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Default Extension="jpeg" ContentType="image/jpeg"/>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171"/>
        <w:ind w:left="354" w:right="0" w:firstLine="0"/>
        <w:jc w:val="left"/>
        <w:rPr>
          <w:rFonts w:ascii="MS UI Gothic" w:eastAsia="MS UI Gothic" w:hint="eastAsia"/>
          <w:sz w:val="15"/>
        </w:rPr>
      </w:pPr>
      <w:r>
        <w:rPr>
          <w:spacing w:val="-5"/>
          <w:w w:val="95"/>
          <w:sz w:val="15"/>
          <w:u w:val="single" w:color="231F20"/>
        </w:rPr>
        <w:t>临床合理用药杂志 </w:t>
      </w:r>
      <w:r>
        <w:rPr>
          <w:rFonts w:ascii="MS UI Gothic" w:eastAsia="MS UI Gothic" w:hint="eastAsia"/>
          <w:spacing w:val="-4"/>
          <w:w w:val="95"/>
          <w:sz w:val="15"/>
          <w:u w:val="single" w:color="231F20"/>
        </w:rPr>
        <w:t>２０２２ </w:t>
      </w:r>
      <w:r>
        <w:rPr>
          <w:spacing w:val="-27"/>
          <w:w w:val="95"/>
          <w:sz w:val="15"/>
          <w:u w:val="single" w:color="231F20"/>
        </w:rPr>
        <w:t>年 </w:t>
      </w:r>
      <w:r>
        <w:rPr>
          <w:rFonts w:ascii="MS UI Gothic" w:eastAsia="MS UI Gothic" w:hint="eastAsia"/>
          <w:spacing w:val="-8"/>
          <w:w w:val="95"/>
          <w:sz w:val="15"/>
          <w:u w:val="single" w:color="231F20"/>
        </w:rPr>
        <w:t>２ </w:t>
      </w:r>
      <w:r>
        <w:rPr>
          <w:spacing w:val="-26"/>
          <w:w w:val="95"/>
          <w:sz w:val="15"/>
          <w:u w:val="single" w:color="231F20"/>
        </w:rPr>
        <w:t>月 </w:t>
      </w:r>
      <w:r>
        <w:rPr>
          <w:rFonts w:ascii="MS UI Gothic" w:eastAsia="MS UI Gothic" w:hint="eastAsia"/>
          <w:spacing w:val="-6"/>
          <w:w w:val="95"/>
          <w:sz w:val="15"/>
          <w:u w:val="single" w:color="231F20"/>
        </w:rPr>
        <w:t>２５ </w:t>
      </w:r>
      <w:r>
        <w:rPr>
          <w:spacing w:val="-17"/>
          <w:w w:val="95"/>
          <w:sz w:val="15"/>
          <w:u w:val="single" w:color="231F20"/>
        </w:rPr>
        <w:t>日第 </w:t>
      </w:r>
      <w:r>
        <w:rPr>
          <w:rFonts w:ascii="MS UI Gothic" w:eastAsia="MS UI Gothic" w:hint="eastAsia"/>
          <w:spacing w:val="-6"/>
          <w:w w:val="95"/>
          <w:sz w:val="15"/>
          <w:u w:val="single" w:color="231F20"/>
        </w:rPr>
        <w:t>１５ </w:t>
      </w:r>
      <w:r>
        <w:rPr>
          <w:spacing w:val="-17"/>
          <w:w w:val="95"/>
          <w:sz w:val="15"/>
          <w:u w:val="single" w:color="231F20"/>
        </w:rPr>
        <w:t>卷第 </w:t>
      </w:r>
      <w:r>
        <w:rPr>
          <w:rFonts w:ascii="MS UI Gothic" w:eastAsia="MS UI Gothic" w:hint="eastAsia"/>
          <w:spacing w:val="-8"/>
          <w:w w:val="95"/>
          <w:sz w:val="15"/>
          <w:u w:val="single" w:color="231F20"/>
        </w:rPr>
        <w:t>６ </w:t>
      </w:r>
      <w:r>
        <w:rPr>
          <w:spacing w:val="11"/>
          <w:w w:val="95"/>
          <w:sz w:val="15"/>
          <w:u w:val="single" w:color="231F20"/>
        </w:rPr>
        <w:t>期 </w:t>
      </w:r>
      <w:r>
        <w:rPr>
          <w:rFonts w:ascii="MS UI Gothic" w:eastAsia="MS UI Gothic" w:hint="eastAsia"/>
          <w:w w:val="95"/>
          <w:sz w:val="15"/>
          <w:u w:val="single" w:color="231F20"/>
        </w:rPr>
        <w:t>Ｃｈｉｎ</w:t>
      </w:r>
      <w:r>
        <w:rPr>
          <w:rFonts w:ascii="MS UI Gothic" w:eastAsia="MS UI Gothic" w:hint="eastAsia"/>
          <w:spacing w:val="-8"/>
          <w:w w:val="95"/>
          <w:sz w:val="15"/>
          <w:u w:val="single" w:color="231F20"/>
        </w:rPr>
        <w:t> Ｊ </w:t>
      </w:r>
      <w:r>
        <w:rPr>
          <w:rFonts w:ascii="MS UI Gothic" w:eastAsia="MS UI Gothic" w:hint="eastAsia"/>
          <w:w w:val="95"/>
          <w:sz w:val="15"/>
          <w:u w:val="single" w:color="231F20"/>
        </w:rPr>
        <w:t>ｏｆ</w:t>
      </w:r>
      <w:r>
        <w:rPr>
          <w:rFonts w:ascii="MS UI Gothic" w:eastAsia="MS UI Gothic" w:hint="eastAsia"/>
          <w:spacing w:val="-6"/>
          <w:w w:val="95"/>
          <w:sz w:val="15"/>
          <w:u w:val="single" w:color="231F20"/>
        </w:rPr>
        <w:t> Ｃ</w:t>
      </w:r>
      <w:r>
        <w:rPr>
          <w:rFonts w:ascii="MS UI Gothic" w:eastAsia="MS UI Gothic" w:hint="eastAsia"/>
          <w:w w:val="95"/>
          <w:sz w:val="15"/>
          <w:u w:val="single" w:color="231F20"/>
        </w:rPr>
        <w:t>ｌｉｎｉｃａｌ</w:t>
      </w:r>
      <w:r>
        <w:rPr>
          <w:rFonts w:ascii="MS UI Gothic" w:eastAsia="MS UI Gothic" w:hint="eastAsia"/>
          <w:spacing w:val="-6"/>
          <w:w w:val="95"/>
          <w:sz w:val="15"/>
          <w:u w:val="single" w:color="231F20"/>
        </w:rPr>
        <w:t> Ｒ</w:t>
      </w:r>
      <w:r>
        <w:rPr>
          <w:rFonts w:ascii="MS UI Gothic" w:eastAsia="MS UI Gothic" w:hint="eastAsia"/>
          <w:w w:val="95"/>
          <w:sz w:val="15"/>
          <w:u w:val="single" w:color="231F20"/>
        </w:rPr>
        <w:t>ａｔｉｏｎａｌ</w:t>
      </w:r>
      <w:r>
        <w:rPr>
          <w:rFonts w:ascii="MS UI Gothic" w:eastAsia="MS UI Gothic" w:hint="eastAsia"/>
          <w:spacing w:val="-6"/>
          <w:w w:val="95"/>
          <w:sz w:val="15"/>
          <w:u w:val="single" w:color="231F20"/>
        </w:rPr>
        <w:t> Ｄ</w:t>
      </w:r>
      <w:r>
        <w:rPr>
          <w:rFonts w:ascii="MS UI Gothic" w:eastAsia="MS UI Gothic" w:hint="eastAsia"/>
          <w:w w:val="95"/>
          <w:sz w:val="15"/>
          <w:u w:val="single" w:color="231F20"/>
        </w:rPr>
        <w:t>ｒｕｇ</w:t>
      </w:r>
      <w:r>
        <w:rPr>
          <w:rFonts w:ascii="MS UI Gothic" w:eastAsia="MS UI Gothic" w:hint="eastAsia"/>
          <w:spacing w:val="-6"/>
          <w:w w:val="95"/>
          <w:sz w:val="15"/>
          <w:u w:val="single" w:color="231F20"/>
        </w:rPr>
        <w:t> Ｕ</w:t>
      </w:r>
      <w:r>
        <w:rPr>
          <w:rFonts w:ascii="MS UI Gothic" w:eastAsia="MS UI Gothic" w:hint="eastAsia"/>
          <w:w w:val="95"/>
          <w:sz w:val="15"/>
          <w:u w:val="single" w:color="231F20"/>
        </w:rPr>
        <w:t>ｓｅ，Ｖｏｌ</w:t>
      </w:r>
      <w:r>
        <w:rPr>
          <w:rFonts w:ascii="MS UI Gothic" w:eastAsia="MS UI Gothic" w:hint="eastAsia"/>
          <w:spacing w:val="-7"/>
          <w:w w:val="95"/>
          <w:sz w:val="15"/>
          <w:u w:val="single" w:color="231F20"/>
        </w:rPr>
        <w:t> １５ Ｎ</w:t>
      </w:r>
      <w:r>
        <w:rPr>
          <w:rFonts w:ascii="MS UI Gothic" w:eastAsia="MS UI Gothic" w:hint="eastAsia"/>
          <w:spacing w:val="-3"/>
          <w:w w:val="95"/>
          <w:sz w:val="15"/>
          <w:u w:val="single" w:color="231F20"/>
        </w:rPr>
        <w:t>ｏ</w:t>
      </w:r>
      <w:r>
        <w:rPr>
          <w:rFonts w:ascii="MS UI Gothic" w:eastAsia="MS UI Gothic" w:hint="eastAsia"/>
          <w:spacing w:val="-8"/>
          <w:w w:val="95"/>
          <w:sz w:val="15"/>
          <w:u w:val="single" w:color="231F20"/>
        </w:rPr>
        <w:t> ６ Ｆ</w:t>
      </w:r>
      <w:r>
        <w:rPr>
          <w:rFonts w:ascii="MS UI Gothic" w:eastAsia="MS UI Gothic" w:hint="eastAsia"/>
          <w:w w:val="95"/>
          <w:sz w:val="15"/>
          <w:u w:val="single" w:color="231F20"/>
        </w:rPr>
        <w:t>ｅｂ</w:t>
      </w:r>
      <w:r>
        <w:rPr>
          <w:rFonts w:ascii="MS UI Gothic" w:eastAsia="MS UI Gothic" w:hint="eastAsia"/>
          <w:spacing w:val="-3"/>
          <w:w w:val="95"/>
          <w:sz w:val="15"/>
          <w:u w:val="single" w:color="231F20"/>
        </w:rPr>
        <w:t> ２５，２０２２</w:t>
      </w:r>
    </w:p>
    <w:p>
      <w:pPr>
        <w:pStyle w:val="BodyText"/>
        <w:spacing w:before="149"/>
        <w:ind w:left="354"/>
        <w:rPr>
          <w:rFonts w:ascii="MS UI Gothic" w:hAnsi="MS UI Gothic" w:eastAsia="MS UI Gothic" w:hint="eastAsia"/>
        </w:rPr>
      </w:pPr>
      <w:r>
        <w:rPr/>
        <w:br w:type="column"/>
      </w:r>
      <w:r>
        <w:rPr>
          <w:rFonts w:ascii="MS UI Gothic" w:hAnsi="MS UI Gothic" w:eastAsia="MS UI Gothic" w:hint="eastAsia"/>
          <w:spacing w:val="3"/>
          <w:w w:val="511"/>
        </w:rPr>
        <w:t>·</w:t>
      </w:r>
      <w:r>
        <w:rPr>
          <w:rFonts w:ascii="MS UI Gothic" w:hAnsi="MS UI Gothic" w:eastAsia="MS UI Gothic" w:hint="eastAsia"/>
          <w:w w:val="75"/>
        </w:rPr>
        <w:t>１５３</w:t>
      </w:r>
      <w:r>
        <w:rPr>
          <w:rFonts w:ascii="MS UI Gothic" w:hAnsi="MS UI Gothic" w:eastAsia="MS UI Gothic" w:hint="eastAsia"/>
          <w:w w:val="511"/>
        </w:rPr>
        <w:t>·</w:t>
      </w:r>
    </w:p>
    <w:p>
      <w:pPr>
        <w:spacing w:after="0"/>
        <w:rPr>
          <w:rFonts w:ascii="MS UI Gothic" w:hAnsi="MS UI Gothic" w:eastAsia="MS UI Gothic" w:hint="eastAsia"/>
        </w:rPr>
        <w:sectPr>
          <w:footerReference w:type="default" r:id="rId5"/>
          <w:type w:val="continuous"/>
          <w:pgSz w:w="11910" w:h="16840"/>
          <w:pgMar w:footer="348" w:top="620" w:bottom="540" w:left="640" w:right="640"/>
          <w:cols w:num="2" w:equalWidth="0">
            <w:col w:w="8216" w:space="983"/>
            <w:col w:w="1431"/>
          </w:cols>
        </w:sectPr>
      </w:pPr>
    </w:p>
    <w:p>
      <w:pPr>
        <w:pStyle w:val="BodyText"/>
        <w:spacing w:before="8"/>
        <w:rPr>
          <w:rFonts w:ascii="MS UI Gothic"/>
          <w:sz w:val="8"/>
        </w:rPr>
      </w:pPr>
    </w:p>
    <w:p>
      <w:pPr>
        <w:spacing w:before="186"/>
        <w:ind w:left="0" w:right="361" w:firstLine="0"/>
        <w:jc w:val="right"/>
        <w:rPr>
          <w:rFonts w:ascii="MS UI Gothic" w:hAnsi="MS UI Gothic" w:eastAsia="MS UI Gothic" w:hint="eastAsia"/>
          <w:sz w:val="23"/>
        </w:rPr>
      </w:pPr>
      <w:r>
        <w:rPr>
          <w:rFonts w:ascii="MS UI Gothic" w:hAnsi="MS UI Gothic" w:eastAsia="MS UI Gothic" w:hint="eastAsia"/>
          <w:w w:val="475"/>
          <w:sz w:val="23"/>
        </w:rPr>
        <w:t>·</w:t>
      </w:r>
      <w:r>
        <w:rPr>
          <w:w w:val="160"/>
          <w:sz w:val="23"/>
        </w:rPr>
        <w:t>用药研究</w:t>
      </w:r>
      <w:r>
        <w:rPr>
          <w:rFonts w:ascii="MS UI Gothic" w:hAnsi="MS UI Gothic" w:eastAsia="MS UI Gothic" w:hint="eastAsia"/>
          <w:w w:val="475"/>
          <w:sz w:val="23"/>
        </w:rPr>
        <w:t>·</w:t>
      </w:r>
    </w:p>
    <w:p>
      <w:pPr>
        <w:pStyle w:val="Heading2"/>
        <w:spacing w:line="271" w:lineRule="auto" w:before="426"/>
        <w:ind w:left="781" w:right="1922"/>
      </w:pPr>
      <w:r>
        <w:rPr/>
        <w:t>氨溴特罗口服液联合桔贝合剂治疗小儿支气管肺炎的临床疗效</w:t>
      </w:r>
    </w:p>
    <w:p>
      <w:pPr>
        <w:pStyle w:val="Heading4"/>
        <w:spacing w:before="358"/>
        <w:ind w:left="773"/>
      </w:pPr>
      <w:r>
        <w:rPr>
          <w:w w:val="105"/>
        </w:rPr>
        <w:t>陶荣华</w:t>
      </w:r>
    </w:p>
    <w:p>
      <w:pPr>
        <w:pStyle w:val="BodyText"/>
        <w:rPr>
          <w:sz w:val="22"/>
        </w:rPr>
      </w:pPr>
    </w:p>
    <w:p>
      <w:pPr>
        <w:pStyle w:val="BodyText"/>
        <w:rPr>
          <w:sz w:val="16"/>
        </w:rPr>
      </w:pPr>
    </w:p>
    <w:p>
      <w:pPr>
        <w:pStyle w:val="BodyText"/>
        <w:ind w:left="773"/>
      </w:pPr>
      <w:r>
        <w:rPr/>
        <w:t>作者单位</w:t>
      </w:r>
      <w:r>
        <w:rPr>
          <w:rFonts w:ascii="MS UI Gothic" w:eastAsia="MS UI Gothic" w:hint="eastAsia"/>
        </w:rPr>
        <w:t>： ４３４３００ </w:t>
      </w:r>
      <w:r>
        <w:rPr/>
        <w:t>湖北省荆州市公安县人民医院儿科</w:t>
      </w:r>
    </w:p>
    <w:p>
      <w:pPr>
        <w:pStyle w:val="BodyText"/>
        <w:rPr>
          <w:sz w:val="36"/>
        </w:rPr>
      </w:pPr>
    </w:p>
    <w:p>
      <w:pPr>
        <w:pStyle w:val="BodyText"/>
        <w:tabs>
          <w:tab w:pos="997" w:val="left" w:leader="none"/>
          <w:tab w:pos="1604" w:val="left" w:leader="none"/>
          <w:tab w:pos="8212" w:val="left" w:leader="none"/>
        </w:tabs>
        <w:ind w:right="1258"/>
        <w:jc w:val="right"/>
      </w:pPr>
      <w:r>
        <w:rPr>
          <w:spacing w:val="18"/>
          <w:w w:val="80"/>
        </w:rPr>
        <w:t>【 </w:t>
      </w:r>
      <w:r>
        <w:rPr/>
        <w:t>摘</w:t>
      </w:r>
      <w:r>
        <w:rPr>
          <w:spacing w:val="-35"/>
        </w:rPr>
        <w:t> </w:t>
      </w:r>
      <w:r>
        <w:rPr>
          <w:spacing w:val="15"/>
        </w:rPr>
        <w:t>要</w:t>
      </w:r>
      <w:r>
        <w:rPr>
          <w:w w:val="80"/>
        </w:rPr>
        <w:t>】</w:t>
        <w:tab/>
      </w:r>
      <w:r>
        <w:rPr>
          <w:spacing w:val="23"/>
        </w:rPr>
        <w:t>目</w:t>
      </w:r>
      <w:r>
        <w:rPr/>
        <w:t>的</w:t>
        <w:tab/>
      </w:r>
      <w:r>
        <w:rPr>
          <w:spacing w:val="23"/>
        </w:rPr>
        <w:t>观察氨溴特罗口服液联合桔贝合剂</w:t>
      </w:r>
      <w:r>
        <w:rPr>
          <w:spacing w:val="25"/>
        </w:rPr>
        <w:t>治疗小儿支气管肺炎的临床疗</w:t>
      </w:r>
      <w:r>
        <w:rPr>
          <w:spacing w:val="3"/>
        </w:rPr>
        <w:t>效</w:t>
      </w:r>
      <w:r>
        <w:rPr>
          <w:rFonts w:ascii="MS UI Gothic" w:eastAsia="MS UI Gothic" w:hint="eastAsia"/>
          <w:w w:val="80"/>
        </w:rPr>
        <w:t>。   </w:t>
      </w:r>
      <w:r>
        <w:rPr>
          <w:rFonts w:ascii="MS UI Gothic" w:eastAsia="MS UI Gothic" w:hint="eastAsia"/>
          <w:spacing w:val="36"/>
          <w:w w:val="80"/>
        </w:rPr>
        <w:t> </w:t>
      </w:r>
      <w:r>
        <w:rPr>
          <w:spacing w:val="25"/>
        </w:rPr>
        <w:t>方</w:t>
      </w:r>
      <w:r>
        <w:rPr/>
        <w:t>法</w:t>
        <w:tab/>
      </w:r>
      <w:r>
        <w:rPr>
          <w:spacing w:val="25"/>
        </w:rPr>
        <w:t>选</w:t>
      </w:r>
      <w:r>
        <w:rPr/>
        <w:t>取</w:t>
      </w:r>
    </w:p>
    <w:p>
      <w:pPr>
        <w:pStyle w:val="BodyText"/>
        <w:spacing w:before="93"/>
        <w:ind w:right="1258"/>
        <w:jc w:val="right"/>
      </w:pPr>
      <w:r>
        <w:rPr>
          <w:rFonts w:ascii="MS UI Gothic" w:hAnsi="MS UI Gothic" w:eastAsia="MS UI Gothic" w:hint="eastAsia"/>
          <w:spacing w:val="-1"/>
          <w:w w:val="75"/>
        </w:rPr>
        <w:t>２０１９</w:t>
      </w:r>
      <w:r>
        <w:rPr>
          <w:rFonts w:ascii="MS UI Gothic" w:hAnsi="MS UI Gothic" w:eastAsia="MS UI Gothic" w:hint="eastAsia"/>
          <w:spacing w:val="1"/>
        </w:rPr>
        <w:t> </w:t>
      </w:r>
      <w:r>
        <w:rPr>
          <w:w w:val="103"/>
        </w:rPr>
        <w:t>年</w:t>
      </w:r>
      <w:r>
        <w:rPr>
          <w:spacing w:val="-47"/>
        </w:rPr>
        <w:t> </w:t>
      </w:r>
      <w:r>
        <w:rPr>
          <w:rFonts w:ascii="MS UI Gothic" w:hAnsi="MS UI Gothic" w:eastAsia="MS UI Gothic" w:hint="eastAsia"/>
          <w:spacing w:val="-1"/>
          <w:w w:val="75"/>
        </w:rPr>
        <w:t>１０</w:t>
      </w:r>
      <w:r>
        <w:rPr>
          <w:rFonts w:ascii="MS UI Gothic" w:hAnsi="MS UI Gothic" w:eastAsia="MS UI Gothic" w:hint="eastAsia"/>
          <w:spacing w:val="1"/>
        </w:rPr>
        <w:t> </w:t>
      </w:r>
      <w:r>
        <w:rPr>
          <w:spacing w:val="3"/>
          <w:w w:val="103"/>
        </w:rPr>
        <w:t>月</w:t>
      </w:r>
      <w:r>
        <w:rPr>
          <w:rFonts w:ascii="MS UI Gothic" w:hAnsi="MS UI Gothic" w:eastAsia="MS UI Gothic" w:hint="eastAsia"/>
          <w:spacing w:val="-6"/>
          <w:w w:val="155"/>
        </w:rPr>
        <w:t>—</w:t>
      </w:r>
      <w:r>
        <w:rPr>
          <w:rFonts w:ascii="MS UI Gothic" w:hAnsi="MS UI Gothic" w:eastAsia="MS UI Gothic" w:hint="eastAsia"/>
          <w:spacing w:val="-1"/>
          <w:w w:val="75"/>
        </w:rPr>
        <w:t>２０２０</w:t>
      </w:r>
      <w:r>
        <w:rPr>
          <w:rFonts w:ascii="MS UI Gothic" w:hAnsi="MS UI Gothic" w:eastAsia="MS UI Gothic" w:hint="eastAsia"/>
          <w:spacing w:val="1"/>
        </w:rPr>
        <w:t> </w:t>
      </w:r>
      <w:r>
        <w:rPr>
          <w:w w:val="103"/>
        </w:rPr>
        <w:t>年</w:t>
      </w:r>
      <w:r>
        <w:rPr>
          <w:spacing w:val="-47"/>
        </w:rPr>
        <w:t> </w:t>
      </w:r>
      <w:r>
        <w:rPr>
          <w:rFonts w:ascii="MS UI Gothic" w:hAnsi="MS UI Gothic" w:eastAsia="MS UI Gothic" w:hint="eastAsia"/>
          <w:spacing w:val="-1"/>
          <w:w w:val="75"/>
        </w:rPr>
        <w:t>１０</w:t>
      </w:r>
      <w:r>
        <w:rPr>
          <w:rFonts w:ascii="MS UI Gothic" w:hAnsi="MS UI Gothic" w:eastAsia="MS UI Gothic" w:hint="eastAsia"/>
          <w:spacing w:val="1"/>
        </w:rPr>
        <w:t> </w:t>
      </w:r>
      <w:r>
        <w:rPr>
          <w:spacing w:val="2"/>
          <w:w w:val="103"/>
        </w:rPr>
        <w:t>月公安县人民医院收治的支气管肺炎患儿</w:t>
      </w:r>
      <w:r>
        <w:rPr>
          <w:spacing w:val="-47"/>
        </w:rPr>
        <w:t> </w:t>
      </w:r>
      <w:r>
        <w:rPr>
          <w:rFonts w:ascii="MS UI Gothic" w:hAnsi="MS UI Gothic" w:eastAsia="MS UI Gothic" w:hint="eastAsia"/>
          <w:spacing w:val="-1"/>
          <w:w w:val="75"/>
        </w:rPr>
        <w:t>１００</w:t>
      </w:r>
      <w:r>
        <w:rPr>
          <w:rFonts w:ascii="MS UI Gothic" w:hAnsi="MS UI Gothic" w:eastAsia="MS UI Gothic" w:hint="eastAsia"/>
          <w:spacing w:val="1"/>
        </w:rPr>
        <w:t> </w:t>
      </w:r>
      <w:r>
        <w:rPr>
          <w:spacing w:val="3"/>
          <w:w w:val="103"/>
        </w:rPr>
        <w:t>例</w:t>
      </w:r>
      <w:r>
        <w:rPr>
          <w:rFonts w:ascii="MS UI Gothic" w:hAnsi="MS UI Gothic" w:eastAsia="MS UI Gothic" w:hint="eastAsia"/>
          <w:w w:val="78"/>
        </w:rPr>
        <w:t>，</w:t>
      </w:r>
      <w:r>
        <w:rPr>
          <w:spacing w:val="2"/>
          <w:w w:val="103"/>
        </w:rPr>
        <w:t>根据随机抽签分组原则分为对照组与观</w:t>
      </w:r>
    </w:p>
    <w:p>
      <w:pPr>
        <w:pStyle w:val="BodyText"/>
        <w:spacing w:before="92"/>
        <w:ind w:right="1258"/>
        <w:jc w:val="right"/>
      </w:pPr>
      <w:r>
        <w:rPr>
          <w:spacing w:val="1"/>
        </w:rPr>
        <w:t>察组</w:t>
      </w:r>
      <w:r>
        <w:rPr>
          <w:rFonts w:ascii="MS UI Gothic" w:eastAsia="MS UI Gothic" w:hint="eastAsia"/>
        </w:rPr>
        <w:t>，</w:t>
      </w:r>
      <w:r>
        <w:rPr>
          <w:spacing w:val="-18"/>
        </w:rPr>
        <w:t>各 </w:t>
      </w:r>
      <w:r>
        <w:rPr>
          <w:rFonts w:ascii="MS UI Gothic" w:eastAsia="MS UI Gothic" w:hint="eastAsia"/>
          <w:spacing w:val="6"/>
        </w:rPr>
        <w:t>５０ </w:t>
      </w:r>
      <w:r>
        <w:rPr>
          <w:spacing w:val="3"/>
        </w:rPr>
        <w:t>例</w:t>
      </w:r>
      <w:r>
        <w:rPr>
          <w:rFonts w:ascii="MS UI Gothic" w:eastAsia="MS UI Gothic" w:hint="eastAsia"/>
          <w:spacing w:val="5"/>
        </w:rPr>
        <w:t>。  </w:t>
      </w:r>
      <w:r>
        <w:rPr>
          <w:spacing w:val="3"/>
        </w:rPr>
        <w:t>对照组予以常规治疗</w:t>
      </w:r>
      <w:r>
        <w:rPr>
          <w:rFonts w:ascii="MS UI Gothic" w:eastAsia="MS UI Gothic" w:hint="eastAsia"/>
        </w:rPr>
        <w:t>，</w:t>
      </w:r>
      <w:r>
        <w:rPr>
          <w:spacing w:val="3"/>
        </w:rPr>
        <w:t>观察组在对照组基础上予以氨溴特罗口服液联合桔贝合剂治疗</w:t>
      </w:r>
      <w:r>
        <w:rPr>
          <w:rFonts w:ascii="MS UI Gothic" w:eastAsia="MS UI Gothic" w:hint="eastAsia"/>
          <w:spacing w:val="6"/>
        </w:rPr>
        <w:t>。  ２ </w:t>
      </w:r>
      <w:r>
        <w:rPr>
          <w:spacing w:val="6"/>
        </w:rPr>
        <w:t>组均治疗</w:t>
      </w:r>
    </w:p>
    <w:p>
      <w:pPr>
        <w:pStyle w:val="BodyText"/>
        <w:spacing w:line="328" w:lineRule="auto" w:before="93"/>
        <w:ind w:left="344" w:right="1255"/>
        <w:jc w:val="both"/>
        <w:rPr>
          <w:rFonts w:ascii="MS UI Gothic" w:hAnsi="MS UI Gothic" w:eastAsia="MS UI Gothic" w:hint="eastAsia"/>
        </w:rPr>
      </w:pPr>
      <w:r>
        <w:rPr>
          <w:rFonts w:ascii="MS UI Gothic" w:hAnsi="MS UI Gothic" w:eastAsia="MS UI Gothic" w:hint="eastAsia"/>
          <w:spacing w:val="-6"/>
        </w:rPr>
        <w:t>７ </w:t>
      </w:r>
      <w:r>
        <w:rPr>
          <w:rFonts w:ascii="MS UI Gothic" w:hAnsi="MS UI Gothic" w:eastAsia="MS UI Gothic" w:hint="eastAsia"/>
          <w:w w:val="90"/>
        </w:rPr>
        <w:t>～</w:t>
      </w:r>
      <w:r>
        <w:rPr>
          <w:rFonts w:ascii="MS UI Gothic" w:hAnsi="MS UI Gothic" w:eastAsia="MS UI Gothic" w:hint="eastAsia"/>
          <w:spacing w:val="-24"/>
          <w:w w:val="90"/>
        </w:rPr>
        <w:t> </w:t>
      </w:r>
      <w:r>
        <w:rPr>
          <w:rFonts w:ascii="MS UI Gothic" w:hAnsi="MS UI Gothic" w:eastAsia="MS UI Gothic" w:hint="eastAsia"/>
        </w:rPr>
        <w:t>１０ ｄ</w:t>
      </w:r>
      <w:r>
        <w:rPr>
          <w:rFonts w:ascii="MS UI Gothic" w:hAnsi="MS UI Gothic" w:eastAsia="MS UI Gothic" w:hint="eastAsia"/>
          <w:spacing w:val="9"/>
        </w:rPr>
        <w:t>。 </w:t>
      </w:r>
      <w:r>
        <w:rPr>
          <w:spacing w:val="-18"/>
        </w:rPr>
        <w:t>比较 </w:t>
      </w:r>
      <w:r>
        <w:rPr>
          <w:rFonts w:ascii="MS UI Gothic" w:hAnsi="MS UI Gothic" w:eastAsia="MS UI Gothic" w:hint="eastAsia"/>
          <w:spacing w:val="-6"/>
        </w:rPr>
        <w:t>２ </w:t>
      </w:r>
      <w:r>
        <w:rPr>
          <w:spacing w:val="3"/>
        </w:rPr>
        <w:t>组体温恢复正常时间</w:t>
      </w:r>
      <w:r>
        <w:rPr>
          <w:rFonts w:ascii="MS UI Gothic" w:hAnsi="MS UI Gothic" w:eastAsia="MS UI Gothic" w:hint="eastAsia"/>
        </w:rPr>
        <w:t>、</w:t>
      </w:r>
      <w:r>
        <w:rPr>
          <w:spacing w:val="3"/>
        </w:rPr>
        <w:t>咳嗽消失时间</w:t>
      </w:r>
      <w:r>
        <w:rPr>
          <w:rFonts w:ascii="MS UI Gothic" w:hAnsi="MS UI Gothic" w:eastAsia="MS UI Gothic" w:hint="eastAsia"/>
        </w:rPr>
        <w:t>、</w:t>
      </w:r>
      <w:r>
        <w:rPr>
          <w:spacing w:val="6"/>
        </w:rPr>
        <w:t>喘憋消失时间</w:t>
      </w:r>
      <w:r>
        <w:rPr>
          <w:rFonts w:ascii="MS UI Gothic" w:hAnsi="MS UI Gothic" w:eastAsia="MS UI Gothic" w:hint="eastAsia"/>
          <w:spacing w:val="6"/>
        </w:rPr>
        <w:t>、</w:t>
      </w:r>
      <w:r>
        <w:rPr>
          <w:spacing w:val="8"/>
        </w:rPr>
        <w:t>肺部啰音消失时间</w:t>
      </w:r>
      <w:r>
        <w:rPr>
          <w:rFonts w:ascii="MS UI Gothic" w:hAnsi="MS UI Gothic" w:eastAsia="MS UI Gothic" w:hint="eastAsia"/>
          <w:spacing w:val="6"/>
        </w:rPr>
        <w:t>、</w:t>
      </w:r>
      <w:r>
        <w:rPr>
          <w:spacing w:val="7"/>
        </w:rPr>
        <w:t>住院时间</w:t>
      </w:r>
      <w:r>
        <w:rPr>
          <w:rFonts w:ascii="MS UI Gothic" w:hAnsi="MS UI Gothic" w:eastAsia="MS UI Gothic" w:hint="eastAsia"/>
          <w:spacing w:val="6"/>
        </w:rPr>
        <w:t>，</w:t>
      </w:r>
      <w:r>
        <w:rPr>
          <w:spacing w:val="7"/>
        </w:rPr>
        <w:t>临床疗效</w:t>
      </w:r>
      <w:r>
        <w:rPr>
          <w:rFonts w:ascii="MS UI Gothic" w:hAnsi="MS UI Gothic" w:eastAsia="MS UI Gothic" w:hint="eastAsia"/>
          <w:spacing w:val="6"/>
        </w:rPr>
        <w:t>，</w:t>
      </w:r>
      <w:r>
        <w:rPr>
          <w:spacing w:val="4"/>
        </w:rPr>
        <w:t>治疗</w:t>
      </w:r>
      <w:r>
        <w:rPr>
          <w:spacing w:val="3"/>
        </w:rPr>
        <w:t>前后炎性因子</w:t>
      </w:r>
      <w:r>
        <w:rPr>
          <w:rFonts w:ascii="MS UI Gothic" w:hAnsi="MS UI Gothic" w:eastAsia="MS UI Gothic" w:hint="eastAsia"/>
        </w:rPr>
        <w:t>［</w:t>
      </w:r>
      <w:r>
        <w:rPr>
          <w:rFonts w:ascii="MS UI Gothic" w:hAnsi="MS UI Gothic" w:eastAsia="MS UI Gothic" w:hint="eastAsia"/>
          <w:spacing w:val="-43"/>
        </w:rPr>
        <w:t> </w:t>
      </w:r>
      <w:r>
        <w:rPr>
          <w:spacing w:val="-7"/>
        </w:rPr>
        <w:t>肿瘤坏死因子 </w:t>
      </w:r>
      <w:r>
        <w:rPr>
          <w:rFonts w:ascii="MS UI Gothic" w:hAnsi="MS UI Gothic" w:eastAsia="MS UI Gothic" w:hint="eastAsia"/>
        </w:rPr>
        <w:t>α（</w:t>
      </w:r>
      <w:r>
        <w:rPr>
          <w:rFonts w:ascii="MS UI Gothic" w:hAnsi="MS UI Gothic" w:eastAsia="MS UI Gothic" w:hint="eastAsia"/>
          <w:spacing w:val="-7"/>
        </w:rPr>
        <w:t> ＴＮＦ⁃</w:t>
      </w:r>
      <w:r>
        <w:rPr>
          <w:rFonts w:ascii="MS UI Gothic" w:hAnsi="MS UI Gothic" w:eastAsia="MS UI Gothic" w:hint="eastAsia"/>
          <w:spacing w:val="3"/>
        </w:rPr>
        <w:t>α）</w:t>
      </w:r>
      <w:r>
        <w:rPr>
          <w:rFonts w:ascii="MS UI Gothic" w:hAnsi="MS UI Gothic" w:eastAsia="MS UI Gothic" w:hint="eastAsia"/>
        </w:rPr>
        <w:t>、</w:t>
      </w:r>
      <w:r>
        <w:rPr>
          <w:spacing w:val="-20"/>
        </w:rPr>
        <w:t>超敏 </w:t>
      </w:r>
      <w:r>
        <w:rPr>
          <w:rFonts w:ascii="MS UI Gothic" w:hAnsi="MS UI Gothic" w:eastAsia="MS UI Gothic" w:hint="eastAsia"/>
          <w:spacing w:val="-14"/>
        </w:rPr>
        <w:t>Ｃ </w:t>
      </w:r>
      <w:r>
        <w:rPr>
          <w:spacing w:val="3"/>
        </w:rPr>
        <w:t>反应蛋白</w:t>
      </w:r>
      <w:r>
        <w:rPr>
          <w:rFonts w:ascii="MS UI Gothic" w:hAnsi="MS UI Gothic" w:eastAsia="MS UI Gothic" w:hint="eastAsia"/>
        </w:rPr>
        <w:t>（</w:t>
      </w:r>
      <w:r>
        <w:rPr>
          <w:rFonts w:ascii="MS UI Gothic" w:hAnsi="MS UI Gothic" w:eastAsia="MS UI Gothic" w:hint="eastAsia"/>
          <w:spacing w:val="-42"/>
        </w:rPr>
        <w:t> </w:t>
      </w:r>
      <w:r>
        <w:rPr>
          <w:rFonts w:ascii="MS UI Gothic" w:hAnsi="MS UI Gothic" w:eastAsia="MS UI Gothic" w:hint="eastAsia"/>
          <w:spacing w:val="4"/>
        </w:rPr>
        <w:t>ｈｓ⁃ＣＲＰ）］，</w:t>
      </w:r>
      <w:r>
        <w:rPr>
          <w:spacing w:val="7"/>
        </w:rPr>
        <w:t>血气指标</w:t>
      </w:r>
      <w:r>
        <w:rPr>
          <w:rFonts w:ascii="MS UI Gothic" w:hAnsi="MS UI Gothic" w:eastAsia="MS UI Gothic" w:hint="eastAsia"/>
        </w:rPr>
        <w:t>［</w:t>
      </w:r>
      <w:r>
        <w:rPr>
          <w:rFonts w:ascii="MS UI Gothic" w:hAnsi="MS UI Gothic" w:eastAsia="MS UI Gothic" w:hint="eastAsia"/>
          <w:spacing w:val="-40"/>
        </w:rPr>
        <w:t> </w:t>
      </w:r>
      <w:r>
        <w:rPr>
          <w:spacing w:val="7"/>
        </w:rPr>
        <w:t>动脉血氧分压</w:t>
      </w:r>
      <w:r>
        <w:rPr>
          <w:rFonts w:ascii="MS UI Gothic" w:hAnsi="MS UI Gothic" w:eastAsia="MS UI Gothic" w:hint="eastAsia"/>
        </w:rPr>
        <w:t>（</w:t>
      </w:r>
      <w:r>
        <w:rPr>
          <w:rFonts w:ascii="MS UI Gothic" w:hAnsi="MS UI Gothic" w:eastAsia="MS UI Gothic" w:hint="eastAsia"/>
          <w:spacing w:val="-20"/>
        </w:rPr>
        <w:t> Ｐ</w:t>
      </w:r>
      <w:r>
        <w:rPr>
          <w:rFonts w:ascii="MS UI Gothic" w:hAnsi="MS UI Gothic" w:eastAsia="MS UI Gothic" w:hint="eastAsia"/>
        </w:rPr>
        <w:t>ａＯ</w:t>
      </w:r>
      <w:r>
        <w:rPr>
          <w:rFonts w:ascii="MS UI Gothic" w:hAnsi="MS UI Gothic" w:eastAsia="MS UI Gothic" w:hint="eastAsia"/>
          <w:spacing w:val="-9"/>
          <w:position w:val="-3"/>
          <w:sz w:val="10"/>
        </w:rPr>
        <w:t>２ </w:t>
      </w:r>
      <w:r>
        <w:rPr>
          <w:rFonts w:ascii="MS UI Gothic" w:hAnsi="MS UI Gothic" w:eastAsia="MS UI Gothic" w:hint="eastAsia"/>
          <w:spacing w:val="18"/>
        </w:rPr>
        <w:t>）</w:t>
      </w:r>
      <w:r>
        <w:rPr>
          <w:rFonts w:ascii="MS UI Gothic" w:hAnsi="MS UI Gothic" w:eastAsia="MS UI Gothic" w:hint="eastAsia"/>
          <w:spacing w:val="6"/>
        </w:rPr>
        <w:t>、</w:t>
      </w:r>
      <w:r>
        <w:rPr>
          <w:spacing w:val="5"/>
        </w:rPr>
        <w:t>动脉血二氧</w:t>
      </w:r>
      <w:r>
        <w:rPr>
          <w:spacing w:val="3"/>
        </w:rPr>
        <w:t>化碳分压</w:t>
      </w:r>
      <w:r>
        <w:rPr>
          <w:rFonts w:ascii="MS UI Gothic" w:hAnsi="MS UI Gothic" w:eastAsia="MS UI Gothic" w:hint="eastAsia"/>
        </w:rPr>
        <w:t>（</w:t>
      </w:r>
      <w:r>
        <w:rPr>
          <w:rFonts w:ascii="MS UI Gothic" w:hAnsi="MS UI Gothic" w:eastAsia="MS UI Gothic" w:hint="eastAsia"/>
          <w:spacing w:val="-21"/>
        </w:rPr>
        <w:t> Ｐ</w:t>
      </w:r>
      <w:r>
        <w:rPr>
          <w:rFonts w:ascii="MS UI Gothic" w:hAnsi="MS UI Gothic" w:eastAsia="MS UI Gothic" w:hint="eastAsia"/>
        </w:rPr>
        <w:t>ａＣＯ</w:t>
      </w:r>
      <w:r>
        <w:rPr>
          <w:rFonts w:ascii="MS UI Gothic" w:hAnsi="MS UI Gothic" w:eastAsia="MS UI Gothic" w:hint="eastAsia"/>
          <w:spacing w:val="-9"/>
          <w:position w:val="-3"/>
          <w:sz w:val="10"/>
        </w:rPr>
        <w:t>２ </w:t>
      </w:r>
      <w:r>
        <w:rPr>
          <w:rFonts w:ascii="MS UI Gothic" w:hAnsi="MS UI Gothic" w:eastAsia="MS UI Gothic" w:hint="eastAsia"/>
          <w:spacing w:val="18"/>
        </w:rPr>
        <w:t>）</w:t>
      </w:r>
      <w:r>
        <w:rPr>
          <w:rFonts w:ascii="MS UI Gothic" w:hAnsi="MS UI Gothic" w:eastAsia="MS UI Gothic" w:hint="eastAsia"/>
        </w:rPr>
        <w:t>、</w:t>
      </w:r>
      <w:r>
        <w:rPr>
          <w:spacing w:val="3"/>
        </w:rPr>
        <w:t>血氧饱和度</w:t>
      </w:r>
      <w:r>
        <w:rPr>
          <w:rFonts w:ascii="MS UI Gothic" w:hAnsi="MS UI Gothic" w:eastAsia="MS UI Gothic" w:hint="eastAsia"/>
        </w:rPr>
        <w:t>（</w:t>
      </w:r>
      <w:r>
        <w:rPr>
          <w:rFonts w:ascii="MS UI Gothic" w:hAnsi="MS UI Gothic" w:eastAsia="MS UI Gothic" w:hint="eastAsia"/>
          <w:spacing w:val="-21"/>
        </w:rPr>
        <w:t> Ｓ</w:t>
      </w:r>
      <w:r>
        <w:rPr>
          <w:rFonts w:ascii="MS UI Gothic" w:hAnsi="MS UI Gothic" w:eastAsia="MS UI Gothic" w:hint="eastAsia"/>
        </w:rPr>
        <w:t>ａＯ</w:t>
      </w:r>
      <w:r>
        <w:rPr>
          <w:rFonts w:ascii="MS UI Gothic" w:hAnsi="MS UI Gothic" w:eastAsia="MS UI Gothic" w:hint="eastAsia"/>
          <w:spacing w:val="-9"/>
          <w:position w:val="-3"/>
          <w:sz w:val="10"/>
        </w:rPr>
        <w:t>２ </w:t>
      </w:r>
      <w:r>
        <w:rPr>
          <w:rFonts w:ascii="MS UI Gothic" w:hAnsi="MS UI Gothic" w:eastAsia="MS UI Gothic" w:hint="eastAsia"/>
          <w:spacing w:val="18"/>
        </w:rPr>
        <w:t>）</w:t>
      </w:r>
      <w:r>
        <w:rPr>
          <w:rFonts w:ascii="MS UI Gothic" w:hAnsi="MS UI Gothic" w:eastAsia="MS UI Gothic" w:hint="eastAsia"/>
        </w:rPr>
        <w:t>、ＰａＯ</w:t>
      </w:r>
      <w:r>
        <w:rPr>
          <w:rFonts w:ascii="MS UI Gothic" w:hAnsi="MS UI Gothic" w:eastAsia="MS UI Gothic" w:hint="eastAsia"/>
          <w:spacing w:val="-3"/>
          <w:position w:val="-3"/>
          <w:sz w:val="10"/>
        </w:rPr>
        <w:t>２ </w:t>
      </w:r>
      <w:r>
        <w:rPr>
          <w:rFonts w:ascii="MS UI Gothic" w:hAnsi="MS UI Gothic" w:eastAsia="MS UI Gothic" w:hint="eastAsia"/>
          <w:spacing w:val="-4"/>
          <w:w w:val="55"/>
        </w:rPr>
        <w:t>／ </w:t>
      </w:r>
      <w:r>
        <w:rPr>
          <w:spacing w:val="3"/>
        </w:rPr>
        <w:t>吸入氧浓度</w:t>
      </w:r>
      <w:r>
        <w:rPr>
          <w:rFonts w:ascii="MS UI Gothic" w:hAnsi="MS UI Gothic" w:eastAsia="MS UI Gothic" w:hint="eastAsia"/>
        </w:rPr>
        <w:t>（</w:t>
      </w:r>
      <w:r>
        <w:rPr>
          <w:rFonts w:ascii="MS UI Gothic" w:hAnsi="MS UI Gothic" w:eastAsia="MS UI Gothic" w:hint="eastAsia"/>
          <w:spacing w:val="-21"/>
        </w:rPr>
        <w:t> Ｆ</w:t>
      </w:r>
      <w:r>
        <w:rPr>
          <w:rFonts w:ascii="MS UI Gothic" w:hAnsi="MS UI Gothic" w:eastAsia="MS UI Gothic" w:hint="eastAsia"/>
        </w:rPr>
        <w:t>ｉＯ</w:t>
      </w:r>
      <w:r>
        <w:rPr>
          <w:rFonts w:ascii="MS UI Gothic" w:hAnsi="MS UI Gothic" w:eastAsia="MS UI Gothic" w:hint="eastAsia"/>
          <w:spacing w:val="-9"/>
          <w:position w:val="-3"/>
          <w:sz w:val="10"/>
        </w:rPr>
        <w:t>２ </w:t>
      </w:r>
      <w:r>
        <w:rPr>
          <w:rFonts w:ascii="MS UI Gothic" w:hAnsi="MS UI Gothic" w:eastAsia="MS UI Gothic" w:hint="eastAsia"/>
          <w:spacing w:val="12"/>
        </w:rPr>
        <w:t>）］，</w:t>
      </w:r>
      <w:r>
        <w:rPr>
          <w:spacing w:val="-14"/>
        </w:rPr>
        <w:t>并观察 </w:t>
      </w:r>
      <w:r>
        <w:rPr>
          <w:rFonts w:ascii="MS UI Gothic" w:hAnsi="MS UI Gothic" w:eastAsia="MS UI Gothic" w:hint="eastAsia"/>
          <w:spacing w:val="-10"/>
        </w:rPr>
        <w:t>２ </w:t>
      </w:r>
      <w:r>
        <w:rPr>
          <w:spacing w:val="6"/>
        </w:rPr>
        <w:t>组不良反应</w:t>
      </w:r>
      <w:r>
        <w:rPr>
          <w:rFonts w:ascii="MS UI Gothic" w:hAnsi="MS UI Gothic" w:eastAsia="MS UI Gothic" w:hint="eastAsia"/>
          <w:spacing w:val="1"/>
        </w:rPr>
        <w:t>。 </w:t>
      </w:r>
      <w:r>
        <w:rPr>
          <w:spacing w:val="6"/>
        </w:rPr>
        <w:t>结果 观察组体温恢复正</w:t>
      </w:r>
      <w:r>
        <w:rPr>
          <w:spacing w:val="3"/>
        </w:rPr>
        <w:t>常时间</w:t>
      </w:r>
      <w:r>
        <w:rPr>
          <w:rFonts w:ascii="MS UI Gothic" w:hAnsi="MS UI Gothic" w:eastAsia="MS UI Gothic" w:hint="eastAsia"/>
        </w:rPr>
        <w:t>、</w:t>
      </w:r>
      <w:r>
        <w:rPr>
          <w:spacing w:val="3"/>
        </w:rPr>
        <w:t>咳嗽消失时间</w:t>
      </w:r>
      <w:r>
        <w:rPr>
          <w:rFonts w:ascii="MS UI Gothic" w:hAnsi="MS UI Gothic" w:eastAsia="MS UI Gothic" w:hint="eastAsia"/>
        </w:rPr>
        <w:t>、</w:t>
      </w:r>
      <w:r>
        <w:rPr>
          <w:spacing w:val="3"/>
        </w:rPr>
        <w:t>喘憋消失时间</w:t>
      </w:r>
      <w:r>
        <w:rPr>
          <w:rFonts w:ascii="MS UI Gothic" w:hAnsi="MS UI Gothic" w:eastAsia="MS UI Gothic" w:hint="eastAsia"/>
        </w:rPr>
        <w:t>、</w:t>
      </w:r>
      <w:r>
        <w:rPr>
          <w:spacing w:val="3"/>
        </w:rPr>
        <w:t>肺部啰音消失时间</w:t>
      </w:r>
      <w:r>
        <w:rPr>
          <w:rFonts w:ascii="MS UI Gothic" w:hAnsi="MS UI Gothic" w:eastAsia="MS UI Gothic" w:hint="eastAsia"/>
        </w:rPr>
        <w:t>、</w:t>
      </w:r>
      <w:r>
        <w:rPr>
          <w:spacing w:val="3"/>
        </w:rPr>
        <w:t>住院时间短于对照组</w:t>
      </w:r>
      <w:r>
        <w:rPr>
          <w:rFonts w:ascii="MS UI Gothic" w:hAnsi="MS UI Gothic" w:eastAsia="MS UI Gothic" w:hint="eastAsia"/>
        </w:rPr>
        <w:t>（</w:t>
      </w:r>
      <w:r>
        <w:rPr>
          <w:rFonts w:ascii="MS UI Gothic" w:hAnsi="MS UI Gothic" w:eastAsia="MS UI Gothic" w:hint="eastAsia"/>
          <w:spacing w:val="-39"/>
        </w:rPr>
        <w:t> </w:t>
      </w:r>
      <w:r>
        <w:rPr>
          <w:spacing w:val="-20"/>
          <w:w w:val="90"/>
        </w:rPr>
        <w:t>Ｐ </w:t>
      </w:r>
      <w:r>
        <w:rPr>
          <w:rFonts w:ascii="MS UI Gothic" w:hAnsi="MS UI Gothic" w:eastAsia="MS UI Gothic" w:hint="eastAsia"/>
          <w:spacing w:val="-8"/>
          <w:w w:val="90"/>
        </w:rPr>
        <w:t>＜ ０． </w:t>
      </w:r>
      <w:r>
        <w:rPr>
          <w:rFonts w:ascii="MS UI Gothic" w:hAnsi="MS UI Gothic" w:eastAsia="MS UI Gothic" w:hint="eastAsia"/>
          <w:spacing w:val="9"/>
        </w:rPr>
        <w:t>０１）</w:t>
      </w:r>
      <w:r>
        <w:rPr>
          <w:rFonts w:ascii="MS UI Gothic" w:hAnsi="MS UI Gothic" w:eastAsia="MS UI Gothic" w:hint="eastAsia"/>
          <w:spacing w:val="10"/>
        </w:rPr>
        <w:t>。 </w:t>
      </w:r>
      <w:r>
        <w:rPr>
          <w:spacing w:val="6"/>
        </w:rPr>
        <w:t>观察组治疗总有效率为</w:t>
      </w:r>
      <w:r>
        <w:rPr>
          <w:rFonts w:ascii="MS UI Gothic" w:hAnsi="MS UI Gothic" w:eastAsia="MS UI Gothic" w:hint="eastAsia"/>
          <w:spacing w:val="-7"/>
          <w:w w:val="90"/>
        </w:rPr>
        <w:t>９８． ００％ ，</w:t>
      </w:r>
      <w:r>
        <w:rPr>
          <w:spacing w:val="-6"/>
          <w:w w:val="90"/>
        </w:rPr>
        <w:t>高于对照组的 </w:t>
      </w:r>
      <w:r>
        <w:rPr>
          <w:rFonts w:ascii="MS UI Gothic" w:hAnsi="MS UI Gothic" w:eastAsia="MS UI Gothic" w:hint="eastAsia"/>
          <w:spacing w:val="-6"/>
          <w:w w:val="90"/>
        </w:rPr>
        <w:t>７４． ００％ </w:t>
      </w:r>
      <w:r>
        <w:rPr>
          <w:rFonts w:ascii="MS UI Gothic" w:hAnsi="MS UI Gothic" w:eastAsia="MS UI Gothic" w:hint="eastAsia"/>
          <w:w w:val="90"/>
        </w:rPr>
        <w:t>（</w:t>
      </w:r>
      <w:r>
        <w:rPr>
          <w:rFonts w:ascii="MS UI Gothic" w:hAnsi="MS UI Gothic" w:eastAsia="MS UI Gothic" w:hint="eastAsia"/>
          <w:spacing w:val="-34"/>
          <w:w w:val="90"/>
        </w:rPr>
        <w:t> </w:t>
      </w:r>
      <w:r>
        <w:rPr>
          <w:rFonts w:ascii="MS UI Gothic" w:hAnsi="MS UI Gothic" w:eastAsia="MS UI Gothic" w:hint="eastAsia"/>
          <w:w w:val="90"/>
        </w:rPr>
        <w:t>χ</w:t>
      </w:r>
      <w:r>
        <w:rPr>
          <w:rFonts w:ascii="MS UI Gothic" w:hAnsi="MS UI Gothic" w:eastAsia="MS UI Gothic" w:hint="eastAsia"/>
          <w:spacing w:val="7"/>
          <w:w w:val="90"/>
          <w:position w:val="8"/>
          <w:sz w:val="10"/>
        </w:rPr>
        <w:t>２ </w:t>
      </w:r>
      <w:r>
        <w:rPr>
          <w:rFonts w:ascii="MS UI Gothic" w:hAnsi="MS UI Gothic" w:eastAsia="MS UI Gothic" w:hint="eastAsia"/>
          <w:w w:val="90"/>
        </w:rPr>
        <w:t>＝</w:t>
      </w:r>
      <w:r>
        <w:rPr>
          <w:rFonts w:ascii="MS UI Gothic" w:hAnsi="MS UI Gothic" w:eastAsia="MS UI Gothic" w:hint="eastAsia"/>
          <w:spacing w:val="-6"/>
          <w:w w:val="90"/>
        </w:rPr>
        <w:t> １３． ４６２，</w:t>
      </w:r>
      <w:r>
        <w:rPr>
          <w:spacing w:val="-22"/>
          <w:w w:val="90"/>
        </w:rPr>
        <w:t>Ｐ </w:t>
      </w:r>
      <w:r>
        <w:rPr>
          <w:rFonts w:ascii="MS UI Gothic" w:hAnsi="MS UI Gothic" w:eastAsia="MS UI Gothic" w:hint="eastAsia"/>
          <w:spacing w:val="-4"/>
          <w:w w:val="90"/>
        </w:rPr>
        <w:t>＜ ０． ０５</w:t>
      </w:r>
      <w:r>
        <w:rPr>
          <w:rFonts w:ascii="MS UI Gothic" w:hAnsi="MS UI Gothic" w:eastAsia="MS UI Gothic" w:hint="eastAsia"/>
          <w:spacing w:val="9"/>
          <w:w w:val="90"/>
        </w:rPr>
        <w:t>）</w:t>
      </w:r>
      <w:r>
        <w:rPr>
          <w:rFonts w:ascii="MS UI Gothic" w:hAnsi="MS UI Gothic" w:eastAsia="MS UI Gothic" w:hint="eastAsia"/>
          <w:spacing w:val="4"/>
          <w:w w:val="90"/>
        </w:rPr>
        <w:t>。 </w:t>
      </w:r>
      <w:r>
        <w:rPr>
          <w:spacing w:val="5"/>
          <w:w w:val="90"/>
        </w:rPr>
        <w:t>治疗后</w:t>
      </w:r>
      <w:r>
        <w:rPr>
          <w:rFonts w:ascii="MS UI Gothic" w:hAnsi="MS UI Gothic" w:eastAsia="MS UI Gothic" w:hint="eastAsia"/>
          <w:spacing w:val="-4"/>
          <w:w w:val="90"/>
        </w:rPr>
        <w:t>，２ </w:t>
      </w:r>
      <w:r>
        <w:rPr>
          <w:spacing w:val="-23"/>
          <w:w w:val="90"/>
        </w:rPr>
        <w:t>组 </w:t>
      </w:r>
      <w:r>
        <w:rPr>
          <w:rFonts w:ascii="MS UI Gothic" w:hAnsi="MS UI Gothic" w:eastAsia="MS UI Gothic" w:hint="eastAsia"/>
          <w:w w:val="90"/>
        </w:rPr>
        <w:t>ＴＮＦ⁃α</w:t>
      </w:r>
      <w:r>
        <w:rPr>
          <w:rFonts w:ascii="MS UI Gothic" w:hAnsi="MS UI Gothic" w:eastAsia="MS UI Gothic" w:hint="eastAsia"/>
          <w:spacing w:val="6"/>
          <w:w w:val="90"/>
        </w:rPr>
        <w:t>、</w:t>
      </w:r>
      <w:r>
        <w:rPr>
          <w:rFonts w:ascii="MS UI Gothic" w:hAnsi="MS UI Gothic" w:eastAsia="MS UI Gothic" w:hint="eastAsia"/>
          <w:w w:val="90"/>
        </w:rPr>
        <w:t>ｈｓ</w:t>
      </w:r>
      <w:r>
        <w:rPr>
          <w:rFonts w:ascii="MS UI Gothic" w:hAnsi="MS UI Gothic" w:eastAsia="MS UI Gothic" w:hint="eastAsia"/>
          <w:spacing w:val="-3"/>
          <w:w w:val="90"/>
        </w:rPr>
        <w:t>⁃ＣＲＰ </w:t>
      </w:r>
      <w:r>
        <w:rPr>
          <w:spacing w:val="6"/>
          <w:w w:val="90"/>
        </w:rPr>
        <w:t>低于治疗前</w:t>
      </w:r>
      <w:r>
        <w:rPr>
          <w:rFonts w:ascii="MS UI Gothic" w:hAnsi="MS UI Gothic" w:eastAsia="MS UI Gothic" w:hint="eastAsia"/>
          <w:spacing w:val="6"/>
          <w:w w:val="90"/>
        </w:rPr>
        <w:t>，</w:t>
      </w:r>
      <w:r>
        <w:rPr>
          <w:spacing w:val="6"/>
          <w:w w:val="90"/>
        </w:rPr>
        <w:t>且观察组低于对</w:t>
      </w:r>
      <w:r>
        <w:rPr>
          <w:spacing w:val="3"/>
          <w:w w:val="95"/>
        </w:rPr>
        <w:t>照组</w:t>
      </w:r>
      <w:r>
        <w:rPr>
          <w:rFonts w:ascii="MS UI Gothic" w:hAnsi="MS UI Gothic" w:eastAsia="MS UI Gothic" w:hint="eastAsia"/>
          <w:w w:val="95"/>
        </w:rPr>
        <w:t>（</w:t>
      </w:r>
      <w:r>
        <w:rPr>
          <w:rFonts w:ascii="MS UI Gothic" w:hAnsi="MS UI Gothic" w:eastAsia="MS UI Gothic" w:hint="eastAsia"/>
          <w:spacing w:val="-41"/>
          <w:w w:val="95"/>
        </w:rPr>
        <w:t> </w:t>
      </w:r>
      <w:r>
        <w:rPr>
          <w:spacing w:val="-20"/>
          <w:w w:val="90"/>
        </w:rPr>
        <w:t>Ｐ </w:t>
      </w:r>
      <w:r>
        <w:rPr>
          <w:rFonts w:ascii="MS UI Gothic" w:hAnsi="MS UI Gothic" w:eastAsia="MS UI Gothic" w:hint="eastAsia"/>
          <w:spacing w:val="-6"/>
          <w:w w:val="90"/>
        </w:rPr>
        <w:t>＜ ０． </w:t>
      </w:r>
      <w:r>
        <w:rPr>
          <w:rFonts w:ascii="MS UI Gothic" w:hAnsi="MS UI Gothic" w:eastAsia="MS UI Gothic" w:hint="eastAsia"/>
          <w:spacing w:val="-13"/>
          <w:w w:val="95"/>
        </w:rPr>
        <w:t>０１ </w:t>
      </w:r>
      <w:r>
        <w:rPr>
          <w:rFonts w:ascii="MS UI Gothic" w:hAnsi="MS UI Gothic" w:eastAsia="MS UI Gothic" w:hint="eastAsia"/>
          <w:spacing w:val="18"/>
          <w:w w:val="95"/>
        </w:rPr>
        <w:t>）</w:t>
      </w:r>
      <w:r>
        <w:rPr>
          <w:rFonts w:ascii="MS UI Gothic" w:hAnsi="MS UI Gothic" w:eastAsia="MS UI Gothic" w:hint="eastAsia"/>
          <w:spacing w:val="1"/>
          <w:w w:val="95"/>
        </w:rPr>
        <w:t>。 </w:t>
      </w:r>
      <w:r>
        <w:rPr>
          <w:spacing w:val="17"/>
          <w:w w:val="95"/>
        </w:rPr>
        <w:t>治疗后</w:t>
      </w:r>
      <w:r>
        <w:rPr>
          <w:rFonts w:ascii="MS UI Gothic" w:hAnsi="MS UI Gothic" w:eastAsia="MS UI Gothic" w:hint="eastAsia"/>
          <w:spacing w:val="-13"/>
          <w:w w:val="95"/>
        </w:rPr>
        <w:t>， ２ </w:t>
      </w:r>
      <w:r>
        <w:rPr>
          <w:spacing w:val="-22"/>
          <w:w w:val="95"/>
        </w:rPr>
        <w:t>组 </w:t>
      </w:r>
      <w:r>
        <w:rPr>
          <w:rFonts w:ascii="MS UI Gothic" w:hAnsi="MS UI Gothic" w:eastAsia="MS UI Gothic" w:hint="eastAsia"/>
          <w:w w:val="95"/>
        </w:rPr>
        <w:t>ＰａＯ</w:t>
      </w:r>
      <w:r>
        <w:rPr>
          <w:rFonts w:ascii="MS UI Gothic" w:hAnsi="MS UI Gothic" w:eastAsia="MS UI Gothic" w:hint="eastAsia"/>
          <w:spacing w:val="-9"/>
          <w:w w:val="95"/>
          <w:position w:val="-3"/>
          <w:sz w:val="10"/>
        </w:rPr>
        <w:t>２ </w:t>
      </w:r>
      <w:r>
        <w:rPr>
          <w:rFonts w:ascii="MS UI Gothic" w:hAnsi="MS UI Gothic" w:eastAsia="MS UI Gothic" w:hint="eastAsia"/>
          <w:spacing w:val="-12"/>
          <w:w w:val="95"/>
        </w:rPr>
        <w:t>、 Ｓ</w:t>
      </w:r>
      <w:r>
        <w:rPr>
          <w:rFonts w:ascii="MS UI Gothic" w:hAnsi="MS UI Gothic" w:eastAsia="MS UI Gothic" w:hint="eastAsia"/>
          <w:w w:val="95"/>
        </w:rPr>
        <w:t>ａＯ</w:t>
      </w:r>
      <w:r>
        <w:rPr>
          <w:rFonts w:ascii="MS UI Gothic" w:hAnsi="MS UI Gothic" w:eastAsia="MS UI Gothic" w:hint="eastAsia"/>
          <w:spacing w:val="-9"/>
          <w:w w:val="95"/>
          <w:position w:val="-3"/>
          <w:sz w:val="10"/>
        </w:rPr>
        <w:t>２ </w:t>
      </w:r>
      <w:r>
        <w:rPr>
          <w:rFonts w:ascii="MS UI Gothic" w:hAnsi="MS UI Gothic" w:eastAsia="MS UI Gothic" w:hint="eastAsia"/>
          <w:spacing w:val="-12"/>
          <w:w w:val="95"/>
        </w:rPr>
        <w:t>、 Ｐ</w:t>
      </w:r>
      <w:r>
        <w:rPr>
          <w:rFonts w:ascii="MS UI Gothic" w:hAnsi="MS UI Gothic" w:eastAsia="MS UI Gothic" w:hint="eastAsia"/>
          <w:w w:val="95"/>
        </w:rPr>
        <w:t>ａＯ</w:t>
      </w:r>
      <w:r>
        <w:rPr>
          <w:rFonts w:ascii="MS UI Gothic" w:hAnsi="MS UI Gothic" w:eastAsia="MS UI Gothic" w:hint="eastAsia"/>
          <w:spacing w:val="-4"/>
          <w:w w:val="95"/>
          <w:position w:val="-3"/>
          <w:sz w:val="10"/>
        </w:rPr>
        <w:t>２ </w:t>
      </w:r>
      <w:r>
        <w:rPr>
          <w:rFonts w:ascii="MS UI Gothic" w:hAnsi="MS UI Gothic" w:eastAsia="MS UI Gothic" w:hint="eastAsia"/>
          <w:spacing w:val="-5"/>
          <w:w w:val="55"/>
        </w:rPr>
        <w:t>／ </w:t>
      </w:r>
      <w:r>
        <w:rPr>
          <w:rFonts w:ascii="MS UI Gothic" w:hAnsi="MS UI Gothic" w:eastAsia="MS UI Gothic" w:hint="eastAsia"/>
          <w:w w:val="95"/>
        </w:rPr>
        <w:t>ＦｉＯ</w:t>
      </w:r>
      <w:r>
        <w:rPr>
          <w:rFonts w:ascii="MS UI Gothic" w:hAnsi="MS UI Gothic" w:eastAsia="MS UI Gothic" w:hint="eastAsia"/>
          <w:spacing w:val="9"/>
          <w:w w:val="95"/>
          <w:position w:val="-3"/>
          <w:sz w:val="10"/>
        </w:rPr>
        <w:t>２ </w:t>
      </w:r>
      <w:r>
        <w:rPr>
          <w:spacing w:val="22"/>
          <w:w w:val="95"/>
        </w:rPr>
        <w:t>高于治疗前</w:t>
      </w:r>
      <w:r>
        <w:rPr>
          <w:rFonts w:ascii="MS UI Gothic" w:hAnsi="MS UI Gothic" w:eastAsia="MS UI Gothic" w:hint="eastAsia"/>
          <w:spacing w:val="-12"/>
          <w:w w:val="95"/>
        </w:rPr>
        <w:t>， Ｐ</w:t>
      </w:r>
      <w:r>
        <w:rPr>
          <w:rFonts w:ascii="MS UI Gothic" w:hAnsi="MS UI Gothic" w:eastAsia="MS UI Gothic" w:hint="eastAsia"/>
          <w:w w:val="95"/>
        </w:rPr>
        <w:t>ａＣＯ</w:t>
      </w:r>
      <w:r>
        <w:rPr>
          <w:rFonts w:ascii="MS UI Gothic" w:hAnsi="MS UI Gothic" w:eastAsia="MS UI Gothic" w:hint="eastAsia"/>
          <w:spacing w:val="9"/>
          <w:w w:val="95"/>
          <w:position w:val="-3"/>
          <w:sz w:val="10"/>
        </w:rPr>
        <w:t>２ </w:t>
      </w:r>
      <w:r>
        <w:rPr>
          <w:spacing w:val="22"/>
          <w:w w:val="95"/>
        </w:rPr>
        <w:t>低于治疗前</w:t>
      </w:r>
      <w:r>
        <w:rPr>
          <w:rFonts w:ascii="MS UI Gothic" w:hAnsi="MS UI Gothic" w:eastAsia="MS UI Gothic" w:hint="eastAsia"/>
          <w:spacing w:val="-17"/>
          <w:w w:val="95"/>
        </w:rPr>
        <w:t>， </w:t>
      </w:r>
      <w:r>
        <w:rPr>
          <w:spacing w:val="7"/>
          <w:w w:val="95"/>
        </w:rPr>
        <w:t>且观察组 </w:t>
      </w:r>
      <w:r>
        <w:rPr>
          <w:rFonts w:ascii="MS UI Gothic" w:hAnsi="MS UI Gothic" w:eastAsia="MS UI Gothic" w:hint="eastAsia"/>
          <w:w w:val="95"/>
        </w:rPr>
        <w:t>ＰａＯ</w:t>
      </w:r>
      <w:r>
        <w:rPr>
          <w:rFonts w:ascii="MS UI Gothic" w:hAnsi="MS UI Gothic" w:eastAsia="MS UI Gothic" w:hint="eastAsia"/>
          <w:spacing w:val="-9"/>
          <w:w w:val="95"/>
          <w:position w:val="-3"/>
          <w:sz w:val="10"/>
        </w:rPr>
        <w:t>２ </w:t>
      </w:r>
      <w:r>
        <w:rPr>
          <w:rFonts w:ascii="MS UI Gothic" w:hAnsi="MS UI Gothic" w:eastAsia="MS UI Gothic" w:hint="eastAsia"/>
          <w:spacing w:val="-12"/>
          <w:w w:val="95"/>
        </w:rPr>
        <w:t>、 Ｓ</w:t>
      </w:r>
      <w:r>
        <w:rPr>
          <w:rFonts w:ascii="MS UI Gothic" w:hAnsi="MS UI Gothic" w:eastAsia="MS UI Gothic" w:hint="eastAsia"/>
          <w:w w:val="95"/>
        </w:rPr>
        <w:t>ａＯ</w:t>
      </w:r>
      <w:r>
        <w:rPr>
          <w:rFonts w:ascii="MS UI Gothic" w:hAnsi="MS UI Gothic" w:eastAsia="MS UI Gothic" w:hint="eastAsia"/>
          <w:spacing w:val="-9"/>
          <w:w w:val="95"/>
          <w:position w:val="-3"/>
          <w:sz w:val="10"/>
        </w:rPr>
        <w:t>２ </w:t>
      </w:r>
      <w:r>
        <w:rPr>
          <w:rFonts w:ascii="MS UI Gothic" w:hAnsi="MS UI Gothic" w:eastAsia="MS UI Gothic" w:hint="eastAsia"/>
          <w:w w:val="95"/>
        </w:rPr>
        <w:t>、ＰａＯ</w:t>
      </w:r>
      <w:r>
        <w:rPr>
          <w:rFonts w:ascii="MS UI Gothic" w:hAnsi="MS UI Gothic" w:eastAsia="MS UI Gothic" w:hint="eastAsia"/>
          <w:spacing w:val="-3"/>
          <w:w w:val="95"/>
          <w:position w:val="-3"/>
          <w:sz w:val="10"/>
        </w:rPr>
        <w:t>２ </w:t>
      </w:r>
      <w:r>
        <w:rPr>
          <w:rFonts w:ascii="MS UI Gothic" w:hAnsi="MS UI Gothic" w:eastAsia="MS UI Gothic" w:hint="eastAsia"/>
          <w:spacing w:val="-4"/>
          <w:w w:val="55"/>
        </w:rPr>
        <w:t>／ </w:t>
      </w:r>
      <w:r>
        <w:rPr>
          <w:rFonts w:ascii="MS UI Gothic" w:hAnsi="MS UI Gothic" w:eastAsia="MS UI Gothic" w:hint="eastAsia"/>
          <w:w w:val="95"/>
        </w:rPr>
        <w:t>ＦｉＯ</w:t>
      </w:r>
      <w:r>
        <w:rPr>
          <w:rFonts w:ascii="MS UI Gothic" w:hAnsi="MS UI Gothic" w:eastAsia="MS UI Gothic" w:hint="eastAsia"/>
          <w:spacing w:val="-9"/>
          <w:w w:val="95"/>
          <w:position w:val="-3"/>
          <w:sz w:val="10"/>
        </w:rPr>
        <w:t>２ </w:t>
      </w:r>
      <w:r>
        <w:rPr>
          <w:spacing w:val="6"/>
          <w:w w:val="95"/>
        </w:rPr>
        <w:t>高于对照组</w:t>
      </w:r>
      <w:r>
        <w:rPr>
          <w:rFonts w:ascii="MS UI Gothic" w:hAnsi="MS UI Gothic" w:eastAsia="MS UI Gothic" w:hint="eastAsia"/>
          <w:spacing w:val="-14"/>
          <w:w w:val="95"/>
        </w:rPr>
        <w:t>， Ｐ</w:t>
      </w:r>
      <w:r>
        <w:rPr>
          <w:rFonts w:ascii="MS UI Gothic" w:hAnsi="MS UI Gothic" w:eastAsia="MS UI Gothic" w:hint="eastAsia"/>
          <w:w w:val="95"/>
        </w:rPr>
        <w:t>ａＣＯ</w:t>
      </w:r>
      <w:r>
        <w:rPr>
          <w:rFonts w:ascii="MS UI Gothic" w:hAnsi="MS UI Gothic" w:eastAsia="MS UI Gothic" w:hint="eastAsia"/>
          <w:spacing w:val="8"/>
          <w:w w:val="95"/>
          <w:position w:val="-3"/>
          <w:sz w:val="10"/>
        </w:rPr>
        <w:t>２ </w:t>
      </w:r>
      <w:r>
        <w:rPr>
          <w:spacing w:val="13"/>
          <w:w w:val="95"/>
        </w:rPr>
        <w:t>低于对照组</w:t>
      </w:r>
      <w:r>
        <w:rPr>
          <w:rFonts w:ascii="MS UI Gothic" w:hAnsi="MS UI Gothic" w:eastAsia="MS UI Gothic" w:hint="eastAsia"/>
          <w:w w:val="95"/>
        </w:rPr>
        <w:t>（</w:t>
      </w:r>
      <w:r>
        <w:rPr>
          <w:rFonts w:ascii="MS UI Gothic" w:hAnsi="MS UI Gothic" w:eastAsia="MS UI Gothic" w:hint="eastAsia"/>
          <w:spacing w:val="-36"/>
          <w:w w:val="95"/>
        </w:rPr>
        <w:t> </w:t>
      </w:r>
      <w:r>
        <w:rPr>
          <w:spacing w:val="-22"/>
          <w:w w:val="90"/>
        </w:rPr>
        <w:t>Ｐ </w:t>
      </w:r>
      <w:r>
        <w:rPr>
          <w:rFonts w:ascii="MS UI Gothic" w:hAnsi="MS UI Gothic" w:eastAsia="MS UI Gothic" w:hint="eastAsia"/>
          <w:spacing w:val="-8"/>
          <w:w w:val="90"/>
        </w:rPr>
        <w:t>＜ ０． </w:t>
      </w:r>
      <w:r>
        <w:rPr>
          <w:rFonts w:ascii="MS UI Gothic" w:hAnsi="MS UI Gothic" w:eastAsia="MS UI Gothic" w:hint="eastAsia"/>
          <w:spacing w:val="10"/>
          <w:w w:val="95"/>
        </w:rPr>
        <w:t>０１）</w:t>
      </w:r>
      <w:r>
        <w:rPr>
          <w:rFonts w:ascii="MS UI Gothic" w:hAnsi="MS UI Gothic" w:eastAsia="MS UI Gothic" w:hint="eastAsia"/>
          <w:spacing w:val="2"/>
          <w:w w:val="95"/>
        </w:rPr>
        <w:t>。 </w:t>
      </w:r>
      <w:r>
        <w:rPr>
          <w:spacing w:val="5"/>
          <w:w w:val="95"/>
        </w:rPr>
        <w:t>观察组不良反应发生率为 </w:t>
      </w:r>
      <w:r>
        <w:rPr>
          <w:rFonts w:ascii="MS UI Gothic" w:hAnsi="MS UI Gothic" w:eastAsia="MS UI Gothic" w:hint="eastAsia"/>
          <w:spacing w:val="-4"/>
          <w:w w:val="90"/>
        </w:rPr>
        <w:t>４． </w:t>
      </w:r>
      <w:r>
        <w:rPr>
          <w:rFonts w:ascii="MS UI Gothic" w:hAnsi="MS UI Gothic" w:eastAsia="MS UI Gothic" w:hint="eastAsia"/>
          <w:spacing w:val="-12"/>
          <w:w w:val="95"/>
        </w:rPr>
        <w:t>００％ ， </w:t>
      </w:r>
      <w:r>
        <w:rPr>
          <w:spacing w:val="1"/>
          <w:w w:val="95"/>
        </w:rPr>
        <w:t>低于对照组的 </w:t>
      </w:r>
      <w:r>
        <w:rPr>
          <w:rFonts w:ascii="MS UI Gothic" w:hAnsi="MS UI Gothic" w:eastAsia="MS UI Gothic" w:hint="eastAsia"/>
          <w:spacing w:val="-3"/>
          <w:w w:val="90"/>
        </w:rPr>
        <w:t>２２． </w:t>
      </w:r>
      <w:r>
        <w:rPr>
          <w:rFonts w:ascii="MS UI Gothic" w:hAnsi="MS UI Gothic" w:eastAsia="MS UI Gothic" w:hint="eastAsia"/>
          <w:spacing w:val="2"/>
          <w:w w:val="95"/>
        </w:rPr>
        <w:t>００％</w:t>
      </w:r>
    </w:p>
    <w:p>
      <w:pPr>
        <w:pStyle w:val="BodyText"/>
        <w:spacing w:line="343" w:lineRule="auto" w:before="1"/>
        <w:ind w:left="354" w:right="1258"/>
        <w:jc w:val="both"/>
        <w:rPr>
          <w:rFonts w:ascii="MS UI Gothic" w:hAnsi="MS UI Gothic" w:eastAsia="MS UI Gothic" w:hint="eastAsia"/>
        </w:rPr>
      </w:pPr>
      <w:r>
        <w:rPr>
          <w:rFonts w:ascii="MS UI Gothic" w:hAnsi="MS UI Gothic" w:eastAsia="MS UI Gothic" w:hint="eastAsia"/>
          <w:w w:val="95"/>
        </w:rPr>
        <w:t>（ χ</w:t>
      </w:r>
      <w:r>
        <w:rPr>
          <w:rFonts w:ascii="MS UI Gothic" w:hAnsi="MS UI Gothic" w:eastAsia="MS UI Gothic" w:hint="eastAsia"/>
          <w:w w:val="95"/>
          <w:position w:val="8"/>
          <w:sz w:val="10"/>
        </w:rPr>
        <w:t>２ </w:t>
      </w:r>
      <w:r>
        <w:rPr>
          <w:rFonts w:ascii="MS UI Gothic" w:hAnsi="MS UI Gothic" w:eastAsia="MS UI Gothic" w:hint="eastAsia"/>
          <w:w w:val="95"/>
        </w:rPr>
        <w:t>＝ ９． ２６２，</w:t>
      </w:r>
      <w:r>
        <w:rPr>
          <w:w w:val="95"/>
        </w:rPr>
        <w:t>Ｐ </w:t>
      </w:r>
      <w:r>
        <w:rPr>
          <w:rFonts w:ascii="MS UI Gothic" w:hAnsi="MS UI Gothic" w:eastAsia="MS UI Gothic" w:hint="eastAsia"/>
          <w:w w:val="95"/>
        </w:rPr>
        <w:t>＜ ０． ０５）。 </w:t>
      </w:r>
      <w:r>
        <w:rPr>
          <w:w w:val="95"/>
        </w:rPr>
        <w:t>结论 氨溴特罗口服液联合桔贝合剂治疗小儿支气管肺炎的临床疗效确切</w:t>
      </w:r>
      <w:r>
        <w:rPr>
          <w:rFonts w:ascii="MS UI Gothic" w:hAnsi="MS UI Gothic" w:eastAsia="MS UI Gothic" w:hint="eastAsia"/>
          <w:w w:val="95"/>
        </w:rPr>
        <w:t>，</w:t>
      </w:r>
      <w:r>
        <w:rPr>
          <w:w w:val="95"/>
        </w:rPr>
        <w:t>可有效改善临床症状</w:t>
      </w:r>
      <w:r>
        <w:rPr>
          <w:rFonts w:ascii="MS UI Gothic" w:hAnsi="MS UI Gothic" w:eastAsia="MS UI Gothic" w:hint="eastAsia"/>
          <w:w w:val="95"/>
        </w:rPr>
        <w:t>，</w:t>
      </w:r>
      <w:r>
        <w:rPr>
          <w:w w:val="95"/>
        </w:rPr>
        <w:t>减轻炎性反应</w:t>
      </w:r>
      <w:r>
        <w:rPr>
          <w:rFonts w:ascii="MS UI Gothic" w:hAnsi="MS UI Gothic" w:eastAsia="MS UI Gothic" w:hint="eastAsia"/>
          <w:w w:val="95"/>
        </w:rPr>
        <w:t>，</w:t>
      </w:r>
      <w:r>
        <w:rPr>
          <w:w w:val="95"/>
        </w:rPr>
        <w:t>改善血气指标</w:t>
      </w:r>
      <w:r>
        <w:rPr>
          <w:rFonts w:ascii="MS UI Gothic" w:hAnsi="MS UI Gothic" w:eastAsia="MS UI Gothic" w:hint="eastAsia"/>
          <w:w w:val="95"/>
        </w:rPr>
        <w:t>，</w:t>
      </w:r>
      <w:r>
        <w:rPr>
          <w:w w:val="95"/>
        </w:rPr>
        <w:t>且安全性较高</w:t>
      </w:r>
      <w:r>
        <w:rPr>
          <w:rFonts w:ascii="MS UI Gothic" w:hAnsi="MS UI Gothic" w:eastAsia="MS UI Gothic" w:hint="eastAsia"/>
          <w:w w:val="95"/>
        </w:rPr>
        <w:t>。</w:t>
      </w:r>
    </w:p>
    <w:p>
      <w:pPr>
        <w:pStyle w:val="BodyText"/>
        <w:spacing w:line="216" w:lineRule="exact"/>
        <w:ind w:left="715"/>
        <w:jc w:val="both"/>
      </w:pPr>
      <w:r>
        <w:rPr>
          <w:w w:val="80"/>
        </w:rPr>
        <w:t>【</w:t>
      </w:r>
      <w:r>
        <w:rPr/>
        <w:t>关键词</w:t>
      </w:r>
      <w:r>
        <w:rPr>
          <w:w w:val="80"/>
        </w:rPr>
        <w:t>】 </w:t>
      </w:r>
      <w:r>
        <w:rPr/>
        <w:t>支气管肺炎</w:t>
      </w:r>
      <w:r>
        <w:rPr>
          <w:rFonts w:ascii="MS UI Gothic" w:eastAsia="MS UI Gothic" w:hint="eastAsia"/>
        </w:rPr>
        <w:t>；</w:t>
      </w:r>
      <w:r>
        <w:rPr/>
        <w:t>儿童</w:t>
      </w:r>
      <w:r>
        <w:rPr>
          <w:rFonts w:ascii="MS UI Gothic" w:eastAsia="MS UI Gothic" w:hint="eastAsia"/>
        </w:rPr>
        <w:t>；</w:t>
      </w:r>
      <w:r>
        <w:rPr/>
        <w:t>氨溴特罗口服液</w:t>
      </w:r>
      <w:r>
        <w:rPr>
          <w:rFonts w:ascii="MS UI Gothic" w:eastAsia="MS UI Gothic" w:hint="eastAsia"/>
        </w:rPr>
        <w:t>；</w:t>
      </w:r>
      <w:r>
        <w:rPr/>
        <w:t>桔贝合剂</w:t>
      </w:r>
      <w:r>
        <w:rPr>
          <w:rFonts w:ascii="MS UI Gothic" w:eastAsia="MS UI Gothic" w:hint="eastAsia"/>
        </w:rPr>
        <w:t>；</w:t>
      </w:r>
      <w:r>
        <w:rPr/>
        <w:t>治疗结果</w:t>
      </w:r>
      <w:r>
        <w:rPr>
          <w:rFonts w:ascii="MS UI Gothic" w:eastAsia="MS UI Gothic" w:hint="eastAsia"/>
        </w:rPr>
        <w:t>；</w:t>
      </w:r>
      <w:r>
        <w:rPr/>
        <w:t>不良反应</w:t>
      </w:r>
    </w:p>
    <w:p>
      <w:pPr>
        <w:pStyle w:val="BodyText"/>
        <w:spacing w:before="93"/>
        <w:ind w:left="715"/>
        <w:jc w:val="both"/>
        <w:rPr>
          <w:rFonts w:ascii="MS UI Gothic" w:hAnsi="MS UI Gothic" w:eastAsia="MS UI Gothic" w:hint="eastAsia"/>
        </w:rPr>
      </w:pPr>
      <w:r>
        <w:rPr>
          <w:rFonts w:ascii="MS UI Gothic" w:hAnsi="MS UI Gothic" w:eastAsia="MS UI Gothic" w:hint="eastAsia"/>
          <w:spacing w:val="18"/>
          <w:w w:val="103"/>
        </w:rPr>
        <w:t>【</w:t>
      </w:r>
      <w:r>
        <w:rPr>
          <w:rFonts w:ascii="MS UI Gothic" w:hAnsi="MS UI Gothic" w:eastAsia="MS UI Gothic" w:hint="eastAsia"/>
          <w:spacing w:val="-2"/>
          <w:w w:val="91"/>
        </w:rPr>
        <w:t>Ｄ</w:t>
      </w:r>
      <w:r>
        <w:rPr>
          <w:rFonts w:ascii="MS UI Gothic" w:hAnsi="MS UI Gothic" w:eastAsia="MS UI Gothic" w:hint="eastAsia"/>
          <w:spacing w:val="-2"/>
          <w:w w:val="86"/>
        </w:rPr>
        <w:t>Ｏ</w:t>
      </w:r>
      <w:r>
        <w:rPr>
          <w:rFonts w:ascii="MS UI Gothic" w:hAnsi="MS UI Gothic" w:eastAsia="MS UI Gothic" w:hint="eastAsia"/>
          <w:spacing w:val="3"/>
          <w:w w:val="126"/>
        </w:rPr>
        <w:t>Ｉ</w:t>
      </w:r>
      <w:r>
        <w:rPr>
          <w:rFonts w:ascii="MS UI Gothic" w:hAnsi="MS UI Gothic" w:eastAsia="MS UI Gothic" w:hint="eastAsia"/>
          <w:w w:val="103"/>
        </w:rPr>
        <w:t>】</w:t>
      </w:r>
      <w:r>
        <w:rPr>
          <w:rFonts w:ascii="MS UI Gothic" w:hAnsi="MS UI Gothic" w:eastAsia="MS UI Gothic" w:hint="eastAsia"/>
          <w:spacing w:val="-5"/>
        </w:rPr>
        <w:t>    </w:t>
      </w:r>
      <w:r>
        <w:rPr>
          <w:rFonts w:ascii="MS UI Gothic" w:hAnsi="MS UI Gothic" w:eastAsia="MS UI Gothic" w:hint="eastAsia"/>
          <w:spacing w:val="3"/>
          <w:w w:val="75"/>
        </w:rPr>
        <w:t>１０</w:t>
      </w:r>
      <w:r>
        <w:rPr>
          <w:rFonts w:ascii="MS UI Gothic" w:hAnsi="MS UI Gothic" w:eastAsia="MS UI Gothic" w:hint="eastAsia"/>
          <w:w w:val="39"/>
        </w:rPr>
        <w:t>．</w:t>
      </w:r>
      <w:r>
        <w:rPr>
          <w:rFonts w:ascii="MS UI Gothic" w:hAnsi="MS UI Gothic" w:eastAsia="MS UI Gothic" w:hint="eastAsia"/>
          <w:spacing w:val="-17"/>
        </w:rPr>
        <w:t> </w:t>
      </w:r>
      <w:r>
        <w:rPr>
          <w:rFonts w:ascii="MS UI Gothic" w:hAnsi="MS UI Gothic" w:eastAsia="MS UI Gothic" w:hint="eastAsia"/>
          <w:spacing w:val="-1"/>
          <w:w w:val="75"/>
        </w:rPr>
        <w:t>１５８８７</w:t>
      </w:r>
      <w:r>
        <w:rPr>
          <w:rFonts w:ascii="MS UI Gothic" w:hAnsi="MS UI Gothic" w:eastAsia="MS UI Gothic" w:hint="eastAsia"/>
          <w:spacing w:val="-22"/>
        </w:rPr>
        <w:t> </w:t>
      </w:r>
      <w:r>
        <w:rPr>
          <w:rFonts w:ascii="MS UI Gothic" w:hAnsi="MS UI Gothic" w:eastAsia="MS UI Gothic" w:hint="eastAsia"/>
          <w:w w:val="17"/>
        </w:rPr>
        <w:t>／</w:t>
      </w:r>
      <w:r>
        <w:rPr>
          <w:rFonts w:ascii="MS UI Gothic" w:hAnsi="MS UI Gothic" w:eastAsia="MS UI Gothic" w:hint="eastAsia"/>
          <w:spacing w:val="-14"/>
        </w:rPr>
        <w:t> </w:t>
      </w:r>
      <w:r>
        <w:rPr>
          <w:rFonts w:ascii="MS UI Gothic" w:hAnsi="MS UI Gothic" w:eastAsia="MS UI Gothic" w:hint="eastAsia"/>
          <w:spacing w:val="3"/>
          <w:w w:val="115"/>
        </w:rPr>
        <w:t>ｊ</w:t>
      </w:r>
      <w:r>
        <w:rPr>
          <w:rFonts w:ascii="MS UI Gothic" w:hAnsi="MS UI Gothic" w:eastAsia="MS UI Gothic" w:hint="eastAsia"/>
          <w:w w:val="39"/>
        </w:rPr>
        <w:t>．</w:t>
      </w:r>
      <w:r>
        <w:rPr>
          <w:rFonts w:ascii="MS UI Gothic" w:hAnsi="MS UI Gothic" w:eastAsia="MS UI Gothic" w:hint="eastAsia"/>
          <w:spacing w:val="-7"/>
        </w:rPr>
        <w:t> </w:t>
      </w:r>
      <w:r>
        <w:rPr>
          <w:rFonts w:ascii="MS UI Gothic" w:hAnsi="MS UI Gothic" w:eastAsia="MS UI Gothic" w:hint="eastAsia"/>
          <w:spacing w:val="-1"/>
          <w:w w:val="81"/>
        </w:rPr>
        <w:t>ｃ</w:t>
      </w:r>
      <w:r>
        <w:rPr>
          <w:rFonts w:ascii="MS UI Gothic" w:hAnsi="MS UI Gothic" w:eastAsia="MS UI Gothic" w:hint="eastAsia"/>
          <w:spacing w:val="-1"/>
          <w:w w:val="83"/>
        </w:rPr>
        <w:t>ｎ</w:t>
      </w:r>
      <w:r>
        <w:rPr>
          <w:rFonts w:ascii="MS UI Gothic" w:hAnsi="MS UI Gothic" w:eastAsia="MS UI Gothic" w:hint="eastAsia"/>
          <w:spacing w:val="-1"/>
          <w:w w:val="87"/>
        </w:rPr>
        <w:t>ｋ</w:t>
      </w:r>
      <w:r>
        <w:rPr>
          <w:rFonts w:ascii="MS UI Gothic" w:hAnsi="MS UI Gothic" w:eastAsia="MS UI Gothic" w:hint="eastAsia"/>
          <w:spacing w:val="3"/>
          <w:w w:val="115"/>
        </w:rPr>
        <w:t>ｉ</w:t>
      </w:r>
      <w:r>
        <w:rPr>
          <w:rFonts w:ascii="MS UI Gothic" w:hAnsi="MS UI Gothic" w:eastAsia="MS UI Gothic" w:hint="eastAsia"/>
          <w:w w:val="39"/>
        </w:rPr>
        <w:t>．</w:t>
      </w:r>
      <w:r>
        <w:rPr>
          <w:rFonts w:ascii="MS UI Gothic" w:hAnsi="MS UI Gothic" w:eastAsia="MS UI Gothic" w:hint="eastAsia"/>
          <w:spacing w:val="-17"/>
        </w:rPr>
        <w:t> </w:t>
      </w:r>
      <w:r>
        <w:rPr>
          <w:rFonts w:ascii="MS UI Gothic" w:hAnsi="MS UI Gothic" w:eastAsia="MS UI Gothic" w:hint="eastAsia"/>
          <w:spacing w:val="3"/>
          <w:w w:val="75"/>
        </w:rPr>
        <w:t>１３</w:t>
      </w:r>
      <w:r>
        <w:rPr>
          <w:rFonts w:ascii="MS UI Gothic" w:hAnsi="MS UI Gothic" w:eastAsia="MS UI Gothic" w:hint="eastAsia"/>
          <w:spacing w:val="-9"/>
          <w:w w:val="111"/>
        </w:rPr>
        <w:t>⁃</w:t>
      </w:r>
      <w:r>
        <w:rPr>
          <w:rFonts w:ascii="MS UI Gothic" w:hAnsi="MS UI Gothic" w:eastAsia="MS UI Gothic" w:hint="eastAsia"/>
          <w:spacing w:val="-1"/>
          <w:w w:val="75"/>
        </w:rPr>
        <w:t>１３８９</w:t>
      </w:r>
      <w:r>
        <w:rPr>
          <w:rFonts w:ascii="MS UI Gothic" w:hAnsi="MS UI Gothic" w:eastAsia="MS UI Gothic" w:hint="eastAsia"/>
          <w:spacing w:val="-22"/>
        </w:rPr>
        <w:t> </w:t>
      </w:r>
      <w:r>
        <w:rPr>
          <w:rFonts w:ascii="MS UI Gothic" w:hAnsi="MS UI Gothic" w:eastAsia="MS UI Gothic" w:hint="eastAsia"/>
          <w:w w:val="17"/>
        </w:rPr>
        <w:t>／</w:t>
      </w:r>
      <w:r>
        <w:rPr>
          <w:rFonts w:ascii="MS UI Gothic" w:hAnsi="MS UI Gothic" w:eastAsia="MS UI Gothic" w:hint="eastAsia"/>
          <w:spacing w:val="-14"/>
        </w:rPr>
        <w:t> </w:t>
      </w:r>
      <w:r>
        <w:rPr>
          <w:rFonts w:ascii="MS UI Gothic" w:hAnsi="MS UI Gothic" w:eastAsia="MS UI Gothic" w:hint="eastAsia"/>
          <w:spacing w:val="3"/>
          <w:w w:val="91"/>
        </w:rPr>
        <w:t>ｒ</w:t>
      </w:r>
      <w:r>
        <w:rPr>
          <w:rFonts w:ascii="MS UI Gothic" w:hAnsi="MS UI Gothic" w:eastAsia="MS UI Gothic" w:hint="eastAsia"/>
          <w:w w:val="39"/>
        </w:rPr>
        <w:t>．</w:t>
      </w:r>
      <w:r>
        <w:rPr>
          <w:rFonts w:ascii="MS UI Gothic" w:hAnsi="MS UI Gothic" w:eastAsia="MS UI Gothic" w:hint="eastAsia"/>
          <w:spacing w:val="-17"/>
        </w:rPr>
        <w:t> </w:t>
      </w:r>
      <w:r>
        <w:rPr>
          <w:rFonts w:ascii="MS UI Gothic" w:hAnsi="MS UI Gothic" w:eastAsia="MS UI Gothic" w:hint="eastAsia"/>
          <w:spacing w:val="1"/>
          <w:w w:val="75"/>
        </w:rPr>
        <w:t>２０２２</w:t>
      </w:r>
      <w:r>
        <w:rPr>
          <w:rFonts w:ascii="MS UI Gothic" w:hAnsi="MS UI Gothic" w:eastAsia="MS UI Gothic" w:hint="eastAsia"/>
          <w:w w:val="39"/>
        </w:rPr>
        <w:t>．</w:t>
      </w:r>
      <w:r>
        <w:rPr>
          <w:rFonts w:ascii="MS UI Gothic" w:hAnsi="MS UI Gothic" w:eastAsia="MS UI Gothic" w:hint="eastAsia"/>
          <w:spacing w:val="-17"/>
        </w:rPr>
        <w:t> </w:t>
      </w:r>
      <w:r>
        <w:rPr>
          <w:rFonts w:ascii="MS UI Gothic" w:hAnsi="MS UI Gothic" w:eastAsia="MS UI Gothic" w:hint="eastAsia"/>
          <w:spacing w:val="3"/>
          <w:w w:val="75"/>
        </w:rPr>
        <w:t>０６</w:t>
      </w:r>
      <w:r>
        <w:rPr>
          <w:rFonts w:ascii="MS UI Gothic" w:hAnsi="MS UI Gothic" w:eastAsia="MS UI Gothic" w:hint="eastAsia"/>
          <w:w w:val="39"/>
        </w:rPr>
        <w:t>．</w:t>
      </w:r>
      <w:r>
        <w:rPr>
          <w:rFonts w:ascii="MS UI Gothic" w:hAnsi="MS UI Gothic" w:eastAsia="MS UI Gothic" w:hint="eastAsia"/>
          <w:spacing w:val="-17"/>
        </w:rPr>
        <w:t> </w:t>
      </w:r>
      <w:r>
        <w:rPr>
          <w:rFonts w:ascii="MS UI Gothic" w:hAnsi="MS UI Gothic" w:eastAsia="MS UI Gothic" w:hint="eastAsia"/>
          <w:spacing w:val="-1"/>
          <w:w w:val="75"/>
        </w:rPr>
        <w:t>０４８</w:t>
      </w:r>
    </w:p>
    <w:p>
      <w:pPr>
        <w:pStyle w:val="BodyText"/>
        <w:spacing w:before="8"/>
        <w:rPr>
          <w:rFonts w:ascii="MS UI Gothic"/>
          <w:sz w:val="19"/>
        </w:rPr>
      </w:pPr>
    </w:p>
    <w:p>
      <w:pPr>
        <w:spacing w:after="0"/>
        <w:rPr>
          <w:rFonts w:ascii="MS UI Gothic"/>
          <w:sz w:val="19"/>
        </w:rPr>
        <w:sectPr>
          <w:type w:val="continuous"/>
          <w:pgSz w:w="11910" w:h="16840"/>
          <w:pgMar w:top="620" w:bottom="540" w:left="640" w:right="640"/>
        </w:sectPr>
      </w:pPr>
    </w:p>
    <w:p>
      <w:pPr>
        <w:pStyle w:val="Heading4"/>
        <w:spacing w:line="340" w:lineRule="atLeast" w:before="91"/>
        <w:ind w:firstLine="417"/>
        <w:jc w:val="both"/>
        <w:rPr>
          <w:rFonts w:ascii="MS UI Gothic" w:eastAsia="MS UI Gothic" w:hint="eastAsia"/>
        </w:rPr>
      </w:pPr>
      <w:r>
        <w:rPr/>
        <w:t>支气管肺炎是儿科较常见的疾病</w:t>
      </w:r>
      <w:r>
        <w:rPr>
          <w:rFonts w:ascii="MS UI Gothic" w:eastAsia="MS UI Gothic" w:hint="eastAsia"/>
        </w:rPr>
        <w:t>，</w:t>
      </w:r>
      <w:r>
        <w:rPr/>
        <w:t>儿童是其主要发病人群</w:t>
      </w:r>
      <w:r>
        <w:rPr>
          <w:rFonts w:ascii="MS UI Gothic" w:eastAsia="MS UI Gothic" w:hint="eastAsia"/>
        </w:rPr>
        <w:t>，</w:t>
      </w:r>
      <w:r>
        <w:rPr/>
        <w:t>多数患者具有发病急</w:t>
      </w:r>
      <w:r>
        <w:rPr>
          <w:rFonts w:ascii="MS UI Gothic" w:eastAsia="MS UI Gothic" w:hint="eastAsia"/>
        </w:rPr>
        <w:t>、</w:t>
      </w:r>
      <w:r>
        <w:rPr/>
        <w:t>病情变化快等特点</w:t>
      </w:r>
      <w:r>
        <w:rPr>
          <w:rFonts w:ascii="MS UI Gothic" w:eastAsia="MS UI Gothic" w:hint="eastAsia"/>
        </w:rPr>
        <w:t>， </w:t>
      </w:r>
      <w:r>
        <w:rPr/>
        <w:t>以气促</w:t>
      </w:r>
      <w:r>
        <w:rPr>
          <w:rFonts w:ascii="MS UI Gothic" w:eastAsia="MS UI Gothic" w:hint="eastAsia"/>
        </w:rPr>
        <w:t>、</w:t>
      </w:r>
      <w:r>
        <w:rPr/>
        <w:t>咳嗽</w:t>
      </w:r>
      <w:r>
        <w:rPr>
          <w:rFonts w:ascii="MS UI Gothic" w:eastAsia="MS UI Gothic" w:hint="eastAsia"/>
        </w:rPr>
        <w:t>、</w:t>
      </w:r>
      <w:r>
        <w:rPr/>
        <w:t>呼吸困难为主要临床表现</w:t>
      </w:r>
      <w:r>
        <w:rPr>
          <w:rFonts w:ascii="MS UI Gothic" w:eastAsia="MS UI Gothic" w:hint="eastAsia"/>
        </w:rPr>
        <w:t>。 </w:t>
      </w:r>
      <w:r>
        <w:rPr/>
        <w:t>支气管肺炎一般以细支气管</w:t>
      </w:r>
      <w:r>
        <w:rPr>
          <w:rFonts w:ascii="MS UI Gothic" w:eastAsia="MS UI Gothic" w:hint="eastAsia"/>
        </w:rPr>
        <w:t>、</w:t>
      </w:r>
      <w:r>
        <w:rPr/>
        <w:t>支气管黏膜</w:t>
      </w:r>
      <w:r>
        <w:rPr>
          <w:rFonts w:ascii="MS UI Gothic" w:eastAsia="MS UI Gothic" w:hint="eastAsia"/>
        </w:rPr>
        <w:t>、</w:t>
      </w:r>
      <w:r>
        <w:rPr/>
        <w:t>毛细支气管充血为主要特征</w:t>
      </w:r>
      <w:r>
        <w:rPr>
          <w:rFonts w:ascii="MS UI Gothic" w:eastAsia="MS UI Gothic" w:hint="eastAsia"/>
        </w:rPr>
        <w:t>，</w:t>
      </w:r>
      <w:r>
        <w:rPr/>
        <w:t>多数患儿常伴有换气障碍和肺通气障碍</w:t>
      </w:r>
      <w:r>
        <w:rPr>
          <w:rFonts w:ascii="MS UI Gothic" w:eastAsia="MS UI Gothic" w:hint="eastAsia"/>
        </w:rPr>
        <w:t>， </w:t>
      </w:r>
      <w:r>
        <w:rPr/>
        <w:t>易引起缺氧等情况</w:t>
      </w:r>
      <w:r>
        <w:rPr>
          <w:rFonts w:ascii="MS UI Gothic" w:eastAsia="MS UI Gothic" w:hint="eastAsia"/>
          <w:vertAlign w:val="superscript"/>
        </w:rPr>
        <w:t>［１］</w:t>
      </w:r>
      <w:r>
        <w:rPr>
          <w:rFonts w:ascii="MS UI Gothic" w:eastAsia="MS UI Gothic" w:hint="eastAsia"/>
          <w:vertAlign w:val="baseline"/>
        </w:rPr>
        <w:t> 。 </w:t>
      </w:r>
      <w:r>
        <w:rPr>
          <w:vertAlign w:val="baseline"/>
        </w:rPr>
        <w:t>由于儿童的气管具有十分特殊的解剖结构</w:t>
      </w:r>
      <w:r>
        <w:rPr>
          <w:rFonts w:ascii="MS UI Gothic" w:eastAsia="MS UI Gothic" w:hint="eastAsia"/>
          <w:vertAlign w:val="baseline"/>
        </w:rPr>
        <w:t>，</w:t>
      </w:r>
      <w:r>
        <w:rPr>
          <w:vertAlign w:val="baseline"/>
        </w:rPr>
        <w:t>支气管管腔和支气管较狭窄</w:t>
      </w:r>
      <w:r>
        <w:rPr>
          <w:rFonts w:ascii="MS UI Gothic" w:eastAsia="MS UI Gothic" w:hint="eastAsia"/>
          <w:vertAlign w:val="baseline"/>
        </w:rPr>
        <w:t>，</w:t>
      </w:r>
      <w:r>
        <w:rPr>
          <w:vertAlign w:val="baseline"/>
        </w:rPr>
        <w:t>同时支气管肺炎患儿还会伴有黏液分泌少</w:t>
      </w:r>
      <w:r>
        <w:rPr>
          <w:rFonts w:ascii="MS UI Gothic" w:eastAsia="MS UI Gothic" w:hint="eastAsia"/>
          <w:vertAlign w:val="baseline"/>
        </w:rPr>
        <w:t>、</w:t>
      </w:r>
      <w:r>
        <w:rPr>
          <w:vertAlign w:val="baseline"/>
        </w:rPr>
        <w:t>纤毛运动差</w:t>
      </w:r>
      <w:r>
        <w:rPr>
          <w:rFonts w:ascii="MS UI Gothic" w:eastAsia="MS UI Gothic" w:hint="eastAsia"/>
          <w:vertAlign w:val="baseline"/>
        </w:rPr>
        <w:t>、</w:t>
      </w:r>
      <w:r>
        <w:rPr>
          <w:vertAlign w:val="baseline"/>
        </w:rPr>
        <w:t>肺组织清除能力差</w:t>
      </w:r>
      <w:r>
        <w:rPr>
          <w:rFonts w:ascii="MS UI Gothic" w:eastAsia="MS UI Gothic" w:hint="eastAsia"/>
          <w:vertAlign w:val="baseline"/>
        </w:rPr>
        <w:t>、</w:t>
      </w:r>
      <w:r>
        <w:rPr>
          <w:vertAlign w:val="baseline"/>
        </w:rPr>
        <w:t>肺组织弹性差等特点</w:t>
      </w:r>
      <w:r>
        <w:rPr>
          <w:rFonts w:ascii="MS UI Gothic" w:eastAsia="MS UI Gothic" w:hint="eastAsia"/>
          <w:vertAlign w:val="baseline"/>
        </w:rPr>
        <w:t>。 </w:t>
      </w:r>
      <w:r>
        <w:rPr>
          <w:vertAlign w:val="baseline"/>
        </w:rPr>
        <w:t>引起支气管肺炎患儿喘息的因素为痰液黏稠栓塞</w:t>
      </w:r>
      <w:r>
        <w:rPr>
          <w:rFonts w:ascii="MS UI Gothic" w:eastAsia="MS UI Gothic" w:hint="eastAsia"/>
          <w:vertAlign w:val="baseline"/>
        </w:rPr>
        <w:t>，</w:t>
      </w:r>
      <w:r>
        <w:rPr>
          <w:vertAlign w:val="baseline"/>
        </w:rPr>
        <w:t>咳嗽乏力</w:t>
      </w:r>
      <w:r>
        <w:rPr>
          <w:rFonts w:ascii="MS UI Gothic" w:eastAsia="MS UI Gothic" w:hint="eastAsia"/>
          <w:vertAlign w:val="baseline"/>
        </w:rPr>
        <w:t>，</w:t>
      </w:r>
      <w:r>
        <w:rPr>
          <w:vertAlign w:val="baseline"/>
        </w:rPr>
        <w:t>且该因素易加重患者喘息症状</w:t>
      </w:r>
      <w:r>
        <w:rPr>
          <w:rFonts w:ascii="MS UI Gothic" w:eastAsia="MS UI Gothic" w:hint="eastAsia"/>
          <w:vertAlign w:val="baseline"/>
        </w:rPr>
        <w:t>，</w:t>
      </w:r>
      <w:r>
        <w:rPr>
          <w:vertAlign w:val="baseline"/>
        </w:rPr>
        <w:t>增加治疗难度</w:t>
      </w:r>
      <w:r>
        <w:rPr>
          <w:rFonts w:ascii="MS UI Gothic" w:eastAsia="MS UI Gothic" w:hint="eastAsia"/>
          <w:vertAlign w:val="superscript"/>
        </w:rPr>
        <w:t>［２］</w:t>
      </w:r>
      <w:r>
        <w:rPr>
          <w:rFonts w:ascii="MS UI Gothic" w:eastAsia="MS UI Gothic" w:hint="eastAsia"/>
          <w:vertAlign w:val="baseline"/>
        </w:rPr>
        <w:t> 。 </w:t>
      </w:r>
      <w:r>
        <w:rPr>
          <w:vertAlign w:val="baseline"/>
        </w:rPr>
        <w:t>本研究旨在观察氨溴特罗口服液联合桔贝合剂治疗小儿支气管肺炎患儿的临床疗效</w:t>
      </w:r>
      <w:r>
        <w:rPr>
          <w:rFonts w:ascii="MS UI Gothic" w:eastAsia="MS UI Gothic" w:hint="eastAsia"/>
          <w:vertAlign w:val="baseline"/>
        </w:rPr>
        <w:t>，</w:t>
      </w:r>
      <w:r>
        <w:rPr>
          <w:vertAlign w:val="baseline"/>
        </w:rPr>
        <w:t>现报道如下</w:t>
      </w:r>
      <w:r>
        <w:rPr>
          <w:rFonts w:ascii="MS UI Gothic" w:eastAsia="MS UI Gothic" w:hint="eastAsia"/>
          <w:vertAlign w:val="baseline"/>
        </w:rPr>
        <w:t>。</w:t>
      </w:r>
    </w:p>
    <w:p>
      <w:pPr>
        <w:tabs>
          <w:tab w:pos="666" w:val="left" w:leader="none"/>
        </w:tabs>
        <w:spacing w:before="79"/>
        <w:ind w:left="342" w:right="0" w:firstLine="0"/>
        <w:jc w:val="left"/>
        <w:rPr>
          <w:sz w:val="20"/>
        </w:rPr>
      </w:pPr>
      <w:r>
        <w:rPr>
          <w:w w:val="80"/>
          <w:sz w:val="20"/>
        </w:rPr>
        <w:t>１</w:t>
        <w:tab/>
      </w:r>
      <w:r>
        <w:rPr>
          <w:spacing w:val="2"/>
          <w:sz w:val="20"/>
        </w:rPr>
        <w:t>资料与方法</w:t>
      </w:r>
    </w:p>
    <w:p>
      <w:pPr>
        <w:spacing w:line="319" w:lineRule="auto" w:before="83"/>
        <w:ind w:left="354" w:right="0" w:hanging="12"/>
        <w:jc w:val="both"/>
        <w:rPr>
          <w:rFonts w:ascii="MS UI Gothic" w:hAnsi="MS UI Gothic" w:eastAsia="MS UI Gothic" w:hint="eastAsia"/>
          <w:sz w:val="20"/>
        </w:rPr>
      </w:pPr>
      <w:r>
        <w:rPr>
          <w:rFonts w:ascii="MS UI Gothic" w:hAnsi="MS UI Gothic" w:eastAsia="MS UI Gothic" w:hint="eastAsia"/>
          <w:spacing w:val="11"/>
          <w:w w:val="75"/>
          <w:sz w:val="20"/>
        </w:rPr>
        <w:t>１</w:t>
      </w:r>
      <w:r>
        <w:rPr>
          <w:rFonts w:ascii="MS UI Gothic" w:hAnsi="MS UI Gothic" w:eastAsia="MS UI Gothic" w:hint="eastAsia"/>
          <w:w w:val="38"/>
          <w:sz w:val="20"/>
        </w:rPr>
        <w:t>．</w:t>
      </w:r>
      <w:r>
        <w:rPr>
          <w:rFonts w:ascii="MS UI Gothic" w:hAnsi="MS UI Gothic" w:eastAsia="MS UI Gothic" w:hint="eastAsia"/>
          <w:spacing w:val="-20"/>
          <w:sz w:val="20"/>
        </w:rPr>
        <w:t> </w:t>
      </w:r>
      <w:r>
        <w:rPr>
          <w:rFonts w:ascii="MS UI Gothic" w:hAnsi="MS UI Gothic" w:eastAsia="MS UI Gothic" w:hint="eastAsia"/>
          <w:w w:val="75"/>
          <w:sz w:val="20"/>
        </w:rPr>
        <w:t>１</w:t>
      </w:r>
      <w:r>
        <w:rPr>
          <w:rFonts w:ascii="MS UI Gothic" w:hAnsi="MS UI Gothic" w:eastAsia="MS UI Gothic" w:hint="eastAsia"/>
          <w:spacing w:val="-6"/>
          <w:sz w:val="20"/>
        </w:rPr>
        <w:t>    </w:t>
      </w:r>
      <w:r>
        <w:rPr>
          <w:spacing w:val="9"/>
          <w:w w:val="102"/>
          <w:sz w:val="20"/>
        </w:rPr>
        <w:t>临床资料</w:t>
      </w:r>
      <w:r>
        <w:rPr>
          <w:spacing w:val="22"/>
          <w:sz w:val="20"/>
        </w:rPr>
        <w:t>  </w:t>
      </w:r>
      <w:r>
        <w:rPr>
          <w:spacing w:val="7"/>
          <w:w w:val="102"/>
          <w:sz w:val="20"/>
        </w:rPr>
        <w:t>选取</w:t>
      </w:r>
      <w:r>
        <w:rPr>
          <w:spacing w:val="-40"/>
          <w:sz w:val="20"/>
        </w:rPr>
        <w:t> </w:t>
      </w:r>
      <w:r>
        <w:rPr>
          <w:rFonts w:ascii="MS UI Gothic" w:hAnsi="MS UI Gothic" w:eastAsia="MS UI Gothic" w:hint="eastAsia"/>
          <w:w w:val="75"/>
          <w:sz w:val="20"/>
        </w:rPr>
        <w:t>２０１９</w:t>
      </w:r>
      <w:r>
        <w:rPr>
          <w:rFonts w:ascii="MS UI Gothic" w:hAnsi="MS UI Gothic" w:eastAsia="MS UI Gothic" w:hint="eastAsia"/>
          <w:spacing w:val="18"/>
          <w:sz w:val="20"/>
        </w:rPr>
        <w:t> </w:t>
      </w:r>
      <w:r>
        <w:rPr>
          <w:spacing w:val="7"/>
          <w:w w:val="102"/>
          <w:sz w:val="20"/>
        </w:rPr>
        <w:t>年</w:t>
      </w:r>
      <w:r>
        <w:rPr>
          <w:rFonts w:ascii="MS UI Gothic" w:hAnsi="MS UI Gothic" w:eastAsia="MS UI Gothic" w:hint="eastAsia"/>
          <w:w w:val="75"/>
          <w:sz w:val="20"/>
        </w:rPr>
        <w:t>１０</w:t>
      </w:r>
      <w:r>
        <w:rPr>
          <w:rFonts w:ascii="MS UI Gothic" w:hAnsi="MS UI Gothic" w:eastAsia="MS UI Gothic" w:hint="eastAsia"/>
          <w:spacing w:val="3"/>
          <w:sz w:val="20"/>
        </w:rPr>
        <w:t> </w:t>
      </w:r>
      <w:r>
        <w:rPr>
          <w:spacing w:val="3"/>
          <w:w w:val="102"/>
          <w:sz w:val="20"/>
        </w:rPr>
        <w:t>月</w:t>
      </w:r>
      <w:r>
        <w:rPr>
          <w:rFonts w:ascii="MS UI Gothic" w:hAnsi="MS UI Gothic" w:eastAsia="MS UI Gothic" w:hint="eastAsia"/>
          <w:spacing w:val="-8"/>
          <w:w w:val="153"/>
          <w:sz w:val="20"/>
        </w:rPr>
        <w:t>—</w:t>
      </w:r>
      <w:r>
        <w:rPr>
          <w:rFonts w:ascii="MS UI Gothic" w:hAnsi="MS UI Gothic" w:eastAsia="MS UI Gothic" w:hint="eastAsia"/>
          <w:w w:val="75"/>
          <w:sz w:val="20"/>
        </w:rPr>
        <w:t>２０２０</w:t>
      </w:r>
      <w:r>
        <w:rPr>
          <w:rFonts w:ascii="MS UI Gothic" w:hAnsi="MS UI Gothic" w:eastAsia="MS UI Gothic" w:hint="eastAsia"/>
          <w:spacing w:val="18"/>
          <w:sz w:val="20"/>
        </w:rPr>
        <w:t> </w:t>
      </w:r>
      <w:r>
        <w:rPr>
          <w:w w:val="102"/>
          <w:sz w:val="20"/>
        </w:rPr>
        <w:t>年</w:t>
      </w:r>
      <w:r>
        <w:rPr>
          <w:spacing w:val="-40"/>
          <w:sz w:val="20"/>
        </w:rPr>
        <w:t> </w:t>
      </w:r>
      <w:r>
        <w:rPr>
          <w:rFonts w:ascii="MS UI Gothic" w:hAnsi="MS UI Gothic" w:eastAsia="MS UI Gothic" w:hint="eastAsia"/>
          <w:w w:val="75"/>
          <w:sz w:val="20"/>
        </w:rPr>
        <w:t>１０</w:t>
      </w:r>
      <w:r>
        <w:rPr>
          <w:rFonts w:ascii="MS UI Gothic" w:hAnsi="MS UI Gothic" w:eastAsia="MS UI Gothic" w:hint="eastAsia"/>
          <w:spacing w:val="18"/>
          <w:sz w:val="20"/>
        </w:rPr>
        <w:t> </w:t>
      </w:r>
      <w:r>
        <w:rPr>
          <w:w w:val="102"/>
          <w:sz w:val="20"/>
        </w:rPr>
        <w:t>月</w:t>
      </w:r>
      <w:r>
        <w:rPr>
          <w:spacing w:val="3"/>
          <w:w w:val="95"/>
          <w:sz w:val="20"/>
        </w:rPr>
        <w:t>公安县人民医院收治的支气管肺炎患儿 </w:t>
      </w:r>
      <w:r>
        <w:rPr>
          <w:rFonts w:ascii="MS UI Gothic" w:hAnsi="MS UI Gothic" w:eastAsia="MS UI Gothic" w:hint="eastAsia"/>
          <w:spacing w:val="13"/>
          <w:w w:val="95"/>
          <w:sz w:val="20"/>
        </w:rPr>
        <w:t>１００ </w:t>
      </w:r>
      <w:r>
        <w:rPr>
          <w:spacing w:val="3"/>
          <w:w w:val="95"/>
          <w:sz w:val="20"/>
        </w:rPr>
        <w:t>例</w:t>
      </w:r>
      <w:r>
        <w:rPr>
          <w:rFonts w:ascii="MS UI Gothic" w:hAnsi="MS UI Gothic" w:eastAsia="MS UI Gothic" w:hint="eastAsia"/>
          <w:spacing w:val="5"/>
          <w:w w:val="95"/>
          <w:sz w:val="20"/>
        </w:rPr>
        <w:t>，</w:t>
      </w:r>
      <w:r>
        <w:rPr>
          <w:spacing w:val="4"/>
          <w:w w:val="95"/>
          <w:sz w:val="20"/>
        </w:rPr>
        <w:t>根据</w:t>
      </w:r>
      <w:r>
        <w:rPr>
          <w:spacing w:val="14"/>
          <w:w w:val="95"/>
          <w:sz w:val="20"/>
        </w:rPr>
        <w:t>随机抽签分组原则分为对照组与观察组</w:t>
      </w:r>
      <w:r>
        <w:rPr>
          <w:rFonts w:ascii="MS UI Gothic" w:hAnsi="MS UI Gothic" w:eastAsia="MS UI Gothic" w:hint="eastAsia"/>
          <w:spacing w:val="6"/>
          <w:w w:val="95"/>
          <w:sz w:val="20"/>
        </w:rPr>
        <w:t>， </w:t>
      </w:r>
      <w:r>
        <w:rPr>
          <w:spacing w:val="15"/>
          <w:w w:val="95"/>
          <w:sz w:val="20"/>
        </w:rPr>
        <w:t>各</w:t>
      </w:r>
      <w:r>
        <w:rPr>
          <w:rFonts w:ascii="MS UI Gothic" w:hAnsi="MS UI Gothic" w:eastAsia="MS UI Gothic" w:hint="eastAsia"/>
          <w:spacing w:val="1"/>
          <w:w w:val="95"/>
          <w:sz w:val="20"/>
        </w:rPr>
        <w:t>５０ </w:t>
      </w:r>
      <w:r>
        <w:rPr>
          <w:spacing w:val="3"/>
          <w:w w:val="95"/>
          <w:sz w:val="20"/>
        </w:rPr>
        <w:t>例</w:t>
      </w:r>
      <w:r>
        <w:rPr>
          <w:rFonts w:ascii="MS UI Gothic" w:hAnsi="MS UI Gothic" w:eastAsia="MS UI Gothic" w:hint="eastAsia"/>
          <w:spacing w:val="-11"/>
          <w:w w:val="95"/>
          <w:sz w:val="20"/>
        </w:rPr>
        <w:t>。</w:t>
      </w:r>
      <w:r>
        <w:rPr>
          <w:spacing w:val="2"/>
          <w:w w:val="102"/>
          <w:sz w:val="20"/>
        </w:rPr>
        <w:t>对照组中男</w:t>
      </w:r>
      <w:r>
        <w:rPr>
          <w:spacing w:val="-56"/>
          <w:sz w:val="20"/>
        </w:rPr>
        <w:t> </w:t>
      </w:r>
      <w:r>
        <w:rPr>
          <w:rFonts w:ascii="MS UI Gothic" w:hAnsi="MS UI Gothic" w:eastAsia="MS UI Gothic" w:hint="eastAsia"/>
          <w:w w:val="75"/>
          <w:sz w:val="20"/>
        </w:rPr>
        <w:t>３１</w:t>
      </w:r>
      <w:r>
        <w:rPr>
          <w:rFonts w:ascii="MS UI Gothic" w:hAnsi="MS UI Gothic" w:eastAsia="MS UI Gothic" w:hint="eastAsia"/>
          <w:spacing w:val="3"/>
          <w:sz w:val="20"/>
        </w:rPr>
        <w:t> </w:t>
      </w:r>
      <w:r>
        <w:rPr>
          <w:spacing w:val="3"/>
          <w:w w:val="102"/>
          <w:sz w:val="20"/>
        </w:rPr>
        <w:t>例</w:t>
      </w:r>
      <w:r>
        <w:rPr>
          <w:rFonts w:ascii="MS UI Gothic" w:hAnsi="MS UI Gothic" w:eastAsia="MS UI Gothic" w:hint="eastAsia"/>
          <w:spacing w:val="1"/>
          <w:w w:val="77"/>
          <w:sz w:val="20"/>
        </w:rPr>
        <w:t>，</w:t>
      </w:r>
      <w:r>
        <w:rPr>
          <w:w w:val="102"/>
          <w:sz w:val="20"/>
        </w:rPr>
        <w:t>女</w:t>
      </w:r>
      <w:r>
        <w:rPr>
          <w:spacing w:val="-56"/>
          <w:sz w:val="20"/>
        </w:rPr>
        <w:t> </w:t>
      </w:r>
      <w:r>
        <w:rPr>
          <w:rFonts w:ascii="MS UI Gothic" w:hAnsi="MS UI Gothic" w:eastAsia="MS UI Gothic" w:hint="eastAsia"/>
          <w:w w:val="75"/>
          <w:sz w:val="20"/>
        </w:rPr>
        <w:t>１９</w:t>
      </w:r>
      <w:r>
        <w:rPr>
          <w:rFonts w:ascii="MS UI Gothic" w:hAnsi="MS UI Gothic" w:eastAsia="MS UI Gothic" w:hint="eastAsia"/>
          <w:spacing w:val="8"/>
          <w:sz w:val="20"/>
        </w:rPr>
        <w:t> </w:t>
      </w:r>
      <w:r>
        <w:rPr>
          <w:spacing w:val="3"/>
          <w:w w:val="102"/>
          <w:sz w:val="20"/>
        </w:rPr>
        <w:t>例</w:t>
      </w:r>
      <w:r>
        <w:rPr>
          <w:rFonts w:ascii="MS UI Gothic" w:hAnsi="MS UI Gothic" w:eastAsia="MS UI Gothic" w:hint="eastAsia"/>
          <w:spacing w:val="7"/>
          <w:w w:val="102"/>
          <w:sz w:val="20"/>
        </w:rPr>
        <w:t>；</w:t>
      </w:r>
      <w:r>
        <w:rPr>
          <w:spacing w:val="4"/>
          <w:w w:val="102"/>
          <w:sz w:val="20"/>
        </w:rPr>
        <w:t>年龄</w:t>
      </w:r>
      <w:r>
        <w:rPr>
          <w:spacing w:val="-50"/>
          <w:sz w:val="20"/>
        </w:rPr>
        <w:t> </w:t>
      </w:r>
      <w:r>
        <w:rPr>
          <w:rFonts w:ascii="MS UI Gothic" w:hAnsi="MS UI Gothic" w:eastAsia="MS UI Gothic" w:hint="eastAsia"/>
          <w:w w:val="75"/>
          <w:sz w:val="20"/>
        </w:rPr>
        <w:t>３</w:t>
      </w:r>
      <w:r>
        <w:rPr>
          <w:rFonts w:ascii="MS UI Gothic" w:hAnsi="MS UI Gothic" w:eastAsia="MS UI Gothic" w:hint="eastAsia"/>
          <w:spacing w:val="8"/>
          <w:sz w:val="20"/>
        </w:rPr>
        <w:t> </w:t>
      </w:r>
      <w:r>
        <w:rPr>
          <w:rFonts w:ascii="MS UI Gothic" w:hAnsi="MS UI Gothic" w:eastAsia="MS UI Gothic" w:hint="eastAsia"/>
          <w:w w:val="56"/>
          <w:sz w:val="20"/>
        </w:rPr>
        <w:t>～</w:t>
      </w:r>
      <w:r>
        <w:rPr>
          <w:rFonts w:ascii="MS UI Gothic" w:hAnsi="MS UI Gothic" w:eastAsia="MS UI Gothic" w:hint="eastAsia"/>
          <w:spacing w:val="-23"/>
          <w:sz w:val="20"/>
        </w:rPr>
        <w:t> </w:t>
      </w:r>
      <w:r>
        <w:rPr>
          <w:rFonts w:ascii="MS UI Gothic" w:hAnsi="MS UI Gothic" w:eastAsia="MS UI Gothic" w:hint="eastAsia"/>
          <w:spacing w:val="17"/>
          <w:w w:val="75"/>
          <w:sz w:val="20"/>
        </w:rPr>
        <w:t>８</w:t>
      </w:r>
      <w:r>
        <w:rPr>
          <w:rFonts w:ascii="MS UI Gothic" w:hAnsi="MS UI Gothic" w:eastAsia="MS UI Gothic" w:hint="eastAsia"/>
          <w:spacing w:val="13"/>
          <w:w w:val="102"/>
          <w:sz w:val="20"/>
        </w:rPr>
        <w:t>（</w:t>
      </w:r>
      <w:r>
        <w:rPr>
          <w:rFonts w:ascii="MS UI Gothic" w:hAnsi="MS UI Gothic" w:eastAsia="MS UI Gothic" w:hint="eastAsia"/>
          <w:spacing w:val="11"/>
          <w:w w:val="75"/>
          <w:sz w:val="20"/>
        </w:rPr>
        <w:t>４</w:t>
      </w:r>
      <w:r>
        <w:rPr>
          <w:rFonts w:ascii="MS UI Gothic" w:hAnsi="MS UI Gothic" w:eastAsia="MS UI Gothic" w:hint="eastAsia"/>
          <w:w w:val="38"/>
          <w:sz w:val="20"/>
        </w:rPr>
        <w:t>．</w:t>
      </w:r>
      <w:r>
        <w:rPr>
          <w:rFonts w:ascii="MS UI Gothic" w:hAnsi="MS UI Gothic" w:eastAsia="MS UI Gothic" w:hint="eastAsia"/>
          <w:spacing w:val="-14"/>
          <w:sz w:val="20"/>
        </w:rPr>
        <w:t> </w:t>
      </w:r>
      <w:r>
        <w:rPr>
          <w:rFonts w:ascii="MS UI Gothic" w:hAnsi="MS UI Gothic" w:eastAsia="MS UI Gothic" w:hint="eastAsia"/>
          <w:w w:val="75"/>
          <w:sz w:val="20"/>
        </w:rPr>
        <w:t>１９</w:t>
      </w:r>
      <w:r>
        <w:rPr>
          <w:rFonts w:ascii="MS UI Gothic" w:hAnsi="MS UI Gothic" w:eastAsia="MS UI Gothic" w:hint="eastAsia"/>
          <w:spacing w:val="8"/>
          <w:sz w:val="20"/>
        </w:rPr>
        <w:t> </w:t>
      </w:r>
      <w:r>
        <w:rPr>
          <w:rFonts w:ascii="MS UI Gothic" w:hAnsi="MS UI Gothic" w:eastAsia="MS UI Gothic" w:hint="eastAsia"/>
          <w:w w:val="56"/>
          <w:sz w:val="20"/>
        </w:rPr>
        <w:t>±</w:t>
      </w:r>
      <w:r>
        <w:rPr>
          <w:rFonts w:ascii="MS UI Gothic" w:hAnsi="MS UI Gothic" w:eastAsia="MS UI Gothic" w:hint="eastAsia"/>
          <w:spacing w:val="-23"/>
          <w:sz w:val="20"/>
        </w:rPr>
        <w:t> </w:t>
      </w:r>
      <w:r>
        <w:rPr>
          <w:rFonts w:ascii="MS UI Gothic" w:hAnsi="MS UI Gothic" w:eastAsia="MS UI Gothic" w:hint="eastAsia"/>
          <w:spacing w:val="11"/>
          <w:w w:val="75"/>
          <w:sz w:val="20"/>
        </w:rPr>
        <w:t>１</w:t>
      </w:r>
      <w:r>
        <w:rPr>
          <w:rFonts w:ascii="MS UI Gothic" w:hAnsi="MS UI Gothic" w:eastAsia="MS UI Gothic" w:hint="eastAsia"/>
          <w:w w:val="38"/>
          <w:sz w:val="20"/>
        </w:rPr>
        <w:t>．</w:t>
      </w:r>
      <w:r>
        <w:rPr>
          <w:rFonts w:ascii="MS UI Gothic" w:hAnsi="MS UI Gothic" w:eastAsia="MS UI Gothic" w:hint="eastAsia"/>
          <w:spacing w:val="-14"/>
          <w:sz w:val="20"/>
        </w:rPr>
        <w:t> </w:t>
      </w:r>
      <w:r>
        <w:rPr>
          <w:rFonts w:ascii="MS UI Gothic" w:hAnsi="MS UI Gothic" w:eastAsia="MS UI Gothic" w:hint="eastAsia"/>
          <w:spacing w:val="7"/>
          <w:w w:val="75"/>
          <w:sz w:val="20"/>
        </w:rPr>
        <w:t>２６</w:t>
      </w:r>
      <w:r>
        <w:rPr>
          <w:rFonts w:ascii="MS UI Gothic" w:hAnsi="MS UI Gothic" w:eastAsia="MS UI Gothic" w:hint="eastAsia"/>
          <w:w w:val="102"/>
          <w:sz w:val="20"/>
        </w:rPr>
        <w:t>）</w:t>
      </w:r>
    </w:p>
    <w:p>
      <w:pPr>
        <w:spacing w:line="319" w:lineRule="auto" w:before="175"/>
        <w:ind w:left="342" w:right="350" w:firstLine="11"/>
        <w:jc w:val="both"/>
        <w:rPr>
          <w:rFonts w:ascii="MS UI Gothic" w:hAnsi="MS UI Gothic" w:eastAsia="MS UI Gothic" w:hint="eastAsia"/>
          <w:sz w:val="20"/>
        </w:rPr>
      </w:pPr>
      <w:r>
        <w:rPr/>
        <w:br w:type="column"/>
      </w:r>
      <w:r>
        <w:rPr>
          <w:spacing w:val="3"/>
          <w:w w:val="95"/>
          <w:sz w:val="20"/>
        </w:rPr>
        <w:t>岁</w:t>
      </w:r>
      <w:r>
        <w:rPr>
          <w:rFonts w:ascii="MS UI Gothic" w:hAnsi="MS UI Gothic" w:eastAsia="MS UI Gothic" w:hint="eastAsia"/>
          <w:spacing w:val="-14"/>
          <w:w w:val="95"/>
          <w:sz w:val="20"/>
        </w:rPr>
        <w:t>； </w:t>
      </w:r>
      <w:r>
        <w:rPr>
          <w:spacing w:val="28"/>
          <w:w w:val="95"/>
          <w:sz w:val="20"/>
        </w:rPr>
        <w:t>疾病严重程度</w:t>
      </w:r>
      <w:r>
        <w:rPr>
          <w:rFonts w:ascii="MS UI Gothic" w:hAnsi="MS UI Gothic" w:eastAsia="MS UI Gothic" w:hint="eastAsia"/>
          <w:spacing w:val="-5"/>
          <w:w w:val="95"/>
          <w:sz w:val="20"/>
        </w:rPr>
        <w:t>： </w:t>
      </w:r>
      <w:r>
        <w:rPr>
          <w:spacing w:val="13"/>
          <w:w w:val="95"/>
          <w:sz w:val="20"/>
        </w:rPr>
        <w:t>轻度 </w:t>
      </w:r>
      <w:r>
        <w:rPr>
          <w:rFonts w:ascii="MS UI Gothic" w:hAnsi="MS UI Gothic" w:eastAsia="MS UI Gothic" w:hint="eastAsia"/>
          <w:spacing w:val="2"/>
          <w:w w:val="95"/>
          <w:sz w:val="20"/>
        </w:rPr>
        <w:t>２１ </w:t>
      </w:r>
      <w:r>
        <w:rPr>
          <w:spacing w:val="3"/>
          <w:w w:val="95"/>
          <w:sz w:val="20"/>
        </w:rPr>
        <w:t>例</w:t>
      </w:r>
      <w:r>
        <w:rPr>
          <w:rFonts w:ascii="MS UI Gothic" w:hAnsi="MS UI Gothic" w:eastAsia="MS UI Gothic" w:hint="eastAsia"/>
          <w:spacing w:val="-5"/>
          <w:w w:val="95"/>
          <w:sz w:val="20"/>
        </w:rPr>
        <w:t>， </w:t>
      </w:r>
      <w:r>
        <w:rPr>
          <w:spacing w:val="13"/>
          <w:w w:val="95"/>
          <w:sz w:val="20"/>
        </w:rPr>
        <w:t>中度 </w:t>
      </w:r>
      <w:r>
        <w:rPr>
          <w:rFonts w:ascii="MS UI Gothic" w:hAnsi="MS UI Gothic" w:eastAsia="MS UI Gothic" w:hint="eastAsia"/>
          <w:spacing w:val="3"/>
          <w:w w:val="95"/>
          <w:sz w:val="20"/>
        </w:rPr>
        <w:t>１９ </w:t>
      </w:r>
      <w:r>
        <w:rPr>
          <w:spacing w:val="3"/>
          <w:w w:val="95"/>
          <w:sz w:val="20"/>
        </w:rPr>
        <w:t>例</w:t>
      </w:r>
      <w:r>
        <w:rPr>
          <w:rFonts w:ascii="MS UI Gothic" w:hAnsi="MS UI Gothic" w:eastAsia="MS UI Gothic" w:hint="eastAsia"/>
          <w:spacing w:val="-4"/>
          <w:w w:val="95"/>
          <w:sz w:val="20"/>
        </w:rPr>
        <w:t>， </w:t>
      </w:r>
      <w:r>
        <w:rPr>
          <w:spacing w:val="18"/>
          <w:w w:val="95"/>
          <w:sz w:val="20"/>
        </w:rPr>
        <w:t>重度</w:t>
      </w:r>
      <w:r>
        <w:rPr>
          <w:rFonts w:ascii="MS UI Gothic" w:hAnsi="MS UI Gothic" w:eastAsia="MS UI Gothic" w:hint="eastAsia"/>
          <w:spacing w:val="18"/>
          <w:w w:val="75"/>
          <w:sz w:val="20"/>
        </w:rPr>
        <w:t>１０</w:t>
      </w:r>
      <w:r>
        <w:rPr>
          <w:rFonts w:ascii="MS UI Gothic" w:hAnsi="MS UI Gothic" w:eastAsia="MS UI Gothic" w:hint="eastAsia"/>
          <w:spacing w:val="3"/>
          <w:sz w:val="20"/>
        </w:rPr>
        <w:t> </w:t>
      </w:r>
      <w:r>
        <w:rPr>
          <w:spacing w:val="3"/>
          <w:w w:val="102"/>
          <w:sz w:val="20"/>
        </w:rPr>
        <w:t>例</w:t>
      </w:r>
      <w:r>
        <w:rPr>
          <w:rFonts w:ascii="MS UI Gothic" w:hAnsi="MS UI Gothic" w:eastAsia="MS UI Gothic" w:hint="eastAsia"/>
          <w:spacing w:val="1"/>
          <w:w w:val="102"/>
          <w:sz w:val="20"/>
        </w:rPr>
        <w:t>；</w:t>
      </w:r>
      <w:r>
        <w:rPr>
          <w:spacing w:val="1"/>
          <w:w w:val="102"/>
          <w:sz w:val="20"/>
        </w:rPr>
        <w:t>病程</w:t>
      </w:r>
      <w:r>
        <w:rPr>
          <w:spacing w:val="-56"/>
          <w:sz w:val="20"/>
        </w:rPr>
        <w:t> </w:t>
      </w:r>
      <w:r>
        <w:rPr>
          <w:rFonts w:ascii="MS UI Gothic" w:hAnsi="MS UI Gothic" w:eastAsia="MS UI Gothic" w:hint="eastAsia"/>
          <w:w w:val="75"/>
          <w:sz w:val="20"/>
        </w:rPr>
        <w:t>１</w:t>
      </w:r>
      <w:r>
        <w:rPr>
          <w:rFonts w:ascii="MS UI Gothic" w:hAnsi="MS UI Gothic" w:eastAsia="MS UI Gothic" w:hint="eastAsia"/>
          <w:spacing w:val="3"/>
          <w:sz w:val="20"/>
        </w:rPr>
        <w:t> </w:t>
      </w:r>
      <w:r>
        <w:rPr>
          <w:rFonts w:ascii="MS UI Gothic" w:hAnsi="MS UI Gothic" w:eastAsia="MS UI Gothic" w:hint="eastAsia"/>
          <w:w w:val="56"/>
          <w:sz w:val="20"/>
        </w:rPr>
        <w:t>～</w:t>
      </w:r>
      <w:r>
        <w:rPr>
          <w:rFonts w:ascii="MS UI Gothic" w:hAnsi="MS UI Gothic" w:eastAsia="MS UI Gothic" w:hint="eastAsia"/>
          <w:spacing w:val="-29"/>
          <w:sz w:val="20"/>
        </w:rPr>
        <w:t> </w:t>
      </w:r>
      <w:r>
        <w:rPr>
          <w:rFonts w:ascii="MS UI Gothic" w:hAnsi="MS UI Gothic" w:eastAsia="MS UI Gothic" w:hint="eastAsia"/>
          <w:spacing w:val="11"/>
          <w:w w:val="75"/>
          <w:sz w:val="20"/>
        </w:rPr>
        <w:t>９</w:t>
      </w:r>
      <w:r>
        <w:rPr>
          <w:rFonts w:ascii="MS UI Gothic" w:hAnsi="MS UI Gothic" w:eastAsia="MS UI Gothic" w:hint="eastAsia"/>
          <w:spacing w:val="9"/>
          <w:w w:val="102"/>
          <w:sz w:val="20"/>
        </w:rPr>
        <w:t>（</w:t>
      </w:r>
      <w:r>
        <w:rPr>
          <w:rFonts w:ascii="MS UI Gothic" w:hAnsi="MS UI Gothic" w:eastAsia="MS UI Gothic" w:hint="eastAsia"/>
          <w:spacing w:val="11"/>
          <w:w w:val="75"/>
          <w:sz w:val="20"/>
        </w:rPr>
        <w:t>４</w:t>
      </w:r>
      <w:r>
        <w:rPr>
          <w:rFonts w:ascii="MS UI Gothic" w:hAnsi="MS UI Gothic" w:eastAsia="MS UI Gothic" w:hint="eastAsia"/>
          <w:w w:val="38"/>
          <w:sz w:val="20"/>
        </w:rPr>
        <w:t>．</w:t>
      </w:r>
      <w:r>
        <w:rPr>
          <w:rFonts w:ascii="MS UI Gothic" w:hAnsi="MS UI Gothic" w:eastAsia="MS UI Gothic" w:hint="eastAsia"/>
          <w:spacing w:val="-20"/>
          <w:sz w:val="20"/>
        </w:rPr>
        <w:t> </w:t>
      </w:r>
      <w:r>
        <w:rPr>
          <w:rFonts w:ascii="MS UI Gothic" w:hAnsi="MS UI Gothic" w:eastAsia="MS UI Gothic" w:hint="eastAsia"/>
          <w:spacing w:val="-1"/>
          <w:w w:val="75"/>
          <w:sz w:val="20"/>
        </w:rPr>
        <w:t>１９</w:t>
      </w:r>
      <w:r>
        <w:rPr>
          <w:rFonts w:ascii="MS UI Gothic" w:hAnsi="MS UI Gothic" w:eastAsia="MS UI Gothic" w:hint="eastAsia"/>
          <w:spacing w:val="3"/>
          <w:sz w:val="20"/>
        </w:rPr>
        <w:t> </w:t>
      </w:r>
      <w:r>
        <w:rPr>
          <w:rFonts w:ascii="MS UI Gothic" w:hAnsi="MS UI Gothic" w:eastAsia="MS UI Gothic" w:hint="eastAsia"/>
          <w:w w:val="56"/>
          <w:sz w:val="20"/>
        </w:rPr>
        <w:t>±</w:t>
      </w:r>
      <w:r>
        <w:rPr>
          <w:rFonts w:ascii="MS UI Gothic" w:hAnsi="MS UI Gothic" w:eastAsia="MS UI Gothic" w:hint="eastAsia"/>
          <w:spacing w:val="-29"/>
          <w:sz w:val="20"/>
        </w:rPr>
        <w:t> </w:t>
      </w:r>
      <w:r>
        <w:rPr>
          <w:rFonts w:ascii="MS UI Gothic" w:hAnsi="MS UI Gothic" w:eastAsia="MS UI Gothic" w:hint="eastAsia"/>
          <w:spacing w:val="11"/>
          <w:w w:val="75"/>
          <w:sz w:val="20"/>
        </w:rPr>
        <w:t>１</w:t>
      </w:r>
      <w:r>
        <w:rPr>
          <w:rFonts w:ascii="MS UI Gothic" w:hAnsi="MS UI Gothic" w:eastAsia="MS UI Gothic" w:hint="eastAsia"/>
          <w:w w:val="38"/>
          <w:sz w:val="20"/>
        </w:rPr>
        <w:t>．</w:t>
      </w:r>
      <w:r>
        <w:rPr>
          <w:rFonts w:ascii="MS UI Gothic" w:hAnsi="MS UI Gothic" w:eastAsia="MS UI Gothic" w:hint="eastAsia"/>
          <w:spacing w:val="-20"/>
          <w:sz w:val="20"/>
        </w:rPr>
        <w:t> </w:t>
      </w:r>
      <w:r>
        <w:rPr>
          <w:rFonts w:ascii="MS UI Gothic" w:hAnsi="MS UI Gothic" w:eastAsia="MS UI Gothic" w:hint="eastAsia"/>
          <w:spacing w:val="5"/>
          <w:w w:val="75"/>
          <w:sz w:val="20"/>
        </w:rPr>
        <w:t>２７</w:t>
      </w:r>
      <w:r>
        <w:rPr>
          <w:rFonts w:ascii="MS UI Gothic" w:hAnsi="MS UI Gothic" w:eastAsia="MS UI Gothic" w:hint="eastAsia"/>
          <w:w w:val="102"/>
          <w:sz w:val="20"/>
        </w:rPr>
        <w:t>）</w:t>
      </w:r>
      <w:r>
        <w:rPr>
          <w:rFonts w:ascii="MS UI Gothic" w:hAnsi="MS UI Gothic" w:eastAsia="MS UI Gothic" w:hint="eastAsia"/>
          <w:spacing w:val="-40"/>
          <w:sz w:val="20"/>
        </w:rPr>
        <w:t> </w:t>
      </w:r>
      <w:r>
        <w:rPr>
          <w:rFonts w:ascii="MS UI Gothic" w:hAnsi="MS UI Gothic" w:eastAsia="MS UI Gothic" w:hint="eastAsia"/>
          <w:spacing w:val="5"/>
          <w:w w:val="85"/>
          <w:sz w:val="20"/>
        </w:rPr>
        <w:t>ｄ</w:t>
      </w:r>
      <w:r>
        <w:rPr>
          <w:rFonts w:ascii="MS UI Gothic" w:hAnsi="MS UI Gothic" w:eastAsia="MS UI Gothic" w:hint="eastAsia"/>
          <w:w w:val="77"/>
          <w:sz w:val="20"/>
        </w:rPr>
        <w:t>。</w:t>
      </w:r>
      <w:r>
        <w:rPr>
          <w:rFonts w:ascii="MS UI Gothic" w:hAnsi="MS UI Gothic" w:eastAsia="MS UI Gothic" w:hint="eastAsia"/>
          <w:spacing w:val="-8"/>
          <w:sz w:val="20"/>
        </w:rPr>
        <w:t>  </w:t>
      </w:r>
      <w:r>
        <w:rPr>
          <w:spacing w:val="3"/>
          <w:w w:val="102"/>
          <w:sz w:val="20"/>
        </w:rPr>
        <w:t>观察组中男</w:t>
      </w:r>
      <w:r>
        <w:rPr>
          <w:spacing w:val="-52"/>
          <w:sz w:val="20"/>
        </w:rPr>
        <w:t> </w:t>
      </w:r>
      <w:r>
        <w:rPr>
          <w:rFonts w:ascii="MS UI Gothic" w:hAnsi="MS UI Gothic" w:eastAsia="MS UI Gothic" w:hint="eastAsia"/>
          <w:spacing w:val="-1"/>
          <w:w w:val="75"/>
          <w:sz w:val="20"/>
        </w:rPr>
        <w:t>３０</w:t>
      </w:r>
      <w:r>
        <w:rPr>
          <w:rFonts w:ascii="MS UI Gothic" w:hAnsi="MS UI Gothic" w:eastAsia="MS UI Gothic" w:hint="eastAsia"/>
          <w:spacing w:val="6"/>
          <w:sz w:val="20"/>
        </w:rPr>
        <w:t> </w:t>
      </w:r>
      <w:r>
        <w:rPr>
          <w:spacing w:val="3"/>
          <w:w w:val="102"/>
          <w:sz w:val="20"/>
        </w:rPr>
        <w:t>例</w:t>
      </w:r>
      <w:r>
        <w:rPr>
          <w:rFonts w:ascii="MS UI Gothic" w:hAnsi="MS UI Gothic" w:eastAsia="MS UI Gothic" w:hint="eastAsia"/>
          <w:w w:val="77"/>
          <w:sz w:val="20"/>
        </w:rPr>
        <w:t>，</w:t>
      </w:r>
      <w:r>
        <w:rPr>
          <w:w w:val="102"/>
          <w:sz w:val="20"/>
        </w:rPr>
        <w:t>女</w:t>
      </w:r>
      <w:r>
        <w:rPr>
          <w:spacing w:val="-56"/>
          <w:sz w:val="20"/>
        </w:rPr>
        <w:t> </w:t>
      </w:r>
      <w:r>
        <w:rPr>
          <w:rFonts w:ascii="MS UI Gothic" w:hAnsi="MS UI Gothic" w:eastAsia="MS UI Gothic" w:hint="eastAsia"/>
          <w:w w:val="75"/>
          <w:sz w:val="20"/>
        </w:rPr>
        <w:t>２０</w:t>
      </w:r>
      <w:r>
        <w:rPr>
          <w:rFonts w:ascii="MS UI Gothic" w:hAnsi="MS UI Gothic" w:eastAsia="MS UI Gothic" w:hint="eastAsia"/>
          <w:spacing w:val="3"/>
          <w:sz w:val="20"/>
        </w:rPr>
        <w:t> </w:t>
      </w:r>
      <w:r>
        <w:rPr>
          <w:spacing w:val="3"/>
          <w:w w:val="102"/>
          <w:sz w:val="20"/>
        </w:rPr>
        <w:t>例</w:t>
      </w:r>
      <w:r>
        <w:rPr>
          <w:rFonts w:ascii="MS UI Gothic" w:hAnsi="MS UI Gothic" w:eastAsia="MS UI Gothic" w:hint="eastAsia"/>
          <w:spacing w:val="1"/>
          <w:w w:val="102"/>
          <w:sz w:val="20"/>
        </w:rPr>
        <w:t>；</w:t>
      </w:r>
      <w:r>
        <w:rPr>
          <w:spacing w:val="1"/>
          <w:w w:val="102"/>
          <w:sz w:val="20"/>
        </w:rPr>
        <w:t>年龄</w:t>
      </w:r>
      <w:r>
        <w:rPr>
          <w:spacing w:val="-56"/>
          <w:sz w:val="20"/>
        </w:rPr>
        <w:t> </w:t>
      </w:r>
      <w:r>
        <w:rPr>
          <w:rFonts w:ascii="MS UI Gothic" w:hAnsi="MS UI Gothic" w:eastAsia="MS UI Gothic" w:hint="eastAsia"/>
          <w:w w:val="75"/>
          <w:sz w:val="20"/>
        </w:rPr>
        <w:t>３</w:t>
      </w:r>
      <w:r>
        <w:rPr>
          <w:rFonts w:ascii="MS UI Gothic" w:hAnsi="MS UI Gothic" w:eastAsia="MS UI Gothic" w:hint="eastAsia"/>
          <w:spacing w:val="3"/>
          <w:sz w:val="20"/>
        </w:rPr>
        <w:t> </w:t>
      </w:r>
      <w:r>
        <w:rPr>
          <w:rFonts w:ascii="MS UI Gothic" w:hAnsi="MS UI Gothic" w:eastAsia="MS UI Gothic" w:hint="eastAsia"/>
          <w:w w:val="56"/>
          <w:sz w:val="20"/>
        </w:rPr>
        <w:t>～</w:t>
      </w:r>
      <w:r>
        <w:rPr>
          <w:rFonts w:ascii="MS UI Gothic" w:hAnsi="MS UI Gothic" w:eastAsia="MS UI Gothic" w:hint="eastAsia"/>
          <w:spacing w:val="-29"/>
          <w:sz w:val="20"/>
        </w:rPr>
        <w:t> </w:t>
      </w:r>
      <w:r>
        <w:rPr>
          <w:rFonts w:ascii="MS UI Gothic" w:hAnsi="MS UI Gothic" w:eastAsia="MS UI Gothic" w:hint="eastAsia"/>
          <w:spacing w:val="11"/>
          <w:w w:val="75"/>
          <w:sz w:val="20"/>
        </w:rPr>
        <w:t>７</w:t>
      </w:r>
      <w:r>
        <w:rPr>
          <w:rFonts w:ascii="MS UI Gothic" w:hAnsi="MS UI Gothic" w:eastAsia="MS UI Gothic" w:hint="eastAsia"/>
          <w:spacing w:val="13"/>
          <w:w w:val="102"/>
          <w:sz w:val="20"/>
        </w:rPr>
        <w:t>（</w:t>
      </w:r>
      <w:r>
        <w:rPr>
          <w:rFonts w:ascii="MS UI Gothic" w:hAnsi="MS UI Gothic" w:eastAsia="MS UI Gothic" w:hint="eastAsia"/>
          <w:spacing w:val="11"/>
          <w:w w:val="75"/>
          <w:sz w:val="20"/>
        </w:rPr>
        <w:t>４</w:t>
      </w:r>
      <w:r>
        <w:rPr>
          <w:rFonts w:ascii="MS UI Gothic" w:hAnsi="MS UI Gothic" w:eastAsia="MS UI Gothic" w:hint="eastAsia"/>
          <w:w w:val="38"/>
          <w:sz w:val="20"/>
        </w:rPr>
        <w:t>．</w:t>
      </w:r>
      <w:r>
        <w:rPr>
          <w:rFonts w:ascii="MS UI Gothic" w:hAnsi="MS UI Gothic" w:eastAsia="MS UI Gothic" w:hint="eastAsia"/>
          <w:spacing w:val="-20"/>
          <w:sz w:val="20"/>
        </w:rPr>
        <w:t> </w:t>
      </w:r>
      <w:r>
        <w:rPr>
          <w:rFonts w:ascii="MS UI Gothic" w:hAnsi="MS UI Gothic" w:eastAsia="MS UI Gothic" w:hint="eastAsia"/>
          <w:w w:val="75"/>
          <w:sz w:val="20"/>
        </w:rPr>
        <w:t>１７</w:t>
      </w:r>
      <w:r>
        <w:rPr>
          <w:rFonts w:ascii="MS UI Gothic" w:hAnsi="MS UI Gothic" w:eastAsia="MS UI Gothic" w:hint="eastAsia"/>
          <w:spacing w:val="3"/>
          <w:sz w:val="20"/>
        </w:rPr>
        <w:t> </w:t>
      </w:r>
      <w:r>
        <w:rPr>
          <w:rFonts w:ascii="MS UI Gothic" w:hAnsi="MS UI Gothic" w:eastAsia="MS UI Gothic" w:hint="eastAsia"/>
          <w:w w:val="56"/>
          <w:sz w:val="20"/>
        </w:rPr>
        <w:t>±</w:t>
      </w:r>
      <w:r>
        <w:rPr>
          <w:rFonts w:ascii="MS UI Gothic" w:hAnsi="MS UI Gothic" w:eastAsia="MS UI Gothic" w:hint="eastAsia"/>
          <w:spacing w:val="-21"/>
          <w:sz w:val="20"/>
        </w:rPr>
        <w:t> </w:t>
      </w:r>
      <w:r>
        <w:rPr>
          <w:rFonts w:ascii="MS UI Gothic" w:hAnsi="MS UI Gothic" w:eastAsia="MS UI Gothic" w:hint="eastAsia"/>
          <w:spacing w:val="11"/>
          <w:w w:val="75"/>
          <w:sz w:val="20"/>
        </w:rPr>
        <w:t>１</w:t>
      </w:r>
      <w:r>
        <w:rPr>
          <w:rFonts w:ascii="MS UI Gothic" w:hAnsi="MS UI Gothic" w:eastAsia="MS UI Gothic" w:hint="eastAsia"/>
          <w:w w:val="38"/>
          <w:sz w:val="20"/>
        </w:rPr>
        <w:t>．</w:t>
      </w:r>
      <w:r>
        <w:rPr>
          <w:rFonts w:ascii="MS UI Gothic" w:hAnsi="MS UI Gothic" w:eastAsia="MS UI Gothic" w:hint="eastAsia"/>
          <w:spacing w:val="-12"/>
          <w:sz w:val="20"/>
        </w:rPr>
        <w:t> </w:t>
      </w:r>
      <w:r>
        <w:rPr>
          <w:rFonts w:ascii="MS UI Gothic" w:hAnsi="MS UI Gothic" w:eastAsia="MS UI Gothic" w:hint="eastAsia"/>
          <w:spacing w:val="7"/>
          <w:w w:val="75"/>
          <w:sz w:val="20"/>
        </w:rPr>
        <w:t>２１</w:t>
      </w:r>
      <w:r>
        <w:rPr>
          <w:rFonts w:ascii="MS UI Gothic" w:hAnsi="MS UI Gothic" w:eastAsia="MS UI Gothic" w:hint="eastAsia"/>
          <w:w w:val="102"/>
          <w:sz w:val="20"/>
        </w:rPr>
        <w:t>）</w:t>
      </w:r>
      <w:r>
        <w:rPr>
          <w:rFonts w:ascii="MS UI Gothic" w:hAnsi="MS UI Gothic" w:eastAsia="MS UI Gothic" w:hint="eastAsia"/>
          <w:spacing w:val="-32"/>
          <w:sz w:val="20"/>
        </w:rPr>
        <w:t> </w:t>
      </w:r>
      <w:r>
        <w:rPr>
          <w:spacing w:val="3"/>
          <w:w w:val="102"/>
          <w:sz w:val="20"/>
        </w:rPr>
        <w:t>岁</w:t>
      </w:r>
      <w:r>
        <w:rPr>
          <w:rFonts w:ascii="MS UI Gothic" w:hAnsi="MS UI Gothic" w:eastAsia="MS UI Gothic" w:hint="eastAsia"/>
          <w:spacing w:val="9"/>
          <w:w w:val="102"/>
          <w:sz w:val="20"/>
        </w:rPr>
        <w:t>；</w:t>
      </w:r>
      <w:r>
        <w:rPr>
          <w:spacing w:val="8"/>
          <w:w w:val="102"/>
          <w:sz w:val="20"/>
        </w:rPr>
        <w:t>疾病严重程度</w:t>
      </w:r>
      <w:r>
        <w:rPr>
          <w:rFonts w:ascii="MS UI Gothic" w:hAnsi="MS UI Gothic" w:eastAsia="MS UI Gothic" w:hint="eastAsia"/>
          <w:w w:val="102"/>
          <w:sz w:val="20"/>
        </w:rPr>
        <w:t>：</w:t>
      </w:r>
      <w:r>
        <w:rPr>
          <w:spacing w:val="1"/>
          <w:w w:val="95"/>
          <w:sz w:val="20"/>
        </w:rPr>
        <w:t>轻度 </w:t>
      </w:r>
      <w:r>
        <w:rPr>
          <w:rFonts w:ascii="MS UI Gothic" w:hAnsi="MS UI Gothic" w:eastAsia="MS UI Gothic" w:hint="eastAsia"/>
          <w:spacing w:val="11"/>
          <w:w w:val="95"/>
          <w:sz w:val="20"/>
        </w:rPr>
        <w:t>２０ </w:t>
      </w:r>
      <w:r>
        <w:rPr>
          <w:spacing w:val="3"/>
          <w:w w:val="95"/>
          <w:sz w:val="20"/>
        </w:rPr>
        <w:t>例</w:t>
      </w:r>
      <w:r>
        <w:rPr>
          <w:rFonts w:ascii="MS UI Gothic" w:hAnsi="MS UI Gothic" w:eastAsia="MS UI Gothic" w:hint="eastAsia"/>
          <w:spacing w:val="-8"/>
          <w:w w:val="95"/>
          <w:sz w:val="20"/>
        </w:rPr>
        <w:t>， </w:t>
      </w:r>
      <w:r>
        <w:rPr>
          <w:spacing w:val="-7"/>
          <w:w w:val="95"/>
          <w:sz w:val="20"/>
        </w:rPr>
        <w:t>中度 </w:t>
      </w:r>
      <w:r>
        <w:rPr>
          <w:rFonts w:ascii="MS UI Gothic" w:hAnsi="MS UI Gothic" w:eastAsia="MS UI Gothic" w:hint="eastAsia"/>
          <w:spacing w:val="-2"/>
          <w:w w:val="95"/>
          <w:sz w:val="20"/>
        </w:rPr>
        <w:t>２０ </w:t>
      </w:r>
      <w:r>
        <w:rPr>
          <w:spacing w:val="3"/>
          <w:w w:val="95"/>
          <w:sz w:val="20"/>
        </w:rPr>
        <w:t>例</w:t>
      </w:r>
      <w:r>
        <w:rPr>
          <w:rFonts w:ascii="MS UI Gothic" w:hAnsi="MS UI Gothic" w:eastAsia="MS UI Gothic" w:hint="eastAsia"/>
          <w:spacing w:val="-8"/>
          <w:w w:val="95"/>
          <w:sz w:val="20"/>
        </w:rPr>
        <w:t>， </w:t>
      </w:r>
      <w:r>
        <w:rPr>
          <w:spacing w:val="7"/>
          <w:w w:val="95"/>
          <w:sz w:val="20"/>
        </w:rPr>
        <w:t>重度 </w:t>
      </w:r>
      <w:r>
        <w:rPr>
          <w:rFonts w:ascii="MS UI Gothic" w:hAnsi="MS UI Gothic" w:eastAsia="MS UI Gothic" w:hint="eastAsia"/>
          <w:spacing w:val="12"/>
          <w:w w:val="95"/>
          <w:sz w:val="20"/>
        </w:rPr>
        <w:t>１０ </w:t>
      </w:r>
      <w:r>
        <w:rPr>
          <w:spacing w:val="3"/>
          <w:w w:val="95"/>
          <w:sz w:val="20"/>
        </w:rPr>
        <w:t>例</w:t>
      </w:r>
      <w:r>
        <w:rPr>
          <w:rFonts w:ascii="MS UI Gothic" w:hAnsi="MS UI Gothic" w:eastAsia="MS UI Gothic" w:hint="eastAsia"/>
          <w:spacing w:val="-8"/>
          <w:w w:val="95"/>
          <w:sz w:val="20"/>
        </w:rPr>
        <w:t>； </w:t>
      </w:r>
      <w:r>
        <w:rPr>
          <w:spacing w:val="9"/>
          <w:w w:val="95"/>
          <w:sz w:val="20"/>
        </w:rPr>
        <w:t>病程 </w:t>
      </w:r>
      <w:r>
        <w:rPr>
          <w:rFonts w:ascii="MS UI Gothic" w:hAnsi="MS UI Gothic" w:eastAsia="MS UI Gothic" w:hint="eastAsia"/>
          <w:spacing w:val="18"/>
          <w:w w:val="95"/>
          <w:sz w:val="20"/>
        </w:rPr>
        <w:t>１ </w:t>
      </w:r>
      <w:r>
        <w:rPr>
          <w:rFonts w:ascii="MS UI Gothic" w:hAnsi="MS UI Gothic" w:eastAsia="MS UI Gothic" w:hint="eastAsia"/>
          <w:w w:val="90"/>
          <w:sz w:val="20"/>
        </w:rPr>
        <w:t>～</w:t>
      </w:r>
      <w:r>
        <w:rPr>
          <w:rFonts w:ascii="MS UI Gothic" w:hAnsi="MS UI Gothic" w:eastAsia="MS UI Gothic" w:hint="eastAsia"/>
          <w:spacing w:val="13"/>
          <w:w w:val="90"/>
          <w:sz w:val="20"/>
        </w:rPr>
        <w:t> </w:t>
      </w:r>
      <w:r>
        <w:rPr>
          <w:rFonts w:ascii="MS UI Gothic" w:hAnsi="MS UI Gothic" w:eastAsia="MS UI Gothic" w:hint="eastAsia"/>
          <w:w w:val="95"/>
          <w:sz w:val="20"/>
        </w:rPr>
        <w:t>１０</w:t>
      </w:r>
    </w:p>
    <w:p>
      <w:pPr>
        <w:spacing w:line="319" w:lineRule="auto" w:before="0"/>
        <w:ind w:left="354" w:right="350" w:firstLine="0"/>
        <w:jc w:val="both"/>
        <w:rPr>
          <w:rFonts w:ascii="MS UI Gothic" w:hAnsi="MS UI Gothic" w:eastAsia="MS UI Gothic" w:hint="eastAsia"/>
          <w:sz w:val="20"/>
        </w:rPr>
      </w:pPr>
      <w:r>
        <w:rPr>
          <w:rFonts w:ascii="MS UI Gothic" w:hAnsi="MS UI Gothic" w:eastAsia="MS UI Gothic" w:hint="eastAsia"/>
          <w:w w:val="102"/>
          <w:sz w:val="20"/>
        </w:rPr>
        <w:t>（</w:t>
      </w:r>
      <w:r>
        <w:rPr>
          <w:rFonts w:ascii="MS UI Gothic" w:hAnsi="MS UI Gothic" w:eastAsia="MS UI Gothic" w:hint="eastAsia"/>
          <w:w w:val="75"/>
          <w:sz w:val="20"/>
        </w:rPr>
        <w:t>４</w:t>
      </w:r>
      <w:r>
        <w:rPr>
          <w:rFonts w:ascii="MS UI Gothic" w:hAnsi="MS UI Gothic" w:eastAsia="MS UI Gothic" w:hint="eastAsia"/>
          <w:w w:val="38"/>
          <w:sz w:val="20"/>
        </w:rPr>
        <w:t>．</w:t>
      </w:r>
      <w:r>
        <w:rPr>
          <w:rFonts w:ascii="MS UI Gothic" w:hAnsi="MS UI Gothic" w:eastAsia="MS UI Gothic" w:hint="eastAsia"/>
          <w:sz w:val="20"/>
        </w:rPr>
        <w:t> </w:t>
      </w:r>
      <w:r>
        <w:rPr>
          <w:rFonts w:ascii="MS UI Gothic" w:hAnsi="MS UI Gothic" w:eastAsia="MS UI Gothic" w:hint="eastAsia"/>
          <w:w w:val="75"/>
          <w:sz w:val="20"/>
        </w:rPr>
        <w:t>１８</w:t>
      </w:r>
      <w:r>
        <w:rPr>
          <w:rFonts w:ascii="MS UI Gothic" w:hAnsi="MS UI Gothic" w:eastAsia="MS UI Gothic" w:hint="eastAsia"/>
          <w:sz w:val="20"/>
        </w:rPr>
        <w:t> </w:t>
      </w:r>
      <w:r>
        <w:rPr>
          <w:rFonts w:ascii="MS UI Gothic" w:hAnsi="MS UI Gothic" w:eastAsia="MS UI Gothic" w:hint="eastAsia"/>
          <w:w w:val="56"/>
          <w:sz w:val="20"/>
        </w:rPr>
        <w:t>±</w:t>
      </w:r>
      <w:r>
        <w:rPr>
          <w:rFonts w:ascii="MS UI Gothic" w:hAnsi="MS UI Gothic" w:eastAsia="MS UI Gothic" w:hint="eastAsia"/>
          <w:sz w:val="20"/>
        </w:rPr>
        <w:t> </w:t>
      </w:r>
      <w:r>
        <w:rPr>
          <w:rFonts w:ascii="MS UI Gothic" w:hAnsi="MS UI Gothic" w:eastAsia="MS UI Gothic" w:hint="eastAsia"/>
          <w:w w:val="75"/>
          <w:sz w:val="20"/>
        </w:rPr>
        <w:t>１</w:t>
      </w:r>
      <w:r>
        <w:rPr>
          <w:rFonts w:ascii="MS UI Gothic" w:hAnsi="MS UI Gothic" w:eastAsia="MS UI Gothic" w:hint="eastAsia"/>
          <w:w w:val="38"/>
          <w:sz w:val="20"/>
        </w:rPr>
        <w:t>．</w:t>
      </w:r>
      <w:r>
        <w:rPr>
          <w:rFonts w:ascii="MS UI Gothic" w:hAnsi="MS UI Gothic" w:eastAsia="MS UI Gothic" w:hint="eastAsia"/>
          <w:sz w:val="20"/>
        </w:rPr>
        <w:t> </w:t>
      </w:r>
      <w:r>
        <w:rPr>
          <w:rFonts w:ascii="MS UI Gothic" w:hAnsi="MS UI Gothic" w:eastAsia="MS UI Gothic" w:hint="eastAsia"/>
          <w:w w:val="75"/>
          <w:sz w:val="20"/>
        </w:rPr>
        <w:t>２９</w:t>
      </w:r>
      <w:r>
        <w:rPr>
          <w:rFonts w:ascii="MS UI Gothic" w:hAnsi="MS UI Gothic" w:eastAsia="MS UI Gothic" w:hint="eastAsia"/>
          <w:w w:val="102"/>
          <w:sz w:val="20"/>
        </w:rPr>
        <w:t>）</w:t>
      </w:r>
      <w:r>
        <w:rPr>
          <w:rFonts w:ascii="MS UI Gothic" w:hAnsi="MS UI Gothic" w:eastAsia="MS UI Gothic" w:hint="eastAsia"/>
          <w:sz w:val="20"/>
        </w:rPr>
        <w:t> </w:t>
      </w:r>
      <w:r>
        <w:rPr>
          <w:rFonts w:ascii="MS UI Gothic" w:hAnsi="MS UI Gothic" w:eastAsia="MS UI Gothic" w:hint="eastAsia"/>
          <w:w w:val="85"/>
          <w:sz w:val="20"/>
        </w:rPr>
        <w:t>ｄ</w:t>
      </w:r>
      <w:r>
        <w:rPr>
          <w:rFonts w:ascii="MS UI Gothic" w:hAnsi="MS UI Gothic" w:eastAsia="MS UI Gothic" w:hint="eastAsia"/>
          <w:w w:val="77"/>
          <w:sz w:val="20"/>
        </w:rPr>
        <w:t>。</w:t>
      </w:r>
      <w:r>
        <w:rPr>
          <w:rFonts w:ascii="MS UI Gothic" w:hAnsi="MS UI Gothic" w:eastAsia="MS UI Gothic" w:hint="eastAsia"/>
          <w:sz w:val="20"/>
        </w:rPr>
        <w:t>  </w:t>
      </w:r>
      <w:r>
        <w:rPr>
          <w:rFonts w:ascii="MS UI Gothic" w:hAnsi="MS UI Gothic" w:eastAsia="MS UI Gothic" w:hint="eastAsia"/>
          <w:w w:val="75"/>
          <w:sz w:val="20"/>
        </w:rPr>
        <w:t>２</w:t>
      </w:r>
      <w:r>
        <w:rPr>
          <w:rFonts w:ascii="MS UI Gothic" w:hAnsi="MS UI Gothic" w:eastAsia="MS UI Gothic" w:hint="eastAsia"/>
          <w:sz w:val="20"/>
        </w:rPr>
        <w:t> </w:t>
      </w:r>
      <w:r>
        <w:rPr>
          <w:w w:val="102"/>
          <w:sz w:val="20"/>
        </w:rPr>
        <w:t>组性别</w:t>
      </w:r>
      <w:r>
        <w:rPr>
          <w:rFonts w:ascii="MS UI Gothic" w:hAnsi="MS UI Gothic" w:eastAsia="MS UI Gothic" w:hint="eastAsia"/>
          <w:w w:val="77"/>
          <w:sz w:val="20"/>
        </w:rPr>
        <w:t>、</w:t>
      </w:r>
      <w:r>
        <w:rPr>
          <w:w w:val="102"/>
          <w:sz w:val="20"/>
        </w:rPr>
        <w:t>年龄</w:t>
      </w:r>
      <w:r>
        <w:rPr>
          <w:rFonts w:ascii="MS UI Gothic" w:hAnsi="MS UI Gothic" w:eastAsia="MS UI Gothic" w:hint="eastAsia"/>
          <w:w w:val="77"/>
          <w:sz w:val="20"/>
        </w:rPr>
        <w:t>、</w:t>
      </w:r>
      <w:r>
        <w:rPr>
          <w:w w:val="102"/>
          <w:sz w:val="20"/>
        </w:rPr>
        <w:t>疾病严重程度</w:t>
      </w:r>
      <w:r>
        <w:rPr>
          <w:rFonts w:ascii="MS UI Gothic" w:hAnsi="MS UI Gothic" w:eastAsia="MS UI Gothic" w:hint="eastAsia"/>
          <w:w w:val="77"/>
          <w:sz w:val="20"/>
        </w:rPr>
        <w:t>、</w:t>
      </w:r>
      <w:r>
        <w:rPr>
          <w:w w:val="102"/>
          <w:sz w:val="20"/>
        </w:rPr>
        <w:t>病</w:t>
      </w:r>
      <w:r>
        <w:rPr>
          <w:w w:val="95"/>
          <w:sz w:val="20"/>
        </w:rPr>
        <w:t>程比较</w:t>
      </w:r>
      <w:r>
        <w:rPr>
          <w:rFonts w:ascii="MS UI Gothic" w:hAnsi="MS UI Gothic" w:eastAsia="MS UI Gothic" w:hint="eastAsia"/>
          <w:w w:val="90"/>
          <w:sz w:val="20"/>
        </w:rPr>
        <w:t>，</w:t>
      </w:r>
      <w:r>
        <w:rPr>
          <w:w w:val="95"/>
          <w:sz w:val="20"/>
        </w:rPr>
        <w:t>差异无统计学意义</w:t>
      </w:r>
      <w:r>
        <w:rPr>
          <w:rFonts w:ascii="MS UI Gothic" w:hAnsi="MS UI Gothic" w:eastAsia="MS UI Gothic" w:hint="eastAsia"/>
          <w:w w:val="95"/>
          <w:sz w:val="20"/>
        </w:rPr>
        <w:t>（ </w:t>
      </w:r>
      <w:r>
        <w:rPr>
          <w:w w:val="90"/>
          <w:sz w:val="20"/>
        </w:rPr>
        <w:t>Ｐ </w:t>
      </w:r>
      <w:r>
        <w:rPr>
          <w:rFonts w:ascii="MS UI Gothic" w:hAnsi="MS UI Gothic" w:eastAsia="MS UI Gothic" w:hint="eastAsia"/>
          <w:w w:val="90"/>
          <w:sz w:val="20"/>
        </w:rPr>
        <w:t>＞ ０． ０５），</w:t>
      </w:r>
      <w:r>
        <w:rPr>
          <w:w w:val="95"/>
          <w:sz w:val="20"/>
        </w:rPr>
        <w:t>具有可比性</w:t>
      </w:r>
      <w:r>
        <w:rPr>
          <w:rFonts w:ascii="MS UI Gothic" w:hAnsi="MS UI Gothic" w:eastAsia="MS UI Gothic" w:hint="eastAsia"/>
          <w:w w:val="90"/>
          <w:sz w:val="20"/>
        </w:rPr>
        <w:t>。</w:t>
      </w:r>
      <w:r>
        <w:rPr>
          <w:sz w:val="20"/>
        </w:rPr>
        <w:t>本研究经公安县人民医院医学伦理委员会审核批准</w:t>
      </w:r>
      <w:r>
        <w:rPr>
          <w:rFonts w:ascii="MS UI Gothic" w:hAnsi="MS UI Gothic" w:eastAsia="MS UI Gothic" w:hint="eastAsia"/>
          <w:w w:val="90"/>
          <w:sz w:val="20"/>
        </w:rPr>
        <w:t>， </w:t>
      </w:r>
      <w:r>
        <w:rPr>
          <w:sz w:val="20"/>
        </w:rPr>
        <w:t>患儿家属均知情同意本研究且签署同意书</w:t>
      </w:r>
      <w:r>
        <w:rPr>
          <w:rFonts w:ascii="MS UI Gothic" w:hAnsi="MS UI Gothic" w:eastAsia="MS UI Gothic" w:hint="eastAsia"/>
          <w:w w:val="90"/>
          <w:sz w:val="20"/>
        </w:rPr>
        <w:t>。</w:t>
      </w:r>
    </w:p>
    <w:p>
      <w:pPr>
        <w:spacing w:line="319" w:lineRule="auto" w:before="0"/>
        <w:ind w:left="354" w:right="350" w:hanging="12"/>
        <w:jc w:val="both"/>
        <w:rPr>
          <w:rFonts w:ascii="MS UI Gothic" w:eastAsia="MS UI Gothic" w:hint="eastAsia"/>
          <w:sz w:val="20"/>
        </w:rPr>
      </w:pPr>
      <w:r>
        <w:rPr>
          <w:rFonts w:ascii="MS UI Gothic" w:eastAsia="MS UI Gothic" w:hint="eastAsia"/>
          <w:w w:val="90"/>
          <w:sz w:val="20"/>
        </w:rPr>
        <w:t>１． </w:t>
      </w:r>
      <w:r>
        <w:rPr>
          <w:rFonts w:ascii="MS UI Gothic" w:eastAsia="MS UI Gothic" w:hint="eastAsia"/>
          <w:sz w:val="20"/>
        </w:rPr>
        <w:t>２ </w:t>
      </w:r>
      <w:r>
        <w:rPr>
          <w:sz w:val="20"/>
        </w:rPr>
        <w:t>纳入与排除标准  纳入标准</w:t>
      </w:r>
      <w:r>
        <w:rPr>
          <w:rFonts w:ascii="MS UI Gothic" w:eastAsia="MS UI Gothic" w:hint="eastAsia"/>
          <w:sz w:val="20"/>
        </w:rPr>
        <w:t>：（１ ） </w:t>
      </w:r>
      <w:r>
        <w:rPr>
          <w:sz w:val="20"/>
        </w:rPr>
        <w:t>存在呼吸困难</w:t>
      </w:r>
      <w:r>
        <w:rPr>
          <w:rFonts w:ascii="MS UI Gothic" w:eastAsia="MS UI Gothic" w:hint="eastAsia"/>
          <w:sz w:val="20"/>
        </w:rPr>
        <w:t>、</w:t>
      </w:r>
      <w:r>
        <w:rPr>
          <w:sz w:val="20"/>
        </w:rPr>
        <w:t>咳嗽</w:t>
      </w:r>
      <w:r>
        <w:rPr>
          <w:rFonts w:ascii="MS UI Gothic" w:eastAsia="MS UI Gothic" w:hint="eastAsia"/>
          <w:sz w:val="20"/>
        </w:rPr>
        <w:t>、</w:t>
      </w:r>
      <w:r>
        <w:rPr>
          <w:sz w:val="20"/>
        </w:rPr>
        <w:t>发热</w:t>
      </w:r>
      <w:r>
        <w:rPr>
          <w:rFonts w:ascii="MS UI Gothic" w:eastAsia="MS UI Gothic" w:hint="eastAsia"/>
          <w:sz w:val="20"/>
        </w:rPr>
        <w:t>、</w:t>
      </w:r>
      <w:r>
        <w:rPr>
          <w:sz w:val="20"/>
        </w:rPr>
        <w:t>胸闷等临床症状</w:t>
      </w:r>
      <w:r>
        <w:rPr>
          <w:rFonts w:ascii="MS UI Gothic" w:eastAsia="MS UI Gothic" w:hint="eastAsia"/>
          <w:sz w:val="20"/>
        </w:rPr>
        <w:t>；（２） </w:t>
      </w:r>
      <w:r>
        <w:rPr>
          <w:sz w:val="20"/>
        </w:rPr>
        <w:t>符合</w:t>
      </w:r>
      <w:r>
        <w:rPr>
          <w:rFonts w:ascii="MS UI Gothic" w:eastAsia="MS UI Gothic" w:hint="eastAsia"/>
          <w:sz w:val="20"/>
        </w:rPr>
        <w:t>《</w:t>
      </w:r>
      <w:r>
        <w:rPr>
          <w:sz w:val="20"/>
        </w:rPr>
        <w:t>社区获得性肺炎治疗指南</w:t>
      </w:r>
      <w:r>
        <w:rPr>
          <w:rFonts w:ascii="MS UI Gothic" w:eastAsia="MS UI Gothic" w:hint="eastAsia"/>
          <w:sz w:val="20"/>
        </w:rPr>
        <w:t>》</w:t>
      </w:r>
      <w:r>
        <w:rPr>
          <w:sz w:val="20"/>
        </w:rPr>
        <w:t>中有关支气管肺炎的诊断标准</w:t>
      </w:r>
      <w:r>
        <w:rPr>
          <w:rFonts w:ascii="MS UI Gothic" w:eastAsia="MS UI Gothic" w:hint="eastAsia"/>
          <w:sz w:val="20"/>
        </w:rPr>
        <w:t>，</w:t>
      </w:r>
      <w:r>
        <w:rPr>
          <w:sz w:val="20"/>
        </w:rPr>
        <w:t>且经临床诊断确诊</w:t>
      </w:r>
      <w:r>
        <w:rPr>
          <w:rFonts w:ascii="MS UI Gothic" w:eastAsia="MS UI Gothic" w:hint="eastAsia"/>
          <w:sz w:val="20"/>
          <w:vertAlign w:val="superscript"/>
        </w:rPr>
        <w:t>［３］</w:t>
      </w:r>
      <w:r>
        <w:rPr>
          <w:rFonts w:ascii="MS UI Gothic" w:eastAsia="MS UI Gothic" w:hint="eastAsia"/>
          <w:sz w:val="20"/>
          <w:vertAlign w:val="baseline"/>
        </w:rPr>
        <w:t> 。 </w:t>
      </w:r>
      <w:r>
        <w:rPr>
          <w:sz w:val="20"/>
          <w:vertAlign w:val="baseline"/>
        </w:rPr>
        <w:t>排除标准</w:t>
      </w:r>
      <w:r>
        <w:rPr>
          <w:rFonts w:ascii="MS UI Gothic" w:eastAsia="MS UI Gothic" w:hint="eastAsia"/>
          <w:sz w:val="20"/>
          <w:vertAlign w:val="baseline"/>
        </w:rPr>
        <w:t>：（１ ） </w:t>
      </w:r>
      <w:r>
        <w:rPr>
          <w:sz w:val="20"/>
          <w:vertAlign w:val="baseline"/>
        </w:rPr>
        <w:t>患有严重的心</w:t>
      </w:r>
      <w:r>
        <w:rPr>
          <w:rFonts w:ascii="MS UI Gothic" w:eastAsia="MS UI Gothic" w:hint="eastAsia"/>
          <w:sz w:val="20"/>
          <w:vertAlign w:val="baseline"/>
        </w:rPr>
        <w:t>、</w:t>
      </w:r>
      <w:r>
        <w:rPr>
          <w:sz w:val="20"/>
          <w:vertAlign w:val="baseline"/>
        </w:rPr>
        <w:t>肝疾病</w:t>
      </w:r>
      <w:r>
        <w:rPr>
          <w:rFonts w:ascii="MS UI Gothic" w:eastAsia="MS UI Gothic" w:hint="eastAsia"/>
          <w:sz w:val="20"/>
          <w:vertAlign w:val="baseline"/>
        </w:rPr>
        <w:t>；（２） </w:t>
      </w:r>
      <w:r>
        <w:rPr>
          <w:sz w:val="20"/>
          <w:vertAlign w:val="baseline"/>
        </w:rPr>
        <w:t>因其他原因退组</w:t>
      </w:r>
      <w:r>
        <w:rPr>
          <w:rFonts w:ascii="MS UI Gothic" w:eastAsia="MS UI Gothic" w:hint="eastAsia"/>
          <w:sz w:val="20"/>
          <w:vertAlign w:val="baseline"/>
        </w:rPr>
        <w:t>。</w:t>
      </w:r>
    </w:p>
    <w:p>
      <w:pPr>
        <w:spacing w:line="319" w:lineRule="auto" w:before="0"/>
        <w:ind w:left="354" w:right="352" w:hanging="12"/>
        <w:jc w:val="both"/>
        <w:rPr>
          <w:sz w:val="20"/>
        </w:rPr>
      </w:pPr>
      <w:r>
        <w:rPr>
          <w:rFonts w:ascii="MS UI Gothic" w:eastAsia="MS UI Gothic" w:hint="eastAsia"/>
          <w:w w:val="90"/>
          <w:sz w:val="20"/>
        </w:rPr>
        <w:t>１． </w:t>
      </w:r>
      <w:r>
        <w:rPr>
          <w:rFonts w:ascii="MS UI Gothic" w:eastAsia="MS UI Gothic" w:hint="eastAsia"/>
          <w:sz w:val="20"/>
        </w:rPr>
        <w:t>３ </w:t>
      </w:r>
      <w:r>
        <w:rPr>
          <w:sz w:val="20"/>
        </w:rPr>
        <w:t>治疗方法  对照组予以常规治疗</w:t>
      </w:r>
      <w:r>
        <w:rPr>
          <w:rFonts w:ascii="MS UI Gothic" w:eastAsia="MS UI Gothic" w:hint="eastAsia"/>
          <w:sz w:val="20"/>
        </w:rPr>
        <w:t>：</w:t>
      </w:r>
      <w:r>
        <w:rPr>
          <w:sz w:val="20"/>
        </w:rPr>
        <w:t>祛痰止咳平喘</w:t>
      </w:r>
      <w:r>
        <w:rPr>
          <w:rFonts w:ascii="MS UI Gothic" w:eastAsia="MS UI Gothic" w:hint="eastAsia"/>
          <w:sz w:val="20"/>
        </w:rPr>
        <w:t>、</w:t>
      </w:r>
      <w:r>
        <w:rPr>
          <w:sz w:val="20"/>
        </w:rPr>
        <w:t>糖皮质激素</w:t>
      </w:r>
      <w:r>
        <w:rPr>
          <w:rFonts w:ascii="MS UI Gothic" w:eastAsia="MS UI Gothic" w:hint="eastAsia"/>
          <w:sz w:val="20"/>
        </w:rPr>
        <w:t>、</w:t>
      </w:r>
      <w:r>
        <w:rPr>
          <w:sz w:val="20"/>
        </w:rPr>
        <w:t>营养支持等</w:t>
      </w:r>
      <w:r>
        <w:rPr>
          <w:rFonts w:ascii="MS UI Gothic" w:eastAsia="MS UI Gothic" w:hint="eastAsia"/>
          <w:sz w:val="20"/>
        </w:rPr>
        <w:t>，</w:t>
      </w:r>
      <w:r>
        <w:rPr>
          <w:sz w:val="20"/>
        </w:rPr>
        <w:t>在实施治疗过程中需要保持室内温湿度适宜</w:t>
      </w:r>
      <w:r>
        <w:rPr>
          <w:rFonts w:ascii="MS UI Gothic" w:eastAsia="MS UI Gothic" w:hint="eastAsia"/>
          <w:sz w:val="20"/>
        </w:rPr>
        <w:t>、</w:t>
      </w:r>
      <w:r>
        <w:rPr>
          <w:sz w:val="20"/>
        </w:rPr>
        <w:t>患者呼吸道通畅</w:t>
      </w:r>
      <w:r>
        <w:rPr>
          <w:rFonts w:ascii="MS UI Gothic" w:eastAsia="MS UI Gothic" w:hint="eastAsia"/>
          <w:sz w:val="20"/>
        </w:rPr>
        <w:t>。 </w:t>
      </w:r>
      <w:r>
        <w:rPr>
          <w:sz w:val="20"/>
        </w:rPr>
        <w:t>观察组在对照组基础上予以氨溴特罗口服液</w:t>
      </w:r>
      <w:r>
        <w:rPr>
          <w:rFonts w:ascii="MS UI Gothic" w:eastAsia="MS UI Gothic" w:hint="eastAsia"/>
          <w:sz w:val="20"/>
        </w:rPr>
        <w:t>（ </w:t>
      </w:r>
      <w:r>
        <w:rPr>
          <w:sz w:val="20"/>
        </w:rPr>
        <w:t>北京韩美药品有限</w:t>
      </w:r>
      <w:r>
        <w:rPr>
          <w:w w:val="90"/>
          <w:sz w:val="20"/>
        </w:rPr>
        <w:t>公司生产</w:t>
      </w:r>
      <w:r>
        <w:rPr>
          <w:rFonts w:ascii="MS UI Gothic" w:eastAsia="MS UI Gothic" w:hint="eastAsia"/>
          <w:w w:val="90"/>
          <w:sz w:val="20"/>
        </w:rPr>
        <w:t>，</w:t>
      </w:r>
      <w:r>
        <w:rPr>
          <w:w w:val="90"/>
          <w:sz w:val="20"/>
        </w:rPr>
        <w:t>国药准字</w:t>
      </w:r>
      <w:r>
        <w:rPr>
          <w:rFonts w:ascii="MS UI Gothic" w:eastAsia="MS UI Gothic" w:hint="eastAsia"/>
          <w:w w:val="90"/>
          <w:sz w:val="20"/>
        </w:rPr>
        <w:t>Ｈ２００４０３１７ ，</w:t>
      </w:r>
      <w:r>
        <w:rPr>
          <w:w w:val="90"/>
          <w:sz w:val="20"/>
        </w:rPr>
        <w:t>规格</w:t>
      </w:r>
      <w:r>
        <w:rPr>
          <w:rFonts w:ascii="MS UI Gothic" w:eastAsia="MS UI Gothic" w:hint="eastAsia"/>
          <w:w w:val="90"/>
          <w:sz w:val="20"/>
        </w:rPr>
        <w:t>：６０ ｍｌ </w:t>
      </w:r>
      <w:r>
        <w:rPr>
          <w:rFonts w:ascii="MS UI Gothic" w:eastAsia="MS UI Gothic" w:hint="eastAsia"/>
          <w:w w:val="55"/>
          <w:sz w:val="20"/>
        </w:rPr>
        <w:t>／ </w:t>
      </w:r>
      <w:r>
        <w:rPr>
          <w:w w:val="90"/>
          <w:sz w:val="20"/>
        </w:rPr>
        <w:t>瓶</w:t>
      </w:r>
      <w:r>
        <w:rPr>
          <w:rFonts w:ascii="MS UI Gothic" w:eastAsia="MS UI Gothic" w:hint="eastAsia"/>
          <w:w w:val="90"/>
          <w:sz w:val="20"/>
        </w:rPr>
        <w:t>） </w:t>
      </w:r>
      <w:r>
        <w:rPr>
          <w:w w:val="90"/>
          <w:sz w:val="20"/>
        </w:rPr>
        <w:t>联</w:t>
      </w:r>
    </w:p>
    <w:p>
      <w:pPr>
        <w:spacing w:after="0" w:line="319" w:lineRule="auto"/>
        <w:jc w:val="both"/>
        <w:rPr>
          <w:sz w:val="20"/>
        </w:rPr>
        <w:sectPr>
          <w:type w:val="continuous"/>
          <w:pgSz w:w="11910" w:h="16840"/>
          <w:pgMar w:top="620" w:bottom="540" w:left="640" w:right="640"/>
          <w:cols w:num="2" w:equalWidth="0">
            <w:col w:w="5104" w:space="66"/>
            <w:col w:w="5460"/>
          </w:cols>
        </w:sectPr>
      </w:pPr>
    </w:p>
    <w:p>
      <w:pPr>
        <w:pStyle w:val="BodyText"/>
        <w:spacing w:before="149"/>
        <w:ind w:left="443"/>
        <w:rPr>
          <w:rFonts w:ascii="MS UI Gothic" w:hAnsi="MS UI Gothic" w:eastAsia="MS UI Gothic" w:hint="eastAsia"/>
        </w:rPr>
      </w:pPr>
      <w:r>
        <w:rPr>
          <w:rFonts w:ascii="MS UI Gothic" w:hAnsi="MS UI Gothic" w:eastAsia="MS UI Gothic" w:hint="eastAsia"/>
          <w:spacing w:val="3"/>
          <w:w w:val="511"/>
        </w:rPr>
        <w:t>·</w:t>
      </w:r>
      <w:r>
        <w:rPr>
          <w:rFonts w:ascii="MS UI Gothic" w:hAnsi="MS UI Gothic" w:eastAsia="MS UI Gothic" w:hint="eastAsia"/>
          <w:w w:val="75"/>
        </w:rPr>
        <w:t>１５４</w:t>
      </w:r>
      <w:r>
        <w:rPr>
          <w:rFonts w:ascii="MS UI Gothic" w:hAnsi="MS UI Gothic" w:eastAsia="MS UI Gothic" w:hint="eastAsia"/>
          <w:w w:val="511"/>
        </w:rPr>
        <w:t>·</w:t>
      </w:r>
    </w:p>
    <w:p>
      <w:pPr>
        <w:spacing w:before="171"/>
        <w:ind w:left="443" w:right="0" w:firstLine="0"/>
        <w:jc w:val="left"/>
        <w:rPr>
          <w:rFonts w:ascii="MS UI Gothic" w:eastAsia="MS UI Gothic" w:hint="eastAsia"/>
          <w:sz w:val="15"/>
        </w:rPr>
      </w:pPr>
      <w:r>
        <w:rPr/>
        <w:br w:type="column"/>
      </w:r>
      <w:r>
        <w:rPr>
          <w:spacing w:val="-6"/>
          <w:sz w:val="15"/>
          <w:u w:val="single" w:color="231F20"/>
        </w:rPr>
        <w:t>临床合理用药杂志 </w:t>
      </w:r>
      <w:r>
        <w:rPr>
          <w:rFonts w:ascii="MS UI Gothic" w:eastAsia="MS UI Gothic" w:hint="eastAsia"/>
          <w:spacing w:val="-6"/>
          <w:sz w:val="15"/>
          <w:u w:val="single" w:color="231F20"/>
        </w:rPr>
        <w:t>２０２２ </w:t>
      </w:r>
      <w:r>
        <w:rPr>
          <w:spacing w:val="-31"/>
          <w:sz w:val="15"/>
          <w:u w:val="single" w:color="231F20"/>
        </w:rPr>
        <w:t>年 </w:t>
      </w:r>
      <w:r>
        <w:rPr>
          <w:rFonts w:ascii="MS UI Gothic" w:eastAsia="MS UI Gothic" w:hint="eastAsia"/>
          <w:spacing w:val="-13"/>
          <w:sz w:val="15"/>
          <w:u w:val="single" w:color="231F20"/>
        </w:rPr>
        <w:t>２ </w:t>
      </w:r>
      <w:r>
        <w:rPr>
          <w:spacing w:val="-31"/>
          <w:sz w:val="15"/>
          <w:u w:val="single" w:color="231F20"/>
        </w:rPr>
        <w:t>月 </w:t>
      </w:r>
      <w:r>
        <w:rPr>
          <w:rFonts w:ascii="MS UI Gothic" w:eastAsia="MS UI Gothic" w:hint="eastAsia"/>
          <w:spacing w:val="-9"/>
          <w:sz w:val="15"/>
          <w:u w:val="single" w:color="231F20"/>
        </w:rPr>
        <w:t>２５ </w:t>
      </w:r>
      <w:r>
        <w:rPr>
          <w:spacing w:val="-20"/>
          <w:sz w:val="15"/>
          <w:u w:val="single" w:color="231F20"/>
        </w:rPr>
        <w:t>日第 </w:t>
      </w:r>
      <w:r>
        <w:rPr>
          <w:rFonts w:ascii="MS UI Gothic" w:eastAsia="MS UI Gothic" w:hint="eastAsia"/>
          <w:spacing w:val="-9"/>
          <w:sz w:val="15"/>
          <w:u w:val="single" w:color="231F20"/>
        </w:rPr>
        <w:t>１５ </w:t>
      </w:r>
      <w:r>
        <w:rPr>
          <w:spacing w:val="-20"/>
          <w:sz w:val="15"/>
          <w:u w:val="single" w:color="231F20"/>
        </w:rPr>
        <w:t>卷第 </w:t>
      </w:r>
      <w:r>
        <w:rPr>
          <w:rFonts w:ascii="MS UI Gothic" w:eastAsia="MS UI Gothic" w:hint="eastAsia"/>
          <w:spacing w:val="-13"/>
          <w:sz w:val="15"/>
          <w:u w:val="single" w:color="231F20"/>
        </w:rPr>
        <w:t>６ </w:t>
      </w:r>
      <w:r>
        <w:rPr>
          <w:spacing w:val="-3"/>
          <w:sz w:val="15"/>
          <w:u w:val="single" w:color="231F20"/>
        </w:rPr>
        <w:t>期 </w:t>
      </w:r>
      <w:r>
        <w:rPr>
          <w:rFonts w:ascii="MS UI Gothic" w:eastAsia="MS UI Gothic" w:hint="eastAsia"/>
          <w:sz w:val="15"/>
          <w:u w:val="single" w:color="231F20"/>
        </w:rPr>
        <w:t>Ｃｈｉｎ</w:t>
      </w:r>
      <w:r>
        <w:rPr>
          <w:rFonts w:ascii="MS UI Gothic" w:eastAsia="MS UI Gothic" w:hint="eastAsia"/>
          <w:spacing w:val="-15"/>
          <w:sz w:val="15"/>
          <w:u w:val="single" w:color="231F20"/>
        </w:rPr>
        <w:t> Ｊ </w:t>
      </w:r>
      <w:r>
        <w:rPr>
          <w:rFonts w:ascii="MS UI Gothic" w:eastAsia="MS UI Gothic" w:hint="eastAsia"/>
          <w:sz w:val="15"/>
          <w:u w:val="single" w:color="231F20"/>
        </w:rPr>
        <w:t>ｏｆ</w:t>
      </w:r>
      <w:r>
        <w:rPr>
          <w:rFonts w:ascii="MS UI Gothic" w:eastAsia="MS UI Gothic" w:hint="eastAsia"/>
          <w:spacing w:val="-11"/>
          <w:sz w:val="15"/>
          <w:u w:val="single" w:color="231F20"/>
        </w:rPr>
        <w:t> Ｃ</w:t>
      </w:r>
      <w:r>
        <w:rPr>
          <w:rFonts w:ascii="MS UI Gothic" w:eastAsia="MS UI Gothic" w:hint="eastAsia"/>
          <w:sz w:val="15"/>
          <w:u w:val="single" w:color="231F20"/>
        </w:rPr>
        <w:t>ｌｉｎｉｃａｌ</w:t>
      </w:r>
      <w:r>
        <w:rPr>
          <w:rFonts w:ascii="MS UI Gothic" w:eastAsia="MS UI Gothic" w:hint="eastAsia"/>
          <w:spacing w:val="-12"/>
          <w:sz w:val="15"/>
          <w:u w:val="single" w:color="231F20"/>
        </w:rPr>
        <w:t> Ｒ</w:t>
      </w:r>
      <w:r>
        <w:rPr>
          <w:rFonts w:ascii="MS UI Gothic" w:eastAsia="MS UI Gothic" w:hint="eastAsia"/>
          <w:sz w:val="15"/>
          <w:u w:val="single" w:color="231F20"/>
        </w:rPr>
        <w:t>ａｔｉｏｎａｌ</w:t>
      </w:r>
      <w:r>
        <w:rPr>
          <w:rFonts w:ascii="MS UI Gothic" w:eastAsia="MS UI Gothic" w:hint="eastAsia"/>
          <w:spacing w:val="-11"/>
          <w:sz w:val="15"/>
          <w:u w:val="single" w:color="231F20"/>
        </w:rPr>
        <w:t> Ｄ</w:t>
      </w:r>
      <w:r>
        <w:rPr>
          <w:rFonts w:ascii="MS UI Gothic" w:eastAsia="MS UI Gothic" w:hint="eastAsia"/>
          <w:sz w:val="15"/>
          <w:u w:val="single" w:color="231F20"/>
        </w:rPr>
        <w:t>ｒｕｇ</w:t>
      </w:r>
      <w:r>
        <w:rPr>
          <w:rFonts w:ascii="MS UI Gothic" w:eastAsia="MS UI Gothic" w:hint="eastAsia"/>
          <w:spacing w:val="-11"/>
          <w:sz w:val="15"/>
          <w:u w:val="single" w:color="231F20"/>
        </w:rPr>
        <w:t> Ｕ</w:t>
      </w:r>
      <w:r>
        <w:rPr>
          <w:rFonts w:ascii="MS UI Gothic" w:eastAsia="MS UI Gothic" w:hint="eastAsia"/>
          <w:sz w:val="15"/>
          <w:u w:val="single" w:color="231F20"/>
        </w:rPr>
        <w:t>ｓｅ，Ｖｏｌ</w:t>
      </w:r>
      <w:r>
        <w:rPr>
          <w:rFonts w:ascii="MS UI Gothic" w:eastAsia="MS UI Gothic" w:hint="eastAsia"/>
          <w:spacing w:val="-11"/>
          <w:sz w:val="15"/>
          <w:u w:val="single" w:color="231F20"/>
        </w:rPr>
        <w:t> １５ Ｎ</w:t>
      </w:r>
      <w:r>
        <w:rPr>
          <w:rFonts w:ascii="MS UI Gothic" w:eastAsia="MS UI Gothic" w:hint="eastAsia"/>
          <w:spacing w:val="-3"/>
          <w:sz w:val="15"/>
          <w:u w:val="single" w:color="231F20"/>
        </w:rPr>
        <w:t>ｏ</w:t>
      </w:r>
      <w:r>
        <w:rPr>
          <w:rFonts w:ascii="MS UI Gothic" w:eastAsia="MS UI Gothic" w:hint="eastAsia"/>
          <w:spacing w:val="-13"/>
          <w:sz w:val="15"/>
          <w:u w:val="single" w:color="231F20"/>
        </w:rPr>
        <w:t> ６ Ｆ</w:t>
      </w:r>
      <w:r>
        <w:rPr>
          <w:rFonts w:ascii="MS UI Gothic" w:eastAsia="MS UI Gothic" w:hint="eastAsia"/>
          <w:sz w:val="15"/>
          <w:u w:val="single" w:color="231F20"/>
        </w:rPr>
        <w:t>ｅｂ</w:t>
      </w:r>
      <w:r>
        <w:rPr>
          <w:rFonts w:ascii="MS UI Gothic" w:eastAsia="MS UI Gothic" w:hint="eastAsia"/>
          <w:spacing w:val="-4"/>
          <w:sz w:val="15"/>
          <w:u w:val="single" w:color="231F20"/>
        </w:rPr>
        <w:t> ２５，２０２２</w:t>
      </w:r>
    </w:p>
    <w:p>
      <w:pPr>
        <w:spacing w:after="0"/>
        <w:jc w:val="left"/>
        <w:rPr>
          <w:rFonts w:ascii="MS UI Gothic" w:eastAsia="MS UI Gothic" w:hint="eastAsia"/>
          <w:sz w:val="15"/>
        </w:rPr>
        <w:sectPr>
          <w:pgSz w:w="11910" w:h="16840"/>
          <w:pgMar w:header="0" w:footer="348" w:top="620" w:bottom="540" w:left="640" w:right="640"/>
          <w:cols w:num="2" w:equalWidth="0">
            <w:col w:w="1109" w:space="892"/>
            <w:col w:w="8629"/>
          </w:cols>
        </w:sectPr>
      </w:pPr>
    </w:p>
    <w:p>
      <w:pPr>
        <w:pStyle w:val="BodyText"/>
        <w:spacing w:before="12"/>
        <w:rPr>
          <w:rFonts w:ascii="MS UI Gothic"/>
          <w:sz w:val="10"/>
        </w:rPr>
      </w:pPr>
    </w:p>
    <w:p>
      <w:pPr>
        <w:pStyle w:val="BodyText"/>
        <w:spacing w:before="166"/>
        <w:ind w:left="740"/>
        <w:rPr>
          <w:rFonts w:ascii="MS UI Gothic" w:hAnsi="MS UI Gothic" w:eastAsia="MS UI Gothic" w:hint="eastAsia"/>
        </w:rPr>
      </w:pPr>
      <w:r>
        <w:rPr/>
        <w:pict>
          <v:line style="position:absolute;mso-position-horizontal-relative:page;mso-position-vertical-relative:paragraph;z-index:-251658240;mso-wrap-distance-left:0;mso-wrap-distance-right:0" from="49.616001pt,24.896013pt" to="545.659001pt,24.896013pt" stroked="true" strokeweight=".764pt" strokecolor="#231f20">
            <v:stroke dashstyle="solid"/>
            <w10:wrap type="topAndBottom"/>
          </v:line>
        </w:pict>
      </w:r>
      <w:r>
        <w:rPr>
          <w:w w:val="103"/>
        </w:rPr>
        <w:t>表</w:t>
      </w:r>
      <w:r>
        <w:rPr>
          <w:spacing w:val="-47"/>
        </w:rPr>
        <w:t> </w:t>
      </w:r>
      <w:r>
        <w:rPr>
          <w:w w:val="51"/>
        </w:rPr>
        <w:t>１</w:t>
      </w:r>
      <w:r>
        <w:rPr>
          <w:spacing w:val="9"/>
        </w:rPr>
        <w:t>  </w:t>
      </w:r>
      <w:r>
        <w:rPr>
          <w:spacing w:val="3"/>
          <w:w w:val="103"/>
        </w:rPr>
        <w:t>对照组与观察组体温恢复正常时间</w:t>
      </w:r>
      <w:r>
        <w:rPr>
          <w:rFonts w:ascii="MS UI Gothic" w:hAnsi="MS UI Gothic" w:eastAsia="MS UI Gothic" w:hint="eastAsia"/>
          <w:w w:val="78"/>
        </w:rPr>
        <w:t>、</w:t>
      </w:r>
      <w:r>
        <w:rPr>
          <w:spacing w:val="3"/>
          <w:w w:val="103"/>
        </w:rPr>
        <w:t>咳嗽消失时间</w:t>
      </w:r>
      <w:r>
        <w:rPr>
          <w:rFonts w:ascii="MS UI Gothic" w:hAnsi="MS UI Gothic" w:eastAsia="MS UI Gothic" w:hint="eastAsia"/>
          <w:w w:val="78"/>
        </w:rPr>
        <w:t>、</w:t>
      </w:r>
      <w:r>
        <w:rPr>
          <w:spacing w:val="3"/>
          <w:w w:val="103"/>
        </w:rPr>
        <w:t>喘憋消失时间</w:t>
      </w:r>
      <w:r>
        <w:rPr>
          <w:rFonts w:ascii="MS UI Gothic" w:hAnsi="MS UI Gothic" w:eastAsia="MS UI Gothic" w:hint="eastAsia"/>
          <w:w w:val="78"/>
        </w:rPr>
        <w:t>、</w:t>
      </w:r>
      <w:r>
        <w:rPr>
          <w:spacing w:val="3"/>
          <w:w w:val="103"/>
        </w:rPr>
        <w:t>肺部啰音消失时间</w:t>
      </w:r>
      <w:r>
        <w:rPr>
          <w:rFonts w:ascii="MS UI Gothic" w:hAnsi="MS UI Gothic" w:eastAsia="MS UI Gothic" w:hint="eastAsia"/>
          <w:w w:val="78"/>
        </w:rPr>
        <w:t>、</w:t>
      </w:r>
      <w:r>
        <w:rPr>
          <w:spacing w:val="2"/>
          <w:w w:val="103"/>
        </w:rPr>
        <w:t>住院时间比较</w:t>
      </w:r>
      <w:r>
        <w:rPr>
          <w:spacing w:val="7"/>
        </w:rPr>
        <w:t>  </w:t>
      </w:r>
      <w:r>
        <w:rPr>
          <w:rFonts w:ascii="MS UI Gothic" w:hAnsi="MS UI Gothic" w:eastAsia="MS UI Gothic" w:hint="eastAsia"/>
          <w:w w:val="103"/>
        </w:rPr>
        <w:t>（</w:t>
      </w:r>
      <w:r>
        <w:rPr>
          <w:rFonts w:ascii="MS UI Gothic" w:hAnsi="MS UI Gothic" w:eastAsia="MS UI Gothic" w:hint="eastAsia"/>
          <w:spacing w:val="-34"/>
        </w:rPr>
        <w:t> </w:t>
      </w:r>
      <w:r>
        <w:rPr>
          <w:spacing w:val="-67"/>
          <w:w w:val="46"/>
        </w:rPr>
        <w:t>ｘ</w:t>
      </w:r>
      <w:r>
        <w:rPr>
          <w:rFonts w:ascii="MS UI Gothic" w:hAnsi="MS UI Gothic" w:eastAsia="MS UI Gothic" w:hint="eastAsia"/>
          <w:spacing w:val="-63"/>
          <w:w w:val="340"/>
        </w:rPr>
        <w:t/>
      </w:r>
      <w:r>
        <w:rPr>
          <w:rFonts w:ascii="MS UI Gothic" w:hAnsi="MS UI Gothic" w:eastAsia="MS UI Gothic" w:hint="eastAsia"/>
          <w:w w:val="57"/>
        </w:rPr>
        <w:t>±</w:t>
      </w:r>
      <w:r>
        <w:rPr>
          <w:rFonts w:ascii="MS UI Gothic" w:hAnsi="MS UI Gothic" w:eastAsia="MS UI Gothic" w:hint="eastAsia"/>
          <w:spacing w:val="-14"/>
        </w:rPr>
        <w:t> </w:t>
      </w:r>
      <w:r>
        <w:rPr>
          <w:spacing w:val="3"/>
          <w:w w:val="34"/>
        </w:rPr>
        <w:t>ｓ</w:t>
      </w:r>
      <w:r>
        <w:rPr>
          <w:rFonts w:ascii="MS UI Gothic" w:hAnsi="MS UI Gothic" w:eastAsia="MS UI Gothic" w:hint="eastAsia"/>
          <w:w w:val="78"/>
        </w:rPr>
        <w:t>，</w:t>
      </w:r>
      <w:r>
        <w:rPr>
          <w:rFonts w:ascii="MS UI Gothic" w:hAnsi="MS UI Gothic" w:eastAsia="MS UI Gothic" w:hint="eastAsia"/>
          <w:spacing w:val="2"/>
          <w:w w:val="86"/>
        </w:rPr>
        <w:t>ｄ</w:t>
      </w:r>
      <w:r>
        <w:rPr>
          <w:rFonts w:ascii="MS UI Gothic" w:hAnsi="MS UI Gothic" w:eastAsia="MS UI Gothic" w:hint="eastAsia"/>
          <w:w w:val="103"/>
        </w:rPr>
        <w:t>）</w:t>
      </w:r>
    </w:p>
    <w:p>
      <w:pPr>
        <w:tabs>
          <w:tab w:pos="1388" w:val="left" w:leader="none"/>
          <w:tab w:pos="1460" w:val="left" w:leader="none"/>
          <w:tab w:pos="2143" w:val="left" w:leader="none"/>
          <w:tab w:pos="2378" w:val="left" w:leader="none"/>
          <w:tab w:pos="3973" w:val="left" w:leader="none"/>
          <w:tab w:pos="4049" w:val="left" w:leader="none"/>
          <w:tab w:pos="5644" w:val="left" w:leader="none"/>
          <w:tab w:pos="5720" w:val="left" w:leader="none"/>
          <w:tab w:pos="7156" w:val="left" w:leader="none"/>
          <w:tab w:pos="7391" w:val="left" w:leader="none"/>
          <w:tab w:pos="9050" w:val="left" w:leader="none"/>
          <w:tab w:pos="9133" w:val="left" w:leader="none"/>
        </w:tabs>
        <w:spacing w:line="352" w:lineRule="auto" w:before="6"/>
        <w:ind w:left="513" w:right="788" w:firstLine="79"/>
        <w:jc w:val="left"/>
        <w:rPr>
          <w:rFonts w:ascii="MS UI Gothic" w:hAnsi="MS UI Gothic" w:eastAsia="MS UI Gothic" w:hint="eastAsia"/>
          <w:sz w:val="15"/>
        </w:rPr>
      </w:pPr>
      <w:r>
        <w:rPr>
          <w:spacing w:val="3"/>
          <w:w w:val="95"/>
          <w:sz w:val="15"/>
        </w:rPr>
        <w:t>组</w:t>
      </w:r>
      <w:r>
        <w:rPr>
          <w:w w:val="95"/>
          <w:sz w:val="15"/>
        </w:rPr>
        <w:t>别</w:t>
        <w:tab/>
      </w:r>
      <w:r>
        <w:rPr>
          <w:spacing w:val="3"/>
          <w:w w:val="95"/>
          <w:sz w:val="15"/>
        </w:rPr>
        <w:t>例</w:t>
      </w:r>
      <w:r>
        <w:rPr>
          <w:w w:val="95"/>
          <w:sz w:val="15"/>
        </w:rPr>
        <w:t>数</w:t>
        <w:tab/>
      </w:r>
      <w:r>
        <w:rPr>
          <w:spacing w:val="3"/>
          <w:w w:val="95"/>
          <w:sz w:val="15"/>
        </w:rPr>
        <w:t>体温恢复正常时</w:t>
      </w:r>
      <w:r>
        <w:rPr>
          <w:w w:val="95"/>
          <w:sz w:val="15"/>
        </w:rPr>
        <w:t>间</w:t>
        <w:tab/>
      </w:r>
      <w:r>
        <w:rPr>
          <w:spacing w:val="3"/>
          <w:w w:val="95"/>
          <w:sz w:val="15"/>
        </w:rPr>
        <w:t>咳嗽消失时</w:t>
      </w:r>
      <w:r>
        <w:rPr>
          <w:w w:val="95"/>
          <w:sz w:val="15"/>
        </w:rPr>
        <w:t>间</w:t>
        <w:tab/>
      </w:r>
      <w:r>
        <w:rPr>
          <w:spacing w:val="3"/>
          <w:w w:val="95"/>
          <w:sz w:val="15"/>
        </w:rPr>
        <w:t>喘憋消失时</w:t>
      </w:r>
      <w:r>
        <w:rPr>
          <w:w w:val="95"/>
          <w:sz w:val="15"/>
        </w:rPr>
        <w:t>间</w:t>
        <w:tab/>
      </w:r>
      <w:r>
        <w:rPr>
          <w:spacing w:val="3"/>
          <w:w w:val="95"/>
          <w:sz w:val="15"/>
        </w:rPr>
        <w:t>肺部啰音消失时</w:t>
      </w:r>
      <w:r>
        <w:rPr>
          <w:w w:val="95"/>
          <w:sz w:val="15"/>
        </w:rPr>
        <w:t>间</w:t>
        <w:tab/>
        <w:tab/>
      </w:r>
      <w:r>
        <w:rPr>
          <w:spacing w:val="3"/>
          <w:w w:val="95"/>
          <w:sz w:val="15"/>
        </w:rPr>
        <w:t>住院时</w:t>
      </w:r>
      <w:r>
        <w:rPr>
          <w:w w:val="95"/>
          <w:sz w:val="15"/>
        </w:rPr>
        <w:t>间</w:t>
      </w:r>
      <w:r>
        <w:rPr>
          <w:spacing w:val="3"/>
          <w:w w:val="95"/>
          <w:sz w:val="15"/>
        </w:rPr>
        <w:t>对照</w:t>
      </w:r>
      <w:r>
        <w:rPr>
          <w:w w:val="95"/>
          <w:sz w:val="15"/>
        </w:rPr>
        <w:t>组</w:t>
        <w:tab/>
        <w:tab/>
      </w:r>
      <w:r>
        <w:rPr>
          <w:rFonts w:ascii="MS UI Gothic" w:hAnsi="MS UI Gothic" w:eastAsia="MS UI Gothic" w:hint="eastAsia"/>
          <w:w w:val="85"/>
          <w:sz w:val="15"/>
        </w:rPr>
        <w:t>５０</w:t>
        <w:tab/>
        <w:tab/>
      </w:r>
      <w:r>
        <w:rPr>
          <w:rFonts w:ascii="MS UI Gothic" w:hAnsi="MS UI Gothic" w:eastAsia="MS UI Gothic" w:hint="eastAsia"/>
          <w:spacing w:val="4"/>
          <w:w w:val="80"/>
          <w:sz w:val="15"/>
        </w:rPr>
        <w:t>３．</w:t>
      </w:r>
      <w:r>
        <w:rPr>
          <w:rFonts w:ascii="MS UI Gothic" w:hAnsi="MS UI Gothic" w:eastAsia="MS UI Gothic" w:hint="eastAsia"/>
          <w:spacing w:val="-25"/>
          <w:w w:val="80"/>
          <w:sz w:val="15"/>
        </w:rPr>
        <w:t> </w:t>
      </w:r>
      <w:r>
        <w:rPr>
          <w:rFonts w:ascii="MS UI Gothic" w:hAnsi="MS UI Gothic" w:eastAsia="MS UI Gothic" w:hint="eastAsia"/>
          <w:w w:val="80"/>
          <w:sz w:val="15"/>
        </w:rPr>
        <w:t>１３</w:t>
      </w:r>
      <w:r>
        <w:rPr>
          <w:rFonts w:ascii="MS UI Gothic" w:hAnsi="MS UI Gothic" w:eastAsia="MS UI Gothic" w:hint="eastAsia"/>
          <w:spacing w:val="-18"/>
          <w:w w:val="80"/>
          <w:sz w:val="15"/>
        </w:rPr>
        <w:t> </w:t>
      </w:r>
      <w:r>
        <w:rPr>
          <w:rFonts w:ascii="MS UI Gothic" w:hAnsi="MS UI Gothic" w:eastAsia="MS UI Gothic" w:hint="eastAsia"/>
          <w:w w:val="80"/>
          <w:sz w:val="15"/>
        </w:rPr>
        <w:t>±</w:t>
      </w:r>
      <w:r>
        <w:rPr>
          <w:rFonts w:ascii="MS UI Gothic" w:hAnsi="MS UI Gothic" w:eastAsia="MS UI Gothic" w:hint="eastAsia"/>
          <w:spacing w:val="-28"/>
          <w:w w:val="80"/>
          <w:sz w:val="15"/>
        </w:rPr>
        <w:t> </w:t>
      </w:r>
      <w:r>
        <w:rPr>
          <w:rFonts w:ascii="MS UI Gothic" w:hAnsi="MS UI Gothic" w:eastAsia="MS UI Gothic" w:hint="eastAsia"/>
          <w:spacing w:val="4"/>
          <w:w w:val="80"/>
          <w:sz w:val="15"/>
        </w:rPr>
        <w:t>０．</w:t>
      </w:r>
      <w:r>
        <w:rPr>
          <w:rFonts w:ascii="MS UI Gothic" w:hAnsi="MS UI Gothic" w:eastAsia="MS UI Gothic" w:hint="eastAsia"/>
          <w:spacing w:val="-24"/>
          <w:w w:val="80"/>
          <w:sz w:val="15"/>
        </w:rPr>
        <w:t> </w:t>
      </w:r>
      <w:r>
        <w:rPr>
          <w:rFonts w:ascii="MS UI Gothic" w:hAnsi="MS UI Gothic" w:eastAsia="MS UI Gothic" w:hint="eastAsia"/>
          <w:w w:val="80"/>
          <w:sz w:val="15"/>
        </w:rPr>
        <w:t>４５</w:t>
        <w:tab/>
        <w:tab/>
      </w:r>
      <w:r>
        <w:rPr>
          <w:rFonts w:ascii="MS UI Gothic" w:hAnsi="MS UI Gothic" w:eastAsia="MS UI Gothic" w:hint="eastAsia"/>
          <w:spacing w:val="4"/>
          <w:w w:val="80"/>
          <w:sz w:val="15"/>
        </w:rPr>
        <w:t>６．</w:t>
      </w:r>
      <w:r>
        <w:rPr>
          <w:rFonts w:ascii="MS UI Gothic" w:hAnsi="MS UI Gothic" w:eastAsia="MS UI Gothic" w:hint="eastAsia"/>
          <w:spacing w:val="-25"/>
          <w:w w:val="80"/>
          <w:sz w:val="15"/>
        </w:rPr>
        <w:t> </w:t>
      </w:r>
      <w:r>
        <w:rPr>
          <w:rFonts w:ascii="MS UI Gothic" w:hAnsi="MS UI Gothic" w:eastAsia="MS UI Gothic" w:hint="eastAsia"/>
          <w:w w:val="80"/>
          <w:sz w:val="15"/>
        </w:rPr>
        <w:t>４１</w:t>
      </w:r>
      <w:r>
        <w:rPr>
          <w:rFonts w:ascii="MS UI Gothic" w:hAnsi="MS UI Gothic" w:eastAsia="MS UI Gothic" w:hint="eastAsia"/>
          <w:spacing w:val="-18"/>
          <w:w w:val="80"/>
          <w:sz w:val="15"/>
        </w:rPr>
        <w:t> </w:t>
      </w:r>
      <w:r>
        <w:rPr>
          <w:rFonts w:ascii="MS UI Gothic" w:hAnsi="MS UI Gothic" w:eastAsia="MS UI Gothic" w:hint="eastAsia"/>
          <w:w w:val="80"/>
          <w:sz w:val="15"/>
        </w:rPr>
        <w:t>±</w:t>
      </w:r>
      <w:r>
        <w:rPr>
          <w:rFonts w:ascii="MS UI Gothic" w:hAnsi="MS UI Gothic" w:eastAsia="MS UI Gothic" w:hint="eastAsia"/>
          <w:spacing w:val="-27"/>
          <w:w w:val="80"/>
          <w:sz w:val="15"/>
        </w:rPr>
        <w:t> </w:t>
      </w:r>
      <w:r>
        <w:rPr>
          <w:rFonts w:ascii="MS UI Gothic" w:hAnsi="MS UI Gothic" w:eastAsia="MS UI Gothic" w:hint="eastAsia"/>
          <w:spacing w:val="4"/>
          <w:w w:val="80"/>
          <w:sz w:val="15"/>
        </w:rPr>
        <w:t>１．</w:t>
      </w:r>
      <w:r>
        <w:rPr>
          <w:rFonts w:ascii="MS UI Gothic" w:hAnsi="MS UI Gothic" w:eastAsia="MS UI Gothic" w:hint="eastAsia"/>
          <w:spacing w:val="-25"/>
          <w:w w:val="80"/>
          <w:sz w:val="15"/>
        </w:rPr>
        <w:t> </w:t>
      </w:r>
      <w:r>
        <w:rPr>
          <w:rFonts w:ascii="MS UI Gothic" w:hAnsi="MS UI Gothic" w:eastAsia="MS UI Gothic" w:hint="eastAsia"/>
          <w:w w:val="80"/>
          <w:sz w:val="15"/>
        </w:rPr>
        <w:t>１８</w:t>
        <w:tab/>
        <w:tab/>
      </w:r>
      <w:r>
        <w:rPr>
          <w:rFonts w:ascii="MS UI Gothic" w:hAnsi="MS UI Gothic" w:eastAsia="MS UI Gothic" w:hint="eastAsia"/>
          <w:spacing w:val="4"/>
          <w:w w:val="80"/>
          <w:sz w:val="15"/>
        </w:rPr>
        <w:t>４．</w:t>
      </w:r>
      <w:r>
        <w:rPr>
          <w:rFonts w:ascii="MS UI Gothic" w:hAnsi="MS UI Gothic" w:eastAsia="MS UI Gothic" w:hint="eastAsia"/>
          <w:spacing w:val="-25"/>
          <w:w w:val="80"/>
          <w:sz w:val="15"/>
        </w:rPr>
        <w:t> </w:t>
      </w:r>
      <w:r>
        <w:rPr>
          <w:rFonts w:ascii="MS UI Gothic" w:hAnsi="MS UI Gothic" w:eastAsia="MS UI Gothic" w:hint="eastAsia"/>
          <w:w w:val="80"/>
          <w:sz w:val="15"/>
        </w:rPr>
        <w:t>４２</w:t>
      </w:r>
      <w:r>
        <w:rPr>
          <w:rFonts w:ascii="MS UI Gothic" w:hAnsi="MS UI Gothic" w:eastAsia="MS UI Gothic" w:hint="eastAsia"/>
          <w:spacing w:val="-18"/>
          <w:w w:val="80"/>
          <w:sz w:val="15"/>
        </w:rPr>
        <w:t> </w:t>
      </w:r>
      <w:r>
        <w:rPr>
          <w:rFonts w:ascii="MS UI Gothic" w:hAnsi="MS UI Gothic" w:eastAsia="MS UI Gothic" w:hint="eastAsia"/>
          <w:w w:val="80"/>
          <w:sz w:val="15"/>
        </w:rPr>
        <w:t>±</w:t>
      </w:r>
      <w:r>
        <w:rPr>
          <w:rFonts w:ascii="MS UI Gothic" w:hAnsi="MS UI Gothic" w:eastAsia="MS UI Gothic" w:hint="eastAsia"/>
          <w:spacing w:val="-27"/>
          <w:w w:val="80"/>
          <w:sz w:val="15"/>
        </w:rPr>
        <w:t> </w:t>
      </w:r>
      <w:r>
        <w:rPr>
          <w:rFonts w:ascii="MS UI Gothic" w:hAnsi="MS UI Gothic" w:eastAsia="MS UI Gothic" w:hint="eastAsia"/>
          <w:spacing w:val="4"/>
          <w:w w:val="80"/>
          <w:sz w:val="15"/>
        </w:rPr>
        <w:t>０．</w:t>
      </w:r>
      <w:r>
        <w:rPr>
          <w:rFonts w:ascii="MS UI Gothic" w:hAnsi="MS UI Gothic" w:eastAsia="MS UI Gothic" w:hint="eastAsia"/>
          <w:spacing w:val="-25"/>
          <w:w w:val="80"/>
          <w:sz w:val="15"/>
        </w:rPr>
        <w:t> </w:t>
      </w:r>
      <w:r>
        <w:rPr>
          <w:rFonts w:ascii="MS UI Gothic" w:hAnsi="MS UI Gothic" w:eastAsia="MS UI Gothic" w:hint="eastAsia"/>
          <w:w w:val="80"/>
          <w:sz w:val="15"/>
        </w:rPr>
        <w:t>８６</w:t>
        <w:tab/>
        <w:tab/>
      </w:r>
      <w:r>
        <w:rPr>
          <w:rFonts w:ascii="MS UI Gothic" w:hAnsi="MS UI Gothic" w:eastAsia="MS UI Gothic" w:hint="eastAsia"/>
          <w:spacing w:val="4"/>
          <w:w w:val="80"/>
          <w:sz w:val="15"/>
        </w:rPr>
        <w:t>５．</w:t>
      </w:r>
      <w:r>
        <w:rPr>
          <w:rFonts w:ascii="MS UI Gothic" w:hAnsi="MS UI Gothic" w:eastAsia="MS UI Gothic" w:hint="eastAsia"/>
          <w:spacing w:val="-25"/>
          <w:w w:val="80"/>
          <w:sz w:val="15"/>
        </w:rPr>
        <w:t> </w:t>
      </w:r>
      <w:r>
        <w:rPr>
          <w:rFonts w:ascii="MS UI Gothic" w:hAnsi="MS UI Gothic" w:eastAsia="MS UI Gothic" w:hint="eastAsia"/>
          <w:w w:val="80"/>
          <w:sz w:val="15"/>
        </w:rPr>
        <w:t>８８</w:t>
      </w:r>
      <w:r>
        <w:rPr>
          <w:rFonts w:ascii="MS UI Gothic" w:hAnsi="MS UI Gothic" w:eastAsia="MS UI Gothic" w:hint="eastAsia"/>
          <w:spacing w:val="-18"/>
          <w:w w:val="80"/>
          <w:sz w:val="15"/>
        </w:rPr>
        <w:t> </w:t>
      </w:r>
      <w:r>
        <w:rPr>
          <w:rFonts w:ascii="MS UI Gothic" w:hAnsi="MS UI Gothic" w:eastAsia="MS UI Gothic" w:hint="eastAsia"/>
          <w:w w:val="80"/>
          <w:sz w:val="15"/>
        </w:rPr>
        <w:t>±</w:t>
      </w:r>
      <w:r>
        <w:rPr>
          <w:rFonts w:ascii="MS UI Gothic" w:hAnsi="MS UI Gothic" w:eastAsia="MS UI Gothic" w:hint="eastAsia"/>
          <w:spacing w:val="-27"/>
          <w:w w:val="80"/>
          <w:sz w:val="15"/>
        </w:rPr>
        <w:t> </w:t>
      </w:r>
      <w:r>
        <w:rPr>
          <w:rFonts w:ascii="MS UI Gothic" w:hAnsi="MS UI Gothic" w:eastAsia="MS UI Gothic" w:hint="eastAsia"/>
          <w:spacing w:val="4"/>
          <w:w w:val="80"/>
          <w:sz w:val="15"/>
        </w:rPr>
        <w:t>１．</w:t>
      </w:r>
      <w:r>
        <w:rPr>
          <w:rFonts w:ascii="MS UI Gothic" w:hAnsi="MS UI Gothic" w:eastAsia="MS UI Gothic" w:hint="eastAsia"/>
          <w:spacing w:val="-25"/>
          <w:w w:val="80"/>
          <w:sz w:val="15"/>
        </w:rPr>
        <w:t> </w:t>
      </w:r>
      <w:r>
        <w:rPr>
          <w:rFonts w:ascii="MS UI Gothic" w:hAnsi="MS UI Gothic" w:eastAsia="MS UI Gothic" w:hint="eastAsia"/>
          <w:w w:val="80"/>
          <w:sz w:val="15"/>
        </w:rPr>
        <w:t>０４</w:t>
        <w:tab/>
      </w:r>
      <w:r>
        <w:rPr>
          <w:rFonts w:ascii="MS UI Gothic" w:hAnsi="MS UI Gothic" w:eastAsia="MS UI Gothic" w:hint="eastAsia"/>
          <w:spacing w:val="4"/>
          <w:w w:val="70"/>
          <w:sz w:val="15"/>
        </w:rPr>
        <w:t>８．</w:t>
      </w:r>
      <w:r>
        <w:rPr>
          <w:rFonts w:ascii="MS UI Gothic" w:hAnsi="MS UI Gothic" w:eastAsia="MS UI Gothic" w:hint="eastAsia"/>
          <w:spacing w:val="-11"/>
          <w:w w:val="70"/>
          <w:sz w:val="15"/>
        </w:rPr>
        <w:t> </w:t>
      </w:r>
      <w:r>
        <w:rPr>
          <w:rFonts w:ascii="MS UI Gothic" w:hAnsi="MS UI Gothic" w:eastAsia="MS UI Gothic" w:hint="eastAsia"/>
          <w:w w:val="70"/>
          <w:sz w:val="15"/>
        </w:rPr>
        <w:t>６９ ±</w:t>
      </w:r>
      <w:r>
        <w:rPr>
          <w:rFonts w:ascii="MS UI Gothic" w:hAnsi="MS UI Gothic" w:eastAsia="MS UI Gothic" w:hint="eastAsia"/>
          <w:spacing w:val="-15"/>
          <w:w w:val="70"/>
          <w:sz w:val="15"/>
        </w:rPr>
        <w:t> </w:t>
      </w:r>
      <w:r>
        <w:rPr>
          <w:rFonts w:ascii="MS UI Gothic" w:hAnsi="MS UI Gothic" w:eastAsia="MS UI Gothic" w:hint="eastAsia"/>
          <w:spacing w:val="4"/>
          <w:w w:val="70"/>
          <w:sz w:val="15"/>
        </w:rPr>
        <w:t>１．</w:t>
      </w:r>
      <w:r>
        <w:rPr>
          <w:rFonts w:ascii="MS UI Gothic" w:hAnsi="MS UI Gothic" w:eastAsia="MS UI Gothic" w:hint="eastAsia"/>
          <w:spacing w:val="-11"/>
          <w:w w:val="70"/>
          <w:sz w:val="15"/>
        </w:rPr>
        <w:t> </w:t>
      </w:r>
      <w:r>
        <w:rPr>
          <w:rFonts w:ascii="MS UI Gothic" w:hAnsi="MS UI Gothic" w:eastAsia="MS UI Gothic" w:hint="eastAsia"/>
          <w:spacing w:val="-7"/>
          <w:w w:val="70"/>
          <w:sz w:val="15"/>
        </w:rPr>
        <w:t>５５</w:t>
      </w:r>
    </w:p>
    <w:p>
      <w:pPr>
        <w:tabs>
          <w:tab w:pos="1460" w:val="left" w:leader="none"/>
          <w:tab w:pos="2378" w:val="left" w:leader="none"/>
          <w:tab w:pos="4049" w:val="left" w:leader="none"/>
          <w:tab w:pos="5720" w:val="left" w:leader="none"/>
          <w:tab w:pos="7391" w:val="left" w:leader="none"/>
          <w:tab w:pos="9050" w:val="left" w:leader="none"/>
        </w:tabs>
        <w:spacing w:before="1"/>
        <w:ind w:left="513" w:right="0" w:firstLine="0"/>
        <w:jc w:val="left"/>
        <w:rPr>
          <w:rFonts w:ascii="MS UI Gothic" w:hAnsi="MS UI Gothic" w:eastAsia="MS UI Gothic" w:hint="eastAsia"/>
          <w:sz w:val="15"/>
        </w:rPr>
      </w:pPr>
      <w:r>
        <w:rPr/>
        <w:pict>
          <v:line style="position:absolute;mso-position-horizontal-relative:page;mso-position-vertical-relative:paragraph;z-index:-251657216;mso-wrap-distance-left:0;mso-wrap-distance-right:0" from="49.616001pt,12.067972pt" to="545.659001pt,12.067972pt" stroked="true" strokeweight=".327pt" strokecolor="#231f20">
            <v:stroke dashstyle="solid"/>
            <w10:wrap type="topAndBottom"/>
          </v:line>
        </w:pict>
      </w:r>
      <w:r>
        <w:rPr/>
        <w:pict>
          <v:line style="position:absolute;mso-position-horizontal-relative:page;mso-position-vertical-relative:paragraph;z-index:-255616000" from="49.616001pt,-16.266027pt" to="545.659001pt,-16.266027pt" stroked="true" strokeweight=".327pt" strokecolor="#231f20">
            <v:stroke dashstyle="solid"/>
            <w10:wrap type="none"/>
          </v:line>
        </w:pict>
      </w:r>
      <w:r>
        <w:rPr>
          <w:spacing w:val="3"/>
          <w:w w:val="95"/>
          <w:sz w:val="15"/>
        </w:rPr>
        <w:t>观察</w:t>
      </w:r>
      <w:r>
        <w:rPr>
          <w:w w:val="95"/>
          <w:sz w:val="15"/>
        </w:rPr>
        <w:t>组</w:t>
        <w:tab/>
      </w:r>
      <w:r>
        <w:rPr>
          <w:rFonts w:ascii="MS UI Gothic" w:hAnsi="MS UI Gothic" w:eastAsia="MS UI Gothic" w:hint="eastAsia"/>
          <w:w w:val="80"/>
          <w:sz w:val="15"/>
        </w:rPr>
        <w:t>５０</w:t>
        <w:tab/>
      </w:r>
      <w:r>
        <w:rPr>
          <w:rFonts w:ascii="MS UI Gothic" w:hAnsi="MS UI Gothic" w:eastAsia="MS UI Gothic" w:hint="eastAsia"/>
          <w:spacing w:val="4"/>
          <w:w w:val="80"/>
          <w:sz w:val="15"/>
        </w:rPr>
        <w:t>２．</w:t>
      </w:r>
      <w:r>
        <w:rPr>
          <w:rFonts w:ascii="MS UI Gothic" w:hAnsi="MS UI Gothic" w:eastAsia="MS UI Gothic" w:hint="eastAsia"/>
          <w:spacing w:val="-25"/>
          <w:w w:val="80"/>
          <w:sz w:val="15"/>
        </w:rPr>
        <w:t> </w:t>
      </w:r>
      <w:r>
        <w:rPr>
          <w:rFonts w:ascii="MS UI Gothic" w:hAnsi="MS UI Gothic" w:eastAsia="MS UI Gothic" w:hint="eastAsia"/>
          <w:w w:val="80"/>
          <w:sz w:val="15"/>
        </w:rPr>
        <w:t>０６</w:t>
      </w:r>
      <w:r>
        <w:rPr>
          <w:rFonts w:ascii="MS UI Gothic" w:hAnsi="MS UI Gothic" w:eastAsia="MS UI Gothic" w:hint="eastAsia"/>
          <w:spacing w:val="-18"/>
          <w:w w:val="80"/>
          <w:sz w:val="15"/>
        </w:rPr>
        <w:t> </w:t>
      </w:r>
      <w:r>
        <w:rPr>
          <w:rFonts w:ascii="MS UI Gothic" w:hAnsi="MS UI Gothic" w:eastAsia="MS UI Gothic" w:hint="eastAsia"/>
          <w:w w:val="80"/>
          <w:sz w:val="15"/>
        </w:rPr>
        <w:t>±</w:t>
      </w:r>
      <w:r>
        <w:rPr>
          <w:rFonts w:ascii="MS UI Gothic" w:hAnsi="MS UI Gothic" w:eastAsia="MS UI Gothic" w:hint="eastAsia"/>
          <w:spacing w:val="-28"/>
          <w:w w:val="80"/>
          <w:sz w:val="15"/>
        </w:rPr>
        <w:t> </w:t>
      </w:r>
      <w:r>
        <w:rPr>
          <w:rFonts w:ascii="MS UI Gothic" w:hAnsi="MS UI Gothic" w:eastAsia="MS UI Gothic" w:hint="eastAsia"/>
          <w:spacing w:val="4"/>
          <w:w w:val="80"/>
          <w:sz w:val="15"/>
        </w:rPr>
        <w:t>０．</w:t>
      </w:r>
      <w:r>
        <w:rPr>
          <w:rFonts w:ascii="MS UI Gothic" w:hAnsi="MS UI Gothic" w:eastAsia="MS UI Gothic" w:hint="eastAsia"/>
          <w:spacing w:val="-24"/>
          <w:w w:val="80"/>
          <w:sz w:val="15"/>
        </w:rPr>
        <w:t> </w:t>
      </w:r>
      <w:r>
        <w:rPr>
          <w:rFonts w:ascii="MS UI Gothic" w:hAnsi="MS UI Gothic" w:eastAsia="MS UI Gothic" w:hint="eastAsia"/>
          <w:w w:val="80"/>
          <w:sz w:val="15"/>
        </w:rPr>
        <w:t>３２</w:t>
        <w:tab/>
      </w:r>
      <w:r>
        <w:rPr>
          <w:rFonts w:ascii="MS UI Gothic" w:hAnsi="MS UI Gothic" w:eastAsia="MS UI Gothic" w:hint="eastAsia"/>
          <w:spacing w:val="4"/>
          <w:w w:val="80"/>
          <w:sz w:val="15"/>
        </w:rPr>
        <w:t>４．</w:t>
      </w:r>
      <w:r>
        <w:rPr>
          <w:rFonts w:ascii="MS UI Gothic" w:hAnsi="MS UI Gothic" w:eastAsia="MS UI Gothic" w:hint="eastAsia"/>
          <w:spacing w:val="-25"/>
          <w:w w:val="80"/>
          <w:sz w:val="15"/>
        </w:rPr>
        <w:t> </w:t>
      </w:r>
      <w:r>
        <w:rPr>
          <w:rFonts w:ascii="MS UI Gothic" w:hAnsi="MS UI Gothic" w:eastAsia="MS UI Gothic" w:hint="eastAsia"/>
          <w:w w:val="80"/>
          <w:sz w:val="15"/>
        </w:rPr>
        <w:t>６８</w:t>
      </w:r>
      <w:r>
        <w:rPr>
          <w:rFonts w:ascii="MS UI Gothic" w:hAnsi="MS UI Gothic" w:eastAsia="MS UI Gothic" w:hint="eastAsia"/>
          <w:spacing w:val="-18"/>
          <w:w w:val="80"/>
          <w:sz w:val="15"/>
        </w:rPr>
        <w:t> </w:t>
      </w:r>
      <w:r>
        <w:rPr>
          <w:rFonts w:ascii="MS UI Gothic" w:hAnsi="MS UI Gothic" w:eastAsia="MS UI Gothic" w:hint="eastAsia"/>
          <w:w w:val="80"/>
          <w:sz w:val="15"/>
        </w:rPr>
        <w:t>±</w:t>
      </w:r>
      <w:r>
        <w:rPr>
          <w:rFonts w:ascii="MS UI Gothic" w:hAnsi="MS UI Gothic" w:eastAsia="MS UI Gothic" w:hint="eastAsia"/>
          <w:spacing w:val="-27"/>
          <w:w w:val="80"/>
          <w:sz w:val="15"/>
        </w:rPr>
        <w:t> </w:t>
      </w:r>
      <w:r>
        <w:rPr>
          <w:rFonts w:ascii="MS UI Gothic" w:hAnsi="MS UI Gothic" w:eastAsia="MS UI Gothic" w:hint="eastAsia"/>
          <w:spacing w:val="4"/>
          <w:w w:val="80"/>
          <w:sz w:val="15"/>
        </w:rPr>
        <w:t>０．</w:t>
      </w:r>
      <w:r>
        <w:rPr>
          <w:rFonts w:ascii="MS UI Gothic" w:hAnsi="MS UI Gothic" w:eastAsia="MS UI Gothic" w:hint="eastAsia"/>
          <w:spacing w:val="-25"/>
          <w:w w:val="80"/>
          <w:sz w:val="15"/>
        </w:rPr>
        <w:t> </w:t>
      </w:r>
      <w:r>
        <w:rPr>
          <w:rFonts w:ascii="MS UI Gothic" w:hAnsi="MS UI Gothic" w:eastAsia="MS UI Gothic" w:hint="eastAsia"/>
          <w:w w:val="80"/>
          <w:sz w:val="15"/>
        </w:rPr>
        <w:t>９５</w:t>
        <w:tab/>
      </w:r>
      <w:r>
        <w:rPr>
          <w:rFonts w:ascii="MS UI Gothic" w:hAnsi="MS UI Gothic" w:eastAsia="MS UI Gothic" w:hint="eastAsia"/>
          <w:spacing w:val="4"/>
          <w:w w:val="80"/>
          <w:sz w:val="15"/>
        </w:rPr>
        <w:t>３．</w:t>
      </w:r>
      <w:r>
        <w:rPr>
          <w:rFonts w:ascii="MS UI Gothic" w:hAnsi="MS UI Gothic" w:eastAsia="MS UI Gothic" w:hint="eastAsia"/>
          <w:spacing w:val="-25"/>
          <w:w w:val="80"/>
          <w:sz w:val="15"/>
        </w:rPr>
        <w:t> </w:t>
      </w:r>
      <w:r>
        <w:rPr>
          <w:rFonts w:ascii="MS UI Gothic" w:hAnsi="MS UI Gothic" w:eastAsia="MS UI Gothic" w:hint="eastAsia"/>
          <w:w w:val="80"/>
          <w:sz w:val="15"/>
        </w:rPr>
        <w:t>１３</w:t>
      </w:r>
      <w:r>
        <w:rPr>
          <w:rFonts w:ascii="MS UI Gothic" w:hAnsi="MS UI Gothic" w:eastAsia="MS UI Gothic" w:hint="eastAsia"/>
          <w:spacing w:val="-18"/>
          <w:w w:val="80"/>
          <w:sz w:val="15"/>
        </w:rPr>
        <w:t> </w:t>
      </w:r>
      <w:r>
        <w:rPr>
          <w:rFonts w:ascii="MS UI Gothic" w:hAnsi="MS UI Gothic" w:eastAsia="MS UI Gothic" w:hint="eastAsia"/>
          <w:w w:val="80"/>
          <w:sz w:val="15"/>
        </w:rPr>
        <w:t>±</w:t>
      </w:r>
      <w:r>
        <w:rPr>
          <w:rFonts w:ascii="MS UI Gothic" w:hAnsi="MS UI Gothic" w:eastAsia="MS UI Gothic" w:hint="eastAsia"/>
          <w:spacing w:val="-27"/>
          <w:w w:val="80"/>
          <w:sz w:val="15"/>
        </w:rPr>
        <w:t> </w:t>
      </w:r>
      <w:r>
        <w:rPr>
          <w:rFonts w:ascii="MS UI Gothic" w:hAnsi="MS UI Gothic" w:eastAsia="MS UI Gothic" w:hint="eastAsia"/>
          <w:spacing w:val="4"/>
          <w:w w:val="80"/>
          <w:sz w:val="15"/>
        </w:rPr>
        <w:t>０．</w:t>
      </w:r>
      <w:r>
        <w:rPr>
          <w:rFonts w:ascii="MS UI Gothic" w:hAnsi="MS UI Gothic" w:eastAsia="MS UI Gothic" w:hint="eastAsia"/>
          <w:spacing w:val="-25"/>
          <w:w w:val="80"/>
          <w:sz w:val="15"/>
        </w:rPr>
        <w:t> </w:t>
      </w:r>
      <w:r>
        <w:rPr>
          <w:rFonts w:ascii="MS UI Gothic" w:hAnsi="MS UI Gothic" w:eastAsia="MS UI Gothic" w:hint="eastAsia"/>
          <w:w w:val="80"/>
          <w:sz w:val="15"/>
        </w:rPr>
        <w:t>５５</w:t>
        <w:tab/>
      </w:r>
      <w:r>
        <w:rPr>
          <w:rFonts w:ascii="MS UI Gothic" w:hAnsi="MS UI Gothic" w:eastAsia="MS UI Gothic" w:hint="eastAsia"/>
          <w:spacing w:val="4"/>
          <w:w w:val="80"/>
          <w:sz w:val="15"/>
        </w:rPr>
        <w:t>４．</w:t>
      </w:r>
      <w:r>
        <w:rPr>
          <w:rFonts w:ascii="MS UI Gothic" w:hAnsi="MS UI Gothic" w:eastAsia="MS UI Gothic" w:hint="eastAsia"/>
          <w:spacing w:val="-25"/>
          <w:w w:val="80"/>
          <w:sz w:val="15"/>
        </w:rPr>
        <w:t> </w:t>
      </w:r>
      <w:r>
        <w:rPr>
          <w:rFonts w:ascii="MS UI Gothic" w:hAnsi="MS UI Gothic" w:eastAsia="MS UI Gothic" w:hint="eastAsia"/>
          <w:w w:val="80"/>
          <w:sz w:val="15"/>
        </w:rPr>
        <w:t>９６</w:t>
      </w:r>
      <w:r>
        <w:rPr>
          <w:rFonts w:ascii="MS UI Gothic" w:hAnsi="MS UI Gothic" w:eastAsia="MS UI Gothic" w:hint="eastAsia"/>
          <w:spacing w:val="-18"/>
          <w:w w:val="80"/>
          <w:sz w:val="15"/>
        </w:rPr>
        <w:t> </w:t>
      </w:r>
      <w:r>
        <w:rPr>
          <w:rFonts w:ascii="MS UI Gothic" w:hAnsi="MS UI Gothic" w:eastAsia="MS UI Gothic" w:hint="eastAsia"/>
          <w:w w:val="80"/>
          <w:sz w:val="15"/>
        </w:rPr>
        <w:t>±</w:t>
      </w:r>
      <w:r>
        <w:rPr>
          <w:rFonts w:ascii="MS UI Gothic" w:hAnsi="MS UI Gothic" w:eastAsia="MS UI Gothic" w:hint="eastAsia"/>
          <w:spacing w:val="-27"/>
          <w:w w:val="80"/>
          <w:sz w:val="15"/>
        </w:rPr>
        <w:t> </w:t>
      </w:r>
      <w:r>
        <w:rPr>
          <w:rFonts w:ascii="MS UI Gothic" w:hAnsi="MS UI Gothic" w:eastAsia="MS UI Gothic" w:hint="eastAsia"/>
          <w:spacing w:val="4"/>
          <w:w w:val="80"/>
          <w:sz w:val="15"/>
        </w:rPr>
        <w:t>０．</w:t>
      </w:r>
      <w:r>
        <w:rPr>
          <w:rFonts w:ascii="MS UI Gothic" w:hAnsi="MS UI Gothic" w:eastAsia="MS UI Gothic" w:hint="eastAsia"/>
          <w:spacing w:val="-25"/>
          <w:w w:val="80"/>
          <w:sz w:val="15"/>
        </w:rPr>
        <w:t> </w:t>
      </w:r>
      <w:r>
        <w:rPr>
          <w:rFonts w:ascii="MS UI Gothic" w:hAnsi="MS UI Gothic" w:eastAsia="MS UI Gothic" w:hint="eastAsia"/>
          <w:w w:val="80"/>
          <w:sz w:val="15"/>
        </w:rPr>
        <w:t>９４</w:t>
        <w:tab/>
      </w:r>
      <w:r>
        <w:rPr>
          <w:rFonts w:ascii="MS UI Gothic" w:hAnsi="MS UI Gothic" w:eastAsia="MS UI Gothic" w:hint="eastAsia"/>
          <w:spacing w:val="4"/>
          <w:w w:val="70"/>
          <w:sz w:val="15"/>
        </w:rPr>
        <w:t>７．</w:t>
      </w:r>
      <w:r>
        <w:rPr>
          <w:rFonts w:ascii="MS UI Gothic" w:hAnsi="MS UI Gothic" w:eastAsia="MS UI Gothic" w:hint="eastAsia"/>
          <w:spacing w:val="-12"/>
          <w:w w:val="70"/>
          <w:sz w:val="15"/>
        </w:rPr>
        <w:t> </w:t>
      </w:r>
      <w:r>
        <w:rPr>
          <w:rFonts w:ascii="MS UI Gothic" w:hAnsi="MS UI Gothic" w:eastAsia="MS UI Gothic" w:hint="eastAsia"/>
          <w:w w:val="70"/>
          <w:sz w:val="15"/>
        </w:rPr>
        <w:t>５０ ±</w:t>
      </w:r>
      <w:r>
        <w:rPr>
          <w:rFonts w:ascii="MS UI Gothic" w:hAnsi="MS UI Gothic" w:eastAsia="MS UI Gothic" w:hint="eastAsia"/>
          <w:spacing w:val="-16"/>
          <w:w w:val="70"/>
          <w:sz w:val="15"/>
        </w:rPr>
        <w:t> </w:t>
      </w:r>
      <w:r>
        <w:rPr>
          <w:rFonts w:ascii="MS UI Gothic" w:hAnsi="MS UI Gothic" w:eastAsia="MS UI Gothic" w:hint="eastAsia"/>
          <w:spacing w:val="4"/>
          <w:w w:val="70"/>
          <w:sz w:val="15"/>
        </w:rPr>
        <w:t>１．</w:t>
      </w:r>
      <w:r>
        <w:rPr>
          <w:rFonts w:ascii="MS UI Gothic" w:hAnsi="MS UI Gothic" w:eastAsia="MS UI Gothic" w:hint="eastAsia"/>
          <w:spacing w:val="-11"/>
          <w:w w:val="70"/>
          <w:sz w:val="15"/>
        </w:rPr>
        <w:t> </w:t>
      </w:r>
      <w:r>
        <w:rPr>
          <w:rFonts w:ascii="MS UI Gothic" w:hAnsi="MS UI Gothic" w:eastAsia="MS UI Gothic" w:hint="eastAsia"/>
          <w:w w:val="70"/>
          <w:sz w:val="15"/>
        </w:rPr>
        <w:t>４１</w:t>
      </w:r>
    </w:p>
    <w:p>
      <w:pPr>
        <w:tabs>
          <w:tab w:pos="2576" w:val="left" w:leader="none"/>
          <w:tab w:pos="4247" w:val="left" w:leader="none"/>
          <w:tab w:pos="5918" w:val="left" w:leader="none"/>
          <w:tab w:pos="7589" w:val="left" w:leader="none"/>
          <w:tab w:pos="9246" w:val="left" w:leader="none"/>
        </w:tabs>
        <w:spacing w:before="10"/>
        <w:ind w:left="629" w:right="0" w:firstLine="0"/>
        <w:jc w:val="left"/>
        <w:rPr>
          <w:rFonts w:ascii="MS UI Gothic" w:eastAsia="MS UI Gothic" w:hint="eastAsia"/>
          <w:sz w:val="15"/>
        </w:rPr>
      </w:pPr>
      <w:r>
        <w:rPr>
          <w:w w:val="65"/>
          <w:sz w:val="15"/>
        </w:rPr>
        <w:t>ｔ</w:t>
      </w:r>
      <w:r>
        <w:rPr>
          <w:spacing w:val="-18"/>
          <w:w w:val="65"/>
          <w:sz w:val="15"/>
        </w:rPr>
        <w:t> </w:t>
      </w:r>
      <w:r>
        <w:rPr>
          <w:w w:val="90"/>
          <w:sz w:val="15"/>
        </w:rPr>
        <w:t>值</w:t>
        <w:tab/>
      </w:r>
      <w:r>
        <w:rPr>
          <w:rFonts w:ascii="MS UI Gothic" w:eastAsia="MS UI Gothic" w:hint="eastAsia"/>
          <w:spacing w:val="4"/>
          <w:w w:val="75"/>
          <w:sz w:val="15"/>
        </w:rPr>
        <w:t>４．</w:t>
      </w:r>
      <w:r>
        <w:rPr>
          <w:rFonts w:ascii="MS UI Gothic" w:eastAsia="MS UI Gothic" w:hint="eastAsia"/>
          <w:spacing w:val="-11"/>
          <w:w w:val="75"/>
          <w:sz w:val="15"/>
        </w:rPr>
        <w:t> </w:t>
      </w:r>
      <w:r>
        <w:rPr>
          <w:rFonts w:ascii="MS UI Gothic" w:eastAsia="MS UI Gothic" w:hint="eastAsia"/>
          <w:w w:val="75"/>
          <w:sz w:val="15"/>
        </w:rPr>
        <w:t>２６２</w:t>
        <w:tab/>
      </w:r>
      <w:r>
        <w:rPr>
          <w:rFonts w:ascii="MS UI Gothic" w:eastAsia="MS UI Gothic" w:hint="eastAsia"/>
          <w:spacing w:val="4"/>
          <w:w w:val="75"/>
          <w:sz w:val="15"/>
        </w:rPr>
        <w:t>５．</w:t>
      </w:r>
      <w:r>
        <w:rPr>
          <w:rFonts w:ascii="MS UI Gothic" w:eastAsia="MS UI Gothic" w:hint="eastAsia"/>
          <w:spacing w:val="-12"/>
          <w:w w:val="75"/>
          <w:sz w:val="15"/>
        </w:rPr>
        <w:t> </w:t>
      </w:r>
      <w:r>
        <w:rPr>
          <w:rFonts w:ascii="MS UI Gothic" w:eastAsia="MS UI Gothic" w:hint="eastAsia"/>
          <w:w w:val="75"/>
          <w:sz w:val="15"/>
        </w:rPr>
        <w:t>４６２</w:t>
        <w:tab/>
      </w:r>
      <w:r>
        <w:rPr>
          <w:rFonts w:ascii="MS UI Gothic" w:eastAsia="MS UI Gothic" w:hint="eastAsia"/>
          <w:spacing w:val="4"/>
          <w:w w:val="75"/>
          <w:sz w:val="15"/>
        </w:rPr>
        <w:t>４．</w:t>
      </w:r>
      <w:r>
        <w:rPr>
          <w:rFonts w:ascii="MS UI Gothic" w:eastAsia="MS UI Gothic" w:hint="eastAsia"/>
          <w:spacing w:val="-11"/>
          <w:w w:val="75"/>
          <w:sz w:val="15"/>
        </w:rPr>
        <w:t> </w:t>
      </w:r>
      <w:r>
        <w:rPr>
          <w:rFonts w:ascii="MS UI Gothic" w:eastAsia="MS UI Gothic" w:hint="eastAsia"/>
          <w:w w:val="75"/>
          <w:sz w:val="15"/>
        </w:rPr>
        <w:t>２９２</w:t>
        <w:tab/>
      </w:r>
      <w:r>
        <w:rPr>
          <w:rFonts w:ascii="MS UI Gothic" w:eastAsia="MS UI Gothic" w:hint="eastAsia"/>
          <w:spacing w:val="4"/>
          <w:w w:val="75"/>
          <w:sz w:val="15"/>
        </w:rPr>
        <w:t>５．</w:t>
      </w:r>
      <w:r>
        <w:rPr>
          <w:rFonts w:ascii="MS UI Gothic" w:eastAsia="MS UI Gothic" w:hint="eastAsia"/>
          <w:spacing w:val="-12"/>
          <w:w w:val="75"/>
          <w:sz w:val="15"/>
        </w:rPr>
        <w:t> </w:t>
      </w:r>
      <w:r>
        <w:rPr>
          <w:rFonts w:ascii="MS UI Gothic" w:eastAsia="MS UI Gothic" w:hint="eastAsia"/>
          <w:w w:val="75"/>
          <w:sz w:val="15"/>
        </w:rPr>
        <w:t>２７２</w:t>
        <w:tab/>
      </w:r>
      <w:r>
        <w:rPr>
          <w:rFonts w:ascii="MS UI Gothic" w:eastAsia="MS UI Gothic" w:hint="eastAsia"/>
          <w:spacing w:val="4"/>
          <w:w w:val="70"/>
          <w:sz w:val="15"/>
        </w:rPr>
        <w:t>７．</w:t>
      </w:r>
      <w:r>
        <w:rPr>
          <w:rFonts w:ascii="MS UI Gothic" w:eastAsia="MS UI Gothic" w:hint="eastAsia"/>
          <w:spacing w:val="-9"/>
          <w:w w:val="70"/>
          <w:sz w:val="15"/>
        </w:rPr>
        <w:t> </w:t>
      </w:r>
      <w:r>
        <w:rPr>
          <w:rFonts w:ascii="MS UI Gothic" w:eastAsia="MS UI Gothic" w:hint="eastAsia"/>
          <w:w w:val="70"/>
          <w:sz w:val="15"/>
        </w:rPr>
        <w:t>２９２</w:t>
      </w:r>
    </w:p>
    <w:p>
      <w:pPr>
        <w:tabs>
          <w:tab w:pos="2576" w:val="left" w:leader="none"/>
          <w:tab w:pos="4247" w:val="left" w:leader="none"/>
          <w:tab w:pos="5918" w:val="left" w:leader="none"/>
          <w:tab w:pos="7589" w:val="left" w:leader="none"/>
          <w:tab w:pos="9246" w:val="left" w:leader="none"/>
        </w:tabs>
        <w:spacing w:before="91"/>
        <w:ind w:left="602" w:right="0" w:firstLine="0"/>
        <w:jc w:val="left"/>
        <w:rPr>
          <w:rFonts w:ascii="MS UI Gothic" w:eastAsia="MS UI Gothic" w:hint="eastAsia"/>
          <w:sz w:val="15"/>
        </w:rPr>
      </w:pPr>
      <w:r>
        <w:rPr/>
        <w:pict>
          <v:line style="position:absolute;mso-position-horizontal-relative:page;mso-position-vertical-relative:paragraph;z-index:-251656192;mso-wrap-distance-left:0;mso-wrap-distance-right:0" from="49.616001pt,16.567987pt" to="545.659001pt,16.567987pt" stroked="true" strokeweight=".764pt" strokecolor="#231f20">
            <v:stroke dashstyle="solid"/>
            <w10:wrap type="topAndBottom"/>
          </v:line>
        </w:pict>
      </w:r>
      <w:r>
        <w:rPr>
          <w:w w:val="80"/>
          <w:sz w:val="15"/>
        </w:rPr>
        <w:t>Ｐ</w:t>
      </w:r>
      <w:r>
        <w:rPr>
          <w:spacing w:val="-20"/>
          <w:w w:val="80"/>
          <w:sz w:val="15"/>
        </w:rPr>
        <w:t> </w:t>
      </w:r>
      <w:r>
        <w:rPr>
          <w:w w:val="90"/>
          <w:sz w:val="15"/>
        </w:rPr>
        <w:t>值</w:t>
        <w:tab/>
      </w:r>
      <w:r>
        <w:rPr>
          <w:rFonts w:ascii="MS UI Gothic" w:eastAsia="MS UI Gothic" w:hint="eastAsia"/>
          <w:spacing w:val="4"/>
          <w:w w:val="80"/>
          <w:sz w:val="15"/>
        </w:rPr>
        <w:t>０．</w:t>
      </w:r>
      <w:r>
        <w:rPr>
          <w:rFonts w:ascii="MS UI Gothic" w:eastAsia="MS UI Gothic" w:hint="eastAsia"/>
          <w:spacing w:val="-20"/>
          <w:w w:val="80"/>
          <w:sz w:val="15"/>
        </w:rPr>
        <w:t> </w:t>
      </w:r>
      <w:r>
        <w:rPr>
          <w:rFonts w:ascii="MS UI Gothic" w:eastAsia="MS UI Gothic" w:hint="eastAsia"/>
          <w:w w:val="80"/>
          <w:sz w:val="15"/>
        </w:rPr>
        <w:t>０００</w:t>
        <w:tab/>
      </w:r>
      <w:r>
        <w:rPr>
          <w:rFonts w:ascii="MS UI Gothic" w:eastAsia="MS UI Gothic" w:hint="eastAsia"/>
          <w:spacing w:val="4"/>
          <w:w w:val="80"/>
          <w:sz w:val="15"/>
        </w:rPr>
        <w:t>０．</w:t>
      </w:r>
      <w:r>
        <w:rPr>
          <w:rFonts w:ascii="MS UI Gothic" w:eastAsia="MS UI Gothic" w:hint="eastAsia"/>
          <w:spacing w:val="-20"/>
          <w:w w:val="80"/>
          <w:sz w:val="15"/>
        </w:rPr>
        <w:t> </w:t>
      </w:r>
      <w:r>
        <w:rPr>
          <w:rFonts w:ascii="MS UI Gothic" w:eastAsia="MS UI Gothic" w:hint="eastAsia"/>
          <w:w w:val="80"/>
          <w:sz w:val="15"/>
        </w:rPr>
        <w:t>０００</w:t>
        <w:tab/>
      </w:r>
      <w:r>
        <w:rPr>
          <w:rFonts w:ascii="MS UI Gothic" w:eastAsia="MS UI Gothic" w:hint="eastAsia"/>
          <w:spacing w:val="4"/>
          <w:w w:val="80"/>
          <w:sz w:val="15"/>
        </w:rPr>
        <w:t>０．</w:t>
      </w:r>
      <w:r>
        <w:rPr>
          <w:rFonts w:ascii="MS UI Gothic" w:eastAsia="MS UI Gothic" w:hint="eastAsia"/>
          <w:spacing w:val="-20"/>
          <w:w w:val="80"/>
          <w:sz w:val="15"/>
        </w:rPr>
        <w:t> </w:t>
      </w:r>
      <w:r>
        <w:rPr>
          <w:rFonts w:ascii="MS UI Gothic" w:eastAsia="MS UI Gothic" w:hint="eastAsia"/>
          <w:w w:val="80"/>
          <w:sz w:val="15"/>
        </w:rPr>
        <w:t>０００</w:t>
        <w:tab/>
      </w:r>
      <w:r>
        <w:rPr>
          <w:rFonts w:ascii="MS UI Gothic" w:eastAsia="MS UI Gothic" w:hint="eastAsia"/>
          <w:spacing w:val="4"/>
          <w:w w:val="80"/>
          <w:sz w:val="15"/>
        </w:rPr>
        <w:t>０．</w:t>
      </w:r>
      <w:r>
        <w:rPr>
          <w:rFonts w:ascii="MS UI Gothic" w:eastAsia="MS UI Gothic" w:hint="eastAsia"/>
          <w:spacing w:val="-20"/>
          <w:w w:val="80"/>
          <w:sz w:val="15"/>
        </w:rPr>
        <w:t> </w:t>
      </w:r>
      <w:r>
        <w:rPr>
          <w:rFonts w:ascii="MS UI Gothic" w:eastAsia="MS UI Gothic" w:hint="eastAsia"/>
          <w:w w:val="80"/>
          <w:sz w:val="15"/>
        </w:rPr>
        <w:t>０００</w:t>
        <w:tab/>
      </w:r>
      <w:r>
        <w:rPr>
          <w:rFonts w:ascii="MS UI Gothic" w:eastAsia="MS UI Gothic" w:hint="eastAsia"/>
          <w:spacing w:val="4"/>
          <w:w w:val="70"/>
          <w:sz w:val="15"/>
        </w:rPr>
        <w:t>０．</w:t>
      </w:r>
      <w:r>
        <w:rPr>
          <w:rFonts w:ascii="MS UI Gothic" w:eastAsia="MS UI Gothic" w:hint="eastAsia"/>
          <w:spacing w:val="-9"/>
          <w:w w:val="70"/>
          <w:sz w:val="15"/>
        </w:rPr>
        <w:t> </w:t>
      </w:r>
      <w:r>
        <w:rPr>
          <w:rFonts w:ascii="MS UI Gothic" w:eastAsia="MS UI Gothic" w:hint="eastAsia"/>
          <w:w w:val="70"/>
          <w:sz w:val="15"/>
        </w:rPr>
        <w:t>０００</w:t>
      </w:r>
    </w:p>
    <w:p>
      <w:pPr>
        <w:spacing w:after="0"/>
        <w:jc w:val="left"/>
        <w:rPr>
          <w:rFonts w:ascii="MS UI Gothic" w:eastAsia="MS UI Gothic" w:hint="eastAsia"/>
          <w:sz w:val="15"/>
        </w:rPr>
        <w:sectPr>
          <w:type w:val="continuous"/>
          <w:pgSz w:w="11910" w:h="16840"/>
          <w:pgMar w:top="620" w:bottom="540" w:left="640" w:right="640"/>
        </w:sectPr>
      </w:pPr>
    </w:p>
    <w:p>
      <w:pPr>
        <w:pStyle w:val="Heading4"/>
        <w:spacing w:line="321" w:lineRule="auto" w:before="66"/>
        <w:ind w:right="1"/>
        <w:jc w:val="both"/>
        <w:rPr>
          <w:rFonts w:ascii="MS UI Gothic" w:eastAsia="MS UI Gothic" w:hint="eastAsia"/>
        </w:rPr>
      </w:pPr>
      <w:r>
        <w:rPr>
          <w:spacing w:val="3"/>
          <w:w w:val="95"/>
        </w:rPr>
        <w:t>合桔贝合剂</w:t>
      </w:r>
      <w:r>
        <w:rPr>
          <w:rFonts w:ascii="MS UI Gothic" w:eastAsia="MS UI Gothic" w:hint="eastAsia"/>
          <w:w w:val="95"/>
        </w:rPr>
        <w:t>（</w:t>
      </w:r>
      <w:r>
        <w:rPr>
          <w:rFonts w:ascii="MS UI Gothic" w:eastAsia="MS UI Gothic" w:hint="eastAsia"/>
          <w:spacing w:val="46"/>
          <w:w w:val="95"/>
        </w:rPr>
        <w:t> </w:t>
      </w:r>
      <w:r>
        <w:rPr>
          <w:spacing w:val="9"/>
          <w:w w:val="95"/>
        </w:rPr>
        <w:t>生产厂家</w:t>
      </w:r>
      <w:r>
        <w:rPr>
          <w:rFonts w:ascii="MS UI Gothic" w:eastAsia="MS UI Gothic" w:hint="eastAsia"/>
          <w:spacing w:val="11"/>
          <w:w w:val="95"/>
        </w:rPr>
        <w:t>：</w:t>
      </w:r>
      <w:r>
        <w:rPr>
          <w:spacing w:val="10"/>
          <w:w w:val="95"/>
        </w:rPr>
        <w:t>太极集团重庆桐君阁药厂有</w:t>
      </w:r>
      <w:r>
        <w:rPr>
          <w:spacing w:val="3"/>
          <w:w w:val="102"/>
        </w:rPr>
        <w:t>限公司</w:t>
      </w:r>
      <w:r>
        <w:rPr>
          <w:rFonts w:ascii="MS UI Gothic" w:eastAsia="MS UI Gothic" w:hint="eastAsia"/>
          <w:spacing w:val="1"/>
          <w:w w:val="77"/>
        </w:rPr>
        <w:t>，</w:t>
      </w:r>
      <w:r>
        <w:rPr>
          <w:spacing w:val="5"/>
          <w:w w:val="102"/>
        </w:rPr>
        <w:t>国药准字</w:t>
      </w:r>
      <w:r>
        <w:rPr>
          <w:spacing w:val="-38"/>
        </w:rPr>
        <w:t> </w:t>
      </w:r>
      <w:r>
        <w:rPr>
          <w:rFonts w:ascii="MS UI Gothic" w:eastAsia="MS UI Gothic" w:hint="eastAsia"/>
          <w:spacing w:val="-8"/>
          <w:w w:val="88"/>
        </w:rPr>
        <w:t>Ｚ</w:t>
      </w:r>
      <w:r>
        <w:rPr>
          <w:rFonts w:ascii="MS UI Gothic" w:eastAsia="MS UI Gothic" w:hint="eastAsia"/>
          <w:spacing w:val="1"/>
          <w:w w:val="75"/>
        </w:rPr>
        <w:t>５００２０２０８</w:t>
      </w:r>
      <w:r>
        <w:rPr>
          <w:rFonts w:ascii="MS UI Gothic" w:eastAsia="MS UI Gothic" w:hint="eastAsia"/>
          <w:spacing w:val="15"/>
          <w:w w:val="102"/>
        </w:rPr>
        <w:t>）</w:t>
      </w:r>
      <w:r>
        <w:rPr>
          <w:rFonts w:ascii="MS UI Gothic" w:eastAsia="MS UI Gothic" w:hint="eastAsia"/>
          <w:spacing w:val="11"/>
          <w:w w:val="75"/>
        </w:rPr>
        <w:t>２</w:t>
      </w:r>
      <w:r>
        <w:rPr>
          <w:rFonts w:ascii="MS UI Gothic" w:eastAsia="MS UI Gothic" w:hint="eastAsia"/>
          <w:w w:val="38"/>
        </w:rPr>
        <w:t>．</w:t>
      </w:r>
      <w:r>
        <w:rPr>
          <w:rFonts w:ascii="MS UI Gothic" w:eastAsia="MS UI Gothic" w:hint="eastAsia"/>
          <w:spacing w:val="-14"/>
        </w:rPr>
        <w:t> </w:t>
      </w:r>
      <w:r>
        <w:rPr>
          <w:rFonts w:ascii="MS UI Gothic" w:eastAsia="MS UI Gothic" w:hint="eastAsia"/>
          <w:w w:val="75"/>
        </w:rPr>
        <w:t>５</w:t>
      </w:r>
      <w:r>
        <w:rPr>
          <w:rFonts w:ascii="MS UI Gothic" w:eastAsia="MS UI Gothic" w:hint="eastAsia"/>
          <w:spacing w:val="26"/>
        </w:rPr>
        <w:t> </w:t>
      </w:r>
      <w:r>
        <w:rPr>
          <w:rFonts w:ascii="MS UI Gothic" w:eastAsia="MS UI Gothic" w:hint="eastAsia"/>
          <w:spacing w:val="-1"/>
          <w:w w:val="79"/>
        </w:rPr>
        <w:t>ｍ</w:t>
      </w:r>
      <w:r>
        <w:rPr>
          <w:rFonts w:ascii="MS UI Gothic" w:eastAsia="MS UI Gothic" w:hint="eastAsia"/>
          <w:w w:val="114"/>
        </w:rPr>
        <w:t>ｌ</w:t>
      </w:r>
      <w:r>
        <w:rPr>
          <w:rFonts w:ascii="MS UI Gothic" w:eastAsia="MS UI Gothic" w:hint="eastAsia"/>
          <w:spacing w:val="-31"/>
        </w:rPr>
        <w:t> </w:t>
      </w:r>
      <w:r>
        <w:rPr>
          <w:rFonts w:ascii="MS UI Gothic" w:eastAsia="MS UI Gothic" w:hint="eastAsia"/>
          <w:w w:val="17"/>
        </w:rPr>
        <w:t>／</w:t>
      </w:r>
      <w:r>
        <w:rPr>
          <w:rFonts w:ascii="MS UI Gothic" w:eastAsia="MS UI Gothic" w:hint="eastAsia"/>
          <w:spacing w:val="-16"/>
        </w:rPr>
        <w:t> </w:t>
      </w:r>
      <w:r>
        <w:rPr>
          <w:spacing w:val="3"/>
          <w:w w:val="102"/>
        </w:rPr>
        <w:t>次</w:t>
      </w:r>
      <w:r>
        <w:rPr>
          <w:rFonts w:ascii="MS UI Gothic" w:eastAsia="MS UI Gothic" w:hint="eastAsia"/>
          <w:spacing w:val="-4"/>
          <w:w w:val="77"/>
        </w:rPr>
        <w:t>，</w:t>
      </w:r>
      <w:r>
        <w:rPr>
          <w:rFonts w:ascii="MS UI Gothic" w:eastAsia="MS UI Gothic" w:hint="eastAsia"/>
          <w:w w:val="75"/>
        </w:rPr>
        <w:t>２</w:t>
      </w:r>
      <w:r>
        <w:rPr>
          <w:rFonts w:ascii="MS UI Gothic" w:eastAsia="MS UI Gothic" w:hint="eastAsia"/>
          <w:spacing w:val="8"/>
        </w:rPr>
        <w:t> </w:t>
      </w:r>
      <w:r>
        <w:rPr>
          <w:spacing w:val="29"/>
          <w:w w:val="102"/>
        </w:rPr>
        <w:t>次</w:t>
      </w:r>
      <w:r>
        <w:rPr>
          <w:rFonts w:ascii="MS UI Gothic" w:eastAsia="MS UI Gothic" w:hint="eastAsia"/>
          <w:w w:val="17"/>
        </w:rPr>
        <w:t>／</w:t>
      </w:r>
      <w:r>
        <w:rPr>
          <w:rFonts w:ascii="MS UI Gothic" w:eastAsia="MS UI Gothic" w:hint="eastAsia"/>
          <w:spacing w:val="-16"/>
        </w:rPr>
        <w:t> </w:t>
      </w:r>
      <w:r>
        <w:rPr>
          <w:rFonts w:ascii="MS UI Gothic" w:eastAsia="MS UI Gothic" w:hint="eastAsia"/>
          <w:spacing w:val="5"/>
          <w:w w:val="85"/>
        </w:rPr>
        <w:t>ｄ</w:t>
      </w:r>
      <w:r>
        <w:rPr>
          <w:rFonts w:ascii="MS UI Gothic" w:eastAsia="MS UI Gothic" w:hint="eastAsia"/>
          <w:w w:val="77"/>
        </w:rPr>
        <w:t>。</w:t>
      </w:r>
      <w:r>
        <w:rPr>
          <w:rFonts w:ascii="MS UI Gothic" w:eastAsia="MS UI Gothic" w:hint="eastAsia"/>
          <w:spacing w:val="-6"/>
        </w:rPr>
        <w:t>  </w:t>
      </w:r>
      <w:r>
        <w:rPr>
          <w:w w:val="102"/>
        </w:rPr>
        <w:t>桔</w:t>
      </w:r>
      <w:r>
        <w:rPr>
          <w:w w:val="95"/>
        </w:rPr>
        <w:t>贝</w:t>
      </w:r>
      <w:r>
        <w:rPr>
          <w:spacing w:val="-23"/>
          <w:w w:val="95"/>
        </w:rPr>
        <w:t>合剂 </w:t>
      </w:r>
      <w:r>
        <w:rPr>
          <w:rFonts w:ascii="MS UI Gothic" w:eastAsia="MS UI Gothic" w:hint="eastAsia"/>
          <w:spacing w:val="-5"/>
          <w:w w:val="95"/>
        </w:rPr>
        <w:t>１０ </w:t>
      </w:r>
      <w:r>
        <w:rPr>
          <w:rFonts w:ascii="MS UI Gothic" w:eastAsia="MS UI Gothic" w:hint="eastAsia"/>
          <w:w w:val="95"/>
        </w:rPr>
        <w:t>ｍｌ</w:t>
      </w:r>
      <w:r>
        <w:rPr>
          <w:rFonts w:ascii="MS UI Gothic" w:eastAsia="MS UI Gothic" w:hint="eastAsia"/>
          <w:spacing w:val="-42"/>
          <w:w w:val="95"/>
        </w:rPr>
        <w:t> </w:t>
      </w:r>
      <w:r>
        <w:rPr>
          <w:rFonts w:ascii="MS UI Gothic" w:eastAsia="MS UI Gothic" w:hint="eastAsia"/>
          <w:spacing w:val="-4"/>
          <w:w w:val="55"/>
        </w:rPr>
        <w:t>／ </w:t>
      </w:r>
      <w:r>
        <w:rPr>
          <w:spacing w:val="3"/>
          <w:w w:val="95"/>
        </w:rPr>
        <w:t>次口服</w:t>
      </w:r>
      <w:r>
        <w:rPr>
          <w:rFonts w:ascii="MS UI Gothic" w:eastAsia="MS UI Gothic" w:hint="eastAsia"/>
          <w:spacing w:val="-11"/>
          <w:w w:val="95"/>
        </w:rPr>
        <w:t>，３ </w:t>
      </w:r>
      <w:r>
        <w:rPr>
          <w:spacing w:val="29"/>
          <w:w w:val="95"/>
        </w:rPr>
        <w:t>次</w:t>
      </w:r>
      <w:r>
        <w:rPr>
          <w:rFonts w:ascii="MS UI Gothic" w:eastAsia="MS UI Gothic" w:hint="eastAsia"/>
          <w:spacing w:val="-4"/>
          <w:w w:val="55"/>
        </w:rPr>
        <w:t>／ </w:t>
      </w:r>
      <w:r>
        <w:rPr>
          <w:rFonts w:ascii="MS UI Gothic" w:eastAsia="MS UI Gothic" w:hint="eastAsia"/>
          <w:spacing w:val="5"/>
          <w:w w:val="95"/>
        </w:rPr>
        <w:t>ｄ</w:t>
      </w:r>
      <w:r>
        <w:rPr>
          <w:rFonts w:ascii="MS UI Gothic" w:eastAsia="MS UI Gothic" w:hint="eastAsia"/>
          <w:spacing w:val="-7"/>
          <w:w w:val="95"/>
        </w:rPr>
        <w:t>。 ２ </w:t>
      </w:r>
      <w:r>
        <w:rPr>
          <w:spacing w:val="-11"/>
          <w:w w:val="95"/>
        </w:rPr>
        <w:t>组均以治疗 </w:t>
      </w:r>
      <w:r>
        <w:rPr>
          <w:rFonts w:ascii="MS UI Gothic" w:eastAsia="MS UI Gothic" w:hint="eastAsia"/>
          <w:spacing w:val="-12"/>
          <w:w w:val="95"/>
        </w:rPr>
        <w:t>７ </w:t>
      </w:r>
      <w:r>
        <w:rPr>
          <w:rFonts w:ascii="MS UI Gothic" w:eastAsia="MS UI Gothic" w:hint="eastAsia"/>
          <w:w w:val="95"/>
        </w:rPr>
        <w:t>～</w:t>
      </w:r>
      <w:r>
        <w:rPr>
          <w:rFonts w:ascii="MS UI Gothic" w:eastAsia="MS UI Gothic" w:hint="eastAsia"/>
          <w:spacing w:val="-13"/>
          <w:w w:val="95"/>
        </w:rPr>
        <w:t> １０ </w:t>
      </w:r>
      <w:r>
        <w:rPr>
          <w:rFonts w:ascii="MS UI Gothic" w:eastAsia="MS UI Gothic" w:hint="eastAsia"/>
          <w:w w:val="95"/>
        </w:rPr>
        <w:t>ｄ </w:t>
      </w:r>
      <w:r>
        <w:rPr>
          <w:spacing w:val="-26"/>
          <w:w w:val="95"/>
        </w:rPr>
        <w:t>为 </w:t>
      </w:r>
      <w:r>
        <w:rPr>
          <w:rFonts w:ascii="MS UI Gothic" w:eastAsia="MS UI Gothic" w:hint="eastAsia"/>
          <w:spacing w:val="3"/>
          <w:w w:val="95"/>
        </w:rPr>
        <w:t>１ </w:t>
      </w:r>
      <w:r>
        <w:rPr>
          <w:spacing w:val="3"/>
          <w:w w:val="95"/>
        </w:rPr>
        <w:t>个疗程</w:t>
      </w:r>
      <w:r>
        <w:rPr>
          <w:rFonts w:ascii="MS UI Gothic" w:eastAsia="MS UI Gothic" w:hint="eastAsia"/>
          <w:w w:val="95"/>
        </w:rPr>
        <w:t>。</w:t>
      </w:r>
    </w:p>
    <w:p>
      <w:pPr>
        <w:spacing w:line="321" w:lineRule="auto" w:before="0"/>
        <w:ind w:left="354" w:right="0" w:hanging="12"/>
        <w:jc w:val="both"/>
        <w:rPr>
          <w:sz w:val="20"/>
        </w:rPr>
      </w:pPr>
      <w:r>
        <w:rPr>
          <w:rFonts w:ascii="MS UI Gothic" w:hAnsi="MS UI Gothic" w:eastAsia="MS UI Gothic" w:hint="eastAsia"/>
          <w:spacing w:val="-5"/>
          <w:w w:val="95"/>
          <w:sz w:val="20"/>
        </w:rPr>
        <w:t>１． </w:t>
      </w:r>
      <w:r>
        <w:rPr>
          <w:rFonts w:ascii="MS UI Gothic" w:hAnsi="MS UI Gothic" w:eastAsia="MS UI Gothic" w:hint="eastAsia"/>
          <w:spacing w:val="1"/>
          <w:sz w:val="20"/>
        </w:rPr>
        <w:t>４ </w:t>
      </w:r>
      <w:r>
        <w:rPr>
          <w:spacing w:val="13"/>
          <w:sz w:val="20"/>
        </w:rPr>
        <w:t>观察指标与方法 </w:t>
      </w:r>
      <w:r>
        <w:rPr>
          <w:rFonts w:ascii="MS UI Gothic" w:hAnsi="MS UI Gothic" w:eastAsia="MS UI Gothic" w:hint="eastAsia"/>
          <w:spacing w:val="9"/>
          <w:sz w:val="20"/>
        </w:rPr>
        <w:t>（１）</w:t>
      </w:r>
      <w:r>
        <w:rPr>
          <w:rFonts w:ascii="MS UI Gothic" w:hAnsi="MS UI Gothic" w:eastAsia="MS UI Gothic" w:hint="eastAsia"/>
          <w:spacing w:val="-36"/>
          <w:sz w:val="20"/>
        </w:rPr>
        <w:t> </w:t>
      </w:r>
      <w:r>
        <w:rPr>
          <w:spacing w:val="-16"/>
          <w:sz w:val="20"/>
        </w:rPr>
        <w:t>比较 </w:t>
      </w:r>
      <w:r>
        <w:rPr>
          <w:rFonts w:ascii="MS UI Gothic" w:hAnsi="MS UI Gothic" w:eastAsia="MS UI Gothic" w:hint="eastAsia"/>
          <w:spacing w:val="-1"/>
          <w:sz w:val="20"/>
        </w:rPr>
        <w:t>２ </w:t>
      </w:r>
      <w:r>
        <w:rPr>
          <w:spacing w:val="9"/>
          <w:sz w:val="20"/>
        </w:rPr>
        <w:t>组体温恢复正常</w:t>
      </w:r>
      <w:r>
        <w:rPr>
          <w:spacing w:val="6"/>
          <w:sz w:val="20"/>
        </w:rPr>
        <w:t>时间</w:t>
      </w:r>
      <w:r>
        <w:rPr>
          <w:rFonts w:ascii="MS UI Gothic" w:hAnsi="MS UI Gothic" w:eastAsia="MS UI Gothic" w:hint="eastAsia"/>
          <w:sz w:val="20"/>
        </w:rPr>
        <w:t>、</w:t>
      </w:r>
      <w:r>
        <w:rPr>
          <w:spacing w:val="3"/>
          <w:sz w:val="20"/>
        </w:rPr>
        <w:t>咳嗽消失时间</w:t>
      </w:r>
      <w:r>
        <w:rPr>
          <w:rFonts w:ascii="MS UI Gothic" w:hAnsi="MS UI Gothic" w:eastAsia="MS UI Gothic" w:hint="eastAsia"/>
          <w:sz w:val="20"/>
        </w:rPr>
        <w:t>、</w:t>
      </w:r>
      <w:r>
        <w:rPr>
          <w:spacing w:val="3"/>
          <w:sz w:val="20"/>
        </w:rPr>
        <w:t>喘憋消失时间</w:t>
      </w:r>
      <w:r>
        <w:rPr>
          <w:rFonts w:ascii="MS UI Gothic" w:hAnsi="MS UI Gothic" w:eastAsia="MS UI Gothic" w:hint="eastAsia"/>
          <w:spacing w:val="7"/>
          <w:sz w:val="20"/>
        </w:rPr>
        <w:t>、</w:t>
      </w:r>
      <w:r>
        <w:rPr>
          <w:spacing w:val="6"/>
          <w:sz w:val="20"/>
        </w:rPr>
        <w:t>肺部啰音消失时</w:t>
      </w:r>
      <w:r>
        <w:rPr>
          <w:spacing w:val="3"/>
          <w:sz w:val="20"/>
        </w:rPr>
        <w:t>间</w:t>
      </w:r>
      <w:r>
        <w:rPr>
          <w:rFonts w:ascii="MS UI Gothic" w:hAnsi="MS UI Gothic" w:eastAsia="MS UI Gothic" w:hint="eastAsia"/>
          <w:sz w:val="20"/>
        </w:rPr>
        <w:t>、</w:t>
      </w:r>
      <w:r>
        <w:rPr>
          <w:spacing w:val="3"/>
          <w:sz w:val="20"/>
        </w:rPr>
        <w:t>住院时间</w:t>
      </w:r>
      <w:r>
        <w:rPr>
          <w:rFonts w:ascii="MS UI Gothic" w:hAnsi="MS UI Gothic" w:eastAsia="MS UI Gothic" w:hint="eastAsia"/>
          <w:spacing w:val="13"/>
          <w:sz w:val="20"/>
        </w:rPr>
        <w:t>。 </w:t>
      </w:r>
      <w:r>
        <w:rPr>
          <w:rFonts w:ascii="MS UI Gothic" w:hAnsi="MS UI Gothic" w:eastAsia="MS UI Gothic" w:hint="eastAsia"/>
          <w:spacing w:val="6"/>
          <w:sz w:val="20"/>
        </w:rPr>
        <w:t>（２）</w:t>
      </w:r>
      <w:r>
        <w:rPr>
          <w:rFonts w:ascii="MS UI Gothic" w:hAnsi="MS UI Gothic" w:eastAsia="MS UI Gothic" w:hint="eastAsia"/>
          <w:spacing w:val="-39"/>
          <w:sz w:val="20"/>
        </w:rPr>
        <w:t> </w:t>
      </w:r>
      <w:r>
        <w:rPr>
          <w:spacing w:val="-15"/>
          <w:sz w:val="20"/>
        </w:rPr>
        <w:t>比较 </w:t>
      </w:r>
      <w:r>
        <w:rPr>
          <w:rFonts w:ascii="MS UI Gothic" w:hAnsi="MS UI Gothic" w:eastAsia="MS UI Gothic" w:hint="eastAsia"/>
          <w:spacing w:val="-1"/>
          <w:sz w:val="20"/>
        </w:rPr>
        <w:t>２ </w:t>
      </w:r>
      <w:r>
        <w:rPr>
          <w:spacing w:val="9"/>
          <w:sz w:val="20"/>
        </w:rPr>
        <w:t>组临床疗效</w:t>
      </w:r>
      <w:r>
        <w:rPr>
          <w:rFonts w:ascii="MS UI Gothic" w:hAnsi="MS UI Gothic" w:eastAsia="MS UI Gothic" w:hint="eastAsia"/>
          <w:spacing w:val="11"/>
          <w:sz w:val="20"/>
        </w:rPr>
        <w:t>，</w:t>
      </w:r>
      <w:r>
        <w:rPr>
          <w:spacing w:val="9"/>
          <w:sz w:val="20"/>
        </w:rPr>
        <w:t>其判定标准</w:t>
      </w:r>
      <w:r>
        <w:rPr>
          <w:rFonts w:ascii="MS UI Gothic" w:hAnsi="MS UI Gothic" w:eastAsia="MS UI Gothic" w:hint="eastAsia"/>
          <w:sz w:val="20"/>
        </w:rPr>
        <w:t>： </w:t>
      </w:r>
      <w:r>
        <w:rPr>
          <w:spacing w:val="3"/>
          <w:sz w:val="20"/>
        </w:rPr>
        <w:t>经治疗后</w:t>
      </w:r>
      <w:r>
        <w:rPr>
          <w:rFonts w:ascii="MS UI Gothic" w:hAnsi="MS UI Gothic" w:eastAsia="MS UI Gothic" w:hint="eastAsia"/>
          <w:spacing w:val="11"/>
          <w:sz w:val="20"/>
        </w:rPr>
        <w:t>，</w:t>
      </w:r>
      <w:r>
        <w:rPr>
          <w:spacing w:val="14"/>
          <w:sz w:val="20"/>
        </w:rPr>
        <w:t>患者胸闷气促</w:t>
      </w:r>
      <w:r>
        <w:rPr>
          <w:rFonts w:ascii="MS UI Gothic" w:hAnsi="MS UI Gothic" w:eastAsia="MS UI Gothic" w:hint="eastAsia"/>
          <w:spacing w:val="21"/>
          <w:sz w:val="20"/>
        </w:rPr>
        <w:t>、</w:t>
      </w:r>
      <w:r>
        <w:rPr>
          <w:spacing w:val="11"/>
          <w:sz w:val="20"/>
        </w:rPr>
        <w:t>咳嗽</w:t>
      </w:r>
      <w:r>
        <w:rPr>
          <w:rFonts w:ascii="MS UI Gothic" w:hAnsi="MS UI Gothic" w:eastAsia="MS UI Gothic" w:hint="eastAsia"/>
          <w:spacing w:val="21"/>
          <w:sz w:val="20"/>
        </w:rPr>
        <w:t>、</w:t>
      </w:r>
      <w:r>
        <w:rPr>
          <w:spacing w:val="16"/>
          <w:sz w:val="20"/>
        </w:rPr>
        <w:t>咯痰等临床症状消</w:t>
      </w:r>
      <w:r>
        <w:rPr>
          <w:spacing w:val="3"/>
          <w:sz w:val="20"/>
        </w:rPr>
        <w:t>失</w:t>
      </w:r>
      <w:r>
        <w:rPr>
          <w:rFonts w:ascii="MS UI Gothic" w:hAnsi="MS UI Gothic" w:eastAsia="MS UI Gothic" w:hint="eastAsia"/>
          <w:sz w:val="20"/>
        </w:rPr>
        <w:t>，</w:t>
      </w:r>
      <w:r>
        <w:rPr>
          <w:spacing w:val="3"/>
          <w:sz w:val="20"/>
        </w:rPr>
        <w:t>肺部湿啰音明显减少</w:t>
      </w:r>
      <w:r>
        <w:rPr>
          <w:rFonts w:ascii="MS UI Gothic" w:hAnsi="MS UI Gothic" w:eastAsia="MS UI Gothic" w:hint="eastAsia"/>
          <w:spacing w:val="11"/>
          <w:sz w:val="20"/>
        </w:rPr>
        <w:t>，</w:t>
      </w:r>
      <w:r>
        <w:rPr>
          <w:spacing w:val="-5"/>
          <w:sz w:val="20"/>
        </w:rPr>
        <w:t>经 </w:t>
      </w:r>
      <w:r>
        <w:rPr>
          <w:rFonts w:ascii="MS UI Gothic" w:hAnsi="MS UI Gothic" w:eastAsia="MS UI Gothic" w:hint="eastAsia"/>
          <w:spacing w:val="16"/>
          <w:sz w:val="20"/>
        </w:rPr>
        <w:t>Ｘ </w:t>
      </w:r>
      <w:r>
        <w:rPr>
          <w:spacing w:val="9"/>
          <w:sz w:val="20"/>
        </w:rPr>
        <w:t>线检查结果显示肺部</w:t>
      </w:r>
      <w:r>
        <w:rPr>
          <w:spacing w:val="3"/>
          <w:sz w:val="20"/>
        </w:rPr>
        <w:t>炎症阴影消失为治愈</w:t>
      </w:r>
      <w:r>
        <w:rPr>
          <w:rFonts w:ascii="MS UI Gothic" w:hAnsi="MS UI Gothic" w:eastAsia="MS UI Gothic" w:hint="eastAsia"/>
          <w:sz w:val="20"/>
        </w:rPr>
        <w:t>；</w:t>
      </w:r>
      <w:r>
        <w:rPr>
          <w:spacing w:val="3"/>
          <w:sz w:val="20"/>
        </w:rPr>
        <w:t>经治疗后</w:t>
      </w:r>
      <w:r>
        <w:rPr>
          <w:rFonts w:ascii="MS UI Gothic" w:hAnsi="MS UI Gothic" w:eastAsia="MS UI Gothic" w:hint="eastAsia"/>
          <w:spacing w:val="7"/>
          <w:sz w:val="20"/>
        </w:rPr>
        <w:t>，</w:t>
      </w:r>
      <w:r>
        <w:rPr>
          <w:spacing w:val="6"/>
          <w:sz w:val="20"/>
        </w:rPr>
        <w:t>患者临床症状改善</w:t>
      </w:r>
      <w:r>
        <w:rPr>
          <w:rFonts w:ascii="MS UI Gothic" w:hAnsi="MS UI Gothic" w:eastAsia="MS UI Gothic" w:hint="eastAsia"/>
          <w:sz w:val="20"/>
        </w:rPr>
        <w:t>， </w:t>
      </w:r>
      <w:r>
        <w:rPr>
          <w:rFonts w:ascii="MS UI Gothic" w:hAnsi="MS UI Gothic" w:eastAsia="MS UI Gothic" w:hint="eastAsia"/>
          <w:spacing w:val="14"/>
          <w:sz w:val="20"/>
        </w:rPr>
        <w:t>Ｘ </w:t>
      </w:r>
      <w:r>
        <w:rPr>
          <w:spacing w:val="3"/>
          <w:sz w:val="20"/>
        </w:rPr>
        <w:t>线检查结果显示肺部炎症阴影减少为好转</w:t>
      </w:r>
      <w:r>
        <w:rPr>
          <w:rFonts w:ascii="MS UI Gothic" w:hAnsi="MS UI Gothic" w:eastAsia="MS UI Gothic" w:hint="eastAsia"/>
          <w:spacing w:val="7"/>
          <w:sz w:val="20"/>
        </w:rPr>
        <w:t>；</w:t>
      </w:r>
      <w:r>
        <w:rPr>
          <w:spacing w:val="6"/>
          <w:sz w:val="20"/>
        </w:rPr>
        <w:t>经治疗</w:t>
      </w:r>
      <w:r>
        <w:rPr>
          <w:spacing w:val="3"/>
          <w:sz w:val="20"/>
        </w:rPr>
        <w:t>后</w:t>
      </w:r>
      <w:r>
        <w:rPr>
          <w:rFonts w:ascii="MS UI Gothic" w:hAnsi="MS UI Gothic" w:eastAsia="MS UI Gothic" w:hint="eastAsia"/>
          <w:sz w:val="20"/>
        </w:rPr>
        <w:t>，</w:t>
      </w:r>
      <w:r>
        <w:rPr>
          <w:spacing w:val="7"/>
          <w:sz w:val="20"/>
        </w:rPr>
        <w:t>患者未达到上述标准为无效</w:t>
      </w:r>
      <w:r>
        <w:rPr>
          <w:rFonts w:ascii="MS UI Gothic" w:hAnsi="MS UI Gothic" w:eastAsia="MS UI Gothic" w:hint="eastAsia"/>
          <w:sz w:val="20"/>
          <w:vertAlign w:val="superscript"/>
        </w:rPr>
        <w:t>［４⁃５］</w:t>
      </w:r>
      <w:r>
        <w:rPr>
          <w:rFonts w:ascii="MS UI Gothic" w:hAnsi="MS UI Gothic" w:eastAsia="MS UI Gothic" w:hint="eastAsia"/>
          <w:spacing w:val="-6"/>
          <w:sz w:val="20"/>
          <w:vertAlign w:val="baseline"/>
        </w:rPr>
        <w:t> 。 </w:t>
      </w:r>
      <w:r>
        <w:rPr>
          <w:spacing w:val="-3"/>
          <w:sz w:val="20"/>
          <w:vertAlign w:val="baseline"/>
        </w:rPr>
        <w:t>总有效率 </w:t>
      </w:r>
      <w:r>
        <w:rPr>
          <w:rFonts w:ascii="MS UI Gothic" w:hAnsi="MS UI Gothic" w:eastAsia="MS UI Gothic" w:hint="eastAsia"/>
          <w:w w:val="95"/>
          <w:sz w:val="20"/>
          <w:vertAlign w:val="baseline"/>
        </w:rPr>
        <w:t>＝</w:t>
      </w:r>
      <w:r>
        <w:rPr>
          <w:rFonts w:ascii="MS UI Gothic" w:hAnsi="MS UI Gothic" w:eastAsia="MS UI Gothic" w:hint="eastAsia"/>
          <w:spacing w:val="-18"/>
          <w:w w:val="95"/>
          <w:sz w:val="20"/>
          <w:vertAlign w:val="baseline"/>
        </w:rPr>
        <w:t> </w:t>
      </w:r>
      <w:r>
        <w:rPr>
          <w:sz w:val="20"/>
          <w:vertAlign w:val="baseline"/>
        </w:rPr>
        <w:t>治</w:t>
      </w:r>
      <w:r>
        <w:rPr>
          <w:spacing w:val="-18"/>
          <w:sz w:val="20"/>
          <w:vertAlign w:val="baseline"/>
        </w:rPr>
        <w:t>愈率 </w:t>
      </w:r>
      <w:r>
        <w:rPr>
          <w:rFonts w:ascii="MS UI Gothic" w:hAnsi="MS UI Gothic" w:eastAsia="MS UI Gothic" w:hint="eastAsia"/>
          <w:spacing w:val="-11"/>
          <w:w w:val="95"/>
          <w:sz w:val="20"/>
          <w:vertAlign w:val="baseline"/>
        </w:rPr>
        <w:t>＋ </w:t>
      </w:r>
      <w:r>
        <w:rPr>
          <w:spacing w:val="11"/>
          <w:sz w:val="20"/>
          <w:vertAlign w:val="baseline"/>
        </w:rPr>
        <w:t>好转率</w:t>
      </w:r>
      <w:r>
        <w:rPr>
          <w:rFonts w:ascii="MS UI Gothic" w:hAnsi="MS UI Gothic" w:eastAsia="MS UI Gothic" w:hint="eastAsia"/>
          <w:spacing w:val="16"/>
          <w:sz w:val="20"/>
          <w:vertAlign w:val="baseline"/>
        </w:rPr>
        <w:t>。 </w:t>
      </w:r>
      <w:r>
        <w:rPr>
          <w:rFonts w:ascii="MS UI Gothic" w:hAnsi="MS UI Gothic" w:eastAsia="MS UI Gothic" w:hint="eastAsia"/>
          <w:spacing w:val="8"/>
          <w:sz w:val="20"/>
          <w:vertAlign w:val="baseline"/>
        </w:rPr>
        <w:t>（</w:t>
      </w:r>
      <w:r>
        <w:rPr>
          <w:rFonts w:ascii="MS UI Gothic" w:hAnsi="MS UI Gothic" w:eastAsia="MS UI Gothic" w:hint="eastAsia"/>
          <w:spacing w:val="-19"/>
          <w:sz w:val="20"/>
          <w:vertAlign w:val="baseline"/>
        </w:rPr>
        <w:t>３ </w:t>
      </w:r>
      <w:r>
        <w:rPr>
          <w:rFonts w:ascii="MS UI Gothic" w:hAnsi="MS UI Gothic" w:eastAsia="MS UI Gothic" w:hint="eastAsia"/>
          <w:sz w:val="20"/>
          <w:vertAlign w:val="baseline"/>
        </w:rPr>
        <w:t>）</w:t>
      </w:r>
      <w:r>
        <w:rPr>
          <w:rFonts w:ascii="MS UI Gothic" w:hAnsi="MS UI Gothic" w:eastAsia="MS UI Gothic" w:hint="eastAsia"/>
          <w:spacing w:val="-32"/>
          <w:sz w:val="20"/>
          <w:vertAlign w:val="baseline"/>
        </w:rPr>
        <w:t> </w:t>
      </w:r>
      <w:r>
        <w:rPr>
          <w:spacing w:val="-13"/>
          <w:sz w:val="20"/>
          <w:vertAlign w:val="baseline"/>
        </w:rPr>
        <w:t>比较 </w:t>
      </w:r>
      <w:r>
        <w:rPr>
          <w:rFonts w:ascii="MS UI Gothic" w:hAnsi="MS UI Gothic" w:eastAsia="MS UI Gothic" w:hint="eastAsia"/>
          <w:spacing w:val="1"/>
          <w:sz w:val="20"/>
          <w:vertAlign w:val="baseline"/>
        </w:rPr>
        <w:t>２ </w:t>
      </w:r>
      <w:r>
        <w:rPr>
          <w:spacing w:val="13"/>
          <w:sz w:val="20"/>
          <w:vertAlign w:val="baseline"/>
        </w:rPr>
        <w:t>组治疗前后炎性因子指</w:t>
      </w:r>
      <w:r>
        <w:rPr>
          <w:spacing w:val="3"/>
          <w:sz w:val="20"/>
          <w:vertAlign w:val="baseline"/>
        </w:rPr>
        <w:t>标</w:t>
      </w:r>
      <w:r>
        <w:rPr>
          <w:rFonts w:ascii="MS UI Gothic" w:hAnsi="MS UI Gothic" w:eastAsia="MS UI Gothic" w:hint="eastAsia"/>
          <w:sz w:val="20"/>
          <w:vertAlign w:val="baseline"/>
        </w:rPr>
        <w:t>［</w:t>
      </w:r>
      <w:r>
        <w:rPr>
          <w:rFonts w:ascii="MS UI Gothic" w:hAnsi="MS UI Gothic" w:eastAsia="MS UI Gothic" w:hint="eastAsia"/>
          <w:spacing w:val="-46"/>
          <w:sz w:val="20"/>
          <w:vertAlign w:val="baseline"/>
        </w:rPr>
        <w:t> </w:t>
      </w:r>
      <w:r>
        <w:rPr>
          <w:spacing w:val="20"/>
          <w:sz w:val="20"/>
          <w:vertAlign w:val="baseline"/>
        </w:rPr>
        <w:t>肿瘤坏死因子 </w:t>
      </w:r>
      <w:r>
        <w:rPr>
          <w:rFonts w:ascii="MS UI Gothic" w:hAnsi="MS UI Gothic" w:eastAsia="MS UI Gothic" w:hint="eastAsia"/>
          <w:w w:val="95"/>
          <w:sz w:val="20"/>
          <w:vertAlign w:val="baseline"/>
        </w:rPr>
        <w:t>α</w:t>
      </w:r>
      <w:r>
        <w:rPr>
          <w:rFonts w:ascii="MS UI Gothic" w:hAnsi="MS UI Gothic" w:eastAsia="MS UI Gothic" w:hint="eastAsia"/>
          <w:spacing w:val="-20"/>
          <w:w w:val="95"/>
          <w:sz w:val="20"/>
          <w:vertAlign w:val="baseline"/>
        </w:rPr>
        <w:t> </w:t>
      </w:r>
      <w:r>
        <w:rPr>
          <w:rFonts w:ascii="MS UI Gothic" w:hAnsi="MS UI Gothic" w:eastAsia="MS UI Gothic" w:hint="eastAsia"/>
          <w:sz w:val="20"/>
          <w:vertAlign w:val="baseline"/>
        </w:rPr>
        <w:t>（</w:t>
      </w:r>
      <w:r>
        <w:rPr>
          <w:rFonts w:ascii="MS UI Gothic" w:hAnsi="MS UI Gothic" w:eastAsia="MS UI Gothic" w:hint="eastAsia"/>
          <w:spacing w:val="-8"/>
          <w:sz w:val="20"/>
          <w:vertAlign w:val="baseline"/>
        </w:rPr>
        <w:t> ＴＮＦ⁃</w:t>
      </w:r>
      <w:r>
        <w:rPr>
          <w:rFonts w:ascii="MS UI Gothic" w:hAnsi="MS UI Gothic" w:eastAsia="MS UI Gothic" w:hint="eastAsia"/>
          <w:sz w:val="20"/>
          <w:vertAlign w:val="baseline"/>
        </w:rPr>
        <w:t>α</w:t>
      </w:r>
      <w:r>
        <w:rPr>
          <w:rFonts w:ascii="MS UI Gothic" w:hAnsi="MS UI Gothic" w:eastAsia="MS UI Gothic" w:hint="eastAsia"/>
          <w:spacing w:val="-41"/>
          <w:sz w:val="20"/>
          <w:vertAlign w:val="baseline"/>
        </w:rPr>
        <w:t> </w:t>
      </w:r>
      <w:r>
        <w:rPr>
          <w:rFonts w:ascii="MS UI Gothic" w:hAnsi="MS UI Gothic" w:eastAsia="MS UI Gothic" w:hint="eastAsia"/>
          <w:spacing w:val="21"/>
          <w:sz w:val="20"/>
          <w:vertAlign w:val="baseline"/>
        </w:rPr>
        <w:t>）</w:t>
      </w:r>
      <w:r>
        <w:rPr>
          <w:rFonts w:ascii="MS UI Gothic" w:hAnsi="MS UI Gothic" w:eastAsia="MS UI Gothic" w:hint="eastAsia"/>
          <w:spacing w:val="-14"/>
          <w:sz w:val="20"/>
          <w:vertAlign w:val="baseline"/>
        </w:rPr>
        <w:t>、 </w:t>
      </w:r>
      <w:r>
        <w:rPr>
          <w:spacing w:val="3"/>
          <w:sz w:val="20"/>
          <w:vertAlign w:val="baseline"/>
        </w:rPr>
        <w:t>超敏 </w:t>
      </w:r>
      <w:r>
        <w:rPr>
          <w:rFonts w:ascii="MS UI Gothic" w:hAnsi="MS UI Gothic" w:eastAsia="MS UI Gothic" w:hint="eastAsia"/>
          <w:spacing w:val="7"/>
          <w:sz w:val="20"/>
          <w:vertAlign w:val="baseline"/>
        </w:rPr>
        <w:t>Ｃ </w:t>
      </w:r>
      <w:r>
        <w:rPr>
          <w:spacing w:val="27"/>
          <w:sz w:val="20"/>
          <w:vertAlign w:val="baseline"/>
        </w:rPr>
        <w:t>反应蛋白</w:t>
      </w:r>
    </w:p>
    <w:p>
      <w:pPr>
        <w:spacing w:line="324" w:lineRule="auto" w:before="3"/>
        <w:ind w:left="354" w:right="0" w:firstLine="0"/>
        <w:jc w:val="both"/>
        <w:rPr>
          <w:sz w:val="20"/>
        </w:rPr>
      </w:pPr>
      <w:r>
        <w:rPr>
          <w:rFonts w:ascii="MS UI Gothic" w:hAnsi="MS UI Gothic" w:eastAsia="MS UI Gothic" w:hint="eastAsia"/>
          <w:w w:val="95"/>
          <w:sz w:val="20"/>
        </w:rPr>
        <w:t>（ </w:t>
      </w:r>
      <w:r>
        <w:rPr>
          <w:rFonts w:ascii="MS UI Gothic" w:hAnsi="MS UI Gothic" w:eastAsia="MS UI Gothic" w:hint="eastAsia"/>
          <w:spacing w:val="5"/>
          <w:w w:val="95"/>
          <w:sz w:val="20"/>
        </w:rPr>
        <w:t>ｈｓ⁃ＣＲＰ）］，</w:t>
      </w:r>
      <w:r>
        <w:rPr>
          <w:spacing w:val="7"/>
          <w:w w:val="95"/>
          <w:sz w:val="20"/>
        </w:rPr>
        <w:t>于治疗前后抽取患者空腹静脉血 </w:t>
      </w:r>
      <w:r>
        <w:rPr>
          <w:rFonts w:ascii="MS UI Gothic" w:hAnsi="MS UI Gothic" w:eastAsia="MS UI Gothic" w:hint="eastAsia"/>
          <w:spacing w:val="11"/>
          <w:w w:val="95"/>
          <w:sz w:val="20"/>
        </w:rPr>
        <w:t>３ </w:t>
      </w:r>
      <w:r>
        <w:rPr>
          <w:rFonts w:ascii="MS UI Gothic" w:hAnsi="MS UI Gothic" w:eastAsia="MS UI Gothic" w:hint="eastAsia"/>
          <w:w w:val="95"/>
          <w:sz w:val="20"/>
        </w:rPr>
        <w:t>ｍｌ， </w:t>
      </w:r>
      <w:r>
        <w:rPr>
          <w:spacing w:val="26"/>
          <w:sz w:val="20"/>
        </w:rPr>
        <w:t>并分离血清</w:t>
      </w:r>
      <w:r>
        <w:rPr>
          <w:rFonts w:ascii="MS UI Gothic" w:hAnsi="MS UI Gothic" w:eastAsia="MS UI Gothic" w:hint="eastAsia"/>
          <w:spacing w:val="-17"/>
          <w:sz w:val="20"/>
        </w:rPr>
        <w:t>， </w:t>
      </w:r>
      <w:r>
        <w:rPr>
          <w:spacing w:val="27"/>
          <w:sz w:val="20"/>
        </w:rPr>
        <w:t>应用酶联免疫吸附法测定 </w:t>
      </w:r>
      <w:r>
        <w:rPr>
          <w:rFonts w:ascii="MS UI Gothic" w:hAnsi="MS UI Gothic" w:eastAsia="MS UI Gothic" w:hint="eastAsia"/>
          <w:sz w:val="20"/>
        </w:rPr>
        <w:t>ＴＮＦ⁃α、ｈｓ⁃ＣＲＰ，</w:t>
      </w:r>
      <w:r>
        <w:rPr>
          <w:spacing w:val="4"/>
          <w:sz w:val="20"/>
        </w:rPr>
        <w:t>上述操作严格按照说明书进行</w:t>
      </w:r>
      <w:r>
        <w:rPr>
          <w:rFonts w:ascii="MS UI Gothic" w:hAnsi="MS UI Gothic" w:eastAsia="MS UI Gothic" w:hint="eastAsia"/>
          <w:spacing w:val="3"/>
          <w:sz w:val="20"/>
          <w:vertAlign w:val="superscript"/>
        </w:rPr>
        <w:t>［６］</w:t>
      </w:r>
      <w:r>
        <w:rPr>
          <w:rFonts w:ascii="MS UI Gothic" w:hAnsi="MS UI Gothic" w:eastAsia="MS UI Gothic" w:hint="eastAsia"/>
          <w:spacing w:val="-23"/>
          <w:sz w:val="20"/>
          <w:vertAlign w:val="baseline"/>
        </w:rPr>
        <w:t> 。 </w:t>
      </w:r>
      <w:r>
        <w:rPr>
          <w:rFonts w:ascii="MS UI Gothic" w:hAnsi="MS UI Gothic" w:eastAsia="MS UI Gothic" w:hint="eastAsia"/>
          <w:spacing w:val="10"/>
          <w:sz w:val="20"/>
          <w:vertAlign w:val="baseline"/>
        </w:rPr>
        <w:t>（４）</w:t>
      </w:r>
      <w:r>
        <w:rPr>
          <w:rFonts w:ascii="MS UI Gothic" w:hAnsi="MS UI Gothic" w:eastAsia="MS UI Gothic" w:hint="eastAsia"/>
          <w:spacing w:val="-49"/>
          <w:sz w:val="20"/>
          <w:vertAlign w:val="baseline"/>
        </w:rPr>
        <w:t> </w:t>
      </w:r>
      <w:r>
        <w:rPr>
          <w:spacing w:val="5"/>
          <w:sz w:val="20"/>
          <w:vertAlign w:val="baseline"/>
        </w:rPr>
        <w:t>比较</w:t>
      </w:r>
    </w:p>
    <w:p>
      <w:pPr>
        <w:spacing w:line="90" w:lineRule="exact" w:before="8"/>
        <w:ind w:left="342" w:right="0" w:firstLine="0"/>
        <w:jc w:val="both"/>
        <w:rPr>
          <w:sz w:val="20"/>
        </w:rPr>
      </w:pPr>
      <w:r>
        <w:rPr>
          <w:rFonts w:ascii="MS UI Gothic" w:eastAsia="MS UI Gothic" w:hint="eastAsia"/>
          <w:sz w:val="20"/>
        </w:rPr>
        <w:t>２ </w:t>
      </w:r>
      <w:r>
        <w:rPr>
          <w:sz w:val="20"/>
        </w:rPr>
        <w:t>组治疗前后血气指标</w:t>
      </w:r>
      <w:r>
        <w:rPr>
          <w:rFonts w:ascii="MS UI Gothic" w:eastAsia="MS UI Gothic" w:hint="eastAsia"/>
          <w:sz w:val="20"/>
        </w:rPr>
        <w:t>［ </w:t>
      </w:r>
      <w:r>
        <w:rPr>
          <w:sz w:val="20"/>
        </w:rPr>
        <w:t>动脉血氧分压</w:t>
      </w:r>
      <w:r>
        <w:rPr>
          <w:rFonts w:ascii="MS UI Gothic" w:eastAsia="MS UI Gothic" w:hint="eastAsia"/>
          <w:sz w:val="20"/>
        </w:rPr>
        <w:t>（ ＰａＯ ）、</w:t>
      </w:r>
      <w:r>
        <w:rPr>
          <w:sz w:val="20"/>
        </w:rPr>
        <w:t>动脉</w:t>
      </w:r>
    </w:p>
    <w:p>
      <w:pPr>
        <w:pStyle w:val="BodyText"/>
        <w:tabs>
          <w:tab w:pos="1301" w:val="left" w:leader="none"/>
          <w:tab w:pos="5103" w:val="left" w:leader="none"/>
        </w:tabs>
        <w:spacing w:before="71"/>
        <w:ind w:left="352"/>
        <w:rPr>
          <w:rFonts w:ascii="MS UI Gothic" w:eastAsia="MS UI Gothic" w:hint="eastAsia"/>
        </w:rPr>
      </w:pPr>
      <w:r>
        <w:rPr/>
        <w:br w:type="column"/>
      </w:r>
      <w:r>
        <w:rPr>
          <w:rFonts w:ascii="Times New Roman" w:eastAsia="Times New Roman"/>
          <w:w w:val="103"/>
          <w:u w:val="single" w:color="231F20"/>
        </w:rPr>
        <w:t> </w:t>
      </w:r>
      <w:r>
        <w:rPr>
          <w:rFonts w:ascii="Times New Roman" w:eastAsia="Times New Roman"/>
          <w:u w:val="single" w:color="231F20"/>
        </w:rPr>
        <w:tab/>
      </w:r>
      <w:r>
        <w:rPr>
          <w:u w:val="single" w:color="231F20"/>
        </w:rPr>
        <w:t>表</w:t>
      </w:r>
      <w:r>
        <w:rPr>
          <w:spacing w:val="-50"/>
          <w:u w:val="single" w:color="231F20"/>
        </w:rPr>
        <w:t> </w:t>
      </w:r>
      <w:r>
        <w:rPr>
          <w:w w:val="85"/>
          <w:u w:val="single" w:color="231F20"/>
        </w:rPr>
        <w:t>２ </w:t>
      </w:r>
      <w:r>
        <w:rPr>
          <w:spacing w:val="22"/>
          <w:w w:val="85"/>
          <w:u w:val="single" w:color="231F20"/>
        </w:rPr>
        <w:t> </w:t>
      </w:r>
      <w:r>
        <w:rPr>
          <w:rFonts w:ascii="MS UI Gothic" w:eastAsia="MS UI Gothic" w:hint="eastAsia"/>
          <w:u w:val="single" w:color="231F20"/>
        </w:rPr>
        <w:t>２</w:t>
      </w:r>
      <w:r>
        <w:rPr>
          <w:rFonts w:ascii="MS UI Gothic" w:eastAsia="MS UI Gothic" w:hint="eastAsia"/>
          <w:spacing w:val="-2"/>
          <w:u w:val="single" w:color="231F20"/>
        </w:rPr>
        <w:t> </w:t>
      </w:r>
      <w:r>
        <w:rPr>
          <w:spacing w:val="3"/>
          <w:u w:val="single" w:color="231F20"/>
        </w:rPr>
        <w:t>组临床疗效比</w:t>
      </w:r>
      <w:r>
        <w:rPr>
          <w:u w:val="single" w:color="231F20"/>
        </w:rPr>
        <w:t>较 </w:t>
      </w:r>
      <w:r>
        <w:rPr>
          <w:spacing w:val="1"/>
          <w:u w:val="single" w:color="231F20"/>
        </w:rPr>
        <w:t> </w:t>
      </w:r>
      <w:r>
        <w:rPr>
          <w:rFonts w:ascii="MS UI Gothic" w:eastAsia="MS UI Gothic" w:hint="eastAsia"/>
          <w:u w:val="single" w:color="231F20"/>
        </w:rPr>
        <w:t>［</w:t>
      </w:r>
      <w:r>
        <w:rPr>
          <w:rFonts w:ascii="MS UI Gothic" w:eastAsia="MS UI Gothic" w:hint="eastAsia"/>
          <w:spacing w:val="-35"/>
          <w:u w:val="single" w:color="231F20"/>
        </w:rPr>
        <w:t> </w:t>
      </w:r>
      <w:r>
        <w:rPr>
          <w:spacing w:val="3"/>
          <w:u w:val="single" w:color="231F20"/>
        </w:rPr>
        <w:t>例</w:t>
      </w:r>
      <w:r>
        <w:rPr>
          <w:rFonts w:ascii="MS UI Gothic" w:eastAsia="MS UI Gothic" w:hint="eastAsia"/>
          <w:spacing w:val="9"/>
          <w:u w:val="single" w:color="231F20"/>
        </w:rPr>
        <w:t>（％</w:t>
      </w:r>
      <w:r>
        <w:rPr>
          <w:rFonts w:ascii="MS UI Gothic" w:eastAsia="MS UI Gothic" w:hint="eastAsia"/>
          <w:spacing w:val="-21"/>
          <w:u w:val="single" w:color="231F20"/>
        </w:rPr>
        <w:t> </w:t>
      </w:r>
      <w:r>
        <w:rPr>
          <w:rFonts w:ascii="MS UI Gothic" w:eastAsia="MS UI Gothic" w:hint="eastAsia"/>
          <w:spacing w:val="9"/>
          <w:u w:val="single" w:color="231F20"/>
        </w:rPr>
        <w:t>）］</w:t>
        <w:tab/>
      </w:r>
    </w:p>
    <w:p>
      <w:pPr>
        <w:tabs>
          <w:tab w:pos="1089" w:val="left" w:leader="none"/>
          <w:tab w:pos="1770" w:val="left" w:leader="none"/>
          <w:tab w:pos="2620" w:val="left" w:leader="none"/>
          <w:tab w:pos="3469" w:val="left" w:leader="none"/>
          <w:tab w:pos="4086" w:val="left" w:leader="none"/>
        </w:tabs>
        <w:spacing w:before="161"/>
        <w:ind w:left="352" w:right="0" w:firstLine="0"/>
        <w:jc w:val="left"/>
        <w:rPr>
          <w:rFonts w:ascii="MS UI Gothic" w:eastAsia="MS UI Gothic" w:hint="eastAsia"/>
          <w:sz w:val="15"/>
        </w:rPr>
      </w:pPr>
      <w:r>
        <w:rPr>
          <w:rFonts w:ascii="Times New Roman" w:eastAsia="Times New Roman"/>
          <w:w w:val="103"/>
          <w:sz w:val="15"/>
          <w:u w:val="single" w:color="231F20"/>
        </w:rPr>
        <w:t> </w:t>
      </w:r>
      <w:r>
        <w:rPr>
          <w:rFonts w:ascii="Times New Roman" w:eastAsia="Times New Roman"/>
          <w:sz w:val="15"/>
          <w:u w:val="single" w:color="231F20"/>
        </w:rPr>
        <w:t>  </w:t>
      </w:r>
      <w:r>
        <w:rPr>
          <w:rFonts w:ascii="Times New Roman" w:eastAsia="Times New Roman"/>
          <w:spacing w:val="9"/>
          <w:sz w:val="15"/>
          <w:u w:val="single" w:color="231F20"/>
        </w:rPr>
        <w:t> </w:t>
      </w:r>
      <w:r>
        <w:rPr>
          <w:spacing w:val="3"/>
          <w:w w:val="105"/>
          <w:sz w:val="15"/>
          <w:u w:val="single" w:color="231F20"/>
        </w:rPr>
        <w:t>组</w:t>
      </w:r>
      <w:r>
        <w:rPr>
          <w:w w:val="105"/>
          <w:sz w:val="15"/>
          <w:u w:val="single" w:color="231F20"/>
        </w:rPr>
        <w:t>别</w:t>
        <w:tab/>
      </w:r>
      <w:r>
        <w:rPr>
          <w:spacing w:val="3"/>
          <w:w w:val="105"/>
          <w:sz w:val="15"/>
          <w:u w:val="single" w:color="231F20"/>
        </w:rPr>
        <w:t>例</w:t>
      </w:r>
      <w:r>
        <w:rPr>
          <w:w w:val="105"/>
          <w:sz w:val="15"/>
          <w:u w:val="single" w:color="231F20"/>
        </w:rPr>
        <w:t>数</w:t>
        <w:tab/>
      </w:r>
      <w:r>
        <w:rPr>
          <w:spacing w:val="3"/>
          <w:w w:val="105"/>
          <w:sz w:val="15"/>
          <w:u w:val="single" w:color="231F20"/>
        </w:rPr>
        <w:t>治</w:t>
      </w:r>
      <w:r>
        <w:rPr>
          <w:w w:val="105"/>
          <w:sz w:val="15"/>
          <w:u w:val="single" w:color="231F20"/>
        </w:rPr>
        <w:t>愈</w:t>
        <w:tab/>
      </w:r>
      <w:r>
        <w:rPr>
          <w:spacing w:val="3"/>
          <w:w w:val="105"/>
          <w:sz w:val="15"/>
          <w:u w:val="single" w:color="231F20"/>
        </w:rPr>
        <w:t>好</w:t>
      </w:r>
      <w:r>
        <w:rPr>
          <w:w w:val="105"/>
          <w:sz w:val="15"/>
          <w:u w:val="single" w:color="231F20"/>
        </w:rPr>
        <w:t>转</w:t>
        <w:tab/>
      </w:r>
      <w:r>
        <w:rPr>
          <w:spacing w:val="3"/>
          <w:w w:val="105"/>
          <w:sz w:val="15"/>
          <w:u w:val="single" w:color="231F20"/>
        </w:rPr>
        <w:t>无</w:t>
      </w:r>
      <w:r>
        <w:rPr>
          <w:w w:val="105"/>
          <w:sz w:val="15"/>
          <w:u w:val="single" w:color="231F20"/>
        </w:rPr>
        <w:t>效</w:t>
        <w:tab/>
      </w:r>
      <w:r>
        <w:rPr>
          <w:spacing w:val="3"/>
          <w:w w:val="105"/>
          <w:sz w:val="15"/>
          <w:u w:val="single" w:color="231F20"/>
        </w:rPr>
        <w:t>总有效率</w:t>
      </w:r>
      <w:r>
        <w:rPr>
          <w:rFonts w:ascii="MS UI Gothic" w:eastAsia="MS UI Gothic" w:hint="eastAsia"/>
          <w:spacing w:val="8"/>
          <w:w w:val="105"/>
          <w:sz w:val="15"/>
          <w:u w:val="single" w:color="231F20"/>
        </w:rPr>
        <w:t>（％</w:t>
      </w:r>
      <w:r>
        <w:rPr>
          <w:rFonts w:ascii="MS UI Gothic" w:eastAsia="MS UI Gothic" w:hint="eastAsia"/>
          <w:spacing w:val="-21"/>
          <w:w w:val="105"/>
          <w:sz w:val="15"/>
          <w:u w:val="single" w:color="231F20"/>
        </w:rPr>
        <w:t> </w:t>
      </w:r>
      <w:r>
        <w:rPr>
          <w:rFonts w:ascii="MS UI Gothic" w:eastAsia="MS UI Gothic" w:hint="eastAsia"/>
          <w:w w:val="105"/>
          <w:sz w:val="15"/>
          <w:u w:val="single" w:color="231F20"/>
        </w:rPr>
        <w:t>）</w:t>
      </w:r>
    </w:p>
    <w:p>
      <w:pPr>
        <w:tabs>
          <w:tab w:pos="1161" w:val="left" w:leader="none"/>
          <w:tab w:pos="1553" w:val="left" w:leader="none"/>
          <w:tab w:pos="4373" w:val="left" w:leader="none"/>
        </w:tabs>
        <w:spacing w:before="91"/>
        <w:ind w:left="433" w:right="0" w:firstLine="0"/>
        <w:jc w:val="left"/>
        <w:rPr>
          <w:rFonts w:ascii="MS UI Gothic" w:eastAsia="MS UI Gothic" w:hint="eastAsia"/>
          <w:sz w:val="15"/>
        </w:rPr>
      </w:pPr>
      <w:r>
        <w:rPr>
          <w:spacing w:val="3"/>
          <w:w w:val="103"/>
          <w:sz w:val="15"/>
        </w:rPr>
        <w:t>对照</w:t>
      </w:r>
      <w:r>
        <w:rPr>
          <w:w w:val="103"/>
          <w:sz w:val="15"/>
        </w:rPr>
        <w:t>组</w:t>
      </w:r>
      <w:r>
        <w:rPr>
          <w:sz w:val="15"/>
        </w:rPr>
        <w:tab/>
      </w:r>
      <w:r>
        <w:rPr>
          <w:rFonts w:ascii="MS UI Gothic" w:eastAsia="MS UI Gothic" w:hint="eastAsia"/>
          <w:spacing w:val="-1"/>
          <w:w w:val="75"/>
          <w:sz w:val="15"/>
        </w:rPr>
        <w:t>５</w:t>
      </w:r>
      <w:r>
        <w:rPr>
          <w:rFonts w:ascii="MS UI Gothic" w:eastAsia="MS UI Gothic" w:hint="eastAsia"/>
          <w:w w:val="75"/>
          <w:sz w:val="15"/>
        </w:rPr>
        <w:t>０</w:t>
      </w:r>
      <w:r>
        <w:rPr>
          <w:rFonts w:ascii="MS UI Gothic" w:eastAsia="MS UI Gothic" w:hint="eastAsia"/>
          <w:sz w:val="15"/>
        </w:rPr>
        <w:tab/>
      </w:r>
      <w:r>
        <w:rPr>
          <w:rFonts w:ascii="MS UI Gothic" w:eastAsia="MS UI Gothic" w:hint="eastAsia"/>
          <w:spacing w:val="-1"/>
          <w:w w:val="75"/>
          <w:sz w:val="15"/>
        </w:rPr>
        <w:t>２</w:t>
      </w:r>
      <w:r>
        <w:rPr>
          <w:rFonts w:ascii="MS UI Gothic" w:eastAsia="MS UI Gothic" w:hint="eastAsia"/>
          <w:spacing w:val="9"/>
          <w:w w:val="75"/>
          <w:sz w:val="15"/>
        </w:rPr>
        <w:t>０</w:t>
      </w:r>
      <w:r>
        <w:rPr>
          <w:rFonts w:ascii="MS UI Gothic" w:eastAsia="MS UI Gothic" w:hint="eastAsia"/>
          <w:spacing w:val="7"/>
          <w:w w:val="103"/>
          <w:sz w:val="15"/>
        </w:rPr>
        <w:t>（</w:t>
      </w:r>
      <w:r>
        <w:rPr>
          <w:rFonts w:ascii="MS UI Gothic" w:eastAsia="MS UI Gothic" w:hint="eastAsia"/>
          <w:spacing w:val="-1"/>
          <w:w w:val="75"/>
          <w:sz w:val="15"/>
        </w:rPr>
        <w:t>４</w:t>
      </w:r>
      <w:r>
        <w:rPr>
          <w:rFonts w:ascii="MS UI Gothic" w:eastAsia="MS UI Gothic" w:hint="eastAsia"/>
          <w:spacing w:val="9"/>
          <w:w w:val="75"/>
          <w:sz w:val="15"/>
        </w:rPr>
        <w:t>０</w:t>
      </w:r>
      <w:r>
        <w:rPr>
          <w:rFonts w:ascii="MS UI Gothic" w:eastAsia="MS UI Gothic" w:hint="eastAsia"/>
          <w:w w:val="38"/>
          <w:sz w:val="15"/>
        </w:rPr>
        <w:t>．</w:t>
      </w:r>
      <w:r>
        <w:rPr>
          <w:rFonts w:ascii="MS UI Gothic" w:eastAsia="MS UI Gothic" w:hint="eastAsia"/>
          <w:spacing w:val="-15"/>
          <w:sz w:val="15"/>
        </w:rPr>
        <w:t> </w:t>
      </w:r>
      <w:r>
        <w:rPr>
          <w:rFonts w:ascii="MS UI Gothic" w:eastAsia="MS UI Gothic" w:hint="eastAsia"/>
          <w:spacing w:val="-1"/>
          <w:w w:val="75"/>
          <w:sz w:val="15"/>
        </w:rPr>
        <w:t>０</w:t>
      </w:r>
      <w:r>
        <w:rPr>
          <w:rFonts w:ascii="MS UI Gothic" w:eastAsia="MS UI Gothic" w:hint="eastAsia"/>
          <w:spacing w:val="9"/>
          <w:w w:val="75"/>
          <w:sz w:val="15"/>
        </w:rPr>
        <w:t>０</w:t>
      </w:r>
      <w:r>
        <w:rPr>
          <w:rFonts w:ascii="MS UI Gothic" w:eastAsia="MS UI Gothic" w:hint="eastAsia"/>
          <w:w w:val="103"/>
          <w:sz w:val="15"/>
        </w:rPr>
        <w:t>）</w:t>
      </w:r>
      <w:r>
        <w:rPr>
          <w:rFonts w:ascii="MS UI Gothic" w:eastAsia="MS UI Gothic" w:hint="eastAsia"/>
          <w:sz w:val="15"/>
        </w:rPr>
        <w:t>  </w:t>
      </w:r>
      <w:r>
        <w:rPr>
          <w:rFonts w:ascii="MS UI Gothic" w:eastAsia="MS UI Gothic" w:hint="eastAsia"/>
          <w:spacing w:val="-17"/>
          <w:sz w:val="15"/>
        </w:rPr>
        <w:t> </w:t>
      </w:r>
      <w:r>
        <w:rPr>
          <w:rFonts w:ascii="MS UI Gothic" w:eastAsia="MS UI Gothic" w:hint="eastAsia"/>
          <w:w w:val="75"/>
          <w:sz w:val="15"/>
        </w:rPr>
        <w:t>１</w:t>
      </w:r>
      <w:r>
        <w:rPr>
          <w:rFonts w:ascii="MS UI Gothic" w:eastAsia="MS UI Gothic" w:hint="eastAsia"/>
          <w:spacing w:val="9"/>
          <w:w w:val="75"/>
          <w:sz w:val="15"/>
        </w:rPr>
        <w:t>７</w:t>
      </w:r>
      <w:r>
        <w:rPr>
          <w:rFonts w:ascii="MS UI Gothic" w:eastAsia="MS UI Gothic" w:hint="eastAsia"/>
          <w:spacing w:val="7"/>
          <w:w w:val="103"/>
          <w:sz w:val="15"/>
        </w:rPr>
        <w:t>（</w:t>
      </w:r>
      <w:r>
        <w:rPr>
          <w:rFonts w:ascii="MS UI Gothic" w:eastAsia="MS UI Gothic" w:hint="eastAsia"/>
          <w:spacing w:val="-1"/>
          <w:w w:val="75"/>
          <w:sz w:val="15"/>
        </w:rPr>
        <w:t>３</w:t>
      </w:r>
      <w:r>
        <w:rPr>
          <w:rFonts w:ascii="MS UI Gothic" w:eastAsia="MS UI Gothic" w:hint="eastAsia"/>
          <w:spacing w:val="9"/>
          <w:w w:val="75"/>
          <w:sz w:val="15"/>
        </w:rPr>
        <w:t>４</w:t>
      </w:r>
      <w:r>
        <w:rPr>
          <w:rFonts w:ascii="MS UI Gothic" w:eastAsia="MS UI Gothic" w:hint="eastAsia"/>
          <w:w w:val="38"/>
          <w:sz w:val="15"/>
        </w:rPr>
        <w:t>．</w:t>
      </w:r>
      <w:r>
        <w:rPr>
          <w:rFonts w:ascii="MS UI Gothic" w:eastAsia="MS UI Gothic" w:hint="eastAsia"/>
          <w:spacing w:val="-15"/>
          <w:sz w:val="15"/>
        </w:rPr>
        <w:t> </w:t>
      </w:r>
      <w:r>
        <w:rPr>
          <w:rFonts w:ascii="MS UI Gothic" w:eastAsia="MS UI Gothic" w:hint="eastAsia"/>
          <w:w w:val="75"/>
          <w:sz w:val="15"/>
        </w:rPr>
        <w:t>０</w:t>
      </w:r>
      <w:r>
        <w:rPr>
          <w:rFonts w:ascii="MS UI Gothic" w:eastAsia="MS UI Gothic" w:hint="eastAsia"/>
          <w:spacing w:val="9"/>
          <w:w w:val="75"/>
          <w:sz w:val="15"/>
        </w:rPr>
        <w:t>０</w:t>
      </w:r>
      <w:r>
        <w:rPr>
          <w:rFonts w:ascii="MS UI Gothic" w:eastAsia="MS UI Gothic" w:hint="eastAsia"/>
          <w:w w:val="103"/>
          <w:sz w:val="15"/>
        </w:rPr>
        <w:t>）</w:t>
      </w:r>
      <w:r>
        <w:rPr>
          <w:rFonts w:ascii="MS UI Gothic" w:eastAsia="MS UI Gothic" w:hint="eastAsia"/>
          <w:sz w:val="15"/>
        </w:rPr>
        <w:t>  </w:t>
      </w:r>
      <w:r>
        <w:rPr>
          <w:rFonts w:ascii="MS UI Gothic" w:eastAsia="MS UI Gothic" w:hint="eastAsia"/>
          <w:spacing w:val="-15"/>
          <w:sz w:val="15"/>
        </w:rPr>
        <w:t> </w:t>
      </w:r>
      <w:r>
        <w:rPr>
          <w:rFonts w:ascii="MS UI Gothic" w:eastAsia="MS UI Gothic" w:hint="eastAsia"/>
          <w:spacing w:val="-1"/>
          <w:w w:val="75"/>
          <w:sz w:val="15"/>
        </w:rPr>
        <w:t>１</w:t>
      </w:r>
      <w:r>
        <w:rPr>
          <w:rFonts w:ascii="MS UI Gothic" w:eastAsia="MS UI Gothic" w:hint="eastAsia"/>
          <w:spacing w:val="9"/>
          <w:w w:val="75"/>
          <w:sz w:val="15"/>
        </w:rPr>
        <w:t>３</w:t>
      </w:r>
      <w:r>
        <w:rPr>
          <w:rFonts w:ascii="MS UI Gothic" w:eastAsia="MS UI Gothic" w:hint="eastAsia"/>
          <w:spacing w:val="7"/>
          <w:w w:val="103"/>
          <w:sz w:val="15"/>
        </w:rPr>
        <w:t>（</w:t>
      </w:r>
      <w:r>
        <w:rPr>
          <w:rFonts w:ascii="MS UI Gothic" w:eastAsia="MS UI Gothic" w:hint="eastAsia"/>
          <w:w w:val="75"/>
          <w:sz w:val="15"/>
        </w:rPr>
        <w:t>２</w:t>
      </w:r>
      <w:r>
        <w:rPr>
          <w:rFonts w:ascii="MS UI Gothic" w:eastAsia="MS UI Gothic" w:hint="eastAsia"/>
          <w:spacing w:val="9"/>
          <w:w w:val="75"/>
          <w:sz w:val="15"/>
        </w:rPr>
        <w:t>６</w:t>
      </w:r>
      <w:r>
        <w:rPr>
          <w:rFonts w:ascii="MS UI Gothic" w:eastAsia="MS UI Gothic" w:hint="eastAsia"/>
          <w:w w:val="38"/>
          <w:sz w:val="15"/>
        </w:rPr>
        <w:t>．</w:t>
      </w:r>
      <w:r>
        <w:rPr>
          <w:rFonts w:ascii="MS UI Gothic" w:eastAsia="MS UI Gothic" w:hint="eastAsia"/>
          <w:spacing w:val="-15"/>
          <w:sz w:val="15"/>
        </w:rPr>
        <w:t> </w:t>
      </w:r>
      <w:r>
        <w:rPr>
          <w:rFonts w:ascii="MS UI Gothic" w:eastAsia="MS UI Gothic" w:hint="eastAsia"/>
          <w:w w:val="75"/>
          <w:sz w:val="15"/>
        </w:rPr>
        <w:t>０</w:t>
      </w:r>
      <w:r>
        <w:rPr>
          <w:rFonts w:ascii="MS UI Gothic" w:eastAsia="MS UI Gothic" w:hint="eastAsia"/>
          <w:spacing w:val="9"/>
          <w:w w:val="75"/>
          <w:sz w:val="15"/>
        </w:rPr>
        <w:t>０</w:t>
      </w:r>
      <w:r>
        <w:rPr>
          <w:rFonts w:ascii="MS UI Gothic" w:eastAsia="MS UI Gothic" w:hint="eastAsia"/>
          <w:w w:val="103"/>
          <w:sz w:val="15"/>
        </w:rPr>
        <w:t>）</w:t>
      </w:r>
      <w:r>
        <w:rPr>
          <w:rFonts w:ascii="MS UI Gothic" w:eastAsia="MS UI Gothic" w:hint="eastAsia"/>
          <w:sz w:val="15"/>
        </w:rPr>
        <w:tab/>
      </w:r>
      <w:r>
        <w:rPr>
          <w:rFonts w:ascii="MS UI Gothic" w:eastAsia="MS UI Gothic" w:hint="eastAsia"/>
          <w:spacing w:val="-1"/>
          <w:w w:val="75"/>
          <w:sz w:val="15"/>
        </w:rPr>
        <w:t>７</w:t>
      </w:r>
      <w:r>
        <w:rPr>
          <w:rFonts w:ascii="MS UI Gothic" w:eastAsia="MS UI Gothic" w:hint="eastAsia"/>
          <w:spacing w:val="9"/>
          <w:w w:val="75"/>
          <w:sz w:val="15"/>
        </w:rPr>
        <w:t>４</w:t>
      </w:r>
      <w:r>
        <w:rPr>
          <w:rFonts w:ascii="MS UI Gothic" w:eastAsia="MS UI Gothic" w:hint="eastAsia"/>
          <w:w w:val="38"/>
          <w:sz w:val="15"/>
        </w:rPr>
        <w:t>．</w:t>
      </w:r>
      <w:r>
        <w:rPr>
          <w:rFonts w:ascii="MS UI Gothic" w:eastAsia="MS UI Gothic" w:hint="eastAsia"/>
          <w:spacing w:val="-15"/>
          <w:sz w:val="15"/>
        </w:rPr>
        <w:t> </w:t>
      </w:r>
      <w:r>
        <w:rPr>
          <w:rFonts w:ascii="MS UI Gothic" w:eastAsia="MS UI Gothic" w:hint="eastAsia"/>
          <w:w w:val="75"/>
          <w:sz w:val="15"/>
        </w:rPr>
        <w:t>００</w:t>
      </w:r>
    </w:p>
    <w:p>
      <w:pPr>
        <w:tabs>
          <w:tab w:pos="1161" w:val="left" w:leader="none"/>
          <w:tab w:pos="1553" w:val="left" w:leader="none"/>
          <w:tab w:pos="3406" w:val="left" w:leader="none"/>
          <w:tab w:pos="4373" w:val="left" w:leader="none"/>
        </w:tabs>
        <w:spacing w:before="89"/>
        <w:ind w:left="433" w:right="0" w:firstLine="0"/>
        <w:jc w:val="left"/>
        <w:rPr>
          <w:rFonts w:ascii="MS UI Gothic" w:eastAsia="MS UI Gothic" w:hint="eastAsia"/>
          <w:sz w:val="10"/>
        </w:rPr>
      </w:pPr>
      <w:r>
        <w:rPr>
          <w:spacing w:val="3"/>
          <w:w w:val="103"/>
          <w:position w:val="1"/>
          <w:sz w:val="15"/>
        </w:rPr>
        <w:t>观察</w:t>
      </w:r>
      <w:r>
        <w:rPr>
          <w:w w:val="103"/>
          <w:position w:val="1"/>
          <w:sz w:val="15"/>
        </w:rPr>
        <w:t>组</w:t>
      </w:r>
      <w:r>
        <w:rPr>
          <w:position w:val="1"/>
          <w:sz w:val="15"/>
        </w:rPr>
        <w:tab/>
      </w:r>
      <w:r>
        <w:rPr>
          <w:rFonts w:ascii="MS UI Gothic" w:eastAsia="MS UI Gothic" w:hint="eastAsia"/>
          <w:spacing w:val="-1"/>
          <w:w w:val="75"/>
          <w:position w:val="1"/>
          <w:sz w:val="15"/>
        </w:rPr>
        <w:t>５</w:t>
      </w:r>
      <w:r>
        <w:rPr>
          <w:rFonts w:ascii="MS UI Gothic" w:eastAsia="MS UI Gothic" w:hint="eastAsia"/>
          <w:w w:val="75"/>
          <w:position w:val="1"/>
          <w:sz w:val="15"/>
        </w:rPr>
        <w:t>０</w:t>
      </w:r>
      <w:r>
        <w:rPr>
          <w:rFonts w:ascii="MS UI Gothic" w:eastAsia="MS UI Gothic" w:hint="eastAsia"/>
          <w:position w:val="1"/>
          <w:sz w:val="15"/>
        </w:rPr>
        <w:tab/>
      </w:r>
      <w:r>
        <w:rPr>
          <w:rFonts w:ascii="MS UI Gothic" w:eastAsia="MS UI Gothic" w:hint="eastAsia"/>
          <w:spacing w:val="-1"/>
          <w:w w:val="75"/>
          <w:position w:val="1"/>
          <w:sz w:val="15"/>
        </w:rPr>
        <w:t>３</w:t>
      </w:r>
      <w:r>
        <w:rPr>
          <w:rFonts w:ascii="MS UI Gothic" w:eastAsia="MS UI Gothic" w:hint="eastAsia"/>
          <w:spacing w:val="9"/>
          <w:w w:val="75"/>
          <w:position w:val="1"/>
          <w:sz w:val="15"/>
        </w:rPr>
        <w:t>１</w:t>
      </w:r>
      <w:r>
        <w:rPr>
          <w:rFonts w:ascii="MS UI Gothic" w:eastAsia="MS UI Gothic" w:hint="eastAsia"/>
          <w:spacing w:val="7"/>
          <w:w w:val="103"/>
          <w:position w:val="1"/>
          <w:sz w:val="15"/>
        </w:rPr>
        <w:t>（</w:t>
      </w:r>
      <w:r>
        <w:rPr>
          <w:rFonts w:ascii="MS UI Gothic" w:eastAsia="MS UI Gothic" w:hint="eastAsia"/>
          <w:spacing w:val="-1"/>
          <w:w w:val="75"/>
          <w:position w:val="1"/>
          <w:sz w:val="15"/>
        </w:rPr>
        <w:t>６</w:t>
      </w:r>
      <w:r>
        <w:rPr>
          <w:rFonts w:ascii="MS UI Gothic" w:eastAsia="MS UI Gothic" w:hint="eastAsia"/>
          <w:spacing w:val="9"/>
          <w:w w:val="75"/>
          <w:position w:val="1"/>
          <w:sz w:val="15"/>
        </w:rPr>
        <w:t>２</w:t>
      </w:r>
      <w:r>
        <w:rPr>
          <w:rFonts w:ascii="MS UI Gothic" w:eastAsia="MS UI Gothic" w:hint="eastAsia"/>
          <w:w w:val="38"/>
          <w:position w:val="1"/>
          <w:sz w:val="15"/>
        </w:rPr>
        <w:t>．</w:t>
      </w:r>
      <w:r>
        <w:rPr>
          <w:rFonts w:ascii="MS UI Gothic" w:eastAsia="MS UI Gothic" w:hint="eastAsia"/>
          <w:spacing w:val="-15"/>
          <w:position w:val="1"/>
          <w:sz w:val="15"/>
        </w:rPr>
        <w:t> </w:t>
      </w:r>
      <w:r>
        <w:rPr>
          <w:rFonts w:ascii="MS UI Gothic" w:eastAsia="MS UI Gothic" w:hint="eastAsia"/>
          <w:spacing w:val="-1"/>
          <w:w w:val="75"/>
          <w:position w:val="1"/>
          <w:sz w:val="15"/>
        </w:rPr>
        <w:t>０</w:t>
      </w:r>
      <w:r>
        <w:rPr>
          <w:rFonts w:ascii="MS UI Gothic" w:eastAsia="MS UI Gothic" w:hint="eastAsia"/>
          <w:spacing w:val="9"/>
          <w:w w:val="75"/>
          <w:position w:val="1"/>
          <w:sz w:val="15"/>
        </w:rPr>
        <w:t>０</w:t>
      </w:r>
      <w:r>
        <w:rPr>
          <w:rFonts w:ascii="MS UI Gothic" w:eastAsia="MS UI Gothic" w:hint="eastAsia"/>
          <w:w w:val="103"/>
          <w:position w:val="1"/>
          <w:sz w:val="15"/>
        </w:rPr>
        <w:t>）</w:t>
      </w:r>
      <w:r>
        <w:rPr>
          <w:rFonts w:ascii="MS UI Gothic" w:eastAsia="MS UI Gothic" w:hint="eastAsia"/>
          <w:position w:val="1"/>
          <w:sz w:val="15"/>
        </w:rPr>
        <w:t>  </w:t>
      </w:r>
      <w:r>
        <w:rPr>
          <w:rFonts w:ascii="MS UI Gothic" w:eastAsia="MS UI Gothic" w:hint="eastAsia"/>
          <w:spacing w:val="-17"/>
          <w:position w:val="1"/>
          <w:sz w:val="15"/>
        </w:rPr>
        <w:t> </w:t>
      </w:r>
      <w:r>
        <w:rPr>
          <w:rFonts w:ascii="MS UI Gothic" w:eastAsia="MS UI Gothic" w:hint="eastAsia"/>
          <w:w w:val="75"/>
          <w:position w:val="1"/>
          <w:sz w:val="15"/>
        </w:rPr>
        <w:t>１</w:t>
      </w:r>
      <w:r>
        <w:rPr>
          <w:rFonts w:ascii="MS UI Gothic" w:eastAsia="MS UI Gothic" w:hint="eastAsia"/>
          <w:spacing w:val="9"/>
          <w:w w:val="75"/>
          <w:position w:val="1"/>
          <w:sz w:val="15"/>
        </w:rPr>
        <w:t>８</w:t>
      </w:r>
      <w:r>
        <w:rPr>
          <w:rFonts w:ascii="MS UI Gothic" w:eastAsia="MS UI Gothic" w:hint="eastAsia"/>
          <w:spacing w:val="7"/>
          <w:w w:val="103"/>
          <w:position w:val="1"/>
          <w:sz w:val="15"/>
        </w:rPr>
        <w:t>（</w:t>
      </w:r>
      <w:r>
        <w:rPr>
          <w:rFonts w:ascii="MS UI Gothic" w:eastAsia="MS UI Gothic" w:hint="eastAsia"/>
          <w:spacing w:val="-1"/>
          <w:w w:val="75"/>
          <w:position w:val="1"/>
          <w:sz w:val="15"/>
        </w:rPr>
        <w:t>３</w:t>
      </w:r>
      <w:r>
        <w:rPr>
          <w:rFonts w:ascii="MS UI Gothic" w:eastAsia="MS UI Gothic" w:hint="eastAsia"/>
          <w:spacing w:val="9"/>
          <w:w w:val="75"/>
          <w:position w:val="1"/>
          <w:sz w:val="15"/>
        </w:rPr>
        <w:t>６</w:t>
      </w:r>
      <w:r>
        <w:rPr>
          <w:rFonts w:ascii="MS UI Gothic" w:eastAsia="MS UI Gothic" w:hint="eastAsia"/>
          <w:w w:val="38"/>
          <w:position w:val="1"/>
          <w:sz w:val="15"/>
        </w:rPr>
        <w:t>．</w:t>
      </w:r>
      <w:r>
        <w:rPr>
          <w:rFonts w:ascii="MS UI Gothic" w:eastAsia="MS UI Gothic" w:hint="eastAsia"/>
          <w:spacing w:val="-15"/>
          <w:position w:val="1"/>
          <w:sz w:val="15"/>
        </w:rPr>
        <w:t> </w:t>
      </w:r>
      <w:r>
        <w:rPr>
          <w:rFonts w:ascii="MS UI Gothic" w:eastAsia="MS UI Gothic" w:hint="eastAsia"/>
          <w:w w:val="75"/>
          <w:position w:val="1"/>
          <w:sz w:val="15"/>
        </w:rPr>
        <w:t>０</w:t>
      </w:r>
      <w:r>
        <w:rPr>
          <w:rFonts w:ascii="MS UI Gothic" w:eastAsia="MS UI Gothic" w:hint="eastAsia"/>
          <w:spacing w:val="9"/>
          <w:w w:val="75"/>
          <w:position w:val="1"/>
          <w:sz w:val="15"/>
        </w:rPr>
        <w:t>０</w:t>
      </w:r>
      <w:r>
        <w:rPr>
          <w:rFonts w:ascii="MS UI Gothic" w:eastAsia="MS UI Gothic" w:hint="eastAsia"/>
          <w:w w:val="103"/>
          <w:position w:val="1"/>
          <w:sz w:val="15"/>
        </w:rPr>
        <w:t>）</w:t>
      </w:r>
      <w:r>
        <w:rPr>
          <w:rFonts w:ascii="MS UI Gothic" w:eastAsia="MS UI Gothic" w:hint="eastAsia"/>
          <w:position w:val="1"/>
          <w:sz w:val="15"/>
        </w:rPr>
        <w:tab/>
      </w:r>
      <w:r>
        <w:rPr>
          <w:rFonts w:ascii="MS UI Gothic" w:eastAsia="MS UI Gothic" w:hint="eastAsia"/>
          <w:spacing w:val="9"/>
          <w:w w:val="75"/>
          <w:position w:val="1"/>
          <w:sz w:val="15"/>
        </w:rPr>
        <w:t>１</w:t>
      </w:r>
      <w:r>
        <w:rPr>
          <w:rFonts w:ascii="MS UI Gothic" w:eastAsia="MS UI Gothic" w:hint="eastAsia"/>
          <w:spacing w:val="7"/>
          <w:w w:val="103"/>
          <w:position w:val="1"/>
          <w:sz w:val="15"/>
        </w:rPr>
        <w:t>（</w:t>
      </w:r>
      <w:r>
        <w:rPr>
          <w:rFonts w:ascii="MS UI Gothic" w:eastAsia="MS UI Gothic" w:hint="eastAsia"/>
          <w:spacing w:val="9"/>
          <w:w w:val="75"/>
          <w:position w:val="1"/>
          <w:sz w:val="15"/>
        </w:rPr>
        <w:t>２</w:t>
      </w:r>
      <w:r>
        <w:rPr>
          <w:rFonts w:ascii="MS UI Gothic" w:eastAsia="MS UI Gothic" w:hint="eastAsia"/>
          <w:w w:val="38"/>
          <w:position w:val="1"/>
          <w:sz w:val="15"/>
        </w:rPr>
        <w:t>．</w:t>
      </w:r>
      <w:r>
        <w:rPr>
          <w:rFonts w:ascii="MS UI Gothic" w:eastAsia="MS UI Gothic" w:hint="eastAsia"/>
          <w:spacing w:val="-15"/>
          <w:position w:val="1"/>
          <w:sz w:val="15"/>
        </w:rPr>
        <w:t> </w:t>
      </w:r>
      <w:r>
        <w:rPr>
          <w:rFonts w:ascii="MS UI Gothic" w:eastAsia="MS UI Gothic" w:hint="eastAsia"/>
          <w:w w:val="75"/>
          <w:position w:val="1"/>
          <w:sz w:val="15"/>
        </w:rPr>
        <w:t>０</w:t>
      </w:r>
      <w:r>
        <w:rPr>
          <w:rFonts w:ascii="MS UI Gothic" w:eastAsia="MS UI Gothic" w:hint="eastAsia"/>
          <w:spacing w:val="9"/>
          <w:w w:val="75"/>
          <w:position w:val="1"/>
          <w:sz w:val="15"/>
        </w:rPr>
        <w:t>０</w:t>
      </w:r>
      <w:r>
        <w:rPr>
          <w:rFonts w:ascii="MS UI Gothic" w:eastAsia="MS UI Gothic" w:hint="eastAsia"/>
          <w:w w:val="103"/>
          <w:position w:val="1"/>
          <w:sz w:val="15"/>
        </w:rPr>
        <w:t>）</w:t>
      </w:r>
      <w:r>
        <w:rPr>
          <w:rFonts w:ascii="MS UI Gothic" w:eastAsia="MS UI Gothic" w:hint="eastAsia"/>
          <w:position w:val="1"/>
          <w:sz w:val="15"/>
        </w:rPr>
        <w:tab/>
      </w:r>
      <w:r>
        <w:rPr>
          <w:rFonts w:ascii="MS UI Gothic" w:eastAsia="MS UI Gothic" w:hint="eastAsia"/>
          <w:spacing w:val="-1"/>
          <w:w w:val="75"/>
          <w:sz w:val="15"/>
        </w:rPr>
        <w:t>９</w:t>
      </w:r>
      <w:r>
        <w:rPr>
          <w:rFonts w:ascii="MS UI Gothic" w:eastAsia="MS UI Gothic" w:hint="eastAsia"/>
          <w:spacing w:val="9"/>
          <w:w w:val="75"/>
          <w:sz w:val="15"/>
        </w:rPr>
        <w:t>８</w:t>
      </w:r>
      <w:r>
        <w:rPr>
          <w:rFonts w:ascii="MS UI Gothic" w:eastAsia="MS UI Gothic" w:hint="eastAsia"/>
          <w:w w:val="38"/>
          <w:sz w:val="15"/>
        </w:rPr>
        <w:t>．</w:t>
      </w:r>
      <w:r>
        <w:rPr>
          <w:rFonts w:ascii="MS UI Gothic" w:eastAsia="MS UI Gothic" w:hint="eastAsia"/>
          <w:spacing w:val="-15"/>
          <w:sz w:val="15"/>
        </w:rPr>
        <w:t> </w:t>
      </w:r>
      <w:r>
        <w:rPr>
          <w:rFonts w:ascii="MS UI Gothic" w:eastAsia="MS UI Gothic" w:hint="eastAsia"/>
          <w:w w:val="75"/>
          <w:sz w:val="15"/>
        </w:rPr>
        <w:t>００</w:t>
      </w:r>
      <w:r>
        <w:rPr>
          <w:rFonts w:ascii="MS UI Gothic" w:eastAsia="MS UI Gothic" w:hint="eastAsia"/>
          <w:spacing w:val="-33"/>
          <w:sz w:val="15"/>
        </w:rPr>
        <w:t> </w:t>
      </w:r>
      <w:r>
        <w:rPr>
          <w:rFonts w:ascii="MS UI Gothic" w:eastAsia="MS UI Gothic" w:hint="eastAsia"/>
          <w:w w:val="79"/>
          <w:position w:val="6"/>
          <w:sz w:val="10"/>
        </w:rPr>
        <w:t>ａ</w:t>
      </w:r>
    </w:p>
    <w:p>
      <w:pPr>
        <w:pStyle w:val="BodyText"/>
        <w:spacing w:before="7"/>
        <w:rPr>
          <w:rFonts w:ascii="MS UI Gothic"/>
          <w:sz w:val="2"/>
        </w:rPr>
      </w:pPr>
    </w:p>
    <w:p>
      <w:pPr>
        <w:pStyle w:val="BodyText"/>
        <w:spacing w:line="20" w:lineRule="exact"/>
        <w:ind w:left="344"/>
        <w:rPr>
          <w:rFonts w:ascii="MS UI Gothic"/>
          <w:sz w:val="2"/>
        </w:rPr>
      </w:pPr>
      <w:r>
        <w:rPr>
          <w:rFonts w:ascii="MS UI Gothic"/>
          <w:sz w:val="2"/>
        </w:rPr>
        <w:pict>
          <v:group style="width:237.55pt;height:.8pt;mso-position-horizontal-relative:char;mso-position-vertical-relative:line" coordorigin="0,0" coordsize="4751,16">
            <v:line style="position:absolute" from="0,8" to="4751,8" stroked="true" strokeweight=".764pt" strokecolor="#231f20">
              <v:stroke dashstyle="solid"/>
            </v:line>
          </v:group>
        </w:pict>
      </w:r>
      <w:r>
        <w:rPr>
          <w:rFonts w:ascii="MS UI Gothic"/>
          <w:sz w:val="2"/>
        </w:rPr>
      </w:r>
    </w:p>
    <w:p>
      <w:pPr>
        <w:spacing w:before="110"/>
        <w:ind w:left="672" w:right="0" w:firstLine="0"/>
        <w:jc w:val="left"/>
        <w:rPr>
          <w:rFonts w:ascii="MS UI Gothic" w:eastAsia="MS UI Gothic" w:hint="eastAsia"/>
          <w:sz w:val="15"/>
        </w:rPr>
      </w:pPr>
      <w:r>
        <w:rPr>
          <w:sz w:val="15"/>
        </w:rPr>
        <w:t>注</w:t>
      </w:r>
      <w:r>
        <w:rPr>
          <w:rFonts w:ascii="MS UI Gothic" w:eastAsia="MS UI Gothic" w:hint="eastAsia"/>
          <w:sz w:val="15"/>
        </w:rPr>
        <w:t>：</w:t>
      </w:r>
      <w:r>
        <w:rPr>
          <w:sz w:val="15"/>
        </w:rPr>
        <w:t>与对照组总有效率比较</w:t>
      </w:r>
      <w:r>
        <w:rPr>
          <w:rFonts w:ascii="MS UI Gothic" w:eastAsia="MS UI Gothic" w:hint="eastAsia"/>
          <w:w w:val="85"/>
          <w:sz w:val="15"/>
        </w:rPr>
        <w:t>，</w:t>
      </w:r>
      <w:r>
        <w:rPr>
          <w:rFonts w:ascii="MS UI Gothic" w:eastAsia="MS UI Gothic" w:hint="eastAsia"/>
          <w:w w:val="85"/>
          <w:position w:val="6"/>
          <w:sz w:val="10"/>
        </w:rPr>
        <w:t>ａ </w:t>
      </w:r>
      <w:r>
        <w:rPr>
          <w:w w:val="85"/>
          <w:sz w:val="15"/>
        </w:rPr>
        <w:t>Ｐ </w:t>
      </w:r>
      <w:r>
        <w:rPr>
          <w:rFonts w:ascii="MS UI Gothic" w:eastAsia="MS UI Gothic" w:hint="eastAsia"/>
          <w:w w:val="85"/>
          <w:sz w:val="15"/>
        </w:rPr>
        <w:t>＜ ０． ０５</w:t>
      </w:r>
    </w:p>
    <w:p>
      <w:pPr>
        <w:pStyle w:val="Heading4"/>
        <w:spacing w:line="319" w:lineRule="auto" w:before="91"/>
        <w:ind w:right="352" w:hanging="12"/>
        <w:jc w:val="both"/>
        <w:rPr>
          <w:rFonts w:ascii="MS UI Gothic" w:hAnsi="MS UI Gothic" w:eastAsia="MS UI Gothic" w:hint="eastAsia"/>
        </w:rPr>
      </w:pPr>
      <w:r>
        <w:rPr>
          <w:rFonts w:ascii="MS UI Gothic" w:hAnsi="MS UI Gothic" w:eastAsia="MS UI Gothic" w:hint="eastAsia"/>
          <w:spacing w:val="-10"/>
          <w:w w:val="95"/>
        </w:rPr>
        <w:t>２． </w:t>
      </w:r>
      <w:r>
        <w:rPr>
          <w:rFonts w:ascii="MS UI Gothic" w:hAnsi="MS UI Gothic" w:eastAsia="MS UI Gothic" w:hint="eastAsia"/>
          <w:spacing w:val="20"/>
        </w:rPr>
        <w:t>３ </w:t>
      </w:r>
      <w:r>
        <w:rPr>
          <w:spacing w:val="1"/>
        </w:rPr>
        <w:t>炎性因子指标 治疗前</w:t>
      </w:r>
      <w:r>
        <w:rPr>
          <w:rFonts w:ascii="MS UI Gothic" w:hAnsi="MS UI Gothic" w:eastAsia="MS UI Gothic" w:hint="eastAsia"/>
          <w:spacing w:val="-12"/>
        </w:rPr>
        <w:t>，２ </w:t>
      </w:r>
      <w:r>
        <w:rPr>
          <w:spacing w:val="-36"/>
        </w:rPr>
        <w:t>组 </w:t>
      </w:r>
      <w:r>
        <w:rPr>
          <w:rFonts w:ascii="MS UI Gothic" w:hAnsi="MS UI Gothic" w:eastAsia="MS UI Gothic" w:hint="eastAsia"/>
        </w:rPr>
        <w:t>ＴＮＦ⁃α</w:t>
      </w:r>
      <w:r>
        <w:rPr>
          <w:rFonts w:ascii="MS UI Gothic" w:hAnsi="MS UI Gothic" w:eastAsia="MS UI Gothic" w:hint="eastAsia"/>
          <w:spacing w:val="7"/>
        </w:rPr>
        <w:t>、</w:t>
      </w:r>
      <w:r>
        <w:rPr>
          <w:rFonts w:ascii="MS UI Gothic" w:hAnsi="MS UI Gothic" w:eastAsia="MS UI Gothic" w:hint="eastAsia"/>
        </w:rPr>
        <w:t>ｈｓ</w:t>
      </w:r>
      <w:r>
        <w:rPr>
          <w:rFonts w:ascii="MS UI Gothic" w:hAnsi="MS UI Gothic" w:eastAsia="MS UI Gothic" w:hint="eastAsia"/>
          <w:spacing w:val="-7"/>
        </w:rPr>
        <w:t>⁃ＣＲＰ </w:t>
      </w:r>
      <w:r>
        <w:rPr/>
        <w:t>比</w:t>
      </w:r>
      <w:r>
        <w:rPr>
          <w:spacing w:val="3"/>
        </w:rPr>
        <w:t>较</w:t>
      </w:r>
      <w:r>
        <w:rPr>
          <w:rFonts w:ascii="MS UI Gothic" w:hAnsi="MS UI Gothic" w:eastAsia="MS UI Gothic" w:hint="eastAsia"/>
          <w:spacing w:val="-25"/>
        </w:rPr>
        <w:t>， </w:t>
      </w:r>
      <w:r>
        <w:rPr>
          <w:spacing w:val="31"/>
        </w:rPr>
        <w:t>差异无统计学意义</w:t>
      </w:r>
      <w:r>
        <w:rPr>
          <w:rFonts w:ascii="MS UI Gothic" w:hAnsi="MS UI Gothic" w:eastAsia="MS UI Gothic" w:hint="eastAsia"/>
        </w:rPr>
        <w:t>（</w:t>
      </w:r>
      <w:r>
        <w:rPr>
          <w:rFonts w:ascii="MS UI Gothic" w:hAnsi="MS UI Gothic" w:eastAsia="MS UI Gothic" w:hint="eastAsia"/>
          <w:spacing w:val="-47"/>
        </w:rPr>
        <w:t> </w:t>
      </w:r>
      <w:r>
        <w:rPr>
          <w:spacing w:val="-30"/>
          <w:w w:val="95"/>
        </w:rPr>
        <w:t>Ｐ </w:t>
      </w:r>
      <w:r>
        <w:rPr>
          <w:rFonts w:ascii="MS UI Gothic" w:hAnsi="MS UI Gothic" w:eastAsia="MS UI Gothic" w:hint="eastAsia"/>
          <w:spacing w:val="-12"/>
          <w:w w:val="95"/>
        </w:rPr>
        <w:t>＞ ０． </w:t>
      </w:r>
      <w:r>
        <w:rPr>
          <w:rFonts w:ascii="MS UI Gothic" w:hAnsi="MS UI Gothic" w:eastAsia="MS UI Gothic" w:hint="eastAsia"/>
          <w:spacing w:val="-17"/>
        </w:rPr>
        <w:t>０５ </w:t>
      </w:r>
      <w:r>
        <w:rPr>
          <w:rFonts w:ascii="MS UI Gothic" w:hAnsi="MS UI Gothic" w:eastAsia="MS UI Gothic" w:hint="eastAsia"/>
          <w:spacing w:val="10"/>
        </w:rPr>
        <w:t>）</w:t>
      </w:r>
      <w:r>
        <w:rPr>
          <w:rFonts w:ascii="MS UI Gothic" w:hAnsi="MS UI Gothic" w:eastAsia="MS UI Gothic" w:hint="eastAsia"/>
          <w:spacing w:val="-19"/>
        </w:rPr>
        <w:t>； </w:t>
      </w:r>
      <w:r>
        <w:rPr>
          <w:spacing w:val="21"/>
        </w:rPr>
        <w:t>治疗后</w:t>
      </w:r>
      <w:r>
        <w:rPr>
          <w:rFonts w:ascii="MS UI Gothic" w:hAnsi="MS UI Gothic" w:eastAsia="MS UI Gothic" w:hint="eastAsia"/>
          <w:spacing w:val="-20"/>
        </w:rPr>
        <w:t>， ２ </w:t>
      </w:r>
      <w:r>
        <w:rPr/>
        <w:t>组</w:t>
      </w:r>
      <w:r>
        <w:rPr>
          <w:rFonts w:ascii="MS UI Gothic" w:hAnsi="MS UI Gothic" w:eastAsia="MS UI Gothic" w:hint="eastAsia"/>
          <w:w w:val="95"/>
        </w:rPr>
        <w:t>ＴＮＦ⁃α、ｈｓ</w:t>
      </w:r>
      <w:r>
        <w:rPr>
          <w:rFonts w:ascii="MS UI Gothic" w:hAnsi="MS UI Gothic" w:eastAsia="MS UI Gothic" w:hint="eastAsia"/>
          <w:spacing w:val="3"/>
          <w:w w:val="95"/>
        </w:rPr>
        <w:t>⁃ＣＲＰ </w:t>
      </w:r>
      <w:r>
        <w:rPr>
          <w:spacing w:val="3"/>
          <w:w w:val="95"/>
        </w:rPr>
        <w:t>低于治疗前</w:t>
      </w:r>
      <w:r>
        <w:rPr>
          <w:rFonts w:ascii="MS UI Gothic" w:hAnsi="MS UI Gothic" w:eastAsia="MS UI Gothic" w:hint="eastAsia"/>
          <w:w w:val="95"/>
        </w:rPr>
        <w:t>，</w:t>
      </w:r>
      <w:r>
        <w:rPr>
          <w:spacing w:val="4"/>
          <w:w w:val="95"/>
        </w:rPr>
        <w:t>且观察组低于对照组</w:t>
      </w:r>
      <w:r>
        <w:rPr>
          <w:rFonts w:ascii="MS UI Gothic" w:hAnsi="MS UI Gothic" w:eastAsia="MS UI Gothic" w:hint="eastAsia"/>
          <w:spacing w:val="7"/>
          <w:w w:val="95"/>
        </w:rPr>
        <w:t>，</w:t>
      </w:r>
      <w:r>
        <w:rPr>
          <w:w w:val="95"/>
        </w:rPr>
        <w:t>差</w:t>
      </w:r>
      <w:r>
        <w:rPr>
          <w:spacing w:val="3"/>
        </w:rPr>
        <w:t>异有统计学意义</w:t>
      </w:r>
      <w:r>
        <w:rPr>
          <w:rFonts w:ascii="MS UI Gothic" w:hAnsi="MS UI Gothic" w:eastAsia="MS UI Gothic" w:hint="eastAsia"/>
        </w:rPr>
        <w:t>（</w:t>
      </w:r>
      <w:r>
        <w:rPr>
          <w:rFonts w:ascii="MS UI Gothic" w:hAnsi="MS UI Gothic" w:eastAsia="MS UI Gothic" w:hint="eastAsia"/>
          <w:spacing w:val="-45"/>
        </w:rPr>
        <w:t> </w:t>
      </w:r>
      <w:r>
        <w:rPr>
          <w:spacing w:val="-24"/>
          <w:w w:val="95"/>
        </w:rPr>
        <w:t>Ｐ </w:t>
      </w:r>
      <w:r>
        <w:rPr>
          <w:rFonts w:ascii="MS UI Gothic" w:hAnsi="MS UI Gothic" w:eastAsia="MS UI Gothic" w:hint="eastAsia"/>
          <w:spacing w:val="-11"/>
          <w:w w:val="95"/>
        </w:rPr>
        <w:t>＜ ０． </w:t>
      </w:r>
      <w:r>
        <w:rPr>
          <w:rFonts w:ascii="MS UI Gothic" w:hAnsi="MS UI Gothic" w:eastAsia="MS UI Gothic" w:hint="eastAsia"/>
          <w:spacing w:val="8"/>
        </w:rPr>
        <w:t>０１），</w:t>
      </w:r>
      <w:r>
        <w:rPr>
          <w:spacing w:val="-21"/>
        </w:rPr>
        <w:t>见表 </w:t>
      </w:r>
      <w:r>
        <w:rPr>
          <w:rFonts w:ascii="MS UI Gothic" w:hAnsi="MS UI Gothic" w:eastAsia="MS UI Gothic" w:hint="eastAsia"/>
          <w:spacing w:val="5"/>
        </w:rPr>
        <w:t>３。</w:t>
      </w:r>
    </w:p>
    <w:p>
      <w:pPr>
        <w:pStyle w:val="BodyText"/>
        <w:spacing w:before="7"/>
        <w:ind w:left="352"/>
        <w:rPr>
          <w:rFonts w:ascii="MS UI Gothic" w:hAnsi="MS UI Gothic" w:eastAsia="MS UI Gothic" w:hint="eastAsia"/>
        </w:rPr>
      </w:pPr>
      <w:r>
        <w:rPr>
          <w:rFonts w:ascii="Times New Roman" w:hAnsi="Times New Roman" w:eastAsia="Times New Roman"/>
          <w:spacing w:val="12"/>
          <w:w w:val="103"/>
          <w:u w:val="single" w:color="231F20"/>
        </w:rPr>
        <w:t> </w:t>
      </w:r>
      <w:r>
        <w:rPr>
          <w:w w:val="103"/>
          <w:u w:val="single" w:color="231F20"/>
        </w:rPr>
        <w:t>表</w:t>
      </w:r>
      <w:r>
        <w:rPr>
          <w:spacing w:val="-47"/>
          <w:u w:val="single" w:color="231F20"/>
        </w:rPr>
        <w:t> </w:t>
      </w:r>
      <w:r>
        <w:rPr>
          <w:w w:val="51"/>
          <w:u w:val="single" w:color="231F20"/>
        </w:rPr>
        <w:t>３</w:t>
      </w:r>
      <w:r>
        <w:rPr>
          <w:spacing w:val="9"/>
          <w:u w:val="single" w:color="231F20"/>
        </w:rPr>
        <w:t>  </w:t>
      </w:r>
      <w:r>
        <w:rPr>
          <w:spacing w:val="2"/>
          <w:w w:val="103"/>
          <w:u w:val="single" w:color="231F20"/>
        </w:rPr>
        <w:t>对照组与观察组治疗前后炎性因子指标比较</w:t>
      </w:r>
      <w:r>
        <w:rPr>
          <w:spacing w:val="7"/>
          <w:u w:val="single" w:color="231F20"/>
        </w:rPr>
        <w:t>  </w:t>
      </w:r>
      <w:r>
        <w:rPr>
          <w:rFonts w:ascii="MS UI Gothic" w:hAnsi="MS UI Gothic" w:eastAsia="MS UI Gothic" w:hint="eastAsia"/>
          <w:w w:val="103"/>
          <w:u w:val="single" w:color="231F20"/>
        </w:rPr>
        <w:t>（</w:t>
      </w:r>
      <w:r>
        <w:rPr>
          <w:rFonts w:ascii="MS UI Gothic" w:hAnsi="MS UI Gothic" w:eastAsia="MS UI Gothic" w:hint="eastAsia"/>
          <w:spacing w:val="-34"/>
          <w:u w:val="single" w:color="231F20"/>
        </w:rPr>
        <w:t> </w:t>
      </w:r>
      <w:r>
        <w:rPr>
          <w:spacing w:val="-67"/>
          <w:w w:val="46"/>
          <w:u w:val="single" w:color="231F20"/>
        </w:rPr>
        <w:t>ｘ</w:t>
      </w:r>
      <w:r>
        <w:rPr>
          <w:rFonts w:ascii="MS UI Gothic" w:hAnsi="MS UI Gothic" w:eastAsia="MS UI Gothic" w:hint="eastAsia"/>
          <w:spacing w:val="-63"/>
          <w:w w:val="340"/>
          <w:u w:val="single" w:color="231F20"/>
        </w:rPr>
        <w:t/>
      </w:r>
      <w:r>
        <w:rPr>
          <w:rFonts w:ascii="MS UI Gothic" w:hAnsi="MS UI Gothic" w:eastAsia="MS UI Gothic" w:hint="eastAsia"/>
          <w:w w:val="57"/>
          <w:u w:val="single" w:color="231F20"/>
        </w:rPr>
        <w:t>±</w:t>
      </w:r>
      <w:r>
        <w:rPr>
          <w:rFonts w:ascii="MS UI Gothic" w:hAnsi="MS UI Gothic" w:eastAsia="MS UI Gothic" w:hint="eastAsia"/>
          <w:spacing w:val="-14"/>
          <w:u w:val="single" w:color="231F20"/>
        </w:rPr>
        <w:t> </w:t>
      </w:r>
      <w:r>
        <w:rPr>
          <w:spacing w:val="3"/>
          <w:w w:val="34"/>
          <w:u w:val="single" w:color="231F20"/>
        </w:rPr>
        <w:t>ｓ</w:t>
      </w:r>
      <w:r>
        <w:rPr>
          <w:rFonts w:ascii="MS UI Gothic" w:hAnsi="MS UI Gothic" w:eastAsia="MS UI Gothic" w:hint="eastAsia"/>
          <w:w w:val="103"/>
          <w:u w:val="single" w:color="231F20"/>
        </w:rPr>
        <w:t>）</w:t>
      </w:r>
    </w:p>
    <w:p>
      <w:pPr>
        <w:tabs>
          <w:tab w:pos="320" w:val="left" w:leader="none"/>
          <w:tab w:pos="1354" w:val="left" w:leader="none"/>
          <w:tab w:pos="2225" w:val="left" w:leader="none"/>
          <w:tab w:pos="3537" w:val="left" w:leader="none"/>
          <w:tab w:pos="4750" w:val="left" w:leader="none"/>
        </w:tabs>
        <w:spacing w:before="161"/>
        <w:ind w:left="0" w:right="0" w:firstLine="0"/>
        <w:jc w:val="center"/>
        <w:rPr>
          <w:rFonts w:ascii="MS UI Gothic" w:hAnsi="MS UI Gothic" w:eastAsia="MS UI Gothic" w:hint="eastAsia"/>
          <w:sz w:val="15"/>
        </w:rPr>
      </w:pPr>
      <w:r>
        <w:rPr>
          <w:rFonts w:ascii="Times New Roman" w:hAnsi="Times New Roman" w:eastAsia="Times New Roman"/>
          <w:w w:val="103"/>
          <w:sz w:val="15"/>
          <w:u w:val="single" w:color="231F20"/>
        </w:rPr>
        <w:t> </w:t>
      </w:r>
      <w:r>
        <w:rPr>
          <w:rFonts w:ascii="Times New Roman" w:hAnsi="Times New Roman" w:eastAsia="Times New Roman"/>
          <w:sz w:val="15"/>
          <w:u w:val="single" w:color="231F20"/>
        </w:rPr>
        <w:tab/>
      </w:r>
      <w:r>
        <w:rPr>
          <w:spacing w:val="3"/>
          <w:w w:val="90"/>
          <w:sz w:val="15"/>
          <w:u w:val="single" w:color="231F20"/>
        </w:rPr>
        <w:t>组</w:t>
      </w:r>
      <w:r>
        <w:rPr>
          <w:w w:val="90"/>
          <w:sz w:val="15"/>
          <w:u w:val="single" w:color="231F20"/>
        </w:rPr>
        <w:t>别</w:t>
        <w:tab/>
      </w:r>
      <w:r>
        <w:rPr>
          <w:spacing w:val="3"/>
          <w:w w:val="90"/>
          <w:sz w:val="15"/>
          <w:u w:val="single" w:color="231F20"/>
        </w:rPr>
        <w:t>时</w:t>
      </w:r>
      <w:r>
        <w:rPr>
          <w:w w:val="90"/>
          <w:sz w:val="15"/>
          <w:u w:val="single" w:color="231F20"/>
        </w:rPr>
        <w:t>间</w:t>
        <w:tab/>
      </w:r>
      <w:r>
        <w:rPr>
          <w:rFonts w:ascii="MS UI Gothic" w:hAnsi="MS UI Gothic" w:eastAsia="MS UI Gothic" w:hint="eastAsia"/>
          <w:w w:val="90"/>
          <w:sz w:val="15"/>
          <w:u w:val="single" w:color="231F20"/>
        </w:rPr>
        <w:t>ＴＮＦ⁃α（</w:t>
      </w:r>
      <w:r>
        <w:rPr>
          <w:rFonts w:ascii="MS UI Gothic" w:hAnsi="MS UI Gothic" w:eastAsia="MS UI Gothic" w:hint="eastAsia"/>
          <w:spacing w:val="-34"/>
          <w:w w:val="90"/>
          <w:sz w:val="15"/>
          <w:u w:val="single" w:color="231F20"/>
        </w:rPr>
        <w:t> </w:t>
      </w:r>
      <w:r>
        <w:rPr>
          <w:rFonts w:ascii="MS UI Gothic" w:hAnsi="MS UI Gothic" w:eastAsia="MS UI Gothic" w:hint="eastAsia"/>
          <w:w w:val="90"/>
          <w:sz w:val="15"/>
          <w:u w:val="single" w:color="231F20"/>
        </w:rPr>
        <w:t>μｇ</w:t>
      </w:r>
      <w:r>
        <w:rPr>
          <w:rFonts w:ascii="MS UI Gothic" w:hAnsi="MS UI Gothic" w:eastAsia="MS UI Gothic" w:hint="eastAsia"/>
          <w:spacing w:val="-32"/>
          <w:w w:val="90"/>
          <w:sz w:val="15"/>
          <w:u w:val="single" w:color="231F20"/>
        </w:rPr>
        <w:t> </w:t>
      </w:r>
      <w:r>
        <w:rPr>
          <w:rFonts w:ascii="MS UI Gothic" w:hAnsi="MS UI Gothic" w:eastAsia="MS UI Gothic" w:hint="eastAsia"/>
          <w:w w:val="55"/>
          <w:sz w:val="15"/>
          <w:u w:val="single" w:color="231F20"/>
        </w:rPr>
        <w:t>／</w:t>
      </w:r>
      <w:r>
        <w:rPr>
          <w:rFonts w:ascii="MS UI Gothic" w:hAnsi="MS UI Gothic" w:eastAsia="MS UI Gothic" w:hint="eastAsia"/>
          <w:spacing w:val="-10"/>
          <w:w w:val="55"/>
          <w:sz w:val="15"/>
          <w:u w:val="single" w:color="231F20"/>
        </w:rPr>
        <w:t> </w:t>
      </w:r>
      <w:r>
        <w:rPr>
          <w:rFonts w:ascii="MS UI Gothic" w:hAnsi="MS UI Gothic" w:eastAsia="MS UI Gothic" w:hint="eastAsia"/>
          <w:w w:val="90"/>
          <w:sz w:val="15"/>
          <w:u w:val="single" w:color="231F20"/>
        </w:rPr>
        <w:t>Ｌ）</w:t>
        <w:tab/>
      </w:r>
      <w:r>
        <w:rPr>
          <w:rFonts w:ascii="MS UI Gothic" w:hAnsi="MS UI Gothic" w:eastAsia="MS UI Gothic" w:hint="eastAsia"/>
          <w:w w:val="85"/>
          <w:sz w:val="15"/>
          <w:u w:val="single" w:color="231F20"/>
        </w:rPr>
        <w:t>ｈｓ⁃ＣＲＰ（</w:t>
      </w:r>
      <w:r>
        <w:rPr>
          <w:rFonts w:ascii="MS UI Gothic" w:hAnsi="MS UI Gothic" w:eastAsia="MS UI Gothic" w:hint="eastAsia"/>
          <w:spacing w:val="-29"/>
          <w:w w:val="85"/>
          <w:sz w:val="15"/>
          <w:u w:val="single" w:color="231F20"/>
        </w:rPr>
        <w:t> </w:t>
      </w:r>
      <w:r>
        <w:rPr>
          <w:rFonts w:ascii="MS UI Gothic" w:hAnsi="MS UI Gothic" w:eastAsia="MS UI Gothic" w:hint="eastAsia"/>
          <w:w w:val="85"/>
          <w:sz w:val="15"/>
          <w:u w:val="single" w:color="231F20"/>
        </w:rPr>
        <w:t>ｍｇ</w:t>
      </w:r>
      <w:r>
        <w:rPr>
          <w:rFonts w:ascii="MS UI Gothic" w:hAnsi="MS UI Gothic" w:eastAsia="MS UI Gothic" w:hint="eastAsia"/>
          <w:spacing w:val="-26"/>
          <w:w w:val="85"/>
          <w:sz w:val="15"/>
          <w:u w:val="single" w:color="231F20"/>
        </w:rPr>
        <w:t> </w:t>
      </w:r>
      <w:r>
        <w:rPr>
          <w:rFonts w:ascii="MS UI Gothic" w:hAnsi="MS UI Gothic" w:eastAsia="MS UI Gothic" w:hint="eastAsia"/>
          <w:w w:val="55"/>
          <w:sz w:val="15"/>
          <w:u w:val="single" w:color="231F20"/>
        </w:rPr>
        <w:t>／</w:t>
      </w:r>
      <w:r>
        <w:rPr>
          <w:rFonts w:ascii="MS UI Gothic" w:hAnsi="MS UI Gothic" w:eastAsia="MS UI Gothic" w:hint="eastAsia"/>
          <w:spacing w:val="-5"/>
          <w:w w:val="55"/>
          <w:sz w:val="15"/>
          <w:u w:val="single" w:color="231F20"/>
        </w:rPr>
        <w:t> </w:t>
      </w:r>
      <w:r>
        <w:rPr>
          <w:rFonts w:ascii="MS UI Gothic" w:hAnsi="MS UI Gothic" w:eastAsia="MS UI Gothic" w:hint="eastAsia"/>
          <w:w w:val="85"/>
          <w:sz w:val="15"/>
          <w:u w:val="single" w:color="231F20"/>
        </w:rPr>
        <w:t>Ｌ）</w:t>
      </w:r>
      <w:r>
        <w:rPr>
          <w:rFonts w:ascii="MS UI Gothic" w:hAnsi="MS UI Gothic" w:eastAsia="MS UI Gothic" w:hint="eastAsia"/>
          <w:sz w:val="15"/>
          <w:u w:val="single" w:color="231F20"/>
        </w:rPr>
        <w:tab/>
      </w:r>
    </w:p>
    <w:p>
      <w:pPr>
        <w:tabs>
          <w:tab w:pos="1034" w:val="left" w:leader="none"/>
          <w:tab w:pos="1987" w:val="left" w:leader="none"/>
          <w:tab w:pos="3367" w:val="left" w:leader="none"/>
        </w:tabs>
        <w:spacing w:before="91"/>
        <w:ind w:left="0" w:right="38" w:firstLine="0"/>
        <w:jc w:val="center"/>
        <w:rPr>
          <w:rFonts w:ascii="MS UI Gothic" w:hAnsi="MS UI Gothic" w:eastAsia="MS UI Gothic" w:hint="eastAsia"/>
          <w:sz w:val="15"/>
        </w:rPr>
      </w:pPr>
      <w:r>
        <w:rPr>
          <w:spacing w:val="3"/>
          <w:w w:val="90"/>
          <w:sz w:val="15"/>
        </w:rPr>
        <w:t>对照</w:t>
      </w:r>
      <w:r>
        <w:rPr>
          <w:w w:val="90"/>
          <w:sz w:val="15"/>
        </w:rPr>
        <w:t>组</w:t>
        <w:tab/>
      </w:r>
      <w:r>
        <w:rPr>
          <w:spacing w:val="3"/>
          <w:w w:val="90"/>
          <w:sz w:val="15"/>
        </w:rPr>
        <w:t>治疗</w:t>
      </w:r>
      <w:r>
        <w:rPr>
          <w:w w:val="90"/>
          <w:sz w:val="15"/>
        </w:rPr>
        <w:t>前</w:t>
        <w:tab/>
      </w:r>
      <w:r>
        <w:rPr>
          <w:rFonts w:ascii="MS UI Gothic" w:hAnsi="MS UI Gothic" w:eastAsia="MS UI Gothic" w:hint="eastAsia"/>
          <w:w w:val="80"/>
          <w:sz w:val="15"/>
        </w:rPr>
        <w:t>１５５．</w:t>
      </w:r>
      <w:r>
        <w:rPr>
          <w:rFonts w:ascii="MS UI Gothic" w:hAnsi="MS UI Gothic" w:eastAsia="MS UI Gothic" w:hint="eastAsia"/>
          <w:spacing w:val="-26"/>
          <w:w w:val="80"/>
          <w:sz w:val="15"/>
        </w:rPr>
        <w:t> </w:t>
      </w:r>
      <w:r>
        <w:rPr>
          <w:rFonts w:ascii="MS UI Gothic" w:hAnsi="MS UI Gothic" w:eastAsia="MS UI Gothic" w:hint="eastAsia"/>
          <w:w w:val="80"/>
          <w:sz w:val="15"/>
        </w:rPr>
        <w:t>５２</w:t>
      </w:r>
      <w:r>
        <w:rPr>
          <w:rFonts w:ascii="MS UI Gothic" w:hAnsi="MS UI Gothic" w:eastAsia="MS UI Gothic" w:hint="eastAsia"/>
          <w:spacing w:val="-18"/>
          <w:w w:val="80"/>
          <w:sz w:val="15"/>
        </w:rPr>
        <w:t> </w:t>
      </w:r>
      <w:r>
        <w:rPr>
          <w:rFonts w:ascii="MS UI Gothic" w:hAnsi="MS UI Gothic" w:eastAsia="MS UI Gothic" w:hint="eastAsia"/>
          <w:w w:val="80"/>
          <w:sz w:val="15"/>
        </w:rPr>
        <w:t>±</w:t>
      </w:r>
      <w:r>
        <w:rPr>
          <w:rFonts w:ascii="MS UI Gothic" w:hAnsi="MS UI Gothic" w:eastAsia="MS UI Gothic" w:hint="eastAsia"/>
          <w:spacing w:val="-28"/>
          <w:w w:val="80"/>
          <w:sz w:val="15"/>
        </w:rPr>
        <w:t> </w:t>
      </w:r>
      <w:r>
        <w:rPr>
          <w:rFonts w:ascii="MS UI Gothic" w:hAnsi="MS UI Gothic" w:eastAsia="MS UI Gothic" w:hint="eastAsia"/>
          <w:spacing w:val="4"/>
          <w:w w:val="80"/>
          <w:sz w:val="15"/>
        </w:rPr>
        <w:t>１．</w:t>
      </w:r>
      <w:r>
        <w:rPr>
          <w:rFonts w:ascii="MS UI Gothic" w:hAnsi="MS UI Gothic" w:eastAsia="MS UI Gothic" w:hint="eastAsia"/>
          <w:spacing w:val="-25"/>
          <w:w w:val="80"/>
          <w:sz w:val="15"/>
        </w:rPr>
        <w:t> </w:t>
      </w:r>
      <w:r>
        <w:rPr>
          <w:rFonts w:ascii="MS UI Gothic" w:hAnsi="MS UI Gothic" w:eastAsia="MS UI Gothic" w:hint="eastAsia"/>
          <w:w w:val="80"/>
          <w:sz w:val="15"/>
        </w:rPr>
        <w:t>７４</w:t>
        <w:tab/>
      </w:r>
      <w:r>
        <w:rPr>
          <w:rFonts w:ascii="MS UI Gothic" w:hAnsi="MS UI Gothic" w:eastAsia="MS UI Gothic" w:hint="eastAsia"/>
          <w:spacing w:val="2"/>
          <w:w w:val="70"/>
          <w:sz w:val="15"/>
        </w:rPr>
        <w:t>１５．</w:t>
      </w:r>
      <w:r>
        <w:rPr>
          <w:rFonts w:ascii="MS UI Gothic" w:hAnsi="MS UI Gothic" w:eastAsia="MS UI Gothic" w:hint="eastAsia"/>
          <w:spacing w:val="-10"/>
          <w:w w:val="70"/>
          <w:sz w:val="15"/>
        </w:rPr>
        <w:t> </w:t>
      </w:r>
      <w:r>
        <w:rPr>
          <w:rFonts w:ascii="MS UI Gothic" w:hAnsi="MS UI Gothic" w:eastAsia="MS UI Gothic" w:hint="eastAsia"/>
          <w:w w:val="70"/>
          <w:sz w:val="15"/>
        </w:rPr>
        <w:t>９５</w:t>
      </w:r>
      <w:r>
        <w:rPr>
          <w:rFonts w:ascii="MS UI Gothic" w:hAnsi="MS UI Gothic" w:eastAsia="MS UI Gothic" w:hint="eastAsia"/>
          <w:spacing w:val="2"/>
          <w:w w:val="70"/>
          <w:sz w:val="15"/>
        </w:rPr>
        <w:t> </w:t>
      </w:r>
      <w:r>
        <w:rPr>
          <w:rFonts w:ascii="MS UI Gothic" w:hAnsi="MS UI Gothic" w:eastAsia="MS UI Gothic" w:hint="eastAsia"/>
          <w:w w:val="70"/>
          <w:sz w:val="15"/>
        </w:rPr>
        <w:t>±</w:t>
      </w:r>
      <w:r>
        <w:rPr>
          <w:rFonts w:ascii="MS UI Gothic" w:hAnsi="MS UI Gothic" w:eastAsia="MS UI Gothic" w:hint="eastAsia"/>
          <w:spacing w:val="-14"/>
          <w:w w:val="70"/>
          <w:sz w:val="15"/>
        </w:rPr>
        <w:t> </w:t>
      </w:r>
      <w:r>
        <w:rPr>
          <w:rFonts w:ascii="MS UI Gothic" w:hAnsi="MS UI Gothic" w:eastAsia="MS UI Gothic" w:hint="eastAsia"/>
          <w:spacing w:val="4"/>
          <w:w w:val="70"/>
          <w:sz w:val="15"/>
        </w:rPr>
        <w:t>１．</w:t>
      </w:r>
      <w:r>
        <w:rPr>
          <w:rFonts w:ascii="MS UI Gothic" w:hAnsi="MS UI Gothic" w:eastAsia="MS UI Gothic" w:hint="eastAsia"/>
          <w:spacing w:val="-11"/>
          <w:w w:val="70"/>
          <w:sz w:val="15"/>
        </w:rPr>
        <w:t> </w:t>
      </w:r>
      <w:r>
        <w:rPr>
          <w:rFonts w:ascii="MS UI Gothic" w:hAnsi="MS UI Gothic" w:eastAsia="MS UI Gothic" w:hint="eastAsia"/>
          <w:w w:val="70"/>
          <w:sz w:val="15"/>
        </w:rPr>
        <w:t>６７</w:t>
      </w:r>
    </w:p>
    <w:p>
      <w:pPr>
        <w:tabs>
          <w:tab w:pos="1088" w:val="left" w:leader="none"/>
          <w:tab w:pos="2041" w:val="left" w:leader="none"/>
          <w:tab w:pos="3498" w:val="left" w:leader="none"/>
        </w:tabs>
        <w:spacing w:before="91"/>
        <w:ind w:left="0" w:right="93" w:firstLine="0"/>
        <w:jc w:val="center"/>
        <w:rPr>
          <w:rFonts w:ascii="MS UI Gothic" w:hAnsi="MS UI Gothic" w:eastAsia="MS UI Gothic" w:hint="eastAsia"/>
          <w:sz w:val="15"/>
        </w:rPr>
      </w:pPr>
      <w:r>
        <w:rPr>
          <w:rFonts w:ascii="MS UI Gothic" w:hAnsi="MS UI Gothic" w:eastAsia="MS UI Gothic" w:hint="eastAsia"/>
          <w:w w:val="90"/>
          <w:sz w:val="15"/>
        </w:rPr>
        <w:t>（</w:t>
      </w:r>
      <w:r>
        <w:rPr>
          <w:rFonts w:ascii="MS UI Gothic" w:hAnsi="MS UI Gothic" w:eastAsia="MS UI Gothic" w:hint="eastAsia"/>
          <w:spacing w:val="-33"/>
          <w:w w:val="90"/>
          <w:sz w:val="15"/>
        </w:rPr>
        <w:t> </w:t>
      </w:r>
      <w:r>
        <w:rPr>
          <w:w w:val="85"/>
          <w:sz w:val="15"/>
        </w:rPr>
        <w:t>ｎ</w:t>
      </w:r>
      <w:r>
        <w:rPr>
          <w:spacing w:val="-41"/>
          <w:w w:val="85"/>
          <w:sz w:val="15"/>
        </w:rPr>
        <w:t> </w:t>
      </w:r>
      <w:r>
        <w:rPr>
          <w:rFonts w:ascii="MS UI Gothic" w:hAnsi="MS UI Gothic" w:eastAsia="MS UI Gothic" w:hint="eastAsia"/>
          <w:w w:val="85"/>
          <w:sz w:val="15"/>
        </w:rPr>
        <w:t>＝</w:t>
      </w:r>
      <w:r>
        <w:rPr>
          <w:rFonts w:ascii="MS UI Gothic" w:hAnsi="MS UI Gothic" w:eastAsia="MS UI Gothic" w:hint="eastAsia"/>
          <w:spacing w:val="-26"/>
          <w:w w:val="85"/>
          <w:sz w:val="15"/>
        </w:rPr>
        <w:t> </w:t>
      </w:r>
      <w:r>
        <w:rPr>
          <w:rFonts w:ascii="MS UI Gothic" w:hAnsi="MS UI Gothic" w:eastAsia="MS UI Gothic" w:hint="eastAsia"/>
          <w:spacing w:val="2"/>
          <w:w w:val="85"/>
          <w:sz w:val="15"/>
        </w:rPr>
        <w:t>５０）</w:t>
        <w:tab/>
      </w:r>
      <w:r>
        <w:rPr>
          <w:spacing w:val="3"/>
          <w:w w:val="90"/>
          <w:sz w:val="15"/>
        </w:rPr>
        <w:t>治疗</w:t>
      </w:r>
      <w:r>
        <w:rPr>
          <w:w w:val="90"/>
          <w:sz w:val="15"/>
        </w:rPr>
        <w:t>后</w:t>
        <w:tab/>
      </w:r>
      <w:r>
        <w:rPr>
          <w:rFonts w:ascii="MS UI Gothic" w:hAnsi="MS UI Gothic" w:eastAsia="MS UI Gothic" w:hint="eastAsia"/>
          <w:w w:val="80"/>
          <w:sz w:val="15"/>
        </w:rPr>
        <w:t>１１８．</w:t>
      </w:r>
      <w:r>
        <w:rPr>
          <w:rFonts w:ascii="MS UI Gothic" w:hAnsi="MS UI Gothic" w:eastAsia="MS UI Gothic" w:hint="eastAsia"/>
          <w:spacing w:val="-25"/>
          <w:w w:val="80"/>
          <w:sz w:val="15"/>
        </w:rPr>
        <w:t> </w:t>
      </w:r>
      <w:r>
        <w:rPr>
          <w:rFonts w:ascii="MS UI Gothic" w:hAnsi="MS UI Gothic" w:eastAsia="MS UI Gothic" w:hint="eastAsia"/>
          <w:w w:val="80"/>
          <w:sz w:val="15"/>
        </w:rPr>
        <w:t>６４</w:t>
      </w:r>
      <w:r>
        <w:rPr>
          <w:rFonts w:ascii="MS UI Gothic" w:hAnsi="MS UI Gothic" w:eastAsia="MS UI Gothic" w:hint="eastAsia"/>
          <w:spacing w:val="-19"/>
          <w:w w:val="80"/>
          <w:sz w:val="15"/>
        </w:rPr>
        <w:t> </w:t>
      </w:r>
      <w:r>
        <w:rPr>
          <w:rFonts w:ascii="MS UI Gothic" w:hAnsi="MS UI Gothic" w:eastAsia="MS UI Gothic" w:hint="eastAsia"/>
          <w:w w:val="80"/>
          <w:sz w:val="15"/>
        </w:rPr>
        <w:t>±</w:t>
      </w:r>
      <w:r>
        <w:rPr>
          <w:rFonts w:ascii="MS UI Gothic" w:hAnsi="MS UI Gothic" w:eastAsia="MS UI Gothic" w:hint="eastAsia"/>
          <w:spacing w:val="-28"/>
          <w:w w:val="80"/>
          <w:sz w:val="15"/>
        </w:rPr>
        <w:t> </w:t>
      </w:r>
      <w:r>
        <w:rPr>
          <w:rFonts w:ascii="MS UI Gothic" w:hAnsi="MS UI Gothic" w:eastAsia="MS UI Gothic" w:hint="eastAsia"/>
          <w:spacing w:val="4"/>
          <w:w w:val="80"/>
          <w:sz w:val="15"/>
        </w:rPr>
        <w:t>１．</w:t>
      </w:r>
      <w:r>
        <w:rPr>
          <w:rFonts w:ascii="MS UI Gothic" w:hAnsi="MS UI Gothic" w:eastAsia="MS UI Gothic" w:hint="eastAsia"/>
          <w:spacing w:val="-25"/>
          <w:w w:val="80"/>
          <w:sz w:val="15"/>
        </w:rPr>
        <w:t> </w:t>
      </w:r>
      <w:r>
        <w:rPr>
          <w:rFonts w:ascii="MS UI Gothic" w:hAnsi="MS UI Gothic" w:eastAsia="MS UI Gothic" w:hint="eastAsia"/>
          <w:w w:val="80"/>
          <w:sz w:val="15"/>
        </w:rPr>
        <w:t>８２</w:t>
        <w:tab/>
      </w:r>
      <w:r>
        <w:rPr>
          <w:rFonts w:ascii="MS UI Gothic" w:hAnsi="MS UI Gothic" w:eastAsia="MS UI Gothic" w:hint="eastAsia"/>
          <w:spacing w:val="4"/>
          <w:w w:val="70"/>
          <w:sz w:val="15"/>
        </w:rPr>
        <w:t>９．</w:t>
      </w:r>
      <w:r>
        <w:rPr>
          <w:rFonts w:ascii="MS UI Gothic" w:hAnsi="MS UI Gothic" w:eastAsia="MS UI Gothic" w:hint="eastAsia"/>
          <w:spacing w:val="-11"/>
          <w:w w:val="70"/>
          <w:sz w:val="15"/>
        </w:rPr>
        <w:t> </w:t>
      </w:r>
      <w:r>
        <w:rPr>
          <w:rFonts w:ascii="MS UI Gothic" w:hAnsi="MS UI Gothic" w:eastAsia="MS UI Gothic" w:hint="eastAsia"/>
          <w:w w:val="70"/>
          <w:sz w:val="15"/>
        </w:rPr>
        <w:t>４５</w:t>
      </w:r>
      <w:r>
        <w:rPr>
          <w:rFonts w:ascii="MS UI Gothic" w:hAnsi="MS UI Gothic" w:eastAsia="MS UI Gothic" w:hint="eastAsia"/>
          <w:spacing w:val="-1"/>
          <w:w w:val="70"/>
          <w:sz w:val="15"/>
        </w:rPr>
        <w:t> </w:t>
      </w:r>
      <w:r>
        <w:rPr>
          <w:rFonts w:ascii="MS UI Gothic" w:hAnsi="MS UI Gothic" w:eastAsia="MS UI Gothic" w:hint="eastAsia"/>
          <w:w w:val="70"/>
          <w:sz w:val="15"/>
        </w:rPr>
        <w:t>±</w:t>
      </w:r>
      <w:r>
        <w:rPr>
          <w:rFonts w:ascii="MS UI Gothic" w:hAnsi="MS UI Gothic" w:eastAsia="MS UI Gothic" w:hint="eastAsia"/>
          <w:spacing w:val="-16"/>
          <w:w w:val="70"/>
          <w:sz w:val="15"/>
        </w:rPr>
        <w:t> </w:t>
      </w:r>
      <w:r>
        <w:rPr>
          <w:rFonts w:ascii="MS UI Gothic" w:hAnsi="MS UI Gothic" w:eastAsia="MS UI Gothic" w:hint="eastAsia"/>
          <w:spacing w:val="4"/>
          <w:w w:val="70"/>
          <w:sz w:val="15"/>
        </w:rPr>
        <w:t>１．</w:t>
      </w:r>
      <w:r>
        <w:rPr>
          <w:rFonts w:ascii="MS UI Gothic" w:hAnsi="MS UI Gothic" w:eastAsia="MS UI Gothic" w:hint="eastAsia"/>
          <w:spacing w:val="-11"/>
          <w:w w:val="70"/>
          <w:sz w:val="15"/>
        </w:rPr>
        <w:t> </w:t>
      </w:r>
      <w:r>
        <w:rPr>
          <w:rFonts w:ascii="MS UI Gothic" w:hAnsi="MS UI Gothic" w:eastAsia="MS UI Gothic" w:hint="eastAsia"/>
          <w:w w:val="70"/>
          <w:sz w:val="15"/>
        </w:rPr>
        <w:t>７９</w:t>
      </w:r>
    </w:p>
    <w:p>
      <w:pPr>
        <w:tabs>
          <w:tab w:pos="1034" w:val="left" w:leader="none"/>
          <w:tab w:pos="1987" w:val="left" w:leader="none"/>
          <w:tab w:pos="3367" w:val="left" w:leader="none"/>
        </w:tabs>
        <w:spacing w:before="92"/>
        <w:ind w:left="0" w:right="38" w:firstLine="0"/>
        <w:jc w:val="center"/>
        <w:rPr>
          <w:rFonts w:ascii="MS UI Gothic" w:hAnsi="MS UI Gothic" w:eastAsia="MS UI Gothic" w:hint="eastAsia"/>
          <w:sz w:val="15"/>
        </w:rPr>
      </w:pPr>
      <w:r>
        <w:rPr>
          <w:spacing w:val="3"/>
          <w:w w:val="90"/>
          <w:sz w:val="15"/>
        </w:rPr>
        <w:t>观察</w:t>
      </w:r>
      <w:r>
        <w:rPr>
          <w:w w:val="90"/>
          <w:sz w:val="15"/>
        </w:rPr>
        <w:t>组</w:t>
        <w:tab/>
      </w:r>
      <w:r>
        <w:rPr>
          <w:spacing w:val="3"/>
          <w:w w:val="90"/>
          <w:sz w:val="15"/>
        </w:rPr>
        <w:t>治疗</w:t>
      </w:r>
      <w:r>
        <w:rPr>
          <w:w w:val="90"/>
          <w:sz w:val="15"/>
        </w:rPr>
        <w:t>前</w:t>
        <w:tab/>
      </w:r>
      <w:r>
        <w:rPr>
          <w:rFonts w:ascii="MS UI Gothic" w:hAnsi="MS UI Gothic" w:eastAsia="MS UI Gothic" w:hint="eastAsia"/>
          <w:w w:val="80"/>
          <w:sz w:val="15"/>
        </w:rPr>
        <w:t>１５５．</w:t>
      </w:r>
      <w:r>
        <w:rPr>
          <w:rFonts w:ascii="MS UI Gothic" w:hAnsi="MS UI Gothic" w:eastAsia="MS UI Gothic" w:hint="eastAsia"/>
          <w:spacing w:val="-26"/>
          <w:w w:val="80"/>
          <w:sz w:val="15"/>
        </w:rPr>
        <w:t> </w:t>
      </w:r>
      <w:r>
        <w:rPr>
          <w:rFonts w:ascii="MS UI Gothic" w:hAnsi="MS UI Gothic" w:eastAsia="MS UI Gothic" w:hint="eastAsia"/>
          <w:w w:val="80"/>
          <w:sz w:val="15"/>
        </w:rPr>
        <w:t>３２</w:t>
      </w:r>
      <w:r>
        <w:rPr>
          <w:rFonts w:ascii="MS UI Gothic" w:hAnsi="MS UI Gothic" w:eastAsia="MS UI Gothic" w:hint="eastAsia"/>
          <w:spacing w:val="-18"/>
          <w:w w:val="80"/>
          <w:sz w:val="15"/>
        </w:rPr>
        <w:t> </w:t>
      </w:r>
      <w:r>
        <w:rPr>
          <w:rFonts w:ascii="MS UI Gothic" w:hAnsi="MS UI Gothic" w:eastAsia="MS UI Gothic" w:hint="eastAsia"/>
          <w:w w:val="80"/>
          <w:sz w:val="15"/>
        </w:rPr>
        <w:t>±</w:t>
      </w:r>
      <w:r>
        <w:rPr>
          <w:rFonts w:ascii="MS UI Gothic" w:hAnsi="MS UI Gothic" w:eastAsia="MS UI Gothic" w:hint="eastAsia"/>
          <w:spacing w:val="-28"/>
          <w:w w:val="80"/>
          <w:sz w:val="15"/>
        </w:rPr>
        <w:t> </w:t>
      </w:r>
      <w:r>
        <w:rPr>
          <w:rFonts w:ascii="MS UI Gothic" w:hAnsi="MS UI Gothic" w:eastAsia="MS UI Gothic" w:hint="eastAsia"/>
          <w:spacing w:val="4"/>
          <w:w w:val="80"/>
          <w:sz w:val="15"/>
        </w:rPr>
        <w:t>１．</w:t>
      </w:r>
      <w:r>
        <w:rPr>
          <w:rFonts w:ascii="MS UI Gothic" w:hAnsi="MS UI Gothic" w:eastAsia="MS UI Gothic" w:hint="eastAsia"/>
          <w:spacing w:val="-25"/>
          <w:w w:val="80"/>
          <w:sz w:val="15"/>
        </w:rPr>
        <w:t> </w:t>
      </w:r>
      <w:r>
        <w:rPr>
          <w:rFonts w:ascii="MS UI Gothic" w:hAnsi="MS UI Gothic" w:eastAsia="MS UI Gothic" w:hint="eastAsia"/>
          <w:w w:val="80"/>
          <w:sz w:val="15"/>
        </w:rPr>
        <w:t>５４</w:t>
        <w:tab/>
      </w:r>
      <w:r>
        <w:rPr>
          <w:rFonts w:ascii="MS UI Gothic" w:hAnsi="MS UI Gothic" w:eastAsia="MS UI Gothic" w:hint="eastAsia"/>
          <w:spacing w:val="2"/>
          <w:w w:val="70"/>
          <w:sz w:val="15"/>
        </w:rPr>
        <w:t>１５．</w:t>
      </w:r>
      <w:r>
        <w:rPr>
          <w:rFonts w:ascii="MS UI Gothic" w:hAnsi="MS UI Gothic" w:eastAsia="MS UI Gothic" w:hint="eastAsia"/>
          <w:spacing w:val="-10"/>
          <w:w w:val="70"/>
          <w:sz w:val="15"/>
        </w:rPr>
        <w:t> </w:t>
      </w:r>
      <w:r>
        <w:rPr>
          <w:rFonts w:ascii="MS UI Gothic" w:hAnsi="MS UI Gothic" w:eastAsia="MS UI Gothic" w:hint="eastAsia"/>
          <w:w w:val="70"/>
          <w:sz w:val="15"/>
        </w:rPr>
        <w:t>３３</w:t>
      </w:r>
      <w:r>
        <w:rPr>
          <w:rFonts w:ascii="MS UI Gothic" w:hAnsi="MS UI Gothic" w:eastAsia="MS UI Gothic" w:hint="eastAsia"/>
          <w:spacing w:val="2"/>
          <w:w w:val="70"/>
          <w:sz w:val="15"/>
        </w:rPr>
        <w:t> </w:t>
      </w:r>
      <w:r>
        <w:rPr>
          <w:rFonts w:ascii="MS UI Gothic" w:hAnsi="MS UI Gothic" w:eastAsia="MS UI Gothic" w:hint="eastAsia"/>
          <w:w w:val="70"/>
          <w:sz w:val="15"/>
        </w:rPr>
        <w:t>±</w:t>
      </w:r>
      <w:r>
        <w:rPr>
          <w:rFonts w:ascii="MS UI Gothic" w:hAnsi="MS UI Gothic" w:eastAsia="MS UI Gothic" w:hint="eastAsia"/>
          <w:spacing w:val="-14"/>
          <w:w w:val="70"/>
          <w:sz w:val="15"/>
        </w:rPr>
        <w:t> </w:t>
      </w:r>
      <w:r>
        <w:rPr>
          <w:rFonts w:ascii="MS UI Gothic" w:hAnsi="MS UI Gothic" w:eastAsia="MS UI Gothic" w:hint="eastAsia"/>
          <w:spacing w:val="4"/>
          <w:w w:val="70"/>
          <w:sz w:val="15"/>
        </w:rPr>
        <w:t>１．</w:t>
      </w:r>
      <w:r>
        <w:rPr>
          <w:rFonts w:ascii="MS UI Gothic" w:hAnsi="MS UI Gothic" w:eastAsia="MS UI Gothic" w:hint="eastAsia"/>
          <w:spacing w:val="-11"/>
          <w:w w:val="70"/>
          <w:sz w:val="15"/>
        </w:rPr>
        <w:t> </w:t>
      </w:r>
      <w:r>
        <w:rPr>
          <w:rFonts w:ascii="MS UI Gothic" w:hAnsi="MS UI Gothic" w:eastAsia="MS UI Gothic" w:hint="eastAsia"/>
          <w:w w:val="70"/>
          <w:sz w:val="15"/>
        </w:rPr>
        <w:t>５２</w:t>
      </w:r>
    </w:p>
    <w:p>
      <w:pPr>
        <w:tabs>
          <w:tab w:pos="1274" w:val="left" w:leader="none"/>
          <w:tab w:pos="2305" w:val="left" w:leader="none"/>
          <w:tab w:pos="3685" w:val="left" w:leader="none"/>
          <w:tab w:pos="4750" w:val="left" w:leader="none"/>
        </w:tabs>
        <w:spacing w:before="91"/>
        <w:ind w:left="0" w:right="0" w:firstLine="0"/>
        <w:jc w:val="center"/>
        <w:rPr>
          <w:rFonts w:ascii="MS UI Gothic" w:hAnsi="MS UI Gothic" w:eastAsia="MS UI Gothic" w:hint="eastAsia"/>
          <w:sz w:val="15"/>
        </w:rPr>
      </w:pPr>
      <w:r>
        <w:rPr>
          <w:rFonts w:ascii="Times New Roman" w:hAnsi="Times New Roman" w:eastAsia="Times New Roman"/>
          <w:w w:val="103"/>
          <w:sz w:val="15"/>
          <w:u w:val="single" w:color="231F20"/>
        </w:rPr>
        <w:t> </w:t>
      </w:r>
      <w:r>
        <w:rPr>
          <w:rFonts w:ascii="Times New Roman" w:hAnsi="Times New Roman" w:eastAsia="Times New Roman"/>
          <w:sz w:val="15"/>
          <w:u w:val="single" w:color="231F20"/>
        </w:rPr>
        <w:t>   </w:t>
      </w:r>
      <w:r>
        <w:rPr>
          <w:rFonts w:ascii="Times New Roman" w:hAnsi="Times New Roman" w:eastAsia="Times New Roman"/>
          <w:spacing w:val="-3"/>
          <w:sz w:val="15"/>
          <w:u w:val="single" w:color="231F20"/>
        </w:rPr>
        <w:t> </w:t>
      </w:r>
      <w:r>
        <w:rPr>
          <w:rFonts w:ascii="MS UI Gothic" w:hAnsi="MS UI Gothic" w:eastAsia="MS UI Gothic" w:hint="eastAsia"/>
          <w:w w:val="90"/>
          <w:sz w:val="15"/>
          <w:u w:val="single" w:color="231F20"/>
        </w:rPr>
        <w:t>（</w:t>
      </w:r>
      <w:r>
        <w:rPr>
          <w:rFonts w:ascii="MS UI Gothic" w:hAnsi="MS UI Gothic" w:eastAsia="MS UI Gothic" w:hint="eastAsia"/>
          <w:spacing w:val="-33"/>
          <w:w w:val="90"/>
          <w:sz w:val="15"/>
          <w:u w:val="single" w:color="231F20"/>
        </w:rPr>
        <w:t> </w:t>
      </w:r>
      <w:r>
        <w:rPr>
          <w:w w:val="85"/>
          <w:sz w:val="15"/>
          <w:u w:val="single" w:color="231F20"/>
        </w:rPr>
        <w:t>ｎ</w:t>
      </w:r>
      <w:r>
        <w:rPr>
          <w:spacing w:val="-41"/>
          <w:w w:val="85"/>
          <w:sz w:val="15"/>
          <w:u w:val="single" w:color="231F20"/>
        </w:rPr>
        <w:t> </w:t>
      </w:r>
      <w:r>
        <w:rPr>
          <w:rFonts w:ascii="MS UI Gothic" w:hAnsi="MS UI Gothic" w:eastAsia="MS UI Gothic" w:hint="eastAsia"/>
          <w:w w:val="85"/>
          <w:sz w:val="15"/>
          <w:u w:val="single" w:color="231F20"/>
        </w:rPr>
        <w:t>＝</w:t>
      </w:r>
      <w:r>
        <w:rPr>
          <w:rFonts w:ascii="MS UI Gothic" w:hAnsi="MS UI Gothic" w:eastAsia="MS UI Gothic" w:hint="eastAsia"/>
          <w:spacing w:val="-25"/>
          <w:w w:val="85"/>
          <w:sz w:val="15"/>
          <w:u w:val="single" w:color="231F20"/>
        </w:rPr>
        <w:t> </w:t>
      </w:r>
      <w:r>
        <w:rPr>
          <w:rFonts w:ascii="MS UI Gothic" w:hAnsi="MS UI Gothic" w:eastAsia="MS UI Gothic" w:hint="eastAsia"/>
          <w:spacing w:val="2"/>
          <w:w w:val="85"/>
          <w:sz w:val="15"/>
          <w:u w:val="single" w:color="231F20"/>
        </w:rPr>
        <w:t>５０）</w:t>
        <w:tab/>
      </w:r>
      <w:r>
        <w:rPr>
          <w:spacing w:val="3"/>
          <w:w w:val="90"/>
          <w:sz w:val="15"/>
          <w:u w:val="single" w:color="231F20"/>
        </w:rPr>
        <w:t>治疗</w:t>
      </w:r>
      <w:r>
        <w:rPr>
          <w:w w:val="90"/>
          <w:sz w:val="15"/>
          <w:u w:val="single" w:color="231F20"/>
        </w:rPr>
        <w:t>后</w:t>
        <w:tab/>
      </w:r>
      <w:r>
        <w:rPr>
          <w:rFonts w:ascii="MS UI Gothic" w:hAnsi="MS UI Gothic" w:eastAsia="MS UI Gothic" w:hint="eastAsia"/>
          <w:spacing w:val="2"/>
          <w:w w:val="80"/>
          <w:sz w:val="15"/>
          <w:u w:val="single" w:color="231F20"/>
        </w:rPr>
        <w:t>９２．</w:t>
      </w:r>
      <w:r>
        <w:rPr>
          <w:rFonts w:ascii="MS UI Gothic" w:hAnsi="MS UI Gothic" w:eastAsia="MS UI Gothic" w:hint="eastAsia"/>
          <w:spacing w:val="-25"/>
          <w:w w:val="80"/>
          <w:sz w:val="15"/>
          <w:u w:val="single" w:color="231F20"/>
        </w:rPr>
        <w:t> </w:t>
      </w:r>
      <w:r>
        <w:rPr>
          <w:rFonts w:ascii="MS UI Gothic" w:hAnsi="MS UI Gothic" w:eastAsia="MS UI Gothic" w:hint="eastAsia"/>
          <w:w w:val="80"/>
          <w:sz w:val="15"/>
          <w:u w:val="single" w:color="231F20"/>
        </w:rPr>
        <w:t>６４</w:t>
      </w:r>
      <w:r>
        <w:rPr>
          <w:rFonts w:ascii="MS UI Gothic" w:hAnsi="MS UI Gothic" w:eastAsia="MS UI Gothic" w:hint="eastAsia"/>
          <w:spacing w:val="-18"/>
          <w:w w:val="80"/>
          <w:sz w:val="15"/>
          <w:u w:val="single" w:color="231F20"/>
        </w:rPr>
        <w:t> </w:t>
      </w:r>
      <w:r>
        <w:rPr>
          <w:rFonts w:ascii="MS UI Gothic" w:hAnsi="MS UI Gothic" w:eastAsia="MS UI Gothic" w:hint="eastAsia"/>
          <w:w w:val="80"/>
          <w:sz w:val="15"/>
          <w:u w:val="single" w:color="231F20"/>
        </w:rPr>
        <w:t>±</w:t>
      </w:r>
      <w:r>
        <w:rPr>
          <w:rFonts w:ascii="MS UI Gothic" w:hAnsi="MS UI Gothic" w:eastAsia="MS UI Gothic" w:hint="eastAsia"/>
          <w:spacing w:val="-27"/>
          <w:w w:val="80"/>
          <w:sz w:val="15"/>
          <w:u w:val="single" w:color="231F20"/>
        </w:rPr>
        <w:t> </w:t>
      </w:r>
      <w:r>
        <w:rPr>
          <w:rFonts w:ascii="MS UI Gothic" w:hAnsi="MS UI Gothic" w:eastAsia="MS UI Gothic" w:hint="eastAsia"/>
          <w:spacing w:val="4"/>
          <w:w w:val="80"/>
          <w:sz w:val="15"/>
          <w:u w:val="single" w:color="231F20"/>
        </w:rPr>
        <w:t>１．</w:t>
      </w:r>
      <w:r>
        <w:rPr>
          <w:rFonts w:ascii="MS UI Gothic" w:hAnsi="MS UI Gothic" w:eastAsia="MS UI Gothic" w:hint="eastAsia"/>
          <w:spacing w:val="-25"/>
          <w:w w:val="80"/>
          <w:sz w:val="15"/>
          <w:u w:val="single" w:color="231F20"/>
        </w:rPr>
        <w:t> </w:t>
      </w:r>
      <w:r>
        <w:rPr>
          <w:rFonts w:ascii="MS UI Gothic" w:hAnsi="MS UI Gothic" w:eastAsia="MS UI Gothic" w:hint="eastAsia"/>
          <w:w w:val="80"/>
          <w:sz w:val="15"/>
          <w:u w:val="single" w:color="231F20"/>
        </w:rPr>
        <w:t>５２</w:t>
        <w:tab/>
      </w:r>
      <w:r>
        <w:rPr>
          <w:rFonts w:ascii="MS UI Gothic" w:hAnsi="MS UI Gothic" w:eastAsia="MS UI Gothic" w:hint="eastAsia"/>
          <w:spacing w:val="4"/>
          <w:w w:val="70"/>
          <w:sz w:val="15"/>
          <w:u w:val="single" w:color="231F20"/>
        </w:rPr>
        <w:t>７．</w:t>
      </w:r>
      <w:r>
        <w:rPr>
          <w:rFonts w:ascii="MS UI Gothic" w:hAnsi="MS UI Gothic" w:eastAsia="MS UI Gothic" w:hint="eastAsia"/>
          <w:spacing w:val="-11"/>
          <w:w w:val="70"/>
          <w:sz w:val="15"/>
          <w:u w:val="single" w:color="231F20"/>
        </w:rPr>
        <w:t> </w:t>
      </w:r>
      <w:r>
        <w:rPr>
          <w:rFonts w:ascii="MS UI Gothic" w:hAnsi="MS UI Gothic" w:eastAsia="MS UI Gothic" w:hint="eastAsia"/>
          <w:w w:val="70"/>
          <w:sz w:val="15"/>
          <w:u w:val="single" w:color="231F20"/>
        </w:rPr>
        <w:t>２２</w:t>
      </w:r>
      <w:r>
        <w:rPr>
          <w:rFonts w:ascii="MS UI Gothic" w:hAnsi="MS UI Gothic" w:eastAsia="MS UI Gothic" w:hint="eastAsia"/>
          <w:spacing w:val="-1"/>
          <w:w w:val="70"/>
          <w:sz w:val="15"/>
          <w:u w:val="single" w:color="231F20"/>
        </w:rPr>
        <w:t> </w:t>
      </w:r>
      <w:r>
        <w:rPr>
          <w:rFonts w:ascii="MS UI Gothic" w:hAnsi="MS UI Gothic" w:eastAsia="MS UI Gothic" w:hint="eastAsia"/>
          <w:w w:val="70"/>
          <w:sz w:val="15"/>
          <w:u w:val="single" w:color="231F20"/>
        </w:rPr>
        <w:t>±</w:t>
      </w:r>
      <w:r>
        <w:rPr>
          <w:rFonts w:ascii="MS UI Gothic" w:hAnsi="MS UI Gothic" w:eastAsia="MS UI Gothic" w:hint="eastAsia"/>
          <w:spacing w:val="-15"/>
          <w:w w:val="70"/>
          <w:sz w:val="15"/>
          <w:u w:val="single" w:color="231F20"/>
        </w:rPr>
        <w:t> </w:t>
      </w:r>
      <w:r>
        <w:rPr>
          <w:rFonts w:ascii="MS UI Gothic" w:hAnsi="MS UI Gothic" w:eastAsia="MS UI Gothic" w:hint="eastAsia"/>
          <w:spacing w:val="4"/>
          <w:w w:val="70"/>
          <w:sz w:val="15"/>
          <w:u w:val="single" w:color="231F20"/>
        </w:rPr>
        <w:t>１．</w:t>
      </w:r>
      <w:r>
        <w:rPr>
          <w:rFonts w:ascii="MS UI Gothic" w:hAnsi="MS UI Gothic" w:eastAsia="MS UI Gothic" w:hint="eastAsia"/>
          <w:spacing w:val="-12"/>
          <w:w w:val="70"/>
          <w:sz w:val="15"/>
          <w:u w:val="single" w:color="231F20"/>
        </w:rPr>
        <w:t> </w:t>
      </w:r>
      <w:r>
        <w:rPr>
          <w:rFonts w:ascii="MS UI Gothic" w:hAnsi="MS UI Gothic" w:eastAsia="MS UI Gothic" w:hint="eastAsia"/>
          <w:w w:val="70"/>
          <w:sz w:val="15"/>
          <w:u w:val="single" w:color="231F20"/>
        </w:rPr>
        <w:t>２４</w:t>
      </w:r>
      <w:r>
        <w:rPr>
          <w:rFonts w:ascii="MS UI Gothic" w:hAnsi="MS UI Gothic" w:eastAsia="MS UI Gothic" w:hint="eastAsia"/>
          <w:sz w:val="15"/>
          <w:u w:val="single" w:color="231F20"/>
        </w:rPr>
        <w:tab/>
      </w:r>
    </w:p>
    <w:p>
      <w:pPr>
        <w:tabs>
          <w:tab w:pos="1944" w:val="left" w:leader="none"/>
          <w:tab w:pos="3324" w:val="left" w:leader="none"/>
        </w:tabs>
        <w:spacing w:before="91"/>
        <w:ind w:left="7" w:right="0" w:firstLine="0"/>
        <w:jc w:val="center"/>
        <w:rPr>
          <w:rFonts w:ascii="MS UI Gothic" w:eastAsia="MS UI Gothic" w:hint="eastAsia"/>
          <w:sz w:val="15"/>
        </w:rPr>
      </w:pPr>
      <w:r>
        <w:rPr>
          <w:w w:val="55"/>
          <w:sz w:val="15"/>
        </w:rPr>
        <w:t>ｔ</w:t>
      </w:r>
      <w:r>
        <w:rPr>
          <w:spacing w:val="-22"/>
          <w:w w:val="55"/>
          <w:sz w:val="15"/>
        </w:rPr>
        <w:t> </w:t>
      </w:r>
      <w:r>
        <w:rPr>
          <w:w w:val="55"/>
          <w:sz w:val="15"/>
        </w:rPr>
        <w:t>／</w:t>
      </w:r>
      <w:r>
        <w:rPr>
          <w:spacing w:val="-10"/>
          <w:w w:val="55"/>
          <w:sz w:val="15"/>
        </w:rPr>
        <w:t> </w:t>
      </w:r>
      <w:r>
        <w:rPr>
          <w:w w:val="80"/>
          <w:sz w:val="15"/>
        </w:rPr>
        <w:t>Ｐ</w:t>
      </w:r>
      <w:r>
        <w:rPr>
          <w:spacing w:val="-22"/>
          <w:w w:val="80"/>
          <w:sz w:val="15"/>
        </w:rPr>
        <w:t> </w:t>
      </w:r>
      <w:r>
        <w:rPr>
          <w:spacing w:val="3"/>
          <w:w w:val="95"/>
          <w:sz w:val="15"/>
        </w:rPr>
        <w:t>对照组</w:t>
      </w:r>
      <w:r>
        <w:rPr>
          <w:rFonts w:ascii="MS UI Gothic" w:eastAsia="MS UI Gothic" w:hint="eastAsia"/>
          <w:w w:val="95"/>
          <w:sz w:val="15"/>
        </w:rPr>
        <w:t>（</w:t>
      </w:r>
      <w:r>
        <w:rPr>
          <w:rFonts w:ascii="MS UI Gothic" w:eastAsia="MS UI Gothic" w:hint="eastAsia"/>
          <w:spacing w:val="-28"/>
          <w:w w:val="95"/>
          <w:sz w:val="15"/>
        </w:rPr>
        <w:t> </w:t>
      </w:r>
      <w:r>
        <w:rPr>
          <w:spacing w:val="3"/>
          <w:w w:val="95"/>
          <w:sz w:val="15"/>
        </w:rPr>
        <w:t>治疗前后</w:t>
      </w:r>
      <w:r>
        <w:rPr>
          <w:rFonts w:ascii="MS UI Gothic" w:eastAsia="MS UI Gothic" w:hint="eastAsia"/>
          <w:w w:val="95"/>
          <w:sz w:val="15"/>
        </w:rPr>
        <w:t>）</w:t>
        <w:tab/>
      </w:r>
      <w:r>
        <w:rPr>
          <w:rFonts w:ascii="MS UI Gothic" w:eastAsia="MS UI Gothic" w:hint="eastAsia"/>
          <w:w w:val="75"/>
          <w:sz w:val="15"/>
        </w:rPr>
        <w:t>１０３．</w:t>
      </w:r>
      <w:r>
        <w:rPr>
          <w:rFonts w:ascii="MS UI Gothic" w:eastAsia="MS UI Gothic" w:hint="eastAsia"/>
          <w:spacing w:val="-20"/>
          <w:w w:val="75"/>
          <w:sz w:val="15"/>
        </w:rPr>
        <w:t> </w:t>
      </w:r>
      <w:r>
        <w:rPr>
          <w:rFonts w:ascii="MS UI Gothic" w:eastAsia="MS UI Gothic" w:hint="eastAsia"/>
          <w:w w:val="75"/>
          <w:sz w:val="15"/>
        </w:rPr>
        <w:t>５６３</w:t>
      </w:r>
      <w:r>
        <w:rPr>
          <w:rFonts w:ascii="MS UI Gothic" w:eastAsia="MS UI Gothic" w:hint="eastAsia"/>
          <w:spacing w:val="-22"/>
          <w:w w:val="75"/>
          <w:sz w:val="15"/>
        </w:rPr>
        <w:t> </w:t>
      </w:r>
      <w:r>
        <w:rPr>
          <w:rFonts w:ascii="MS UI Gothic" w:eastAsia="MS UI Gothic" w:hint="eastAsia"/>
          <w:w w:val="55"/>
          <w:sz w:val="15"/>
        </w:rPr>
        <w:t>／</w:t>
      </w:r>
      <w:r>
        <w:rPr>
          <w:rFonts w:ascii="MS UI Gothic" w:eastAsia="MS UI Gothic" w:hint="eastAsia"/>
          <w:spacing w:val="-14"/>
          <w:w w:val="55"/>
          <w:sz w:val="15"/>
        </w:rPr>
        <w:t> </w:t>
      </w:r>
      <w:r>
        <w:rPr>
          <w:rFonts w:ascii="MS UI Gothic" w:eastAsia="MS UI Gothic" w:hint="eastAsia"/>
          <w:spacing w:val="4"/>
          <w:w w:val="75"/>
          <w:sz w:val="15"/>
        </w:rPr>
        <w:t>０．</w:t>
      </w:r>
      <w:r>
        <w:rPr>
          <w:rFonts w:ascii="MS UI Gothic" w:eastAsia="MS UI Gothic" w:hint="eastAsia"/>
          <w:spacing w:val="-21"/>
          <w:w w:val="75"/>
          <w:sz w:val="15"/>
        </w:rPr>
        <w:t> </w:t>
      </w:r>
      <w:r>
        <w:rPr>
          <w:rFonts w:ascii="MS UI Gothic" w:eastAsia="MS UI Gothic" w:hint="eastAsia"/>
          <w:w w:val="75"/>
          <w:sz w:val="15"/>
        </w:rPr>
        <w:t>０００</w:t>
        <w:tab/>
      </w:r>
      <w:r>
        <w:rPr>
          <w:rFonts w:ascii="MS UI Gothic" w:eastAsia="MS UI Gothic" w:hint="eastAsia"/>
          <w:spacing w:val="2"/>
          <w:w w:val="70"/>
          <w:sz w:val="15"/>
        </w:rPr>
        <w:t>１８．</w:t>
      </w:r>
      <w:r>
        <w:rPr>
          <w:rFonts w:ascii="MS UI Gothic" w:eastAsia="MS UI Gothic" w:hint="eastAsia"/>
          <w:spacing w:val="-19"/>
          <w:w w:val="70"/>
          <w:sz w:val="15"/>
        </w:rPr>
        <w:t> </w:t>
      </w:r>
      <w:r>
        <w:rPr>
          <w:rFonts w:ascii="MS UI Gothic" w:eastAsia="MS UI Gothic" w:hint="eastAsia"/>
          <w:w w:val="70"/>
          <w:sz w:val="15"/>
        </w:rPr>
        <w:t>９４５</w:t>
      </w:r>
      <w:r>
        <w:rPr>
          <w:rFonts w:ascii="MS UI Gothic" w:eastAsia="MS UI Gothic" w:hint="eastAsia"/>
          <w:spacing w:val="-19"/>
          <w:w w:val="70"/>
          <w:sz w:val="15"/>
        </w:rPr>
        <w:t> </w:t>
      </w:r>
      <w:r>
        <w:rPr>
          <w:rFonts w:ascii="MS UI Gothic" w:eastAsia="MS UI Gothic" w:hint="eastAsia"/>
          <w:w w:val="55"/>
          <w:sz w:val="15"/>
        </w:rPr>
        <w:t>／</w:t>
      </w:r>
      <w:r>
        <w:rPr>
          <w:rFonts w:ascii="MS UI Gothic" w:eastAsia="MS UI Gothic" w:hint="eastAsia"/>
          <w:spacing w:val="-16"/>
          <w:w w:val="55"/>
          <w:sz w:val="15"/>
        </w:rPr>
        <w:t> </w:t>
      </w:r>
      <w:r>
        <w:rPr>
          <w:rFonts w:ascii="MS UI Gothic" w:eastAsia="MS UI Gothic" w:hint="eastAsia"/>
          <w:spacing w:val="4"/>
          <w:w w:val="70"/>
          <w:sz w:val="15"/>
        </w:rPr>
        <w:t>０．</w:t>
      </w:r>
      <w:r>
        <w:rPr>
          <w:rFonts w:ascii="MS UI Gothic" w:eastAsia="MS UI Gothic" w:hint="eastAsia"/>
          <w:spacing w:val="-19"/>
          <w:w w:val="70"/>
          <w:sz w:val="15"/>
        </w:rPr>
        <w:t> </w:t>
      </w:r>
      <w:r>
        <w:rPr>
          <w:rFonts w:ascii="MS UI Gothic" w:eastAsia="MS UI Gothic" w:hint="eastAsia"/>
          <w:w w:val="70"/>
          <w:sz w:val="15"/>
        </w:rPr>
        <w:t>０００</w:t>
      </w:r>
    </w:p>
    <w:p>
      <w:pPr>
        <w:tabs>
          <w:tab w:pos="1944" w:val="left" w:leader="none"/>
          <w:tab w:pos="3324" w:val="left" w:leader="none"/>
        </w:tabs>
        <w:spacing w:before="91"/>
        <w:ind w:left="7" w:right="0" w:firstLine="0"/>
        <w:jc w:val="center"/>
        <w:rPr>
          <w:rFonts w:ascii="MS UI Gothic" w:eastAsia="MS UI Gothic" w:hint="eastAsia"/>
          <w:sz w:val="15"/>
        </w:rPr>
      </w:pPr>
      <w:r>
        <w:rPr>
          <w:w w:val="55"/>
          <w:sz w:val="15"/>
        </w:rPr>
        <w:t>ｔ</w:t>
      </w:r>
      <w:r>
        <w:rPr>
          <w:spacing w:val="-22"/>
          <w:w w:val="55"/>
          <w:sz w:val="15"/>
        </w:rPr>
        <w:t> </w:t>
      </w:r>
      <w:r>
        <w:rPr>
          <w:w w:val="55"/>
          <w:sz w:val="15"/>
        </w:rPr>
        <w:t>／</w:t>
      </w:r>
      <w:r>
        <w:rPr>
          <w:spacing w:val="-10"/>
          <w:w w:val="55"/>
          <w:sz w:val="15"/>
        </w:rPr>
        <w:t> </w:t>
      </w:r>
      <w:r>
        <w:rPr>
          <w:w w:val="80"/>
          <w:sz w:val="15"/>
        </w:rPr>
        <w:t>Ｐ</w:t>
      </w:r>
      <w:r>
        <w:rPr>
          <w:spacing w:val="-22"/>
          <w:w w:val="80"/>
          <w:sz w:val="15"/>
        </w:rPr>
        <w:t> </w:t>
      </w:r>
      <w:r>
        <w:rPr>
          <w:spacing w:val="3"/>
          <w:w w:val="95"/>
          <w:sz w:val="15"/>
        </w:rPr>
        <w:t>观察组</w:t>
      </w:r>
      <w:r>
        <w:rPr>
          <w:rFonts w:ascii="MS UI Gothic" w:eastAsia="MS UI Gothic" w:hint="eastAsia"/>
          <w:w w:val="95"/>
          <w:sz w:val="15"/>
        </w:rPr>
        <w:t>（</w:t>
      </w:r>
      <w:r>
        <w:rPr>
          <w:rFonts w:ascii="MS UI Gothic" w:eastAsia="MS UI Gothic" w:hint="eastAsia"/>
          <w:spacing w:val="-28"/>
          <w:w w:val="95"/>
          <w:sz w:val="15"/>
        </w:rPr>
        <w:t> </w:t>
      </w:r>
      <w:r>
        <w:rPr>
          <w:spacing w:val="3"/>
          <w:w w:val="95"/>
          <w:sz w:val="15"/>
        </w:rPr>
        <w:t>治疗前后</w:t>
      </w:r>
      <w:r>
        <w:rPr>
          <w:rFonts w:ascii="MS UI Gothic" w:eastAsia="MS UI Gothic" w:hint="eastAsia"/>
          <w:w w:val="95"/>
          <w:sz w:val="15"/>
        </w:rPr>
        <w:t>）</w:t>
        <w:tab/>
      </w:r>
      <w:r>
        <w:rPr>
          <w:rFonts w:ascii="MS UI Gothic" w:eastAsia="MS UI Gothic" w:hint="eastAsia"/>
          <w:w w:val="75"/>
          <w:sz w:val="15"/>
        </w:rPr>
        <w:t>２０４．</w:t>
      </w:r>
      <w:r>
        <w:rPr>
          <w:rFonts w:ascii="MS UI Gothic" w:eastAsia="MS UI Gothic" w:hint="eastAsia"/>
          <w:spacing w:val="-20"/>
          <w:w w:val="75"/>
          <w:sz w:val="15"/>
        </w:rPr>
        <w:t> </w:t>
      </w:r>
      <w:r>
        <w:rPr>
          <w:rFonts w:ascii="MS UI Gothic" w:eastAsia="MS UI Gothic" w:hint="eastAsia"/>
          <w:w w:val="75"/>
          <w:sz w:val="15"/>
        </w:rPr>
        <w:t>８３２</w:t>
      </w:r>
      <w:r>
        <w:rPr>
          <w:rFonts w:ascii="MS UI Gothic" w:eastAsia="MS UI Gothic" w:hint="eastAsia"/>
          <w:spacing w:val="-22"/>
          <w:w w:val="75"/>
          <w:sz w:val="15"/>
        </w:rPr>
        <w:t> </w:t>
      </w:r>
      <w:r>
        <w:rPr>
          <w:rFonts w:ascii="MS UI Gothic" w:eastAsia="MS UI Gothic" w:hint="eastAsia"/>
          <w:w w:val="55"/>
          <w:sz w:val="15"/>
        </w:rPr>
        <w:t>／</w:t>
      </w:r>
      <w:r>
        <w:rPr>
          <w:rFonts w:ascii="MS UI Gothic" w:eastAsia="MS UI Gothic" w:hint="eastAsia"/>
          <w:spacing w:val="-14"/>
          <w:w w:val="55"/>
          <w:sz w:val="15"/>
        </w:rPr>
        <w:t> </w:t>
      </w:r>
      <w:r>
        <w:rPr>
          <w:rFonts w:ascii="MS UI Gothic" w:eastAsia="MS UI Gothic" w:hint="eastAsia"/>
          <w:spacing w:val="4"/>
          <w:w w:val="75"/>
          <w:sz w:val="15"/>
        </w:rPr>
        <w:t>０．</w:t>
      </w:r>
      <w:r>
        <w:rPr>
          <w:rFonts w:ascii="MS UI Gothic" w:eastAsia="MS UI Gothic" w:hint="eastAsia"/>
          <w:spacing w:val="-21"/>
          <w:w w:val="75"/>
          <w:sz w:val="15"/>
        </w:rPr>
        <w:t> </w:t>
      </w:r>
      <w:r>
        <w:rPr>
          <w:rFonts w:ascii="MS UI Gothic" w:eastAsia="MS UI Gothic" w:hint="eastAsia"/>
          <w:w w:val="75"/>
          <w:sz w:val="15"/>
        </w:rPr>
        <w:t>０００</w:t>
        <w:tab/>
      </w:r>
      <w:r>
        <w:rPr>
          <w:rFonts w:ascii="MS UI Gothic" w:eastAsia="MS UI Gothic" w:hint="eastAsia"/>
          <w:spacing w:val="2"/>
          <w:w w:val="70"/>
          <w:sz w:val="15"/>
        </w:rPr>
        <w:t>３５．</w:t>
      </w:r>
      <w:r>
        <w:rPr>
          <w:rFonts w:ascii="MS UI Gothic" w:eastAsia="MS UI Gothic" w:hint="eastAsia"/>
          <w:spacing w:val="-19"/>
          <w:w w:val="70"/>
          <w:sz w:val="15"/>
        </w:rPr>
        <w:t> </w:t>
      </w:r>
      <w:r>
        <w:rPr>
          <w:rFonts w:ascii="MS UI Gothic" w:eastAsia="MS UI Gothic" w:hint="eastAsia"/>
          <w:w w:val="70"/>
          <w:sz w:val="15"/>
        </w:rPr>
        <w:t>７１６</w:t>
      </w:r>
      <w:r>
        <w:rPr>
          <w:rFonts w:ascii="MS UI Gothic" w:eastAsia="MS UI Gothic" w:hint="eastAsia"/>
          <w:spacing w:val="-19"/>
          <w:w w:val="70"/>
          <w:sz w:val="15"/>
        </w:rPr>
        <w:t> </w:t>
      </w:r>
      <w:r>
        <w:rPr>
          <w:rFonts w:ascii="MS UI Gothic" w:eastAsia="MS UI Gothic" w:hint="eastAsia"/>
          <w:w w:val="55"/>
          <w:sz w:val="15"/>
        </w:rPr>
        <w:t>／</w:t>
      </w:r>
      <w:r>
        <w:rPr>
          <w:rFonts w:ascii="MS UI Gothic" w:eastAsia="MS UI Gothic" w:hint="eastAsia"/>
          <w:spacing w:val="-16"/>
          <w:w w:val="55"/>
          <w:sz w:val="15"/>
        </w:rPr>
        <w:t> </w:t>
      </w:r>
      <w:r>
        <w:rPr>
          <w:rFonts w:ascii="MS UI Gothic" w:eastAsia="MS UI Gothic" w:hint="eastAsia"/>
          <w:spacing w:val="4"/>
          <w:w w:val="70"/>
          <w:sz w:val="15"/>
        </w:rPr>
        <w:t>０．</w:t>
      </w:r>
      <w:r>
        <w:rPr>
          <w:rFonts w:ascii="MS UI Gothic" w:eastAsia="MS UI Gothic" w:hint="eastAsia"/>
          <w:spacing w:val="-19"/>
          <w:w w:val="70"/>
          <w:sz w:val="15"/>
        </w:rPr>
        <w:t> </w:t>
      </w:r>
      <w:r>
        <w:rPr>
          <w:rFonts w:ascii="MS UI Gothic" w:eastAsia="MS UI Gothic" w:hint="eastAsia"/>
          <w:w w:val="70"/>
          <w:sz w:val="15"/>
        </w:rPr>
        <w:t>０００</w:t>
      </w:r>
    </w:p>
    <w:p>
      <w:pPr>
        <w:tabs>
          <w:tab w:pos="252" w:val="left" w:leader="none"/>
          <w:tab w:pos="2266" w:val="left" w:leader="none"/>
          <w:tab w:pos="3646" w:val="left" w:leader="none"/>
        </w:tabs>
        <w:spacing w:before="91"/>
        <w:ind w:left="0" w:right="0" w:firstLine="0"/>
        <w:jc w:val="center"/>
        <w:rPr>
          <w:rFonts w:ascii="MS UI Gothic" w:eastAsia="MS UI Gothic" w:hint="eastAsia"/>
          <w:sz w:val="15"/>
        </w:rPr>
      </w:pPr>
      <w:r>
        <w:rPr>
          <w:rFonts w:ascii="Times New Roman" w:eastAsia="Times New Roman"/>
          <w:w w:val="103"/>
          <w:sz w:val="15"/>
          <w:u w:val="single" w:color="231F20"/>
        </w:rPr>
        <w:t> </w:t>
      </w:r>
      <w:r>
        <w:rPr>
          <w:rFonts w:ascii="Times New Roman" w:eastAsia="Times New Roman"/>
          <w:sz w:val="15"/>
          <w:u w:val="single" w:color="231F20"/>
        </w:rPr>
        <w:tab/>
      </w:r>
      <w:r>
        <w:rPr>
          <w:w w:val="55"/>
          <w:sz w:val="15"/>
          <w:u w:val="single" w:color="231F20"/>
        </w:rPr>
        <w:t>ｔ</w:t>
      </w:r>
      <w:r>
        <w:rPr>
          <w:spacing w:val="-18"/>
          <w:w w:val="55"/>
          <w:sz w:val="15"/>
          <w:u w:val="single" w:color="231F20"/>
        </w:rPr>
        <w:t> </w:t>
      </w:r>
      <w:r>
        <w:rPr>
          <w:w w:val="55"/>
          <w:sz w:val="15"/>
          <w:u w:val="single" w:color="231F20"/>
        </w:rPr>
        <w:t>／</w:t>
      </w:r>
      <w:r>
        <w:rPr>
          <w:spacing w:val="-4"/>
          <w:w w:val="55"/>
          <w:sz w:val="15"/>
          <w:u w:val="single" w:color="231F20"/>
        </w:rPr>
        <w:t> </w:t>
      </w:r>
      <w:r>
        <w:rPr>
          <w:w w:val="80"/>
          <w:sz w:val="15"/>
          <w:u w:val="single" w:color="231F20"/>
        </w:rPr>
        <w:t>Ｐ</w:t>
      </w:r>
      <w:r>
        <w:rPr>
          <w:spacing w:val="-14"/>
          <w:w w:val="80"/>
          <w:sz w:val="15"/>
          <w:u w:val="single" w:color="231F20"/>
        </w:rPr>
        <w:t> </w:t>
      </w:r>
      <w:r>
        <w:rPr>
          <w:spacing w:val="3"/>
          <w:w w:val="90"/>
          <w:sz w:val="15"/>
          <w:u w:val="single" w:color="231F20"/>
        </w:rPr>
        <w:t>组间值</w:t>
      </w:r>
      <w:r>
        <w:rPr>
          <w:rFonts w:ascii="MS UI Gothic" w:eastAsia="MS UI Gothic" w:hint="eastAsia"/>
          <w:w w:val="90"/>
          <w:sz w:val="15"/>
          <w:u w:val="single" w:color="231F20"/>
        </w:rPr>
        <w:t>（</w:t>
      </w:r>
      <w:r>
        <w:rPr>
          <w:rFonts w:ascii="MS UI Gothic" w:eastAsia="MS UI Gothic" w:hint="eastAsia"/>
          <w:spacing w:val="-22"/>
          <w:w w:val="90"/>
          <w:sz w:val="15"/>
          <w:u w:val="single" w:color="231F20"/>
        </w:rPr>
        <w:t> </w:t>
      </w:r>
      <w:r>
        <w:rPr>
          <w:spacing w:val="3"/>
          <w:w w:val="90"/>
          <w:sz w:val="15"/>
          <w:u w:val="single" w:color="231F20"/>
        </w:rPr>
        <w:t>治疗后</w:t>
      </w:r>
      <w:r>
        <w:rPr>
          <w:rFonts w:ascii="MS UI Gothic" w:eastAsia="MS UI Gothic" w:hint="eastAsia"/>
          <w:w w:val="90"/>
          <w:sz w:val="15"/>
          <w:u w:val="single" w:color="231F20"/>
        </w:rPr>
        <w:t>）</w:t>
        <w:tab/>
      </w:r>
      <w:r>
        <w:rPr>
          <w:rFonts w:ascii="MS UI Gothic" w:eastAsia="MS UI Gothic" w:hint="eastAsia"/>
          <w:spacing w:val="3"/>
          <w:w w:val="75"/>
          <w:sz w:val="15"/>
          <w:u w:val="single" w:color="231F20"/>
        </w:rPr>
        <w:t>１９．</w:t>
      </w:r>
      <w:r>
        <w:rPr>
          <w:rFonts w:ascii="MS UI Gothic" w:eastAsia="MS UI Gothic" w:hint="eastAsia"/>
          <w:spacing w:val="-22"/>
          <w:w w:val="75"/>
          <w:sz w:val="15"/>
          <w:u w:val="single" w:color="231F20"/>
        </w:rPr>
        <w:t> </w:t>
      </w:r>
      <w:r>
        <w:rPr>
          <w:rFonts w:ascii="MS UI Gothic" w:eastAsia="MS UI Gothic" w:hint="eastAsia"/>
          <w:w w:val="75"/>
          <w:sz w:val="15"/>
          <w:u w:val="single" w:color="231F20"/>
        </w:rPr>
        <w:t>２７２</w:t>
      </w:r>
      <w:r>
        <w:rPr>
          <w:rFonts w:ascii="MS UI Gothic" w:eastAsia="MS UI Gothic" w:hint="eastAsia"/>
          <w:spacing w:val="-22"/>
          <w:w w:val="75"/>
          <w:sz w:val="15"/>
          <w:u w:val="single" w:color="231F20"/>
        </w:rPr>
        <w:t> </w:t>
      </w:r>
      <w:r>
        <w:rPr>
          <w:rFonts w:ascii="MS UI Gothic" w:eastAsia="MS UI Gothic" w:hint="eastAsia"/>
          <w:w w:val="55"/>
          <w:sz w:val="15"/>
          <w:u w:val="single" w:color="231F20"/>
        </w:rPr>
        <w:t>／</w:t>
      </w:r>
      <w:r>
        <w:rPr>
          <w:rFonts w:ascii="MS UI Gothic" w:eastAsia="MS UI Gothic" w:hint="eastAsia"/>
          <w:spacing w:val="-15"/>
          <w:w w:val="55"/>
          <w:sz w:val="15"/>
          <w:u w:val="single" w:color="231F20"/>
        </w:rPr>
        <w:t> </w:t>
      </w:r>
      <w:r>
        <w:rPr>
          <w:rFonts w:ascii="MS UI Gothic" w:eastAsia="MS UI Gothic" w:hint="eastAsia"/>
          <w:spacing w:val="4"/>
          <w:w w:val="75"/>
          <w:sz w:val="15"/>
          <w:u w:val="single" w:color="231F20"/>
        </w:rPr>
        <w:t>０．</w:t>
      </w:r>
      <w:r>
        <w:rPr>
          <w:rFonts w:ascii="MS UI Gothic" w:eastAsia="MS UI Gothic" w:hint="eastAsia"/>
          <w:spacing w:val="-21"/>
          <w:w w:val="75"/>
          <w:sz w:val="15"/>
          <w:u w:val="single" w:color="231F20"/>
        </w:rPr>
        <w:t> </w:t>
      </w:r>
      <w:r>
        <w:rPr>
          <w:rFonts w:ascii="MS UI Gothic" w:eastAsia="MS UI Gothic" w:hint="eastAsia"/>
          <w:w w:val="75"/>
          <w:sz w:val="15"/>
          <w:u w:val="single" w:color="231F20"/>
        </w:rPr>
        <w:t>０００</w:t>
        <w:tab/>
      </w:r>
      <w:r>
        <w:rPr>
          <w:rFonts w:ascii="MS UI Gothic" w:eastAsia="MS UI Gothic" w:hint="eastAsia"/>
          <w:spacing w:val="4"/>
          <w:w w:val="70"/>
          <w:sz w:val="15"/>
          <w:u w:val="single" w:color="231F20"/>
        </w:rPr>
        <w:t>８．</w:t>
      </w:r>
      <w:r>
        <w:rPr>
          <w:rFonts w:ascii="MS UI Gothic" w:eastAsia="MS UI Gothic" w:hint="eastAsia"/>
          <w:spacing w:val="-19"/>
          <w:w w:val="70"/>
          <w:sz w:val="15"/>
          <w:u w:val="single" w:color="231F20"/>
        </w:rPr>
        <w:t> </w:t>
      </w:r>
      <w:r>
        <w:rPr>
          <w:rFonts w:ascii="MS UI Gothic" w:eastAsia="MS UI Gothic" w:hint="eastAsia"/>
          <w:w w:val="70"/>
          <w:sz w:val="15"/>
          <w:u w:val="single" w:color="231F20"/>
        </w:rPr>
        <w:t>２９１</w:t>
      </w:r>
      <w:r>
        <w:rPr>
          <w:rFonts w:ascii="MS UI Gothic" w:eastAsia="MS UI Gothic" w:hint="eastAsia"/>
          <w:spacing w:val="-20"/>
          <w:w w:val="70"/>
          <w:sz w:val="15"/>
          <w:u w:val="single" w:color="231F20"/>
        </w:rPr>
        <w:t> </w:t>
      </w:r>
      <w:r>
        <w:rPr>
          <w:rFonts w:ascii="MS UI Gothic" w:eastAsia="MS UI Gothic" w:hint="eastAsia"/>
          <w:w w:val="55"/>
          <w:sz w:val="15"/>
          <w:u w:val="single" w:color="231F20"/>
        </w:rPr>
        <w:t>／</w:t>
      </w:r>
      <w:r>
        <w:rPr>
          <w:rFonts w:ascii="MS UI Gothic" w:eastAsia="MS UI Gothic" w:hint="eastAsia"/>
          <w:spacing w:val="-16"/>
          <w:w w:val="55"/>
          <w:sz w:val="15"/>
          <w:u w:val="single" w:color="231F20"/>
        </w:rPr>
        <w:t> </w:t>
      </w:r>
      <w:r>
        <w:rPr>
          <w:rFonts w:ascii="MS UI Gothic" w:eastAsia="MS UI Gothic" w:hint="eastAsia"/>
          <w:spacing w:val="4"/>
          <w:w w:val="70"/>
          <w:sz w:val="15"/>
          <w:u w:val="single" w:color="231F20"/>
        </w:rPr>
        <w:t>０．</w:t>
      </w:r>
      <w:r>
        <w:rPr>
          <w:rFonts w:ascii="MS UI Gothic" w:eastAsia="MS UI Gothic" w:hint="eastAsia"/>
          <w:spacing w:val="-19"/>
          <w:w w:val="70"/>
          <w:sz w:val="15"/>
          <w:u w:val="single" w:color="231F20"/>
        </w:rPr>
        <w:t> </w:t>
      </w:r>
      <w:r>
        <w:rPr>
          <w:rFonts w:ascii="MS UI Gothic" w:eastAsia="MS UI Gothic" w:hint="eastAsia"/>
          <w:w w:val="70"/>
          <w:sz w:val="15"/>
          <w:u w:val="single" w:color="231F20"/>
        </w:rPr>
        <w:t>００００</w:t>
      </w:r>
      <w:r>
        <w:rPr>
          <w:rFonts w:ascii="MS UI Gothic" w:eastAsia="MS UI Gothic" w:hint="eastAsia"/>
          <w:spacing w:val="-16"/>
          <w:sz w:val="15"/>
          <w:u w:val="single" w:color="231F20"/>
        </w:rPr>
        <w:t> </w:t>
      </w:r>
    </w:p>
    <w:p>
      <w:pPr>
        <w:pStyle w:val="Heading4"/>
        <w:spacing w:before="157"/>
        <w:ind w:left="342"/>
        <w:jc w:val="both"/>
        <w:rPr>
          <w:rFonts w:ascii="MS UI Gothic" w:eastAsia="MS UI Gothic" w:hint="eastAsia"/>
        </w:rPr>
      </w:pPr>
      <w:r>
        <w:rPr>
          <w:rFonts w:ascii="MS UI Gothic" w:eastAsia="MS UI Gothic" w:hint="eastAsia"/>
          <w:spacing w:val="-1"/>
          <w:w w:val="95"/>
        </w:rPr>
        <w:t>２． ４  </w:t>
      </w:r>
      <w:r>
        <w:rPr>
          <w:spacing w:val="19"/>
          <w:w w:val="95"/>
        </w:rPr>
        <w:t>血气指标 治疗前</w:t>
      </w:r>
      <w:r>
        <w:rPr>
          <w:rFonts w:ascii="MS UI Gothic" w:eastAsia="MS UI Gothic" w:hint="eastAsia"/>
          <w:w w:val="95"/>
        </w:rPr>
        <w:t>，２ </w:t>
      </w:r>
      <w:r>
        <w:rPr>
          <w:spacing w:val="-26"/>
          <w:w w:val="95"/>
        </w:rPr>
        <w:t>组 </w:t>
      </w:r>
      <w:r>
        <w:rPr>
          <w:rFonts w:ascii="MS UI Gothic" w:eastAsia="MS UI Gothic" w:hint="eastAsia"/>
          <w:w w:val="95"/>
        </w:rPr>
        <w:t>Ｐａ</w:t>
      </w:r>
      <w:r>
        <w:rPr>
          <w:rFonts w:ascii="MS UI Gothic" w:eastAsia="MS UI Gothic" w:hint="eastAsia"/>
          <w:spacing w:val="-4"/>
          <w:w w:val="95"/>
        </w:rPr>
        <w:t>Ｏ２ 、Ｐ</w:t>
      </w:r>
      <w:r>
        <w:rPr>
          <w:rFonts w:ascii="MS UI Gothic" w:eastAsia="MS UI Gothic" w:hint="eastAsia"/>
          <w:w w:val="95"/>
        </w:rPr>
        <w:t>ａ</w:t>
      </w:r>
      <w:r>
        <w:rPr>
          <w:rFonts w:ascii="MS UI Gothic" w:eastAsia="MS UI Gothic" w:hint="eastAsia"/>
          <w:spacing w:val="-4"/>
          <w:w w:val="95"/>
        </w:rPr>
        <w:t>ＣＯ２ 、Ｓ</w:t>
      </w:r>
      <w:r>
        <w:rPr>
          <w:rFonts w:ascii="MS UI Gothic" w:eastAsia="MS UI Gothic" w:hint="eastAsia"/>
          <w:w w:val="95"/>
        </w:rPr>
        <w:t>ａ</w:t>
      </w:r>
      <w:r>
        <w:rPr>
          <w:rFonts w:ascii="MS UI Gothic" w:eastAsia="MS UI Gothic" w:hint="eastAsia"/>
          <w:spacing w:val="-12"/>
          <w:w w:val="95"/>
        </w:rPr>
        <w:t>Ｏ２ 、</w:t>
      </w:r>
    </w:p>
    <w:p>
      <w:pPr>
        <w:spacing w:after="0"/>
        <w:jc w:val="both"/>
        <w:rPr>
          <w:rFonts w:ascii="MS UI Gothic" w:eastAsia="MS UI Gothic" w:hint="eastAsia"/>
        </w:rPr>
        <w:sectPr>
          <w:type w:val="continuous"/>
          <w:pgSz w:w="11910" w:h="16840"/>
          <w:pgMar w:top="620" w:bottom="540" w:left="640" w:right="640"/>
          <w:cols w:num="2" w:equalWidth="0">
            <w:col w:w="5104" w:space="66"/>
            <w:col w:w="5460"/>
          </w:cols>
        </w:sectPr>
      </w:pPr>
    </w:p>
    <w:p>
      <w:pPr>
        <w:spacing w:line="74" w:lineRule="exact" w:before="187"/>
        <w:ind w:left="354" w:right="0" w:firstLine="0"/>
        <w:jc w:val="left"/>
        <w:rPr>
          <w:rFonts w:ascii="MS UI Gothic" w:eastAsia="MS UI Gothic" w:hint="eastAsia"/>
          <w:sz w:val="20"/>
        </w:rPr>
      </w:pPr>
      <w:r>
        <w:rPr>
          <w:w w:val="95"/>
          <w:sz w:val="20"/>
        </w:rPr>
        <w:t>血二氧化碳分压</w:t>
      </w:r>
      <w:r>
        <w:rPr>
          <w:rFonts w:ascii="MS UI Gothic" w:eastAsia="MS UI Gothic" w:hint="eastAsia"/>
          <w:w w:val="95"/>
          <w:sz w:val="20"/>
        </w:rPr>
        <w:t>（ ＰａＣＯ</w:t>
      </w:r>
    </w:p>
    <w:p>
      <w:pPr>
        <w:spacing w:before="38"/>
        <w:ind w:left="0" w:right="38" w:firstLine="0"/>
        <w:jc w:val="right"/>
        <w:rPr>
          <w:rFonts w:ascii="MS UI Gothic" w:eastAsia="MS UI Gothic" w:hint="eastAsia"/>
          <w:sz w:val="12"/>
        </w:rPr>
      </w:pPr>
      <w:r>
        <w:rPr/>
        <w:br w:type="column"/>
      </w:r>
      <w:r>
        <w:rPr>
          <w:rFonts w:ascii="MS UI Gothic" w:eastAsia="MS UI Gothic" w:hint="eastAsia"/>
          <w:w w:val="70"/>
          <w:sz w:val="12"/>
        </w:rPr>
        <w:t>２</w:t>
      </w:r>
    </w:p>
    <w:p>
      <w:pPr>
        <w:pStyle w:val="Heading4"/>
        <w:spacing w:line="74" w:lineRule="exact"/>
        <w:ind w:left="65"/>
      </w:pPr>
      <w:r>
        <w:rPr>
          <w:rFonts w:ascii="MS UI Gothic" w:eastAsia="MS UI Gothic" w:hint="eastAsia"/>
        </w:rPr>
        <w:t>）、 </w:t>
      </w:r>
      <w:r>
        <w:rPr/>
        <w:t>血氧饱和度</w:t>
      </w:r>
    </w:p>
    <w:p>
      <w:pPr>
        <w:spacing w:line="102" w:lineRule="exact" w:before="85"/>
        <w:ind w:left="354" w:right="0" w:firstLine="0"/>
        <w:jc w:val="left"/>
        <w:rPr>
          <w:sz w:val="20"/>
        </w:rPr>
      </w:pPr>
      <w:r>
        <w:rPr/>
        <w:br w:type="column"/>
      </w:r>
      <w:r>
        <w:rPr>
          <w:rFonts w:ascii="MS UI Gothic" w:eastAsia="MS UI Gothic" w:hint="eastAsia"/>
          <w:sz w:val="20"/>
        </w:rPr>
        <w:t>Ｐａ</w:t>
      </w:r>
      <w:r>
        <w:rPr>
          <w:rFonts w:ascii="MS UI Gothic" w:eastAsia="MS UI Gothic" w:hint="eastAsia"/>
          <w:spacing w:val="-14"/>
          <w:sz w:val="20"/>
        </w:rPr>
        <w:t>Ｏ２ </w:t>
      </w:r>
      <w:r>
        <w:rPr>
          <w:rFonts w:ascii="MS UI Gothic" w:eastAsia="MS UI Gothic" w:hint="eastAsia"/>
          <w:spacing w:val="-8"/>
          <w:w w:val="55"/>
          <w:sz w:val="20"/>
        </w:rPr>
        <w:t>／ </w:t>
      </w:r>
      <w:r>
        <w:rPr>
          <w:rFonts w:ascii="MS UI Gothic" w:eastAsia="MS UI Gothic" w:hint="eastAsia"/>
          <w:sz w:val="20"/>
        </w:rPr>
        <w:t>Ｆｉ</w:t>
      </w:r>
      <w:r>
        <w:rPr>
          <w:rFonts w:ascii="MS UI Gothic" w:eastAsia="MS UI Gothic" w:hint="eastAsia"/>
          <w:spacing w:val="-10"/>
          <w:sz w:val="20"/>
        </w:rPr>
        <w:t>Ｏ２ </w:t>
      </w:r>
      <w:r>
        <w:rPr>
          <w:spacing w:val="3"/>
          <w:sz w:val="20"/>
        </w:rPr>
        <w:t>比较</w:t>
      </w:r>
      <w:r>
        <w:rPr>
          <w:rFonts w:ascii="MS UI Gothic" w:eastAsia="MS UI Gothic" w:hint="eastAsia"/>
          <w:sz w:val="20"/>
        </w:rPr>
        <w:t>，</w:t>
      </w:r>
      <w:r>
        <w:rPr>
          <w:spacing w:val="4"/>
          <w:sz w:val="20"/>
        </w:rPr>
        <w:t>差异无统计学意义</w:t>
      </w:r>
      <w:r>
        <w:rPr>
          <w:rFonts w:ascii="MS UI Gothic" w:eastAsia="MS UI Gothic" w:hint="eastAsia"/>
          <w:sz w:val="20"/>
        </w:rPr>
        <w:t>（ </w:t>
      </w:r>
      <w:r>
        <w:rPr>
          <w:spacing w:val="-31"/>
          <w:w w:val="90"/>
          <w:sz w:val="20"/>
        </w:rPr>
        <w:t>Ｐ </w:t>
      </w:r>
      <w:r>
        <w:rPr>
          <w:rFonts w:ascii="MS UI Gothic" w:eastAsia="MS UI Gothic" w:hint="eastAsia"/>
          <w:spacing w:val="-19"/>
          <w:w w:val="90"/>
          <w:sz w:val="20"/>
        </w:rPr>
        <w:t>＞ </w:t>
      </w:r>
      <w:r>
        <w:rPr>
          <w:rFonts w:ascii="MS UI Gothic" w:eastAsia="MS UI Gothic" w:hint="eastAsia"/>
          <w:sz w:val="20"/>
        </w:rPr>
        <w:t>０</w:t>
      </w:r>
      <w:r>
        <w:rPr>
          <w:rFonts w:ascii="MS UI Gothic" w:eastAsia="MS UI Gothic" w:hint="eastAsia"/>
          <w:spacing w:val="-6"/>
          <w:sz w:val="20"/>
        </w:rPr>
        <w:t> ０５</w:t>
      </w:r>
      <w:r>
        <w:rPr>
          <w:rFonts w:ascii="MS UI Gothic" w:eastAsia="MS UI Gothic" w:hint="eastAsia"/>
          <w:spacing w:val="10"/>
          <w:sz w:val="20"/>
        </w:rPr>
        <w:t>）；</w:t>
      </w:r>
      <w:r>
        <w:rPr>
          <w:spacing w:val="4"/>
          <w:sz w:val="20"/>
        </w:rPr>
        <w:t>治疗</w:t>
      </w:r>
    </w:p>
    <w:p>
      <w:pPr>
        <w:spacing w:after="0" w:line="102" w:lineRule="exact"/>
        <w:jc w:val="left"/>
        <w:rPr>
          <w:sz w:val="20"/>
        </w:rPr>
        <w:sectPr>
          <w:type w:val="continuous"/>
          <w:pgSz w:w="11910" w:h="16840"/>
          <w:pgMar w:top="620" w:bottom="540" w:left="640" w:right="640"/>
          <w:cols w:num="3" w:equalWidth="0">
            <w:col w:w="2677" w:space="40"/>
            <w:col w:w="1729" w:space="724"/>
            <w:col w:w="5460"/>
          </w:cols>
        </w:sectPr>
      </w:pPr>
    </w:p>
    <w:p>
      <w:pPr>
        <w:spacing w:line="74" w:lineRule="exact" w:before="273"/>
        <w:ind w:left="354" w:right="0" w:firstLine="0"/>
        <w:jc w:val="left"/>
        <w:rPr>
          <w:rFonts w:ascii="MS UI Gothic" w:eastAsia="MS UI Gothic" w:hint="eastAsia"/>
          <w:sz w:val="20"/>
        </w:rPr>
      </w:pPr>
      <w:r>
        <w:rPr>
          <w:rFonts w:ascii="MS UI Gothic" w:eastAsia="MS UI Gothic" w:hint="eastAsia"/>
          <w:w w:val="80"/>
          <w:sz w:val="20"/>
        </w:rPr>
        <w:t>ＰａＯ</w:t>
      </w:r>
    </w:p>
    <w:p>
      <w:pPr>
        <w:spacing w:before="124"/>
        <w:ind w:left="0" w:right="38" w:firstLine="0"/>
        <w:jc w:val="right"/>
        <w:rPr>
          <w:rFonts w:ascii="MS UI Gothic" w:eastAsia="MS UI Gothic" w:hint="eastAsia"/>
          <w:sz w:val="12"/>
        </w:rPr>
      </w:pPr>
      <w:r>
        <w:rPr/>
        <w:br w:type="column"/>
      </w:r>
      <w:r>
        <w:rPr>
          <w:rFonts w:ascii="MS UI Gothic" w:eastAsia="MS UI Gothic" w:hint="eastAsia"/>
          <w:w w:val="70"/>
          <w:sz w:val="12"/>
        </w:rPr>
        <w:t>２</w:t>
      </w:r>
    </w:p>
    <w:p>
      <w:pPr>
        <w:pStyle w:val="Heading4"/>
        <w:spacing w:line="74" w:lineRule="exact"/>
        <w:ind w:left="69"/>
      </w:pPr>
      <w:r>
        <w:rPr>
          <w:rFonts w:ascii="MS UI Gothic" w:eastAsia="MS UI Gothic" w:hint="eastAsia"/>
          <w:w w:val="50"/>
        </w:rPr>
        <w:t>／ </w:t>
      </w:r>
      <w:r>
        <w:rPr/>
        <w:t>吸入氧浓度</w:t>
      </w:r>
    </w:p>
    <w:p>
      <w:pPr>
        <w:spacing w:line="252" w:lineRule="exact" w:before="0"/>
        <w:ind w:left="354" w:right="0" w:firstLine="0"/>
        <w:jc w:val="left"/>
        <w:rPr>
          <w:rFonts w:ascii="MS UI Gothic" w:eastAsia="MS UI Gothic" w:hint="eastAsia"/>
          <w:sz w:val="20"/>
        </w:rPr>
      </w:pPr>
      <w:r>
        <w:rPr/>
        <w:br w:type="column"/>
      </w:r>
      <w:r>
        <w:rPr>
          <w:rFonts w:ascii="MS UI Gothic" w:eastAsia="MS UI Gothic" w:hint="eastAsia"/>
          <w:w w:val="90"/>
          <w:sz w:val="20"/>
        </w:rPr>
        <w:t>（ ＳａＯ２ ）、</w:t>
      </w:r>
    </w:p>
    <w:p>
      <w:pPr>
        <w:spacing w:line="112" w:lineRule="exact" w:before="161"/>
        <w:ind w:left="354" w:right="0" w:firstLine="0"/>
        <w:jc w:val="left"/>
        <w:rPr>
          <w:sz w:val="20"/>
        </w:rPr>
      </w:pPr>
      <w:r>
        <w:rPr/>
        <w:br w:type="column"/>
      </w:r>
      <w:r>
        <w:rPr>
          <w:spacing w:val="3"/>
          <w:w w:val="95"/>
          <w:sz w:val="20"/>
        </w:rPr>
        <w:t>后</w:t>
      </w:r>
      <w:r>
        <w:rPr>
          <w:rFonts w:ascii="MS UI Gothic" w:eastAsia="MS UI Gothic" w:hint="eastAsia"/>
          <w:spacing w:val="-13"/>
          <w:w w:val="95"/>
          <w:sz w:val="20"/>
        </w:rPr>
        <w:t>，２ </w:t>
      </w:r>
      <w:r>
        <w:rPr>
          <w:spacing w:val="-34"/>
          <w:w w:val="95"/>
          <w:sz w:val="20"/>
        </w:rPr>
        <w:t>组 </w:t>
      </w:r>
      <w:r>
        <w:rPr>
          <w:rFonts w:ascii="MS UI Gothic" w:eastAsia="MS UI Gothic" w:hint="eastAsia"/>
          <w:w w:val="95"/>
          <w:sz w:val="20"/>
        </w:rPr>
        <w:t>Ｐａ</w:t>
      </w:r>
      <w:r>
        <w:rPr>
          <w:rFonts w:ascii="MS UI Gothic" w:eastAsia="MS UI Gothic" w:hint="eastAsia"/>
          <w:spacing w:val="-10"/>
          <w:w w:val="95"/>
          <w:sz w:val="20"/>
        </w:rPr>
        <w:t>Ｏ２ 、Ｓ</w:t>
      </w:r>
      <w:r>
        <w:rPr>
          <w:rFonts w:ascii="MS UI Gothic" w:eastAsia="MS UI Gothic" w:hint="eastAsia"/>
          <w:w w:val="95"/>
          <w:sz w:val="20"/>
        </w:rPr>
        <w:t>ａ</w:t>
      </w:r>
      <w:r>
        <w:rPr>
          <w:rFonts w:ascii="MS UI Gothic" w:eastAsia="MS UI Gothic" w:hint="eastAsia"/>
          <w:spacing w:val="-10"/>
          <w:w w:val="95"/>
          <w:sz w:val="20"/>
        </w:rPr>
        <w:t>Ｏ２ 、Ｐ</w:t>
      </w:r>
      <w:r>
        <w:rPr>
          <w:rFonts w:ascii="MS UI Gothic" w:eastAsia="MS UI Gothic" w:hint="eastAsia"/>
          <w:w w:val="95"/>
          <w:sz w:val="20"/>
        </w:rPr>
        <w:t>ａ</w:t>
      </w:r>
      <w:r>
        <w:rPr>
          <w:rFonts w:ascii="MS UI Gothic" w:eastAsia="MS UI Gothic" w:hint="eastAsia"/>
          <w:spacing w:val="-12"/>
          <w:w w:val="95"/>
          <w:sz w:val="20"/>
        </w:rPr>
        <w:t>Ｏ２ </w:t>
      </w:r>
      <w:r>
        <w:rPr>
          <w:rFonts w:ascii="MS UI Gothic" w:eastAsia="MS UI Gothic" w:hint="eastAsia"/>
          <w:spacing w:val="-6"/>
          <w:w w:val="55"/>
          <w:sz w:val="20"/>
        </w:rPr>
        <w:t>／ </w:t>
      </w:r>
      <w:r>
        <w:rPr>
          <w:rFonts w:ascii="MS UI Gothic" w:eastAsia="MS UI Gothic" w:hint="eastAsia"/>
          <w:w w:val="95"/>
          <w:sz w:val="20"/>
        </w:rPr>
        <w:t>Ｆｉ</w:t>
      </w:r>
      <w:r>
        <w:rPr>
          <w:rFonts w:ascii="MS UI Gothic" w:eastAsia="MS UI Gothic" w:hint="eastAsia"/>
          <w:spacing w:val="-7"/>
          <w:w w:val="95"/>
          <w:sz w:val="20"/>
        </w:rPr>
        <w:t>Ｏ２ </w:t>
      </w:r>
      <w:r>
        <w:rPr>
          <w:spacing w:val="6"/>
          <w:w w:val="95"/>
          <w:sz w:val="20"/>
        </w:rPr>
        <w:t>高于治疗前</w:t>
      </w:r>
      <w:r>
        <w:rPr>
          <w:rFonts w:ascii="MS UI Gothic" w:eastAsia="MS UI Gothic" w:hint="eastAsia"/>
          <w:w w:val="95"/>
          <w:sz w:val="20"/>
        </w:rPr>
        <w:t>，Ｐａ</w:t>
      </w:r>
      <w:r>
        <w:rPr>
          <w:rFonts w:ascii="MS UI Gothic" w:eastAsia="MS UI Gothic" w:hint="eastAsia"/>
          <w:spacing w:val="-5"/>
          <w:w w:val="95"/>
          <w:sz w:val="20"/>
        </w:rPr>
        <w:t>ＣＯ２ </w:t>
      </w:r>
      <w:r>
        <w:rPr>
          <w:w w:val="95"/>
          <w:sz w:val="20"/>
        </w:rPr>
        <w:t>低</w:t>
      </w:r>
    </w:p>
    <w:p>
      <w:pPr>
        <w:spacing w:after="0" w:line="112" w:lineRule="exact"/>
        <w:jc w:val="left"/>
        <w:rPr>
          <w:sz w:val="20"/>
        </w:rPr>
        <w:sectPr>
          <w:type w:val="continuous"/>
          <w:pgSz w:w="11910" w:h="16840"/>
          <w:pgMar w:top="620" w:bottom="540" w:left="640" w:right="640"/>
          <w:cols w:num="4" w:equalWidth="0">
            <w:col w:w="696" w:space="40"/>
            <w:col w:w="2044" w:space="1158"/>
            <w:col w:w="1166" w:space="66"/>
            <w:col w:w="5460"/>
          </w:cols>
        </w:sectPr>
      </w:pPr>
    </w:p>
    <w:p>
      <w:pPr>
        <w:tabs>
          <w:tab w:pos="1949" w:val="left" w:leader="none"/>
        </w:tabs>
        <w:spacing w:line="266" w:lineRule="exact" w:before="0"/>
        <w:ind w:left="697" w:right="0" w:firstLine="0"/>
        <w:jc w:val="left"/>
        <w:rPr>
          <w:sz w:val="20"/>
        </w:rPr>
      </w:pPr>
      <w:r>
        <w:rPr>
          <w:rFonts w:ascii="MS UI Gothic" w:eastAsia="MS UI Gothic" w:hint="eastAsia"/>
          <w:position w:val="-4"/>
          <w:sz w:val="12"/>
        </w:rPr>
        <w:t>２</w:t>
        <w:tab/>
      </w:r>
      <w:r>
        <w:rPr>
          <w:rFonts w:ascii="MS UI Gothic" w:eastAsia="MS UI Gothic" w:hint="eastAsia"/>
          <w:sz w:val="20"/>
        </w:rPr>
        <w:t>（</w:t>
      </w:r>
      <w:r>
        <w:rPr>
          <w:rFonts w:ascii="MS UI Gothic" w:eastAsia="MS UI Gothic" w:hint="eastAsia"/>
          <w:spacing w:val="-20"/>
          <w:sz w:val="20"/>
        </w:rPr>
        <w:t> Ｆ</w:t>
      </w:r>
      <w:r>
        <w:rPr>
          <w:rFonts w:ascii="MS UI Gothic" w:eastAsia="MS UI Gothic" w:hint="eastAsia"/>
          <w:sz w:val="20"/>
        </w:rPr>
        <w:t>ｉ</w:t>
      </w:r>
      <w:r>
        <w:rPr>
          <w:rFonts w:ascii="MS UI Gothic" w:eastAsia="MS UI Gothic" w:hint="eastAsia"/>
          <w:spacing w:val="-13"/>
          <w:sz w:val="20"/>
        </w:rPr>
        <w:t>Ｏ２ </w:t>
      </w:r>
      <w:r>
        <w:rPr>
          <w:rFonts w:ascii="MS UI Gothic" w:eastAsia="MS UI Gothic" w:hint="eastAsia"/>
          <w:spacing w:val="21"/>
          <w:sz w:val="20"/>
        </w:rPr>
        <w:t>）］</w:t>
      </w:r>
      <w:r>
        <w:rPr>
          <w:rFonts w:ascii="MS UI Gothic" w:eastAsia="MS UI Gothic" w:hint="eastAsia"/>
          <w:spacing w:val="18"/>
          <w:sz w:val="20"/>
        </w:rPr>
        <w:t>。 </w:t>
      </w:r>
      <w:r>
        <w:rPr>
          <w:spacing w:val="9"/>
          <w:sz w:val="20"/>
        </w:rPr>
        <w:t>于患者治疗前后采用床</w:t>
      </w:r>
    </w:p>
    <w:p>
      <w:pPr>
        <w:spacing w:line="114" w:lineRule="exact" w:before="152"/>
        <w:ind w:left="383" w:right="0" w:firstLine="0"/>
        <w:jc w:val="left"/>
        <w:rPr>
          <w:sz w:val="20"/>
        </w:rPr>
      </w:pPr>
      <w:r>
        <w:rPr/>
        <w:br w:type="column"/>
      </w:r>
      <w:r>
        <w:rPr>
          <w:spacing w:val="3"/>
          <w:w w:val="95"/>
          <w:sz w:val="20"/>
        </w:rPr>
        <w:t>于治疗前</w:t>
      </w:r>
      <w:r>
        <w:rPr>
          <w:rFonts w:ascii="MS UI Gothic" w:eastAsia="MS UI Gothic" w:hint="eastAsia"/>
          <w:spacing w:val="7"/>
          <w:w w:val="95"/>
          <w:sz w:val="20"/>
        </w:rPr>
        <w:t>，</w:t>
      </w:r>
      <w:r>
        <w:rPr>
          <w:spacing w:val="-7"/>
          <w:w w:val="95"/>
          <w:sz w:val="20"/>
        </w:rPr>
        <w:t>且观察组 </w:t>
      </w:r>
      <w:r>
        <w:rPr>
          <w:rFonts w:ascii="MS UI Gothic" w:eastAsia="MS UI Gothic" w:hint="eastAsia"/>
          <w:w w:val="95"/>
          <w:sz w:val="20"/>
        </w:rPr>
        <w:t>Ｐａ</w:t>
      </w:r>
      <w:r>
        <w:rPr>
          <w:rFonts w:ascii="MS UI Gothic" w:eastAsia="MS UI Gothic" w:hint="eastAsia"/>
          <w:spacing w:val="-8"/>
          <w:w w:val="95"/>
          <w:sz w:val="20"/>
        </w:rPr>
        <w:t>Ｏ２ 、Ｓ</w:t>
      </w:r>
      <w:r>
        <w:rPr>
          <w:rFonts w:ascii="MS UI Gothic" w:eastAsia="MS UI Gothic" w:hint="eastAsia"/>
          <w:w w:val="95"/>
          <w:sz w:val="20"/>
        </w:rPr>
        <w:t>ａ</w:t>
      </w:r>
      <w:r>
        <w:rPr>
          <w:rFonts w:ascii="MS UI Gothic" w:eastAsia="MS UI Gothic" w:hint="eastAsia"/>
          <w:spacing w:val="-8"/>
          <w:w w:val="95"/>
          <w:sz w:val="20"/>
        </w:rPr>
        <w:t>Ｏ２ 、Ｐ</w:t>
      </w:r>
      <w:r>
        <w:rPr>
          <w:rFonts w:ascii="MS UI Gothic" w:eastAsia="MS UI Gothic" w:hint="eastAsia"/>
          <w:w w:val="95"/>
          <w:sz w:val="20"/>
        </w:rPr>
        <w:t>ａ</w:t>
      </w:r>
      <w:r>
        <w:rPr>
          <w:rFonts w:ascii="MS UI Gothic" w:eastAsia="MS UI Gothic" w:hint="eastAsia"/>
          <w:spacing w:val="-9"/>
          <w:w w:val="95"/>
          <w:sz w:val="20"/>
        </w:rPr>
        <w:t>Ｏ２ </w:t>
      </w:r>
      <w:r>
        <w:rPr>
          <w:rFonts w:ascii="MS UI Gothic" w:eastAsia="MS UI Gothic" w:hint="eastAsia"/>
          <w:spacing w:val="-2"/>
          <w:w w:val="55"/>
          <w:sz w:val="20"/>
        </w:rPr>
        <w:t>／ </w:t>
      </w:r>
      <w:r>
        <w:rPr>
          <w:rFonts w:ascii="MS UI Gothic" w:eastAsia="MS UI Gothic" w:hint="eastAsia"/>
          <w:w w:val="95"/>
          <w:sz w:val="20"/>
        </w:rPr>
        <w:t>Ｆｉ</w:t>
      </w:r>
      <w:r>
        <w:rPr>
          <w:rFonts w:ascii="MS UI Gothic" w:eastAsia="MS UI Gothic" w:hint="eastAsia"/>
          <w:spacing w:val="-2"/>
          <w:w w:val="95"/>
          <w:sz w:val="20"/>
        </w:rPr>
        <w:t>Ｏ２ </w:t>
      </w:r>
      <w:r>
        <w:rPr>
          <w:spacing w:val="5"/>
          <w:w w:val="95"/>
          <w:sz w:val="20"/>
        </w:rPr>
        <w:t>高于对照</w:t>
      </w:r>
    </w:p>
    <w:p>
      <w:pPr>
        <w:spacing w:after="0" w:line="114" w:lineRule="exact"/>
        <w:jc w:val="left"/>
        <w:rPr>
          <w:sz w:val="20"/>
        </w:rPr>
        <w:sectPr>
          <w:type w:val="continuous"/>
          <w:pgSz w:w="11910" w:h="16840"/>
          <w:pgMar w:top="620" w:bottom="540" w:left="640" w:right="640"/>
          <w:cols w:num="2" w:equalWidth="0">
            <w:col w:w="5102" w:space="40"/>
            <w:col w:w="5488"/>
          </w:cols>
        </w:sectPr>
      </w:pPr>
    </w:p>
    <w:p>
      <w:pPr>
        <w:spacing w:line="326" w:lineRule="auto" w:before="74"/>
        <w:ind w:left="354" w:right="0" w:firstLine="0"/>
        <w:jc w:val="left"/>
        <w:rPr>
          <w:sz w:val="20"/>
        </w:rPr>
      </w:pPr>
      <w:r>
        <w:rPr>
          <w:spacing w:val="3"/>
          <w:w w:val="95"/>
          <w:sz w:val="20"/>
        </w:rPr>
        <w:t>旁血气分析仪</w:t>
      </w:r>
      <w:r>
        <w:rPr>
          <w:rFonts w:ascii="MS UI Gothic" w:eastAsia="MS UI Gothic" w:hint="eastAsia"/>
          <w:w w:val="95"/>
          <w:sz w:val="20"/>
        </w:rPr>
        <w:t>，</w:t>
      </w:r>
      <w:r>
        <w:rPr>
          <w:spacing w:val="-1"/>
          <w:w w:val="95"/>
          <w:sz w:val="20"/>
        </w:rPr>
        <w:t>仪器型号为 </w:t>
      </w:r>
      <w:r>
        <w:rPr>
          <w:rFonts w:ascii="MS UI Gothic" w:eastAsia="MS UI Gothic" w:hint="eastAsia"/>
          <w:w w:val="95"/>
          <w:sz w:val="20"/>
        </w:rPr>
        <w:t>ＲＡＰＩＤＰｏｉｎｔ５００，</w:t>
      </w:r>
      <w:r>
        <w:rPr>
          <w:spacing w:val="5"/>
          <w:w w:val="95"/>
          <w:sz w:val="20"/>
        </w:rPr>
        <w:t>由美国公</w:t>
      </w:r>
      <w:r>
        <w:rPr>
          <w:spacing w:val="3"/>
          <w:w w:val="90"/>
          <w:sz w:val="20"/>
        </w:rPr>
        <w:t>司所产</w:t>
      </w:r>
      <w:r>
        <w:rPr>
          <w:rFonts w:ascii="MS UI Gothic" w:eastAsia="MS UI Gothic" w:hint="eastAsia"/>
          <w:w w:val="90"/>
          <w:sz w:val="20"/>
        </w:rPr>
        <w:t>，</w:t>
      </w:r>
      <w:r>
        <w:rPr>
          <w:spacing w:val="-14"/>
          <w:w w:val="90"/>
          <w:sz w:val="20"/>
        </w:rPr>
        <w:t>对患者 </w:t>
      </w:r>
      <w:r>
        <w:rPr>
          <w:rFonts w:ascii="MS UI Gothic" w:eastAsia="MS UI Gothic" w:hint="eastAsia"/>
          <w:w w:val="90"/>
          <w:sz w:val="20"/>
        </w:rPr>
        <w:t>Ｐａ</w:t>
      </w:r>
      <w:r>
        <w:rPr>
          <w:rFonts w:ascii="MS UI Gothic" w:eastAsia="MS UI Gothic" w:hint="eastAsia"/>
          <w:spacing w:val="-8"/>
          <w:w w:val="90"/>
          <w:sz w:val="20"/>
        </w:rPr>
        <w:t>Ｏ２ 、Ｐ</w:t>
      </w:r>
      <w:r>
        <w:rPr>
          <w:rFonts w:ascii="MS UI Gothic" w:eastAsia="MS UI Gothic" w:hint="eastAsia"/>
          <w:w w:val="90"/>
          <w:sz w:val="20"/>
        </w:rPr>
        <w:t>ａ</w:t>
      </w:r>
      <w:r>
        <w:rPr>
          <w:rFonts w:ascii="MS UI Gothic" w:eastAsia="MS UI Gothic" w:hint="eastAsia"/>
          <w:spacing w:val="-7"/>
          <w:w w:val="90"/>
          <w:sz w:val="20"/>
        </w:rPr>
        <w:t>ＣＯ２ 、Ｓ</w:t>
      </w:r>
      <w:r>
        <w:rPr>
          <w:rFonts w:ascii="MS UI Gothic" w:eastAsia="MS UI Gothic" w:hint="eastAsia"/>
          <w:w w:val="90"/>
          <w:sz w:val="20"/>
        </w:rPr>
        <w:t>ａ</w:t>
      </w:r>
      <w:r>
        <w:rPr>
          <w:rFonts w:ascii="MS UI Gothic" w:eastAsia="MS UI Gothic" w:hint="eastAsia"/>
          <w:spacing w:val="-8"/>
          <w:w w:val="90"/>
          <w:sz w:val="20"/>
        </w:rPr>
        <w:t>Ｏ２ 、Ｐ</w:t>
      </w:r>
      <w:r>
        <w:rPr>
          <w:rFonts w:ascii="MS UI Gothic" w:eastAsia="MS UI Gothic" w:hint="eastAsia"/>
          <w:w w:val="90"/>
          <w:sz w:val="20"/>
        </w:rPr>
        <w:t>ａ</w:t>
      </w:r>
      <w:r>
        <w:rPr>
          <w:rFonts w:ascii="MS UI Gothic" w:eastAsia="MS UI Gothic" w:hint="eastAsia"/>
          <w:spacing w:val="-10"/>
          <w:w w:val="90"/>
          <w:sz w:val="20"/>
        </w:rPr>
        <w:t>Ｏ２ </w:t>
      </w:r>
      <w:r>
        <w:rPr>
          <w:rFonts w:ascii="MS UI Gothic" w:eastAsia="MS UI Gothic" w:hint="eastAsia"/>
          <w:spacing w:val="-4"/>
          <w:w w:val="55"/>
          <w:sz w:val="20"/>
        </w:rPr>
        <w:t>／ </w:t>
      </w:r>
      <w:r>
        <w:rPr>
          <w:rFonts w:ascii="MS UI Gothic" w:eastAsia="MS UI Gothic" w:hint="eastAsia"/>
          <w:w w:val="90"/>
          <w:sz w:val="20"/>
        </w:rPr>
        <w:t>Ｆｉ</w:t>
      </w:r>
      <w:r>
        <w:rPr>
          <w:rFonts w:ascii="MS UI Gothic" w:eastAsia="MS UI Gothic" w:hint="eastAsia"/>
          <w:spacing w:val="-3"/>
          <w:w w:val="90"/>
          <w:sz w:val="20"/>
        </w:rPr>
        <w:t>Ｏ２ </w:t>
      </w:r>
      <w:r>
        <w:rPr>
          <w:spacing w:val="6"/>
          <w:w w:val="90"/>
          <w:sz w:val="20"/>
        </w:rPr>
        <w:t>进行检</w:t>
      </w:r>
    </w:p>
    <w:p>
      <w:pPr>
        <w:spacing w:before="21"/>
        <w:ind w:left="354" w:right="0" w:firstLine="0"/>
        <w:jc w:val="left"/>
        <w:rPr>
          <w:sz w:val="20"/>
        </w:rPr>
      </w:pPr>
      <w:r>
        <w:rPr>
          <w:sz w:val="20"/>
        </w:rPr>
        <w:t>测</w:t>
      </w:r>
      <w:r>
        <w:rPr>
          <w:rFonts w:ascii="MS UI Gothic" w:eastAsia="MS UI Gothic" w:hint="eastAsia"/>
          <w:sz w:val="20"/>
        </w:rPr>
        <w:t>，</w:t>
      </w:r>
      <w:r>
        <w:rPr>
          <w:sz w:val="20"/>
        </w:rPr>
        <w:t>上述操作均严格按照说明书进行</w:t>
      </w:r>
      <w:r>
        <w:rPr>
          <w:rFonts w:ascii="MS UI Gothic" w:eastAsia="MS UI Gothic" w:hint="eastAsia"/>
          <w:sz w:val="20"/>
          <w:vertAlign w:val="superscript"/>
        </w:rPr>
        <w:t>［５］</w:t>
      </w:r>
      <w:r>
        <w:rPr>
          <w:rFonts w:ascii="MS UI Gothic" w:eastAsia="MS UI Gothic" w:hint="eastAsia"/>
          <w:sz w:val="20"/>
          <w:vertAlign w:val="baseline"/>
        </w:rPr>
        <w:t> 。 （ ５ ） </w:t>
      </w:r>
      <w:r>
        <w:rPr>
          <w:sz w:val="20"/>
          <w:vertAlign w:val="baseline"/>
        </w:rPr>
        <w:t>观察</w:t>
      </w:r>
    </w:p>
    <w:p>
      <w:pPr>
        <w:spacing w:line="319" w:lineRule="auto" w:before="229"/>
        <w:ind w:left="354" w:right="392" w:firstLine="11"/>
        <w:jc w:val="left"/>
        <w:rPr>
          <w:rFonts w:ascii="MS UI Gothic" w:eastAsia="MS UI Gothic" w:hint="eastAsia"/>
          <w:sz w:val="20"/>
        </w:rPr>
      </w:pPr>
      <w:r>
        <w:rPr/>
        <w:br w:type="column"/>
      </w:r>
      <w:r>
        <w:rPr>
          <w:spacing w:val="3"/>
          <w:w w:val="95"/>
          <w:sz w:val="20"/>
        </w:rPr>
        <w:t>组</w:t>
      </w:r>
      <w:r>
        <w:rPr>
          <w:rFonts w:ascii="MS UI Gothic" w:eastAsia="MS UI Gothic" w:hint="eastAsia"/>
          <w:w w:val="95"/>
          <w:sz w:val="20"/>
        </w:rPr>
        <w:t>，Ｐａ</w:t>
      </w:r>
      <w:r>
        <w:rPr>
          <w:rFonts w:ascii="MS UI Gothic" w:eastAsia="MS UI Gothic" w:hint="eastAsia"/>
          <w:spacing w:val="10"/>
          <w:w w:val="95"/>
          <w:sz w:val="20"/>
        </w:rPr>
        <w:t>ＣＯ２ </w:t>
      </w:r>
      <w:r>
        <w:rPr>
          <w:spacing w:val="27"/>
          <w:w w:val="95"/>
          <w:sz w:val="20"/>
        </w:rPr>
        <w:t>低于对照组</w:t>
      </w:r>
      <w:r>
        <w:rPr>
          <w:rFonts w:ascii="MS UI Gothic" w:eastAsia="MS UI Gothic" w:hint="eastAsia"/>
          <w:spacing w:val="-12"/>
          <w:w w:val="95"/>
          <w:sz w:val="20"/>
        </w:rPr>
        <w:t>， </w:t>
      </w:r>
      <w:r>
        <w:rPr>
          <w:spacing w:val="35"/>
          <w:w w:val="95"/>
          <w:sz w:val="20"/>
        </w:rPr>
        <w:t>差异有统计学意义</w:t>
      </w:r>
      <w:r>
        <w:rPr>
          <w:rFonts w:ascii="MS UI Gothic" w:eastAsia="MS UI Gothic" w:hint="eastAsia"/>
          <w:w w:val="95"/>
          <w:sz w:val="20"/>
        </w:rPr>
        <w:t>（</w:t>
      </w:r>
      <w:r>
        <w:rPr>
          <w:rFonts w:ascii="MS UI Gothic" w:eastAsia="MS UI Gothic" w:hint="eastAsia"/>
          <w:spacing w:val="-21"/>
          <w:w w:val="95"/>
          <w:sz w:val="20"/>
        </w:rPr>
        <w:t> </w:t>
      </w:r>
      <w:r>
        <w:rPr>
          <w:spacing w:val="-4"/>
          <w:w w:val="95"/>
          <w:sz w:val="20"/>
        </w:rPr>
        <w:t>Ｐ </w:t>
      </w:r>
      <w:r>
        <w:rPr>
          <w:rFonts w:ascii="MS UI Gothic" w:eastAsia="MS UI Gothic" w:hint="eastAsia"/>
          <w:w w:val="95"/>
          <w:sz w:val="20"/>
        </w:rPr>
        <w:t>＜ ０</w:t>
      </w:r>
      <w:r>
        <w:rPr>
          <w:rFonts w:ascii="MS UI Gothic" w:eastAsia="MS UI Gothic" w:hint="eastAsia"/>
          <w:spacing w:val="2"/>
          <w:w w:val="95"/>
          <w:sz w:val="20"/>
        </w:rPr>
        <w:t> ０１</w:t>
      </w:r>
      <w:r>
        <w:rPr>
          <w:rFonts w:ascii="MS UI Gothic" w:eastAsia="MS UI Gothic" w:hint="eastAsia"/>
          <w:spacing w:val="8"/>
          <w:w w:val="95"/>
          <w:sz w:val="20"/>
        </w:rPr>
        <w:t>），</w:t>
      </w:r>
      <w:r>
        <w:rPr>
          <w:spacing w:val="-17"/>
          <w:w w:val="95"/>
          <w:sz w:val="20"/>
        </w:rPr>
        <w:t>见表 </w:t>
      </w:r>
      <w:r>
        <w:rPr>
          <w:rFonts w:ascii="MS UI Gothic" w:eastAsia="MS UI Gothic" w:hint="eastAsia"/>
          <w:spacing w:val="5"/>
          <w:w w:val="95"/>
          <w:sz w:val="20"/>
        </w:rPr>
        <w:t>４。</w:t>
      </w:r>
    </w:p>
    <w:p>
      <w:pPr>
        <w:pStyle w:val="BodyText"/>
        <w:tabs>
          <w:tab w:pos="5114" w:val="left" w:leader="none"/>
        </w:tabs>
        <w:spacing w:line="147" w:lineRule="exact" w:before="8"/>
        <w:ind w:left="363"/>
        <w:rPr>
          <w:rFonts w:ascii="MS UI Gothic" w:hAnsi="MS UI Gothic" w:eastAsia="MS UI Gothic" w:hint="eastAsia"/>
        </w:rPr>
      </w:pPr>
      <w:r>
        <w:rPr>
          <w:rFonts w:ascii="Times New Roman" w:hAnsi="Times New Roman" w:eastAsia="Times New Roman"/>
          <w:w w:val="103"/>
          <w:u w:val="single" w:color="231F20"/>
        </w:rPr>
        <w:t> </w:t>
      </w:r>
      <w:r>
        <w:rPr>
          <w:rFonts w:ascii="Times New Roman" w:hAnsi="Times New Roman" w:eastAsia="Times New Roman"/>
          <w:u w:val="single" w:color="231F20"/>
        </w:rPr>
        <w:t>    </w:t>
      </w:r>
      <w:r>
        <w:rPr>
          <w:rFonts w:ascii="Times New Roman" w:hAnsi="Times New Roman" w:eastAsia="Times New Roman"/>
          <w:spacing w:val="-20"/>
          <w:u w:val="single" w:color="231F20"/>
        </w:rPr>
        <w:t> </w:t>
      </w:r>
      <w:r>
        <w:rPr>
          <w:w w:val="103"/>
          <w:u w:val="single" w:color="231F20"/>
        </w:rPr>
        <w:t>表</w:t>
      </w:r>
      <w:r>
        <w:rPr>
          <w:spacing w:val="-47"/>
          <w:u w:val="single" w:color="231F20"/>
        </w:rPr>
        <w:t> </w:t>
      </w:r>
      <w:r>
        <w:rPr>
          <w:w w:val="51"/>
          <w:u w:val="single" w:color="231F20"/>
        </w:rPr>
        <w:t>４</w:t>
      </w:r>
      <w:r>
        <w:rPr>
          <w:u w:val="single" w:color="231F20"/>
        </w:rPr>
        <w:t> </w:t>
      </w:r>
      <w:r>
        <w:rPr>
          <w:spacing w:val="19"/>
          <w:u w:val="single" w:color="231F20"/>
        </w:rPr>
        <w:t> </w:t>
      </w:r>
      <w:r>
        <w:rPr>
          <w:spacing w:val="3"/>
          <w:w w:val="103"/>
          <w:u w:val="single" w:color="231F20"/>
        </w:rPr>
        <w:t>对照组与观察组治疗前后血气指标比</w:t>
      </w:r>
      <w:r>
        <w:rPr>
          <w:w w:val="103"/>
          <w:u w:val="single" w:color="231F20"/>
        </w:rPr>
        <w:t>较</w:t>
      </w:r>
      <w:r>
        <w:rPr>
          <w:u w:val="single" w:color="231F20"/>
        </w:rPr>
        <w:t> </w:t>
      </w:r>
      <w:r>
        <w:rPr>
          <w:spacing w:val="14"/>
          <w:u w:val="single" w:color="231F20"/>
        </w:rPr>
        <w:t> </w:t>
      </w:r>
      <w:r>
        <w:rPr>
          <w:rFonts w:ascii="MS UI Gothic" w:hAnsi="MS UI Gothic" w:eastAsia="MS UI Gothic" w:hint="eastAsia"/>
          <w:w w:val="103"/>
          <w:u w:val="single" w:color="231F20"/>
        </w:rPr>
        <w:t>（</w:t>
      </w:r>
      <w:r>
        <w:rPr>
          <w:rFonts w:ascii="MS UI Gothic" w:hAnsi="MS UI Gothic" w:eastAsia="MS UI Gothic" w:hint="eastAsia"/>
          <w:spacing w:val="-34"/>
          <w:u w:val="single" w:color="231F20"/>
        </w:rPr>
        <w:t> </w:t>
      </w:r>
      <w:r>
        <w:rPr>
          <w:spacing w:val="-67"/>
          <w:w w:val="46"/>
          <w:u w:val="single" w:color="231F20"/>
        </w:rPr>
        <w:t>ｘ</w:t>
      </w:r>
      <w:r>
        <w:rPr>
          <w:rFonts w:ascii="MS UI Gothic" w:hAnsi="MS UI Gothic" w:eastAsia="MS UI Gothic" w:hint="eastAsia"/>
          <w:spacing w:val="-63"/>
          <w:w w:val="340"/>
          <w:u w:val="single" w:color="231F20"/>
        </w:rPr>
        <w:t/>
      </w:r>
      <w:r>
        <w:rPr>
          <w:rFonts w:ascii="MS UI Gothic" w:hAnsi="MS UI Gothic" w:eastAsia="MS UI Gothic" w:hint="eastAsia"/>
          <w:w w:val="57"/>
          <w:u w:val="single" w:color="231F20"/>
        </w:rPr>
        <w:t>±</w:t>
      </w:r>
      <w:r>
        <w:rPr>
          <w:rFonts w:ascii="MS UI Gothic" w:hAnsi="MS UI Gothic" w:eastAsia="MS UI Gothic" w:hint="eastAsia"/>
          <w:spacing w:val="-14"/>
          <w:u w:val="single" w:color="231F20"/>
        </w:rPr>
        <w:t> </w:t>
      </w:r>
      <w:r>
        <w:rPr>
          <w:spacing w:val="3"/>
          <w:w w:val="34"/>
          <w:u w:val="single" w:color="231F20"/>
        </w:rPr>
        <w:t>ｓ</w:t>
      </w:r>
      <w:r>
        <w:rPr>
          <w:rFonts w:ascii="MS UI Gothic" w:hAnsi="MS UI Gothic" w:eastAsia="MS UI Gothic" w:hint="eastAsia"/>
          <w:w w:val="103"/>
          <w:u w:val="single" w:color="231F20"/>
        </w:rPr>
        <w:t>）</w:t>
      </w:r>
      <w:r>
        <w:rPr>
          <w:rFonts w:ascii="MS UI Gothic" w:hAnsi="MS UI Gothic" w:eastAsia="MS UI Gothic" w:hint="eastAsia"/>
          <w:u w:val="single" w:color="231F20"/>
        </w:rPr>
        <w:tab/>
      </w:r>
    </w:p>
    <w:p>
      <w:pPr>
        <w:spacing w:after="0" w:line="147" w:lineRule="exact"/>
        <w:rPr>
          <w:rFonts w:ascii="MS UI Gothic" w:hAnsi="MS UI Gothic" w:eastAsia="MS UI Gothic" w:hint="eastAsia"/>
        </w:rPr>
        <w:sectPr>
          <w:type w:val="continuous"/>
          <w:pgSz w:w="11910" w:h="16840"/>
          <w:pgMar w:top="620" w:bottom="540" w:left="640" w:right="640"/>
          <w:cols w:num="2" w:equalWidth="0">
            <w:col w:w="5102" w:space="57"/>
            <w:col w:w="5471"/>
          </w:cols>
        </w:sectPr>
      </w:pPr>
    </w:p>
    <w:p>
      <w:pPr>
        <w:pStyle w:val="Heading4"/>
        <w:spacing w:before="74"/>
        <w:ind w:left="342"/>
        <w:rPr>
          <w:rFonts w:ascii="MS UI Gothic" w:eastAsia="MS UI Gothic" w:hint="eastAsia"/>
        </w:rPr>
      </w:pPr>
      <w:r>
        <w:rPr>
          <w:rFonts w:ascii="MS UI Gothic" w:eastAsia="MS UI Gothic" w:hint="eastAsia"/>
        </w:rPr>
        <w:t>２ </w:t>
      </w:r>
      <w:r>
        <w:rPr/>
        <w:t>组不良反应发生情况</w:t>
      </w:r>
      <w:r>
        <w:rPr>
          <w:rFonts w:ascii="MS UI Gothic" w:eastAsia="MS UI Gothic" w:hint="eastAsia"/>
        </w:rPr>
        <w:t>。</w:t>
      </w:r>
    </w:p>
    <w:p>
      <w:pPr>
        <w:tabs>
          <w:tab w:pos="874" w:val="left" w:leader="none"/>
          <w:tab w:pos="2131" w:val="left" w:leader="none"/>
        </w:tabs>
        <w:spacing w:before="87"/>
        <w:ind w:left="342" w:right="0" w:firstLine="0"/>
        <w:jc w:val="left"/>
        <w:rPr>
          <w:sz w:val="20"/>
        </w:rPr>
      </w:pPr>
      <w:r>
        <w:rPr>
          <w:rFonts w:ascii="MS UI Gothic" w:eastAsia="MS UI Gothic" w:hint="eastAsia"/>
          <w:spacing w:val="5"/>
          <w:w w:val="90"/>
          <w:sz w:val="20"/>
        </w:rPr>
        <w:t>１．</w:t>
      </w:r>
      <w:r>
        <w:rPr>
          <w:rFonts w:ascii="MS UI Gothic" w:eastAsia="MS UI Gothic" w:hint="eastAsia"/>
          <w:spacing w:val="-40"/>
          <w:w w:val="90"/>
          <w:sz w:val="20"/>
        </w:rPr>
        <w:t> </w:t>
      </w:r>
      <w:r>
        <w:rPr>
          <w:rFonts w:ascii="MS UI Gothic" w:eastAsia="MS UI Gothic" w:hint="eastAsia"/>
          <w:w w:val="90"/>
          <w:sz w:val="20"/>
        </w:rPr>
        <w:t>５</w:t>
        <w:tab/>
      </w:r>
      <w:r>
        <w:rPr>
          <w:spacing w:val="3"/>
          <w:sz w:val="20"/>
        </w:rPr>
        <w:t>统计学方</w:t>
      </w:r>
      <w:r>
        <w:rPr>
          <w:sz w:val="20"/>
        </w:rPr>
        <w:t>法</w:t>
        <w:tab/>
      </w:r>
      <w:r>
        <w:rPr>
          <w:spacing w:val="9"/>
          <w:sz w:val="20"/>
        </w:rPr>
        <w:t>采</w:t>
      </w:r>
      <w:r>
        <w:rPr>
          <w:sz w:val="20"/>
        </w:rPr>
        <w:t>用</w:t>
      </w:r>
      <w:r>
        <w:rPr>
          <w:spacing w:val="-75"/>
          <w:sz w:val="20"/>
        </w:rPr>
        <w:t> </w:t>
      </w:r>
      <w:r>
        <w:rPr>
          <w:rFonts w:ascii="MS UI Gothic" w:eastAsia="MS UI Gothic" w:hint="eastAsia"/>
          <w:w w:val="90"/>
          <w:sz w:val="20"/>
        </w:rPr>
        <w:t>ＳＰＳＳ</w:t>
      </w:r>
      <w:r>
        <w:rPr>
          <w:rFonts w:ascii="MS UI Gothic" w:eastAsia="MS UI Gothic" w:hint="eastAsia"/>
          <w:spacing w:val="-26"/>
          <w:w w:val="90"/>
          <w:sz w:val="20"/>
        </w:rPr>
        <w:t> </w:t>
      </w:r>
      <w:r>
        <w:rPr>
          <w:rFonts w:ascii="MS UI Gothic" w:eastAsia="MS UI Gothic" w:hint="eastAsia"/>
          <w:spacing w:val="3"/>
          <w:w w:val="90"/>
          <w:sz w:val="20"/>
        </w:rPr>
        <w:t>２４．</w:t>
      </w:r>
      <w:r>
        <w:rPr>
          <w:rFonts w:ascii="MS UI Gothic" w:eastAsia="MS UI Gothic" w:hint="eastAsia"/>
          <w:spacing w:val="-36"/>
          <w:w w:val="90"/>
          <w:sz w:val="20"/>
        </w:rPr>
        <w:t> </w:t>
      </w:r>
      <w:r>
        <w:rPr>
          <w:rFonts w:ascii="MS UI Gothic" w:eastAsia="MS UI Gothic" w:hint="eastAsia"/>
          <w:w w:val="90"/>
          <w:sz w:val="20"/>
        </w:rPr>
        <w:t>０</w:t>
      </w:r>
      <w:r>
        <w:rPr>
          <w:rFonts w:ascii="MS UI Gothic" w:eastAsia="MS UI Gothic" w:hint="eastAsia"/>
          <w:spacing w:val="-26"/>
          <w:w w:val="90"/>
          <w:sz w:val="20"/>
        </w:rPr>
        <w:t> </w:t>
      </w:r>
      <w:r>
        <w:rPr>
          <w:spacing w:val="9"/>
          <w:sz w:val="20"/>
        </w:rPr>
        <w:t>统计学软件进</w:t>
      </w:r>
      <w:r>
        <w:rPr>
          <w:sz w:val="20"/>
        </w:rPr>
        <w:t>行</w:t>
      </w:r>
    </w:p>
    <w:p>
      <w:pPr>
        <w:pStyle w:val="BodyText"/>
        <w:rPr>
          <w:sz w:val="16"/>
        </w:rPr>
      </w:pPr>
      <w:r>
        <w:rPr/>
        <w:br w:type="column"/>
      </w:r>
      <w:r>
        <w:rPr>
          <w:sz w:val="16"/>
        </w:rPr>
      </w:r>
    </w:p>
    <w:p>
      <w:pPr>
        <w:pStyle w:val="BodyText"/>
        <w:spacing w:before="2"/>
        <w:rPr>
          <w:sz w:val="14"/>
        </w:rPr>
      </w:pPr>
    </w:p>
    <w:p>
      <w:pPr>
        <w:tabs>
          <w:tab w:pos="1076" w:val="left" w:leader="none"/>
        </w:tabs>
        <w:spacing w:before="0"/>
        <w:ind w:left="342" w:right="0" w:firstLine="0"/>
        <w:jc w:val="left"/>
        <w:rPr>
          <w:sz w:val="13"/>
        </w:rPr>
      </w:pPr>
      <w:r>
        <w:rPr>
          <w:w w:val="105"/>
          <w:sz w:val="13"/>
        </w:rPr>
        <w:t>组别</w:t>
        <w:tab/>
        <w:t>时</w:t>
      </w:r>
      <w:r>
        <w:rPr>
          <w:spacing w:val="-19"/>
          <w:w w:val="105"/>
          <w:sz w:val="13"/>
        </w:rPr>
        <w:t>间</w:t>
      </w:r>
    </w:p>
    <w:p>
      <w:pPr>
        <w:spacing w:before="266"/>
        <w:ind w:left="462" w:right="0" w:firstLine="0"/>
        <w:jc w:val="left"/>
        <w:rPr>
          <w:rFonts w:ascii="MS UI Gothic" w:eastAsia="MS UI Gothic" w:hint="eastAsia"/>
          <w:sz w:val="10"/>
        </w:rPr>
      </w:pPr>
      <w:r>
        <w:rPr/>
        <w:br w:type="column"/>
      </w:r>
      <w:r>
        <w:rPr>
          <w:rFonts w:ascii="MS UI Gothic" w:eastAsia="MS UI Gothic" w:hint="eastAsia"/>
          <w:w w:val="90"/>
          <w:sz w:val="13"/>
        </w:rPr>
        <w:t>ＰａＯ</w:t>
      </w:r>
      <w:r>
        <w:rPr>
          <w:rFonts w:ascii="MS UI Gothic" w:eastAsia="MS UI Gothic" w:hint="eastAsia"/>
          <w:w w:val="90"/>
          <w:position w:val="-3"/>
          <w:sz w:val="10"/>
        </w:rPr>
        <w:t>２</w:t>
      </w:r>
    </w:p>
    <w:p>
      <w:pPr>
        <w:spacing w:before="43"/>
        <w:ind w:left="342" w:right="0" w:firstLine="0"/>
        <w:jc w:val="left"/>
        <w:rPr>
          <w:rFonts w:ascii="MS UI Gothic" w:eastAsia="MS UI Gothic" w:hint="eastAsia"/>
          <w:sz w:val="13"/>
        </w:rPr>
      </w:pPr>
      <w:r>
        <w:rPr>
          <w:rFonts w:ascii="MS UI Gothic" w:eastAsia="MS UI Gothic" w:hint="eastAsia"/>
          <w:w w:val="95"/>
          <w:sz w:val="13"/>
        </w:rPr>
        <w:t>（</w:t>
      </w:r>
      <w:r>
        <w:rPr>
          <w:rFonts w:ascii="MS UI Gothic" w:eastAsia="MS UI Gothic" w:hint="eastAsia"/>
          <w:spacing w:val="-31"/>
          <w:w w:val="95"/>
          <w:sz w:val="13"/>
        </w:rPr>
        <w:t> </w:t>
      </w:r>
      <w:r>
        <w:rPr>
          <w:rFonts w:ascii="MS UI Gothic" w:eastAsia="MS UI Gothic" w:hint="eastAsia"/>
          <w:spacing w:val="-5"/>
          <w:w w:val="95"/>
          <w:sz w:val="13"/>
        </w:rPr>
        <w:t>ｍｍＨｇ）</w:t>
      </w:r>
    </w:p>
    <w:p>
      <w:pPr>
        <w:spacing w:before="266"/>
        <w:ind w:left="347" w:right="0" w:firstLine="0"/>
        <w:jc w:val="left"/>
        <w:rPr>
          <w:rFonts w:ascii="MS UI Gothic" w:eastAsia="MS UI Gothic" w:hint="eastAsia"/>
          <w:sz w:val="10"/>
        </w:rPr>
      </w:pPr>
      <w:r>
        <w:rPr/>
        <w:br w:type="column"/>
      </w:r>
      <w:r>
        <w:rPr>
          <w:rFonts w:ascii="MS UI Gothic" w:eastAsia="MS UI Gothic" w:hint="eastAsia"/>
          <w:w w:val="90"/>
          <w:sz w:val="13"/>
        </w:rPr>
        <w:t>ＰａＣＯ</w:t>
      </w:r>
      <w:r>
        <w:rPr>
          <w:rFonts w:ascii="MS UI Gothic" w:eastAsia="MS UI Gothic" w:hint="eastAsia"/>
          <w:w w:val="90"/>
          <w:position w:val="-3"/>
          <w:sz w:val="10"/>
        </w:rPr>
        <w:t>２</w:t>
      </w:r>
    </w:p>
    <w:p>
      <w:pPr>
        <w:spacing w:before="43"/>
        <w:ind w:left="269" w:right="0" w:firstLine="0"/>
        <w:jc w:val="left"/>
        <w:rPr>
          <w:rFonts w:ascii="MS UI Gothic" w:eastAsia="MS UI Gothic" w:hint="eastAsia"/>
          <w:sz w:val="13"/>
        </w:rPr>
      </w:pPr>
      <w:r>
        <w:rPr>
          <w:rFonts w:ascii="MS UI Gothic" w:eastAsia="MS UI Gothic" w:hint="eastAsia"/>
          <w:w w:val="95"/>
          <w:sz w:val="13"/>
        </w:rPr>
        <w:t>（</w:t>
      </w:r>
      <w:r>
        <w:rPr>
          <w:rFonts w:ascii="MS UI Gothic" w:eastAsia="MS UI Gothic" w:hint="eastAsia"/>
          <w:spacing w:val="-31"/>
          <w:w w:val="95"/>
          <w:sz w:val="13"/>
        </w:rPr>
        <w:t> </w:t>
      </w:r>
      <w:r>
        <w:rPr>
          <w:rFonts w:ascii="MS UI Gothic" w:eastAsia="MS UI Gothic" w:hint="eastAsia"/>
          <w:spacing w:val="-5"/>
          <w:w w:val="95"/>
          <w:sz w:val="13"/>
        </w:rPr>
        <w:t>ｍｍＨｇ）</w:t>
      </w:r>
    </w:p>
    <w:p>
      <w:pPr>
        <w:spacing w:before="266"/>
        <w:ind w:left="356" w:right="0" w:firstLine="0"/>
        <w:jc w:val="left"/>
        <w:rPr>
          <w:rFonts w:ascii="MS UI Gothic" w:eastAsia="MS UI Gothic" w:hint="eastAsia"/>
          <w:sz w:val="10"/>
        </w:rPr>
      </w:pPr>
      <w:r>
        <w:rPr/>
        <w:br w:type="column"/>
      </w:r>
      <w:r>
        <w:rPr>
          <w:rFonts w:ascii="MS UI Gothic" w:eastAsia="MS UI Gothic" w:hint="eastAsia"/>
          <w:w w:val="80"/>
          <w:sz w:val="13"/>
        </w:rPr>
        <w:t>ＳａＯ</w:t>
      </w:r>
      <w:r>
        <w:rPr>
          <w:rFonts w:ascii="MS UI Gothic" w:eastAsia="MS UI Gothic" w:hint="eastAsia"/>
          <w:w w:val="80"/>
          <w:position w:val="-3"/>
          <w:sz w:val="10"/>
        </w:rPr>
        <w:t>２</w:t>
      </w:r>
    </w:p>
    <w:p>
      <w:pPr>
        <w:spacing w:before="43"/>
        <w:ind w:left="342" w:right="0" w:firstLine="0"/>
        <w:jc w:val="left"/>
        <w:rPr>
          <w:rFonts w:ascii="MS UI Gothic" w:eastAsia="MS UI Gothic" w:hint="eastAsia"/>
          <w:sz w:val="13"/>
        </w:rPr>
      </w:pPr>
      <w:r>
        <w:rPr>
          <w:rFonts w:ascii="MS UI Gothic" w:eastAsia="MS UI Gothic" w:hint="eastAsia"/>
          <w:spacing w:val="7"/>
          <w:sz w:val="13"/>
        </w:rPr>
        <w:t>（％</w:t>
      </w:r>
      <w:r>
        <w:rPr>
          <w:rFonts w:ascii="MS UI Gothic" w:eastAsia="MS UI Gothic" w:hint="eastAsia"/>
          <w:spacing w:val="-22"/>
          <w:sz w:val="13"/>
        </w:rPr>
        <w:t> </w:t>
      </w:r>
      <w:r>
        <w:rPr>
          <w:rFonts w:ascii="MS UI Gothic" w:eastAsia="MS UI Gothic" w:hint="eastAsia"/>
          <w:spacing w:val="-19"/>
          <w:sz w:val="13"/>
        </w:rPr>
        <w:t>）</w:t>
      </w:r>
    </w:p>
    <w:p>
      <w:pPr>
        <w:spacing w:before="266"/>
        <w:ind w:left="329" w:right="0" w:firstLine="0"/>
        <w:jc w:val="left"/>
        <w:rPr>
          <w:rFonts w:ascii="MS UI Gothic" w:eastAsia="MS UI Gothic" w:hint="eastAsia"/>
          <w:sz w:val="10"/>
        </w:rPr>
      </w:pPr>
      <w:r>
        <w:rPr/>
        <w:br w:type="column"/>
      </w:r>
      <w:r>
        <w:rPr>
          <w:rFonts w:ascii="MS UI Gothic" w:eastAsia="MS UI Gothic" w:hint="eastAsia"/>
          <w:w w:val="90"/>
          <w:sz w:val="13"/>
        </w:rPr>
        <w:t>ＰａＯ</w:t>
      </w:r>
      <w:r>
        <w:rPr>
          <w:rFonts w:ascii="MS UI Gothic" w:eastAsia="MS UI Gothic" w:hint="eastAsia"/>
          <w:w w:val="90"/>
          <w:position w:val="-3"/>
          <w:sz w:val="10"/>
        </w:rPr>
        <w:t>２ </w:t>
      </w:r>
      <w:r>
        <w:rPr>
          <w:rFonts w:ascii="MS UI Gothic" w:eastAsia="MS UI Gothic" w:hint="eastAsia"/>
          <w:w w:val="55"/>
          <w:sz w:val="13"/>
        </w:rPr>
        <w:t>／ </w:t>
      </w:r>
      <w:r>
        <w:rPr>
          <w:rFonts w:ascii="MS UI Gothic" w:eastAsia="MS UI Gothic" w:hint="eastAsia"/>
          <w:w w:val="90"/>
          <w:sz w:val="13"/>
        </w:rPr>
        <w:t>ＦｉＯ</w:t>
      </w:r>
      <w:r>
        <w:rPr>
          <w:rFonts w:ascii="MS UI Gothic" w:eastAsia="MS UI Gothic" w:hint="eastAsia"/>
          <w:w w:val="90"/>
          <w:position w:val="-3"/>
          <w:sz w:val="10"/>
        </w:rPr>
        <w:t>２</w:t>
      </w:r>
    </w:p>
    <w:p>
      <w:pPr>
        <w:spacing w:before="43"/>
        <w:ind w:left="376" w:right="0" w:firstLine="0"/>
        <w:jc w:val="left"/>
        <w:rPr>
          <w:rFonts w:ascii="MS UI Gothic" w:eastAsia="MS UI Gothic" w:hint="eastAsia"/>
          <w:sz w:val="13"/>
        </w:rPr>
      </w:pPr>
      <w:r>
        <w:rPr>
          <w:rFonts w:ascii="MS UI Gothic" w:eastAsia="MS UI Gothic" w:hint="eastAsia"/>
          <w:sz w:val="13"/>
        </w:rPr>
        <w:t>（ ｍｍＨｇ）</w:t>
      </w:r>
    </w:p>
    <w:p>
      <w:pPr>
        <w:spacing w:after="0"/>
        <w:jc w:val="left"/>
        <w:rPr>
          <w:rFonts w:ascii="MS UI Gothic" w:eastAsia="MS UI Gothic" w:hint="eastAsia"/>
          <w:sz w:val="13"/>
        </w:rPr>
        <w:sectPr>
          <w:type w:val="continuous"/>
          <w:pgSz w:w="11910" w:h="16840"/>
          <w:pgMar w:top="620" w:bottom="540" w:left="640" w:right="640"/>
          <w:cols w:num="6" w:equalWidth="0">
            <w:col w:w="5142" w:space="248"/>
            <w:col w:w="1354" w:space="50"/>
            <w:col w:w="856" w:space="40"/>
            <w:col w:w="783" w:space="77"/>
            <w:col w:w="635" w:space="40"/>
            <w:col w:w="1405"/>
          </w:cols>
        </w:sectPr>
      </w:pPr>
    </w:p>
    <w:p>
      <w:pPr>
        <w:pStyle w:val="Heading4"/>
        <w:spacing w:line="319" w:lineRule="auto" w:before="87"/>
        <w:ind w:right="3"/>
        <w:jc w:val="both"/>
        <w:rPr>
          <w:rFonts w:ascii="MS UI Gothic" w:hAnsi="MS UI Gothic" w:eastAsia="MS UI Gothic" w:hint="eastAsia"/>
        </w:rPr>
      </w:pPr>
      <w:r>
        <w:rPr>
          <w:spacing w:val="3"/>
          <w:w w:val="102"/>
        </w:rPr>
        <w:t>数据处理</w:t>
      </w:r>
      <w:r>
        <w:rPr>
          <w:rFonts w:ascii="MS UI Gothic" w:hAnsi="MS UI Gothic" w:eastAsia="MS UI Gothic" w:hint="eastAsia"/>
          <w:spacing w:val="1"/>
          <w:w w:val="77"/>
        </w:rPr>
        <w:t>，</w:t>
      </w:r>
      <w:r>
        <w:rPr>
          <w:spacing w:val="2"/>
          <w:w w:val="102"/>
        </w:rPr>
        <w:t>计量资料以</w:t>
      </w:r>
      <w:r>
        <w:rPr>
          <w:spacing w:val="-44"/>
        </w:rPr>
        <w:t> </w:t>
      </w:r>
      <w:r>
        <w:rPr>
          <w:spacing w:val="-78"/>
          <w:w w:val="45"/>
        </w:rPr>
        <w:t>ｘ</w:t>
      </w:r>
      <w:r>
        <w:rPr>
          <w:rFonts w:ascii="MS UI Gothic" w:hAnsi="MS UI Gothic" w:eastAsia="MS UI Gothic" w:hint="eastAsia"/>
          <w:spacing w:val="-70"/>
          <w:w w:val="337"/>
        </w:rPr>
        <w:t/>
      </w:r>
      <w:r>
        <w:rPr>
          <w:rFonts w:ascii="MS UI Gothic" w:hAnsi="MS UI Gothic" w:eastAsia="MS UI Gothic" w:hint="eastAsia"/>
          <w:w w:val="56"/>
        </w:rPr>
        <w:t>±</w:t>
      </w:r>
      <w:r>
        <w:rPr>
          <w:rFonts w:ascii="MS UI Gothic" w:hAnsi="MS UI Gothic" w:eastAsia="MS UI Gothic" w:hint="eastAsia"/>
          <w:spacing w:val="-17"/>
        </w:rPr>
        <w:t> </w:t>
      </w:r>
      <w:r>
        <w:rPr>
          <w:w w:val="34"/>
        </w:rPr>
        <w:t>ｓ</w:t>
      </w:r>
      <w:r>
        <w:rPr>
          <w:spacing w:val="-43"/>
        </w:rPr>
        <w:t> </w:t>
      </w:r>
      <w:r>
        <w:rPr>
          <w:spacing w:val="3"/>
          <w:w w:val="102"/>
        </w:rPr>
        <w:t>表示</w:t>
      </w:r>
      <w:r>
        <w:rPr>
          <w:rFonts w:ascii="MS UI Gothic" w:hAnsi="MS UI Gothic" w:eastAsia="MS UI Gothic" w:hint="eastAsia"/>
          <w:spacing w:val="1"/>
          <w:w w:val="77"/>
        </w:rPr>
        <w:t>，</w:t>
      </w:r>
      <w:r>
        <w:rPr>
          <w:spacing w:val="1"/>
          <w:w w:val="102"/>
        </w:rPr>
        <w:t>采用</w:t>
      </w:r>
      <w:r>
        <w:rPr>
          <w:spacing w:val="-44"/>
        </w:rPr>
        <w:t> </w:t>
      </w:r>
      <w:r>
        <w:rPr>
          <w:w w:val="28"/>
        </w:rPr>
        <w:t>ｔ</w:t>
      </w:r>
      <w:r>
        <w:rPr>
          <w:spacing w:val="-43"/>
        </w:rPr>
        <w:t> </w:t>
      </w:r>
      <w:r>
        <w:rPr>
          <w:spacing w:val="3"/>
          <w:w w:val="102"/>
        </w:rPr>
        <w:t>检验</w:t>
      </w:r>
      <w:r>
        <w:rPr>
          <w:rFonts w:ascii="MS UI Gothic" w:hAnsi="MS UI Gothic" w:eastAsia="MS UI Gothic" w:hint="eastAsia"/>
          <w:spacing w:val="5"/>
          <w:w w:val="102"/>
        </w:rPr>
        <w:t>；</w:t>
      </w:r>
      <w:r>
        <w:rPr>
          <w:spacing w:val="4"/>
          <w:w w:val="102"/>
        </w:rPr>
        <w:t>计数资</w:t>
      </w:r>
      <w:r>
        <w:rPr>
          <w:spacing w:val="9"/>
        </w:rPr>
        <w:t>料以频数</w:t>
      </w:r>
      <w:r>
        <w:rPr>
          <w:rFonts w:ascii="MS UI Gothic" w:hAnsi="MS UI Gothic" w:eastAsia="MS UI Gothic" w:hint="eastAsia"/>
          <w:spacing w:val="-4"/>
          <w:w w:val="55"/>
        </w:rPr>
        <w:t>／ </w:t>
      </w:r>
      <w:r>
        <w:rPr>
          <w:spacing w:val="3"/>
        </w:rPr>
        <w:t>率</w:t>
      </w:r>
      <w:r>
        <w:rPr>
          <w:rFonts w:ascii="MS UI Gothic" w:hAnsi="MS UI Gothic" w:eastAsia="MS UI Gothic" w:hint="eastAsia"/>
          <w:spacing w:val="10"/>
        </w:rPr>
        <w:t>（</w:t>
      </w:r>
      <w:r>
        <w:rPr>
          <w:rFonts w:ascii="MS UI Gothic" w:hAnsi="MS UI Gothic" w:eastAsia="MS UI Gothic" w:hint="eastAsia"/>
          <w:spacing w:val="-14"/>
        </w:rPr>
        <w:t>％ </w:t>
      </w:r>
      <w:r>
        <w:rPr>
          <w:rFonts w:ascii="MS UI Gothic" w:hAnsi="MS UI Gothic" w:eastAsia="MS UI Gothic" w:hint="eastAsia"/>
        </w:rPr>
        <w:t>）</w:t>
      </w:r>
      <w:r>
        <w:rPr>
          <w:rFonts w:ascii="MS UI Gothic" w:hAnsi="MS UI Gothic" w:eastAsia="MS UI Gothic" w:hint="eastAsia"/>
          <w:spacing w:val="-49"/>
        </w:rPr>
        <w:t> </w:t>
      </w:r>
      <w:r>
        <w:rPr>
          <w:spacing w:val="3"/>
        </w:rPr>
        <w:t>表示</w:t>
      </w:r>
      <w:r>
        <w:rPr>
          <w:rFonts w:ascii="MS UI Gothic" w:hAnsi="MS UI Gothic" w:eastAsia="MS UI Gothic" w:hint="eastAsia"/>
        </w:rPr>
        <w:t>，</w:t>
      </w:r>
      <w:r>
        <w:rPr>
          <w:spacing w:val="25"/>
        </w:rPr>
        <w:t>采用</w:t>
      </w:r>
      <w:r>
        <w:rPr>
          <w:rFonts w:ascii="MS UI Gothic" w:hAnsi="MS UI Gothic" w:eastAsia="MS UI Gothic" w:hint="eastAsia"/>
          <w:w w:val="65"/>
        </w:rPr>
        <w:t>χ</w:t>
      </w:r>
      <w:r>
        <w:rPr>
          <w:rFonts w:ascii="MS UI Gothic" w:hAnsi="MS UI Gothic" w:eastAsia="MS UI Gothic" w:hint="eastAsia"/>
          <w:spacing w:val="10"/>
          <w:w w:val="65"/>
          <w:position w:val="9"/>
          <w:sz w:val="12"/>
        </w:rPr>
        <w:t>２ </w:t>
      </w:r>
      <w:r>
        <w:rPr>
          <w:spacing w:val="3"/>
        </w:rPr>
        <w:t>检验</w:t>
      </w:r>
      <w:r>
        <w:rPr>
          <w:rFonts w:ascii="MS UI Gothic" w:hAnsi="MS UI Gothic" w:eastAsia="MS UI Gothic" w:hint="eastAsia"/>
          <w:spacing w:val="1"/>
        </w:rPr>
        <w:t>。 </w:t>
      </w:r>
      <w:r>
        <w:rPr>
          <w:spacing w:val="48"/>
        </w:rPr>
        <w:t>以</w:t>
      </w:r>
      <w:r>
        <w:rPr>
          <w:spacing w:val="-15"/>
          <w:w w:val="65"/>
        </w:rPr>
        <w:t>Ｐ </w:t>
      </w:r>
      <w:r>
        <w:rPr>
          <w:rFonts w:ascii="MS UI Gothic" w:hAnsi="MS UI Gothic" w:eastAsia="MS UI Gothic" w:hint="eastAsia"/>
          <w:spacing w:val="-7"/>
          <w:w w:val="65"/>
        </w:rPr>
        <w:t>＜ ０． </w:t>
      </w:r>
      <w:r>
        <w:rPr>
          <w:rFonts w:ascii="MS UI Gothic" w:hAnsi="MS UI Gothic" w:eastAsia="MS UI Gothic" w:hint="eastAsia"/>
          <w:spacing w:val="-8"/>
        </w:rPr>
        <w:t>０５ </w:t>
      </w:r>
      <w:r>
        <w:rPr/>
        <w:t>为</w:t>
      </w:r>
      <w:r>
        <w:rPr>
          <w:spacing w:val="3"/>
        </w:rPr>
        <w:t>差异有统计学意义</w:t>
      </w:r>
      <w:r>
        <w:rPr>
          <w:rFonts w:ascii="MS UI Gothic" w:hAnsi="MS UI Gothic" w:eastAsia="MS UI Gothic" w:hint="eastAsia"/>
        </w:rPr>
        <w:t>。</w:t>
      </w:r>
    </w:p>
    <w:p>
      <w:pPr>
        <w:tabs>
          <w:tab w:pos="666" w:val="left" w:leader="none"/>
          <w:tab w:pos="1085" w:val="left" w:leader="none"/>
        </w:tabs>
        <w:spacing w:before="4"/>
        <w:ind w:left="342" w:right="0" w:firstLine="0"/>
        <w:jc w:val="left"/>
        <w:rPr>
          <w:sz w:val="20"/>
        </w:rPr>
      </w:pPr>
      <w:r>
        <w:rPr>
          <w:w w:val="80"/>
          <w:sz w:val="20"/>
        </w:rPr>
        <w:t>２</w:t>
        <w:tab/>
      </w:r>
      <w:r>
        <w:rPr>
          <w:sz w:val="20"/>
        </w:rPr>
        <w:t>结</w:t>
        <w:tab/>
        <w:t>果</w:t>
      </w:r>
    </w:p>
    <w:p>
      <w:pPr>
        <w:spacing w:line="321" w:lineRule="auto" w:before="87"/>
        <w:ind w:left="354" w:right="9" w:hanging="12"/>
        <w:jc w:val="both"/>
        <w:rPr>
          <w:rFonts w:ascii="MS UI Gothic" w:eastAsia="MS UI Gothic" w:hint="eastAsia"/>
          <w:sz w:val="20"/>
        </w:rPr>
      </w:pPr>
      <w:r>
        <w:rPr>
          <w:rFonts w:ascii="MS UI Gothic" w:eastAsia="MS UI Gothic" w:hint="eastAsia"/>
          <w:spacing w:val="-1"/>
          <w:w w:val="85"/>
          <w:sz w:val="20"/>
        </w:rPr>
        <w:t>２． </w:t>
      </w:r>
      <w:r>
        <w:rPr>
          <w:rFonts w:ascii="MS UI Gothic" w:eastAsia="MS UI Gothic" w:hint="eastAsia"/>
          <w:spacing w:val="18"/>
          <w:w w:val="95"/>
          <w:sz w:val="20"/>
        </w:rPr>
        <w:t>１ </w:t>
      </w:r>
      <w:r>
        <w:rPr>
          <w:spacing w:val="4"/>
          <w:sz w:val="20"/>
        </w:rPr>
        <w:t>临床指标  观察组体温恢复正常时间</w:t>
      </w:r>
      <w:r>
        <w:rPr>
          <w:rFonts w:ascii="MS UI Gothic" w:eastAsia="MS UI Gothic" w:hint="eastAsia"/>
          <w:spacing w:val="13"/>
          <w:w w:val="95"/>
          <w:sz w:val="20"/>
        </w:rPr>
        <w:t>、</w:t>
      </w:r>
      <w:r>
        <w:rPr>
          <w:spacing w:val="10"/>
          <w:sz w:val="20"/>
        </w:rPr>
        <w:t>咳嗽消</w:t>
      </w:r>
      <w:r>
        <w:rPr>
          <w:spacing w:val="12"/>
          <w:sz w:val="20"/>
        </w:rPr>
        <w:t>失时间</w:t>
      </w:r>
      <w:r>
        <w:rPr>
          <w:rFonts w:ascii="MS UI Gothic" w:eastAsia="MS UI Gothic" w:hint="eastAsia"/>
          <w:spacing w:val="13"/>
          <w:w w:val="95"/>
          <w:sz w:val="20"/>
        </w:rPr>
        <w:t>、</w:t>
      </w:r>
      <w:r>
        <w:rPr>
          <w:spacing w:val="14"/>
          <w:sz w:val="20"/>
        </w:rPr>
        <w:t>喘憋消失时间</w:t>
      </w:r>
      <w:r>
        <w:rPr>
          <w:rFonts w:ascii="MS UI Gothic" w:eastAsia="MS UI Gothic" w:hint="eastAsia"/>
          <w:spacing w:val="13"/>
          <w:w w:val="95"/>
          <w:sz w:val="20"/>
        </w:rPr>
        <w:t>、</w:t>
      </w:r>
      <w:r>
        <w:rPr>
          <w:spacing w:val="14"/>
          <w:sz w:val="20"/>
        </w:rPr>
        <w:t>肺部啰音消失时间</w:t>
      </w:r>
      <w:r>
        <w:rPr>
          <w:rFonts w:ascii="MS UI Gothic" w:eastAsia="MS UI Gothic" w:hint="eastAsia"/>
          <w:spacing w:val="13"/>
          <w:w w:val="95"/>
          <w:sz w:val="20"/>
        </w:rPr>
        <w:t>、</w:t>
      </w:r>
      <w:r>
        <w:rPr>
          <w:spacing w:val="10"/>
          <w:sz w:val="20"/>
        </w:rPr>
        <w:t>住院时</w:t>
      </w:r>
      <w:r>
        <w:rPr>
          <w:spacing w:val="14"/>
          <w:sz w:val="20"/>
        </w:rPr>
        <w:t>间短于对照组</w:t>
      </w:r>
      <w:r>
        <w:rPr>
          <w:rFonts w:ascii="MS UI Gothic" w:eastAsia="MS UI Gothic" w:hint="eastAsia"/>
          <w:spacing w:val="-24"/>
          <w:w w:val="95"/>
          <w:sz w:val="20"/>
        </w:rPr>
        <w:t>， </w:t>
      </w:r>
      <w:r>
        <w:rPr>
          <w:spacing w:val="23"/>
          <w:sz w:val="20"/>
        </w:rPr>
        <w:t>差异有统计学意义</w:t>
      </w:r>
      <w:r>
        <w:rPr>
          <w:rFonts w:ascii="MS UI Gothic" w:eastAsia="MS UI Gothic" w:hint="eastAsia"/>
          <w:w w:val="95"/>
          <w:sz w:val="20"/>
        </w:rPr>
        <w:t>（ </w:t>
      </w:r>
      <w:r>
        <w:rPr>
          <w:spacing w:val="-24"/>
          <w:w w:val="85"/>
          <w:sz w:val="20"/>
        </w:rPr>
        <w:t>Ｐ </w:t>
      </w:r>
      <w:r>
        <w:rPr>
          <w:rFonts w:ascii="MS UI Gothic" w:eastAsia="MS UI Gothic" w:hint="eastAsia"/>
          <w:spacing w:val="-7"/>
          <w:w w:val="85"/>
          <w:sz w:val="20"/>
        </w:rPr>
        <w:t>＜ ０． </w:t>
      </w:r>
      <w:r>
        <w:rPr>
          <w:rFonts w:ascii="MS UI Gothic" w:eastAsia="MS UI Gothic" w:hint="eastAsia"/>
          <w:spacing w:val="-14"/>
          <w:w w:val="95"/>
          <w:sz w:val="20"/>
        </w:rPr>
        <w:t>０１ </w:t>
      </w:r>
      <w:r>
        <w:rPr>
          <w:rFonts w:ascii="MS UI Gothic" w:eastAsia="MS UI Gothic" w:hint="eastAsia"/>
          <w:w w:val="95"/>
          <w:sz w:val="20"/>
        </w:rPr>
        <w:t>）</w:t>
      </w:r>
      <w:r>
        <w:rPr>
          <w:rFonts w:ascii="MS UI Gothic" w:eastAsia="MS UI Gothic" w:hint="eastAsia"/>
          <w:spacing w:val="-31"/>
          <w:w w:val="95"/>
          <w:sz w:val="20"/>
        </w:rPr>
        <w:t> ， </w:t>
      </w:r>
      <w:r>
        <w:rPr>
          <w:sz w:val="20"/>
        </w:rPr>
        <w:t>见</w:t>
      </w:r>
      <w:r>
        <w:rPr>
          <w:spacing w:val="-26"/>
          <w:sz w:val="20"/>
        </w:rPr>
        <w:t>表 </w:t>
      </w:r>
      <w:r>
        <w:rPr>
          <w:rFonts w:ascii="MS UI Gothic" w:eastAsia="MS UI Gothic" w:hint="eastAsia"/>
          <w:spacing w:val="8"/>
          <w:w w:val="95"/>
          <w:sz w:val="20"/>
        </w:rPr>
        <w:t>１。</w:t>
      </w:r>
    </w:p>
    <w:p>
      <w:pPr>
        <w:spacing w:line="319" w:lineRule="auto" w:before="1"/>
        <w:ind w:left="342" w:right="0" w:firstLine="0"/>
        <w:jc w:val="both"/>
        <w:rPr>
          <w:rFonts w:ascii="MS UI Gothic" w:hAnsi="MS UI Gothic" w:eastAsia="MS UI Gothic" w:hint="eastAsia"/>
          <w:sz w:val="20"/>
        </w:rPr>
      </w:pPr>
      <w:r>
        <w:rPr>
          <w:rFonts w:ascii="MS UI Gothic" w:hAnsi="MS UI Gothic" w:eastAsia="MS UI Gothic" w:hint="eastAsia"/>
          <w:w w:val="90"/>
          <w:sz w:val="20"/>
        </w:rPr>
        <w:t>２． ２  </w:t>
      </w:r>
      <w:r>
        <w:rPr>
          <w:w w:val="90"/>
          <w:sz w:val="20"/>
        </w:rPr>
        <w:t>临床疗效  观察组治疗总有效率为 </w:t>
      </w:r>
      <w:r>
        <w:rPr>
          <w:rFonts w:ascii="MS UI Gothic" w:hAnsi="MS UI Gothic" w:eastAsia="MS UI Gothic" w:hint="eastAsia"/>
          <w:w w:val="90"/>
          <w:sz w:val="20"/>
        </w:rPr>
        <w:t>９８． ００％ ，</w:t>
      </w:r>
      <w:r>
        <w:rPr>
          <w:w w:val="90"/>
          <w:sz w:val="20"/>
        </w:rPr>
        <w:t>高于对照组的 </w:t>
      </w:r>
      <w:r>
        <w:rPr>
          <w:rFonts w:ascii="MS UI Gothic" w:hAnsi="MS UI Gothic" w:eastAsia="MS UI Gothic" w:hint="eastAsia"/>
          <w:w w:val="90"/>
          <w:sz w:val="20"/>
        </w:rPr>
        <w:t>７４． ００％ ， </w:t>
      </w:r>
      <w:r>
        <w:rPr>
          <w:w w:val="90"/>
          <w:sz w:val="20"/>
        </w:rPr>
        <w:t>差异有统计学意义</w:t>
      </w:r>
      <w:r>
        <w:rPr>
          <w:rFonts w:ascii="MS UI Gothic" w:hAnsi="MS UI Gothic" w:eastAsia="MS UI Gothic" w:hint="eastAsia"/>
          <w:w w:val="90"/>
          <w:sz w:val="20"/>
        </w:rPr>
        <w:t>（ χ</w:t>
      </w:r>
      <w:r>
        <w:rPr>
          <w:rFonts w:ascii="MS UI Gothic" w:hAnsi="MS UI Gothic" w:eastAsia="MS UI Gothic" w:hint="eastAsia"/>
          <w:w w:val="90"/>
          <w:position w:val="9"/>
          <w:sz w:val="12"/>
        </w:rPr>
        <w:t>２ </w:t>
      </w:r>
      <w:r>
        <w:rPr>
          <w:rFonts w:ascii="MS UI Gothic" w:hAnsi="MS UI Gothic" w:eastAsia="MS UI Gothic" w:hint="eastAsia"/>
          <w:w w:val="90"/>
          <w:sz w:val="20"/>
        </w:rPr>
        <w:t>＝ １３ ４６２，</w:t>
      </w:r>
      <w:r>
        <w:rPr>
          <w:w w:val="90"/>
          <w:sz w:val="20"/>
        </w:rPr>
        <w:t>Ｐ </w:t>
      </w:r>
      <w:r>
        <w:rPr>
          <w:rFonts w:ascii="MS UI Gothic" w:hAnsi="MS UI Gothic" w:eastAsia="MS UI Gothic" w:hint="eastAsia"/>
          <w:w w:val="90"/>
          <w:sz w:val="20"/>
        </w:rPr>
        <w:t>＜ ０． ０５），</w:t>
      </w:r>
      <w:r>
        <w:rPr>
          <w:w w:val="90"/>
          <w:sz w:val="20"/>
        </w:rPr>
        <w:t>见表 </w:t>
      </w:r>
      <w:r>
        <w:rPr>
          <w:rFonts w:ascii="MS UI Gothic" w:hAnsi="MS UI Gothic" w:eastAsia="MS UI Gothic" w:hint="eastAsia"/>
          <w:w w:val="90"/>
          <w:sz w:val="20"/>
        </w:rPr>
        <w:t>２。</w:t>
      </w:r>
    </w:p>
    <w:p>
      <w:pPr>
        <w:pStyle w:val="BodyText"/>
        <w:rPr>
          <w:rFonts w:ascii="MS UI Gothic"/>
          <w:sz w:val="6"/>
        </w:rPr>
      </w:pPr>
      <w:r>
        <w:rPr/>
        <w:br w:type="column"/>
      </w:r>
      <w:r>
        <w:rPr>
          <w:rFonts w:ascii="MS UI Gothic"/>
          <w:sz w:val="6"/>
        </w:rPr>
      </w:r>
    </w:p>
    <w:p>
      <w:pPr>
        <w:pStyle w:val="BodyText"/>
        <w:spacing w:line="20" w:lineRule="exact"/>
        <w:ind w:left="348"/>
        <w:rPr>
          <w:rFonts w:ascii="MS UI Gothic"/>
          <w:sz w:val="2"/>
        </w:rPr>
      </w:pPr>
      <w:r>
        <w:rPr>
          <w:rFonts w:ascii="MS UI Gothic"/>
          <w:sz w:val="2"/>
        </w:rPr>
        <w:pict>
          <v:group style="width:237.55pt;height:.35pt;mso-position-horizontal-relative:char;mso-position-vertical-relative:line" coordorigin="0,0" coordsize="4751,7">
            <v:line style="position:absolute" from="0,3" to="4751,3" stroked="true" strokeweight=".327pt" strokecolor="#231f20">
              <v:stroke dashstyle="solid"/>
            </v:line>
          </v:group>
        </w:pict>
      </w:r>
      <w:r>
        <w:rPr>
          <w:rFonts w:ascii="MS UI Gothic"/>
          <w:sz w:val="2"/>
        </w:rPr>
      </w:r>
    </w:p>
    <w:p>
      <w:pPr>
        <w:tabs>
          <w:tab w:pos="1225" w:val="left" w:leader="none"/>
          <w:tab w:pos="1883" w:val="left" w:leader="none"/>
        </w:tabs>
        <w:spacing w:before="41"/>
        <w:ind w:left="492" w:right="0" w:firstLine="0"/>
        <w:jc w:val="left"/>
        <w:rPr>
          <w:rFonts w:ascii="MS UI Gothic" w:hAnsi="MS UI Gothic" w:eastAsia="MS UI Gothic" w:hint="eastAsia"/>
          <w:sz w:val="13"/>
        </w:rPr>
      </w:pPr>
      <w:r>
        <w:rPr>
          <w:w w:val="95"/>
          <w:sz w:val="13"/>
        </w:rPr>
        <w:t>对照组</w:t>
        <w:tab/>
        <w:t>治疗前</w:t>
        <w:tab/>
      </w:r>
      <w:r>
        <w:rPr>
          <w:rFonts w:ascii="MS UI Gothic" w:hAnsi="MS UI Gothic" w:eastAsia="MS UI Gothic" w:hint="eastAsia"/>
          <w:spacing w:val="-4"/>
          <w:w w:val="80"/>
          <w:sz w:val="13"/>
        </w:rPr>
        <w:t>７４．</w:t>
      </w:r>
      <w:r>
        <w:rPr>
          <w:rFonts w:ascii="MS UI Gothic" w:hAnsi="MS UI Gothic" w:eastAsia="MS UI Gothic" w:hint="eastAsia"/>
          <w:spacing w:val="-25"/>
          <w:w w:val="80"/>
          <w:sz w:val="13"/>
        </w:rPr>
        <w:t> </w:t>
      </w:r>
      <w:r>
        <w:rPr>
          <w:rFonts w:ascii="MS UI Gothic" w:hAnsi="MS UI Gothic" w:eastAsia="MS UI Gothic" w:hint="eastAsia"/>
          <w:spacing w:val="-5"/>
          <w:w w:val="80"/>
          <w:sz w:val="13"/>
        </w:rPr>
        <w:t>９８</w:t>
      </w:r>
      <w:r>
        <w:rPr>
          <w:rFonts w:ascii="MS UI Gothic" w:hAnsi="MS UI Gothic" w:eastAsia="MS UI Gothic" w:hint="eastAsia"/>
          <w:spacing w:val="-18"/>
          <w:w w:val="80"/>
          <w:sz w:val="13"/>
        </w:rPr>
        <w:t> </w:t>
      </w:r>
      <w:r>
        <w:rPr>
          <w:rFonts w:ascii="MS UI Gothic" w:hAnsi="MS UI Gothic" w:eastAsia="MS UI Gothic" w:hint="eastAsia"/>
          <w:w w:val="80"/>
          <w:sz w:val="13"/>
        </w:rPr>
        <w:t>±</w:t>
      </w:r>
      <w:r>
        <w:rPr>
          <w:rFonts w:ascii="MS UI Gothic" w:hAnsi="MS UI Gothic" w:eastAsia="MS UI Gothic" w:hint="eastAsia"/>
          <w:spacing w:val="-27"/>
          <w:w w:val="80"/>
          <w:sz w:val="13"/>
        </w:rPr>
        <w:t> </w:t>
      </w:r>
      <w:r>
        <w:rPr>
          <w:rFonts w:ascii="MS UI Gothic" w:hAnsi="MS UI Gothic" w:eastAsia="MS UI Gothic" w:hint="eastAsia"/>
          <w:w w:val="80"/>
          <w:sz w:val="13"/>
        </w:rPr>
        <w:t>１．</w:t>
      </w:r>
      <w:r>
        <w:rPr>
          <w:rFonts w:ascii="MS UI Gothic" w:hAnsi="MS UI Gothic" w:eastAsia="MS UI Gothic" w:hint="eastAsia"/>
          <w:spacing w:val="-24"/>
          <w:w w:val="80"/>
          <w:sz w:val="13"/>
        </w:rPr>
        <w:t> </w:t>
      </w:r>
      <w:r>
        <w:rPr>
          <w:rFonts w:ascii="MS UI Gothic" w:hAnsi="MS UI Gothic" w:eastAsia="MS UI Gothic" w:hint="eastAsia"/>
          <w:spacing w:val="-5"/>
          <w:w w:val="80"/>
          <w:sz w:val="13"/>
        </w:rPr>
        <w:t>５４</w:t>
      </w:r>
      <w:r>
        <w:rPr>
          <w:rFonts w:ascii="MS UI Gothic" w:hAnsi="MS UI Gothic" w:eastAsia="MS UI Gothic" w:hint="eastAsia"/>
          <w:spacing w:val="20"/>
          <w:w w:val="80"/>
          <w:sz w:val="13"/>
        </w:rPr>
        <w:t> </w:t>
      </w:r>
      <w:r>
        <w:rPr>
          <w:rFonts w:ascii="MS UI Gothic" w:hAnsi="MS UI Gothic" w:eastAsia="MS UI Gothic" w:hint="eastAsia"/>
          <w:spacing w:val="-4"/>
          <w:w w:val="80"/>
          <w:sz w:val="13"/>
        </w:rPr>
        <w:t>５２．</w:t>
      </w:r>
      <w:r>
        <w:rPr>
          <w:rFonts w:ascii="MS UI Gothic" w:hAnsi="MS UI Gothic" w:eastAsia="MS UI Gothic" w:hint="eastAsia"/>
          <w:spacing w:val="-24"/>
          <w:w w:val="80"/>
          <w:sz w:val="13"/>
        </w:rPr>
        <w:t> </w:t>
      </w:r>
      <w:r>
        <w:rPr>
          <w:rFonts w:ascii="MS UI Gothic" w:hAnsi="MS UI Gothic" w:eastAsia="MS UI Gothic" w:hint="eastAsia"/>
          <w:spacing w:val="-5"/>
          <w:w w:val="80"/>
          <w:sz w:val="13"/>
        </w:rPr>
        <w:t>２８</w:t>
      </w:r>
      <w:r>
        <w:rPr>
          <w:rFonts w:ascii="MS UI Gothic" w:hAnsi="MS UI Gothic" w:eastAsia="MS UI Gothic" w:hint="eastAsia"/>
          <w:spacing w:val="-18"/>
          <w:w w:val="80"/>
          <w:sz w:val="13"/>
        </w:rPr>
        <w:t> </w:t>
      </w:r>
      <w:r>
        <w:rPr>
          <w:rFonts w:ascii="MS UI Gothic" w:hAnsi="MS UI Gothic" w:eastAsia="MS UI Gothic" w:hint="eastAsia"/>
          <w:w w:val="80"/>
          <w:sz w:val="13"/>
        </w:rPr>
        <w:t>±</w:t>
      </w:r>
      <w:r>
        <w:rPr>
          <w:rFonts w:ascii="MS UI Gothic" w:hAnsi="MS UI Gothic" w:eastAsia="MS UI Gothic" w:hint="eastAsia"/>
          <w:spacing w:val="-27"/>
          <w:w w:val="80"/>
          <w:sz w:val="13"/>
        </w:rPr>
        <w:t> </w:t>
      </w:r>
      <w:r>
        <w:rPr>
          <w:rFonts w:ascii="MS UI Gothic" w:hAnsi="MS UI Gothic" w:eastAsia="MS UI Gothic" w:hint="eastAsia"/>
          <w:w w:val="80"/>
          <w:sz w:val="13"/>
        </w:rPr>
        <w:t>１．</w:t>
      </w:r>
      <w:r>
        <w:rPr>
          <w:rFonts w:ascii="MS UI Gothic" w:hAnsi="MS UI Gothic" w:eastAsia="MS UI Gothic" w:hint="eastAsia"/>
          <w:spacing w:val="-24"/>
          <w:w w:val="80"/>
          <w:sz w:val="13"/>
        </w:rPr>
        <w:t> </w:t>
      </w:r>
      <w:r>
        <w:rPr>
          <w:rFonts w:ascii="MS UI Gothic" w:hAnsi="MS UI Gothic" w:eastAsia="MS UI Gothic" w:hint="eastAsia"/>
          <w:spacing w:val="-5"/>
          <w:w w:val="80"/>
          <w:sz w:val="13"/>
        </w:rPr>
        <w:t>５４</w:t>
      </w:r>
      <w:r>
        <w:rPr>
          <w:rFonts w:ascii="MS UI Gothic" w:hAnsi="MS UI Gothic" w:eastAsia="MS UI Gothic" w:hint="eastAsia"/>
          <w:spacing w:val="20"/>
          <w:w w:val="80"/>
          <w:sz w:val="13"/>
        </w:rPr>
        <w:t> </w:t>
      </w:r>
      <w:r>
        <w:rPr>
          <w:rFonts w:ascii="MS UI Gothic" w:hAnsi="MS UI Gothic" w:eastAsia="MS UI Gothic" w:hint="eastAsia"/>
          <w:spacing w:val="-4"/>
          <w:w w:val="80"/>
          <w:sz w:val="13"/>
        </w:rPr>
        <w:t>８６．</w:t>
      </w:r>
      <w:r>
        <w:rPr>
          <w:rFonts w:ascii="MS UI Gothic" w:hAnsi="MS UI Gothic" w:eastAsia="MS UI Gothic" w:hint="eastAsia"/>
          <w:spacing w:val="-24"/>
          <w:w w:val="80"/>
          <w:sz w:val="13"/>
        </w:rPr>
        <w:t> </w:t>
      </w:r>
      <w:r>
        <w:rPr>
          <w:rFonts w:ascii="MS UI Gothic" w:hAnsi="MS UI Gothic" w:eastAsia="MS UI Gothic" w:hint="eastAsia"/>
          <w:spacing w:val="-5"/>
          <w:w w:val="80"/>
          <w:sz w:val="13"/>
        </w:rPr>
        <w:t>５５</w:t>
      </w:r>
      <w:r>
        <w:rPr>
          <w:rFonts w:ascii="MS UI Gothic" w:hAnsi="MS UI Gothic" w:eastAsia="MS UI Gothic" w:hint="eastAsia"/>
          <w:spacing w:val="-18"/>
          <w:w w:val="80"/>
          <w:sz w:val="13"/>
        </w:rPr>
        <w:t> </w:t>
      </w:r>
      <w:r>
        <w:rPr>
          <w:rFonts w:ascii="MS UI Gothic" w:hAnsi="MS UI Gothic" w:eastAsia="MS UI Gothic" w:hint="eastAsia"/>
          <w:w w:val="80"/>
          <w:sz w:val="13"/>
        </w:rPr>
        <w:t>±</w:t>
      </w:r>
      <w:r>
        <w:rPr>
          <w:rFonts w:ascii="MS UI Gothic" w:hAnsi="MS UI Gothic" w:eastAsia="MS UI Gothic" w:hint="eastAsia"/>
          <w:spacing w:val="-27"/>
          <w:w w:val="80"/>
          <w:sz w:val="13"/>
        </w:rPr>
        <w:t> </w:t>
      </w:r>
      <w:r>
        <w:rPr>
          <w:rFonts w:ascii="MS UI Gothic" w:hAnsi="MS UI Gothic" w:eastAsia="MS UI Gothic" w:hint="eastAsia"/>
          <w:w w:val="80"/>
          <w:sz w:val="13"/>
        </w:rPr>
        <w:t>１．</w:t>
      </w:r>
      <w:r>
        <w:rPr>
          <w:rFonts w:ascii="MS UI Gothic" w:hAnsi="MS UI Gothic" w:eastAsia="MS UI Gothic" w:hint="eastAsia"/>
          <w:spacing w:val="-24"/>
          <w:w w:val="80"/>
          <w:sz w:val="13"/>
        </w:rPr>
        <w:t> </w:t>
      </w:r>
      <w:r>
        <w:rPr>
          <w:rFonts w:ascii="MS UI Gothic" w:hAnsi="MS UI Gothic" w:eastAsia="MS UI Gothic" w:hint="eastAsia"/>
          <w:spacing w:val="-5"/>
          <w:w w:val="80"/>
          <w:sz w:val="13"/>
        </w:rPr>
        <w:t>７４</w:t>
      </w:r>
      <w:r>
        <w:rPr>
          <w:rFonts w:ascii="MS UI Gothic" w:hAnsi="MS UI Gothic" w:eastAsia="MS UI Gothic" w:hint="eastAsia"/>
          <w:spacing w:val="8"/>
          <w:w w:val="80"/>
          <w:sz w:val="13"/>
        </w:rPr>
        <w:t> </w:t>
      </w:r>
      <w:r>
        <w:rPr>
          <w:rFonts w:ascii="MS UI Gothic" w:hAnsi="MS UI Gothic" w:eastAsia="MS UI Gothic" w:hint="eastAsia"/>
          <w:spacing w:val="-5"/>
          <w:w w:val="80"/>
          <w:sz w:val="13"/>
        </w:rPr>
        <w:t>１３２．</w:t>
      </w:r>
      <w:r>
        <w:rPr>
          <w:rFonts w:ascii="MS UI Gothic" w:hAnsi="MS UI Gothic" w:eastAsia="MS UI Gothic" w:hint="eastAsia"/>
          <w:spacing w:val="-24"/>
          <w:w w:val="80"/>
          <w:sz w:val="13"/>
        </w:rPr>
        <w:t> </w:t>
      </w:r>
      <w:r>
        <w:rPr>
          <w:rFonts w:ascii="MS UI Gothic" w:hAnsi="MS UI Gothic" w:eastAsia="MS UI Gothic" w:hint="eastAsia"/>
          <w:spacing w:val="-5"/>
          <w:w w:val="80"/>
          <w:sz w:val="13"/>
        </w:rPr>
        <w:t>６５</w:t>
      </w:r>
      <w:r>
        <w:rPr>
          <w:rFonts w:ascii="MS UI Gothic" w:hAnsi="MS UI Gothic" w:eastAsia="MS UI Gothic" w:hint="eastAsia"/>
          <w:spacing w:val="-19"/>
          <w:w w:val="80"/>
          <w:sz w:val="13"/>
        </w:rPr>
        <w:t> </w:t>
      </w:r>
      <w:r>
        <w:rPr>
          <w:rFonts w:ascii="MS UI Gothic" w:hAnsi="MS UI Gothic" w:eastAsia="MS UI Gothic" w:hint="eastAsia"/>
          <w:w w:val="80"/>
          <w:sz w:val="13"/>
        </w:rPr>
        <w:t>±</w:t>
      </w:r>
      <w:r>
        <w:rPr>
          <w:rFonts w:ascii="MS UI Gothic" w:hAnsi="MS UI Gothic" w:eastAsia="MS UI Gothic" w:hint="eastAsia"/>
          <w:spacing w:val="-27"/>
          <w:w w:val="80"/>
          <w:sz w:val="13"/>
        </w:rPr>
        <w:t> </w:t>
      </w:r>
      <w:r>
        <w:rPr>
          <w:rFonts w:ascii="MS UI Gothic" w:hAnsi="MS UI Gothic" w:eastAsia="MS UI Gothic" w:hint="eastAsia"/>
          <w:w w:val="80"/>
          <w:sz w:val="13"/>
        </w:rPr>
        <w:t>１．</w:t>
      </w:r>
      <w:r>
        <w:rPr>
          <w:rFonts w:ascii="MS UI Gothic" w:hAnsi="MS UI Gothic" w:eastAsia="MS UI Gothic" w:hint="eastAsia"/>
          <w:spacing w:val="-24"/>
          <w:w w:val="80"/>
          <w:sz w:val="13"/>
        </w:rPr>
        <w:t> </w:t>
      </w:r>
      <w:r>
        <w:rPr>
          <w:rFonts w:ascii="MS UI Gothic" w:hAnsi="MS UI Gothic" w:eastAsia="MS UI Gothic" w:hint="eastAsia"/>
          <w:spacing w:val="-5"/>
          <w:w w:val="80"/>
          <w:sz w:val="13"/>
        </w:rPr>
        <w:t>８５</w:t>
      </w:r>
    </w:p>
    <w:p>
      <w:pPr>
        <w:tabs>
          <w:tab w:pos="1225" w:val="left" w:leader="none"/>
          <w:tab w:pos="1883" w:val="left" w:leader="none"/>
        </w:tabs>
        <w:spacing w:before="117"/>
        <w:ind w:left="443" w:right="0" w:firstLine="0"/>
        <w:jc w:val="left"/>
        <w:rPr>
          <w:rFonts w:ascii="MS UI Gothic" w:hAnsi="MS UI Gothic" w:eastAsia="MS UI Gothic" w:hint="eastAsia"/>
          <w:sz w:val="13"/>
        </w:rPr>
      </w:pPr>
      <w:r>
        <w:rPr>
          <w:rFonts w:ascii="MS UI Gothic" w:hAnsi="MS UI Gothic" w:eastAsia="MS UI Gothic" w:hint="eastAsia"/>
          <w:w w:val="95"/>
          <w:sz w:val="13"/>
        </w:rPr>
        <w:t>（</w:t>
      </w:r>
      <w:r>
        <w:rPr>
          <w:rFonts w:ascii="MS UI Gothic" w:hAnsi="MS UI Gothic" w:eastAsia="MS UI Gothic" w:hint="eastAsia"/>
          <w:spacing w:val="-30"/>
          <w:w w:val="95"/>
          <w:sz w:val="13"/>
        </w:rPr>
        <w:t> </w:t>
      </w:r>
      <w:r>
        <w:rPr>
          <w:w w:val="85"/>
          <w:sz w:val="13"/>
        </w:rPr>
        <w:t>ｎ</w:t>
      </w:r>
      <w:r>
        <w:rPr>
          <w:spacing w:val="-34"/>
          <w:w w:val="85"/>
          <w:sz w:val="13"/>
        </w:rPr>
        <w:t> </w:t>
      </w:r>
      <w:r>
        <w:rPr>
          <w:rFonts w:ascii="MS UI Gothic" w:hAnsi="MS UI Gothic" w:eastAsia="MS UI Gothic" w:hint="eastAsia"/>
          <w:w w:val="85"/>
          <w:sz w:val="13"/>
        </w:rPr>
        <w:t>＝</w:t>
      </w:r>
      <w:r>
        <w:rPr>
          <w:rFonts w:ascii="MS UI Gothic" w:hAnsi="MS UI Gothic" w:eastAsia="MS UI Gothic" w:hint="eastAsia"/>
          <w:spacing w:val="-21"/>
          <w:w w:val="85"/>
          <w:sz w:val="13"/>
        </w:rPr>
        <w:t> </w:t>
      </w:r>
      <w:r>
        <w:rPr>
          <w:rFonts w:ascii="MS UI Gothic" w:hAnsi="MS UI Gothic" w:eastAsia="MS UI Gothic" w:hint="eastAsia"/>
          <w:w w:val="85"/>
          <w:sz w:val="13"/>
        </w:rPr>
        <w:t>５０）</w:t>
        <w:tab/>
      </w:r>
      <w:r>
        <w:rPr>
          <w:w w:val="95"/>
          <w:sz w:val="13"/>
        </w:rPr>
        <w:t>治疗后</w:t>
        <w:tab/>
      </w:r>
      <w:r>
        <w:rPr>
          <w:rFonts w:ascii="MS UI Gothic" w:hAnsi="MS UI Gothic" w:eastAsia="MS UI Gothic" w:hint="eastAsia"/>
          <w:spacing w:val="-4"/>
          <w:w w:val="80"/>
          <w:sz w:val="13"/>
        </w:rPr>
        <w:t>８０．</w:t>
      </w:r>
      <w:r>
        <w:rPr>
          <w:rFonts w:ascii="MS UI Gothic" w:hAnsi="MS UI Gothic" w:eastAsia="MS UI Gothic" w:hint="eastAsia"/>
          <w:spacing w:val="-24"/>
          <w:w w:val="80"/>
          <w:sz w:val="13"/>
        </w:rPr>
        <w:t> </w:t>
      </w:r>
      <w:r>
        <w:rPr>
          <w:rFonts w:ascii="MS UI Gothic" w:hAnsi="MS UI Gothic" w:eastAsia="MS UI Gothic" w:hint="eastAsia"/>
          <w:spacing w:val="-5"/>
          <w:w w:val="80"/>
          <w:sz w:val="13"/>
        </w:rPr>
        <w:t>２２</w:t>
      </w:r>
      <w:r>
        <w:rPr>
          <w:rFonts w:ascii="MS UI Gothic" w:hAnsi="MS UI Gothic" w:eastAsia="MS UI Gothic" w:hint="eastAsia"/>
          <w:spacing w:val="-19"/>
          <w:w w:val="80"/>
          <w:sz w:val="13"/>
        </w:rPr>
        <w:t> </w:t>
      </w:r>
      <w:r>
        <w:rPr>
          <w:rFonts w:ascii="MS UI Gothic" w:hAnsi="MS UI Gothic" w:eastAsia="MS UI Gothic" w:hint="eastAsia"/>
          <w:w w:val="80"/>
          <w:sz w:val="13"/>
        </w:rPr>
        <w:t>±</w:t>
      </w:r>
      <w:r>
        <w:rPr>
          <w:rFonts w:ascii="MS UI Gothic" w:hAnsi="MS UI Gothic" w:eastAsia="MS UI Gothic" w:hint="eastAsia"/>
          <w:spacing w:val="-27"/>
          <w:w w:val="80"/>
          <w:sz w:val="13"/>
        </w:rPr>
        <w:t> </w:t>
      </w:r>
      <w:r>
        <w:rPr>
          <w:rFonts w:ascii="MS UI Gothic" w:hAnsi="MS UI Gothic" w:eastAsia="MS UI Gothic" w:hint="eastAsia"/>
          <w:w w:val="80"/>
          <w:sz w:val="13"/>
        </w:rPr>
        <w:t>１．</w:t>
      </w:r>
      <w:r>
        <w:rPr>
          <w:rFonts w:ascii="MS UI Gothic" w:hAnsi="MS UI Gothic" w:eastAsia="MS UI Gothic" w:hint="eastAsia"/>
          <w:spacing w:val="-24"/>
          <w:w w:val="80"/>
          <w:sz w:val="13"/>
        </w:rPr>
        <w:t> </w:t>
      </w:r>
      <w:r>
        <w:rPr>
          <w:rFonts w:ascii="MS UI Gothic" w:hAnsi="MS UI Gothic" w:eastAsia="MS UI Gothic" w:hint="eastAsia"/>
          <w:spacing w:val="-5"/>
          <w:w w:val="80"/>
          <w:sz w:val="13"/>
        </w:rPr>
        <w:t>６４</w:t>
      </w:r>
      <w:r>
        <w:rPr>
          <w:rFonts w:ascii="MS UI Gothic" w:hAnsi="MS UI Gothic" w:eastAsia="MS UI Gothic" w:hint="eastAsia"/>
          <w:spacing w:val="21"/>
          <w:w w:val="80"/>
          <w:sz w:val="13"/>
        </w:rPr>
        <w:t> </w:t>
      </w:r>
      <w:r>
        <w:rPr>
          <w:rFonts w:ascii="MS UI Gothic" w:hAnsi="MS UI Gothic" w:eastAsia="MS UI Gothic" w:hint="eastAsia"/>
          <w:spacing w:val="-4"/>
          <w:w w:val="80"/>
          <w:sz w:val="13"/>
        </w:rPr>
        <w:t>４９．</w:t>
      </w:r>
      <w:r>
        <w:rPr>
          <w:rFonts w:ascii="MS UI Gothic" w:hAnsi="MS UI Gothic" w:eastAsia="MS UI Gothic" w:hint="eastAsia"/>
          <w:spacing w:val="-24"/>
          <w:w w:val="80"/>
          <w:sz w:val="13"/>
        </w:rPr>
        <w:t> </w:t>
      </w:r>
      <w:r>
        <w:rPr>
          <w:rFonts w:ascii="MS UI Gothic" w:hAnsi="MS UI Gothic" w:eastAsia="MS UI Gothic" w:hint="eastAsia"/>
          <w:spacing w:val="-5"/>
          <w:w w:val="80"/>
          <w:sz w:val="13"/>
        </w:rPr>
        <w:t>９６</w:t>
      </w:r>
      <w:r>
        <w:rPr>
          <w:rFonts w:ascii="MS UI Gothic" w:hAnsi="MS UI Gothic" w:eastAsia="MS UI Gothic" w:hint="eastAsia"/>
          <w:spacing w:val="-19"/>
          <w:w w:val="80"/>
          <w:sz w:val="13"/>
        </w:rPr>
        <w:t> </w:t>
      </w:r>
      <w:r>
        <w:rPr>
          <w:rFonts w:ascii="MS UI Gothic" w:hAnsi="MS UI Gothic" w:eastAsia="MS UI Gothic" w:hint="eastAsia"/>
          <w:w w:val="80"/>
          <w:sz w:val="13"/>
        </w:rPr>
        <w:t>±</w:t>
      </w:r>
      <w:r>
        <w:rPr>
          <w:rFonts w:ascii="MS UI Gothic" w:hAnsi="MS UI Gothic" w:eastAsia="MS UI Gothic" w:hint="eastAsia"/>
          <w:spacing w:val="-27"/>
          <w:w w:val="80"/>
          <w:sz w:val="13"/>
        </w:rPr>
        <w:t> </w:t>
      </w:r>
      <w:r>
        <w:rPr>
          <w:rFonts w:ascii="MS UI Gothic" w:hAnsi="MS UI Gothic" w:eastAsia="MS UI Gothic" w:hint="eastAsia"/>
          <w:w w:val="80"/>
          <w:sz w:val="13"/>
        </w:rPr>
        <w:t>１．</w:t>
      </w:r>
      <w:r>
        <w:rPr>
          <w:rFonts w:ascii="MS UI Gothic" w:hAnsi="MS UI Gothic" w:eastAsia="MS UI Gothic" w:hint="eastAsia"/>
          <w:spacing w:val="-24"/>
          <w:w w:val="80"/>
          <w:sz w:val="13"/>
        </w:rPr>
        <w:t> </w:t>
      </w:r>
      <w:r>
        <w:rPr>
          <w:rFonts w:ascii="MS UI Gothic" w:hAnsi="MS UI Gothic" w:eastAsia="MS UI Gothic" w:hint="eastAsia"/>
          <w:spacing w:val="-5"/>
          <w:w w:val="80"/>
          <w:sz w:val="13"/>
        </w:rPr>
        <w:t>５１</w:t>
      </w:r>
      <w:r>
        <w:rPr>
          <w:rFonts w:ascii="MS UI Gothic" w:hAnsi="MS UI Gothic" w:eastAsia="MS UI Gothic" w:hint="eastAsia"/>
          <w:spacing w:val="21"/>
          <w:w w:val="80"/>
          <w:sz w:val="13"/>
        </w:rPr>
        <w:t> </w:t>
      </w:r>
      <w:r>
        <w:rPr>
          <w:rFonts w:ascii="MS UI Gothic" w:hAnsi="MS UI Gothic" w:eastAsia="MS UI Gothic" w:hint="eastAsia"/>
          <w:spacing w:val="-4"/>
          <w:w w:val="80"/>
          <w:sz w:val="13"/>
        </w:rPr>
        <w:t>９０．</w:t>
      </w:r>
      <w:r>
        <w:rPr>
          <w:rFonts w:ascii="MS UI Gothic" w:hAnsi="MS UI Gothic" w:eastAsia="MS UI Gothic" w:hint="eastAsia"/>
          <w:spacing w:val="-24"/>
          <w:w w:val="80"/>
          <w:sz w:val="13"/>
        </w:rPr>
        <w:t> </w:t>
      </w:r>
      <w:r>
        <w:rPr>
          <w:rFonts w:ascii="MS UI Gothic" w:hAnsi="MS UI Gothic" w:eastAsia="MS UI Gothic" w:hint="eastAsia"/>
          <w:spacing w:val="-5"/>
          <w:w w:val="80"/>
          <w:sz w:val="13"/>
        </w:rPr>
        <w:t>２６</w:t>
      </w:r>
      <w:r>
        <w:rPr>
          <w:rFonts w:ascii="MS UI Gothic" w:hAnsi="MS UI Gothic" w:eastAsia="MS UI Gothic" w:hint="eastAsia"/>
          <w:spacing w:val="-19"/>
          <w:w w:val="80"/>
          <w:sz w:val="13"/>
        </w:rPr>
        <w:t> </w:t>
      </w:r>
      <w:r>
        <w:rPr>
          <w:rFonts w:ascii="MS UI Gothic" w:hAnsi="MS UI Gothic" w:eastAsia="MS UI Gothic" w:hint="eastAsia"/>
          <w:w w:val="80"/>
          <w:sz w:val="13"/>
        </w:rPr>
        <w:t>±</w:t>
      </w:r>
      <w:r>
        <w:rPr>
          <w:rFonts w:ascii="MS UI Gothic" w:hAnsi="MS UI Gothic" w:eastAsia="MS UI Gothic" w:hint="eastAsia"/>
          <w:spacing w:val="-27"/>
          <w:w w:val="80"/>
          <w:sz w:val="13"/>
        </w:rPr>
        <w:t> </w:t>
      </w:r>
      <w:r>
        <w:rPr>
          <w:rFonts w:ascii="MS UI Gothic" w:hAnsi="MS UI Gothic" w:eastAsia="MS UI Gothic" w:hint="eastAsia"/>
          <w:w w:val="80"/>
          <w:sz w:val="13"/>
        </w:rPr>
        <w:t>１．</w:t>
      </w:r>
      <w:r>
        <w:rPr>
          <w:rFonts w:ascii="MS UI Gothic" w:hAnsi="MS UI Gothic" w:eastAsia="MS UI Gothic" w:hint="eastAsia"/>
          <w:spacing w:val="-24"/>
          <w:w w:val="80"/>
          <w:sz w:val="13"/>
        </w:rPr>
        <w:t> </w:t>
      </w:r>
      <w:r>
        <w:rPr>
          <w:rFonts w:ascii="MS UI Gothic" w:hAnsi="MS UI Gothic" w:eastAsia="MS UI Gothic" w:hint="eastAsia"/>
          <w:spacing w:val="-5"/>
          <w:w w:val="80"/>
          <w:sz w:val="13"/>
        </w:rPr>
        <w:t>３４</w:t>
      </w:r>
      <w:r>
        <w:rPr>
          <w:rFonts w:ascii="MS UI Gothic" w:hAnsi="MS UI Gothic" w:eastAsia="MS UI Gothic" w:hint="eastAsia"/>
          <w:spacing w:val="8"/>
          <w:w w:val="80"/>
          <w:sz w:val="13"/>
        </w:rPr>
        <w:t> </w:t>
      </w:r>
      <w:r>
        <w:rPr>
          <w:rFonts w:ascii="MS UI Gothic" w:hAnsi="MS UI Gothic" w:eastAsia="MS UI Gothic" w:hint="eastAsia"/>
          <w:spacing w:val="-5"/>
          <w:w w:val="80"/>
          <w:sz w:val="13"/>
        </w:rPr>
        <w:t>２５３．</w:t>
      </w:r>
      <w:r>
        <w:rPr>
          <w:rFonts w:ascii="MS UI Gothic" w:hAnsi="MS UI Gothic" w:eastAsia="MS UI Gothic" w:hint="eastAsia"/>
          <w:spacing w:val="-24"/>
          <w:w w:val="80"/>
          <w:sz w:val="13"/>
        </w:rPr>
        <w:t> </w:t>
      </w:r>
      <w:r>
        <w:rPr>
          <w:rFonts w:ascii="MS UI Gothic" w:hAnsi="MS UI Gothic" w:eastAsia="MS UI Gothic" w:hint="eastAsia"/>
          <w:spacing w:val="-5"/>
          <w:w w:val="80"/>
          <w:sz w:val="13"/>
        </w:rPr>
        <w:t>３１</w:t>
      </w:r>
      <w:r>
        <w:rPr>
          <w:rFonts w:ascii="MS UI Gothic" w:hAnsi="MS UI Gothic" w:eastAsia="MS UI Gothic" w:hint="eastAsia"/>
          <w:spacing w:val="-19"/>
          <w:w w:val="80"/>
          <w:sz w:val="13"/>
        </w:rPr>
        <w:t> </w:t>
      </w:r>
      <w:r>
        <w:rPr>
          <w:rFonts w:ascii="MS UI Gothic" w:hAnsi="MS UI Gothic" w:eastAsia="MS UI Gothic" w:hint="eastAsia"/>
          <w:w w:val="80"/>
          <w:sz w:val="13"/>
        </w:rPr>
        <w:t>±</w:t>
      </w:r>
      <w:r>
        <w:rPr>
          <w:rFonts w:ascii="MS UI Gothic" w:hAnsi="MS UI Gothic" w:eastAsia="MS UI Gothic" w:hint="eastAsia"/>
          <w:spacing w:val="-27"/>
          <w:w w:val="80"/>
          <w:sz w:val="13"/>
        </w:rPr>
        <w:t> </w:t>
      </w:r>
      <w:r>
        <w:rPr>
          <w:rFonts w:ascii="MS UI Gothic" w:hAnsi="MS UI Gothic" w:eastAsia="MS UI Gothic" w:hint="eastAsia"/>
          <w:w w:val="80"/>
          <w:sz w:val="13"/>
        </w:rPr>
        <w:t>１．</w:t>
      </w:r>
      <w:r>
        <w:rPr>
          <w:rFonts w:ascii="MS UI Gothic" w:hAnsi="MS UI Gothic" w:eastAsia="MS UI Gothic" w:hint="eastAsia"/>
          <w:spacing w:val="-24"/>
          <w:w w:val="80"/>
          <w:sz w:val="13"/>
        </w:rPr>
        <w:t> </w:t>
      </w:r>
      <w:r>
        <w:rPr>
          <w:rFonts w:ascii="MS UI Gothic" w:hAnsi="MS UI Gothic" w:eastAsia="MS UI Gothic" w:hint="eastAsia"/>
          <w:spacing w:val="-5"/>
          <w:w w:val="80"/>
          <w:sz w:val="13"/>
        </w:rPr>
        <w:t>１４</w:t>
      </w:r>
    </w:p>
    <w:p>
      <w:pPr>
        <w:tabs>
          <w:tab w:pos="1225" w:val="left" w:leader="none"/>
          <w:tab w:pos="1883" w:val="left" w:leader="none"/>
        </w:tabs>
        <w:spacing w:before="116"/>
        <w:ind w:left="492" w:right="0" w:firstLine="0"/>
        <w:jc w:val="left"/>
        <w:rPr>
          <w:rFonts w:ascii="MS UI Gothic" w:hAnsi="MS UI Gothic" w:eastAsia="MS UI Gothic" w:hint="eastAsia"/>
          <w:sz w:val="13"/>
        </w:rPr>
      </w:pPr>
      <w:r>
        <w:rPr>
          <w:w w:val="95"/>
          <w:sz w:val="13"/>
        </w:rPr>
        <w:t>观察组</w:t>
        <w:tab/>
        <w:t>治疗前</w:t>
        <w:tab/>
      </w:r>
      <w:r>
        <w:rPr>
          <w:rFonts w:ascii="MS UI Gothic" w:hAnsi="MS UI Gothic" w:eastAsia="MS UI Gothic" w:hint="eastAsia"/>
          <w:spacing w:val="-4"/>
          <w:w w:val="80"/>
          <w:sz w:val="13"/>
        </w:rPr>
        <w:t>７４．</w:t>
      </w:r>
      <w:r>
        <w:rPr>
          <w:rFonts w:ascii="MS UI Gothic" w:hAnsi="MS UI Gothic" w:eastAsia="MS UI Gothic" w:hint="eastAsia"/>
          <w:spacing w:val="-25"/>
          <w:w w:val="80"/>
          <w:sz w:val="13"/>
        </w:rPr>
        <w:t> </w:t>
      </w:r>
      <w:r>
        <w:rPr>
          <w:rFonts w:ascii="MS UI Gothic" w:hAnsi="MS UI Gothic" w:eastAsia="MS UI Gothic" w:hint="eastAsia"/>
          <w:spacing w:val="-5"/>
          <w:w w:val="80"/>
          <w:sz w:val="13"/>
        </w:rPr>
        <w:t>６４</w:t>
      </w:r>
      <w:r>
        <w:rPr>
          <w:rFonts w:ascii="MS UI Gothic" w:hAnsi="MS UI Gothic" w:eastAsia="MS UI Gothic" w:hint="eastAsia"/>
          <w:spacing w:val="-18"/>
          <w:w w:val="80"/>
          <w:sz w:val="13"/>
        </w:rPr>
        <w:t> </w:t>
      </w:r>
      <w:r>
        <w:rPr>
          <w:rFonts w:ascii="MS UI Gothic" w:hAnsi="MS UI Gothic" w:eastAsia="MS UI Gothic" w:hint="eastAsia"/>
          <w:w w:val="80"/>
          <w:sz w:val="13"/>
        </w:rPr>
        <w:t>±</w:t>
      </w:r>
      <w:r>
        <w:rPr>
          <w:rFonts w:ascii="MS UI Gothic" w:hAnsi="MS UI Gothic" w:eastAsia="MS UI Gothic" w:hint="eastAsia"/>
          <w:spacing w:val="-27"/>
          <w:w w:val="80"/>
          <w:sz w:val="13"/>
        </w:rPr>
        <w:t> </w:t>
      </w:r>
      <w:r>
        <w:rPr>
          <w:rFonts w:ascii="MS UI Gothic" w:hAnsi="MS UI Gothic" w:eastAsia="MS UI Gothic" w:hint="eastAsia"/>
          <w:w w:val="80"/>
          <w:sz w:val="13"/>
        </w:rPr>
        <w:t>１．</w:t>
      </w:r>
      <w:r>
        <w:rPr>
          <w:rFonts w:ascii="MS UI Gothic" w:hAnsi="MS UI Gothic" w:eastAsia="MS UI Gothic" w:hint="eastAsia"/>
          <w:spacing w:val="-24"/>
          <w:w w:val="80"/>
          <w:sz w:val="13"/>
        </w:rPr>
        <w:t> </w:t>
      </w:r>
      <w:r>
        <w:rPr>
          <w:rFonts w:ascii="MS UI Gothic" w:hAnsi="MS UI Gothic" w:eastAsia="MS UI Gothic" w:hint="eastAsia"/>
          <w:spacing w:val="-5"/>
          <w:w w:val="80"/>
          <w:sz w:val="13"/>
        </w:rPr>
        <w:t>６５</w:t>
      </w:r>
      <w:r>
        <w:rPr>
          <w:rFonts w:ascii="MS UI Gothic" w:hAnsi="MS UI Gothic" w:eastAsia="MS UI Gothic" w:hint="eastAsia"/>
          <w:spacing w:val="20"/>
          <w:w w:val="80"/>
          <w:sz w:val="13"/>
        </w:rPr>
        <w:t> </w:t>
      </w:r>
      <w:r>
        <w:rPr>
          <w:rFonts w:ascii="MS UI Gothic" w:hAnsi="MS UI Gothic" w:eastAsia="MS UI Gothic" w:hint="eastAsia"/>
          <w:spacing w:val="-4"/>
          <w:w w:val="80"/>
          <w:sz w:val="13"/>
        </w:rPr>
        <w:t>５２．</w:t>
      </w:r>
      <w:r>
        <w:rPr>
          <w:rFonts w:ascii="MS UI Gothic" w:hAnsi="MS UI Gothic" w:eastAsia="MS UI Gothic" w:hint="eastAsia"/>
          <w:spacing w:val="-24"/>
          <w:w w:val="80"/>
          <w:sz w:val="13"/>
        </w:rPr>
        <w:t> </w:t>
      </w:r>
      <w:r>
        <w:rPr>
          <w:rFonts w:ascii="MS UI Gothic" w:hAnsi="MS UI Gothic" w:eastAsia="MS UI Gothic" w:hint="eastAsia"/>
          <w:spacing w:val="-5"/>
          <w:w w:val="80"/>
          <w:sz w:val="13"/>
        </w:rPr>
        <w:t>３１</w:t>
      </w:r>
      <w:r>
        <w:rPr>
          <w:rFonts w:ascii="MS UI Gothic" w:hAnsi="MS UI Gothic" w:eastAsia="MS UI Gothic" w:hint="eastAsia"/>
          <w:spacing w:val="-18"/>
          <w:w w:val="80"/>
          <w:sz w:val="13"/>
        </w:rPr>
        <w:t> </w:t>
      </w:r>
      <w:r>
        <w:rPr>
          <w:rFonts w:ascii="MS UI Gothic" w:hAnsi="MS UI Gothic" w:eastAsia="MS UI Gothic" w:hint="eastAsia"/>
          <w:w w:val="80"/>
          <w:sz w:val="13"/>
        </w:rPr>
        <w:t>±</w:t>
      </w:r>
      <w:r>
        <w:rPr>
          <w:rFonts w:ascii="MS UI Gothic" w:hAnsi="MS UI Gothic" w:eastAsia="MS UI Gothic" w:hint="eastAsia"/>
          <w:spacing w:val="-27"/>
          <w:w w:val="80"/>
          <w:sz w:val="13"/>
        </w:rPr>
        <w:t> </w:t>
      </w:r>
      <w:r>
        <w:rPr>
          <w:rFonts w:ascii="MS UI Gothic" w:hAnsi="MS UI Gothic" w:eastAsia="MS UI Gothic" w:hint="eastAsia"/>
          <w:w w:val="80"/>
          <w:sz w:val="13"/>
        </w:rPr>
        <w:t>１．</w:t>
      </w:r>
      <w:r>
        <w:rPr>
          <w:rFonts w:ascii="MS UI Gothic" w:hAnsi="MS UI Gothic" w:eastAsia="MS UI Gothic" w:hint="eastAsia"/>
          <w:spacing w:val="-24"/>
          <w:w w:val="80"/>
          <w:sz w:val="13"/>
        </w:rPr>
        <w:t> </w:t>
      </w:r>
      <w:r>
        <w:rPr>
          <w:rFonts w:ascii="MS UI Gothic" w:hAnsi="MS UI Gothic" w:eastAsia="MS UI Gothic" w:hint="eastAsia"/>
          <w:spacing w:val="-5"/>
          <w:w w:val="80"/>
          <w:sz w:val="13"/>
        </w:rPr>
        <w:t>６４</w:t>
      </w:r>
      <w:r>
        <w:rPr>
          <w:rFonts w:ascii="MS UI Gothic" w:hAnsi="MS UI Gothic" w:eastAsia="MS UI Gothic" w:hint="eastAsia"/>
          <w:spacing w:val="20"/>
          <w:w w:val="80"/>
          <w:sz w:val="13"/>
        </w:rPr>
        <w:t> </w:t>
      </w:r>
      <w:r>
        <w:rPr>
          <w:rFonts w:ascii="MS UI Gothic" w:hAnsi="MS UI Gothic" w:eastAsia="MS UI Gothic" w:hint="eastAsia"/>
          <w:spacing w:val="-4"/>
          <w:w w:val="80"/>
          <w:sz w:val="13"/>
        </w:rPr>
        <w:t>８６．</w:t>
      </w:r>
      <w:r>
        <w:rPr>
          <w:rFonts w:ascii="MS UI Gothic" w:hAnsi="MS UI Gothic" w:eastAsia="MS UI Gothic" w:hint="eastAsia"/>
          <w:spacing w:val="-24"/>
          <w:w w:val="80"/>
          <w:sz w:val="13"/>
        </w:rPr>
        <w:t> </w:t>
      </w:r>
      <w:r>
        <w:rPr>
          <w:rFonts w:ascii="MS UI Gothic" w:hAnsi="MS UI Gothic" w:eastAsia="MS UI Gothic" w:hint="eastAsia"/>
          <w:spacing w:val="-5"/>
          <w:w w:val="80"/>
          <w:sz w:val="13"/>
        </w:rPr>
        <w:t>３１</w:t>
      </w:r>
      <w:r>
        <w:rPr>
          <w:rFonts w:ascii="MS UI Gothic" w:hAnsi="MS UI Gothic" w:eastAsia="MS UI Gothic" w:hint="eastAsia"/>
          <w:spacing w:val="-18"/>
          <w:w w:val="80"/>
          <w:sz w:val="13"/>
        </w:rPr>
        <w:t> </w:t>
      </w:r>
      <w:r>
        <w:rPr>
          <w:rFonts w:ascii="MS UI Gothic" w:hAnsi="MS UI Gothic" w:eastAsia="MS UI Gothic" w:hint="eastAsia"/>
          <w:w w:val="80"/>
          <w:sz w:val="13"/>
        </w:rPr>
        <w:t>±</w:t>
      </w:r>
      <w:r>
        <w:rPr>
          <w:rFonts w:ascii="MS UI Gothic" w:hAnsi="MS UI Gothic" w:eastAsia="MS UI Gothic" w:hint="eastAsia"/>
          <w:spacing w:val="-27"/>
          <w:w w:val="80"/>
          <w:sz w:val="13"/>
        </w:rPr>
        <w:t> </w:t>
      </w:r>
      <w:r>
        <w:rPr>
          <w:rFonts w:ascii="MS UI Gothic" w:hAnsi="MS UI Gothic" w:eastAsia="MS UI Gothic" w:hint="eastAsia"/>
          <w:w w:val="80"/>
          <w:sz w:val="13"/>
        </w:rPr>
        <w:t>１．</w:t>
      </w:r>
      <w:r>
        <w:rPr>
          <w:rFonts w:ascii="MS UI Gothic" w:hAnsi="MS UI Gothic" w:eastAsia="MS UI Gothic" w:hint="eastAsia"/>
          <w:spacing w:val="-24"/>
          <w:w w:val="80"/>
          <w:sz w:val="13"/>
        </w:rPr>
        <w:t> </w:t>
      </w:r>
      <w:r>
        <w:rPr>
          <w:rFonts w:ascii="MS UI Gothic" w:hAnsi="MS UI Gothic" w:eastAsia="MS UI Gothic" w:hint="eastAsia"/>
          <w:spacing w:val="-5"/>
          <w:w w:val="80"/>
          <w:sz w:val="13"/>
        </w:rPr>
        <w:t>２１</w:t>
      </w:r>
      <w:r>
        <w:rPr>
          <w:rFonts w:ascii="MS UI Gothic" w:hAnsi="MS UI Gothic" w:eastAsia="MS UI Gothic" w:hint="eastAsia"/>
          <w:spacing w:val="8"/>
          <w:w w:val="80"/>
          <w:sz w:val="13"/>
        </w:rPr>
        <w:t> </w:t>
      </w:r>
      <w:r>
        <w:rPr>
          <w:rFonts w:ascii="MS UI Gothic" w:hAnsi="MS UI Gothic" w:eastAsia="MS UI Gothic" w:hint="eastAsia"/>
          <w:spacing w:val="-5"/>
          <w:w w:val="80"/>
          <w:sz w:val="13"/>
        </w:rPr>
        <w:t>１３２．</w:t>
      </w:r>
      <w:r>
        <w:rPr>
          <w:rFonts w:ascii="MS UI Gothic" w:hAnsi="MS UI Gothic" w:eastAsia="MS UI Gothic" w:hint="eastAsia"/>
          <w:spacing w:val="-24"/>
          <w:w w:val="80"/>
          <w:sz w:val="13"/>
        </w:rPr>
        <w:t> </w:t>
      </w:r>
      <w:r>
        <w:rPr>
          <w:rFonts w:ascii="MS UI Gothic" w:hAnsi="MS UI Gothic" w:eastAsia="MS UI Gothic" w:hint="eastAsia"/>
          <w:spacing w:val="-5"/>
          <w:w w:val="80"/>
          <w:sz w:val="13"/>
        </w:rPr>
        <w:t>２１</w:t>
      </w:r>
      <w:r>
        <w:rPr>
          <w:rFonts w:ascii="MS UI Gothic" w:hAnsi="MS UI Gothic" w:eastAsia="MS UI Gothic" w:hint="eastAsia"/>
          <w:spacing w:val="-19"/>
          <w:w w:val="80"/>
          <w:sz w:val="13"/>
        </w:rPr>
        <w:t> </w:t>
      </w:r>
      <w:r>
        <w:rPr>
          <w:rFonts w:ascii="MS UI Gothic" w:hAnsi="MS UI Gothic" w:eastAsia="MS UI Gothic" w:hint="eastAsia"/>
          <w:w w:val="80"/>
          <w:sz w:val="13"/>
        </w:rPr>
        <w:t>±</w:t>
      </w:r>
      <w:r>
        <w:rPr>
          <w:rFonts w:ascii="MS UI Gothic" w:hAnsi="MS UI Gothic" w:eastAsia="MS UI Gothic" w:hint="eastAsia"/>
          <w:spacing w:val="-27"/>
          <w:w w:val="80"/>
          <w:sz w:val="13"/>
        </w:rPr>
        <w:t> </w:t>
      </w:r>
      <w:r>
        <w:rPr>
          <w:rFonts w:ascii="MS UI Gothic" w:hAnsi="MS UI Gothic" w:eastAsia="MS UI Gothic" w:hint="eastAsia"/>
          <w:w w:val="80"/>
          <w:sz w:val="13"/>
        </w:rPr>
        <w:t>１．</w:t>
      </w:r>
      <w:r>
        <w:rPr>
          <w:rFonts w:ascii="MS UI Gothic" w:hAnsi="MS UI Gothic" w:eastAsia="MS UI Gothic" w:hint="eastAsia"/>
          <w:spacing w:val="-24"/>
          <w:w w:val="80"/>
          <w:sz w:val="13"/>
        </w:rPr>
        <w:t> </w:t>
      </w:r>
      <w:r>
        <w:rPr>
          <w:rFonts w:ascii="MS UI Gothic" w:hAnsi="MS UI Gothic" w:eastAsia="MS UI Gothic" w:hint="eastAsia"/>
          <w:spacing w:val="-5"/>
          <w:w w:val="80"/>
          <w:sz w:val="13"/>
        </w:rPr>
        <w:t>６６</w:t>
      </w:r>
    </w:p>
    <w:p>
      <w:pPr>
        <w:tabs>
          <w:tab w:pos="1225" w:val="left" w:leader="none"/>
          <w:tab w:pos="1883" w:val="left" w:leader="none"/>
        </w:tabs>
        <w:spacing w:before="117"/>
        <w:ind w:left="352" w:right="0" w:firstLine="0"/>
        <w:jc w:val="left"/>
        <w:rPr>
          <w:rFonts w:ascii="MS UI Gothic" w:hAnsi="MS UI Gothic" w:eastAsia="MS UI Gothic" w:hint="eastAsia"/>
          <w:sz w:val="13"/>
        </w:rPr>
      </w:pPr>
      <w:r>
        <w:rPr>
          <w:rFonts w:ascii="Times New Roman" w:hAnsi="Times New Roman" w:eastAsia="Times New Roman"/>
          <w:w w:val="105"/>
          <w:sz w:val="13"/>
          <w:u w:val="single" w:color="231F20"/>
        </w:rPr>
        <w:t> </w:t>
      </w:r>
      <w:r>
        <w:rPr>
          <w:rFonts w:ascii="Times New Roman" w:hAnsi="Times New Roman" w:eastAsia="Times New Roman"/>
          <w:sz w:val="13"/>
          <w:u w:val="single" w:color="231F20"/>
        </w:rPr>
        <w:t> </w:t>
      </w:r>
      <w:r>
        <w:rPr>
          <w:rFonts w:ascii="Times New Roman" w:hAnsi="Times New Roman" w:eastAsia="Times New Roman"/>
          <w:spacing w:val="-9"/>
          <w:sz w:val="13"/>
          <w:u w:val="single" w:color="231F20"/>
        </w:rPr>
        <w:t> </w:t>
      </w:r>
      <w:r>
        <w:rPr>
          <w:rFonts w:ascii="MS UI Gothic" w:hAnsi="MS UI Gothic" w:eastAsia="MS UI Gothic" w:hint="eastAsia"/>
          <w:w w:val="95"/>
          <w:sz w:val="13"/>
          <w:u w:val="single" w:color="231F20"/>
        </w:rPr>
        <w:t>（</w:t>
      </w:r>
      <w:r>
        <w:rPr>
          <w:rFonts w:ascii="MS UI Gothic" w:hAnsi="MS UI Gothic" w:eastAsia="MS UI Gothic" w:hint="eastAsia"/>
          <w:spacing w:val="-30"/>
          <w:w w:val="95"/>
          <w:sz w:val="13"/>
          <w:u w:val="single" w:color="231F20"/>
        </w:rPr>
        <w:t> </w:t>
      </w:r>
      <w:r>
        <w:rPr>
          <w:w w:val="85"/>
          <w:sz w:val="13"/>
          <w:u w:val="single" w:color="231F20"/>
        </w:rPr>
        <w:t>ｎ</w:t>
      </w:r>
      <w:r>
        <w:rPr>
          <w:spacing w:val="-33"/>
          <w:w w:val="85"/>
          <w:sz w:val="13"/>
          <w:u w:val="single" w:color="231F20"/>
        </w:rPr>
        <w:t> </w:t>
      </w:r>
      <w:r>
        <w:rPr>
          <w:rFonts w:ascii="MS UI Gothic" w:hAnsi="MS UI Gothic" w:eastAsia="MS UI Gothic" w:hint="eastAsia"/>
          <w:w w:val="85"/>
          <w:sz w:val="13"/>
          <w:u w:val="single" w:color="231F20"/>
        </w:rPr>
        <w:t>＝</w:t>
      </w:r>
      <w:r>
        <w:rPr>
          <w:rFonts w:ascii="MS UI Gothic" w:hAnsi="MS UI Gothic" w:eastAsia="MS UI Gothic" w:hint="eastAsia"/>
          <w:spacing w:val="-21"/>
          <w:w w:val="85"/>
          <w:sz w:val="13"/>
          <w:u w:val="single" w:color="231F20"/>
        </w:rPr>
        <w:t> </w:t>
      </w:r>
      <w:r>
        <w:rPr>
          <w:rFonts w:ascii="MS UI Gothic" w:hAnsi="MS UI Gothic" w:eastAsia="MS UI Gothic" w:hint="eastAsia"/>
          <w:w w:val="85"/>
          <w:sz w:val="13"/>
          <w:u w:val="single" w:color="231F20"/>
        </w:rPr>
        <w:t>５０）</w:t>
        <w:tab/>
      </w:r>
      <w:r>
        <w:rPr>
          <w:w w:val="95"/>
          <w:sz w:val="13"/>
          <w:u w:val="single" w:color="231F20"/>
        </w:rPr>
        <w:t>治疗后</w:t>
        <w:tab/>
      </w:r>
      <w:r>
        <w:rPr>
          <w:rFonts w:ascii="MS UI Gothic" w:hAnsi="MS UI Gothic" w:eastAsia="MS UI Gothic" w:hint="eastAsia"/>
          <w:spacing w:val="-4"/>
          <w:w w:val="80"/>
          <w:sz w:val="13"/>
          <w:u w:val="single" w:color="231F20"/>
        </w:rPr>
        <w:t>９２．</w:t>
      </w:r>
      <w:r>
        <w:rPr>
          <w:rFonts w:ascii="MS UI Gothic" w:hAnsi="MS UI Gothic" w:eastAsia="MS UI Gothic" w:hint="eastAsia"/>
          <w:spacing w:val="-24"/>
          <w:w w:val="80"/>
          <w:sz w:val="13"/>
          <w:u w:val="single" w:color="231F20"/>
        </w:rPr>
        <w:t> </w:t>
      </w:r>
      <w:r>
        <w:rPr>
          <w:rFonts w:ascii="MS UI Gothic" w:hAnsi="MS UI Gothic" w:eastAsia="MS UI Gothic" w:hint="eastAsia"/>
          <w:spacing w:val="-5"/>
          <w:w w:val="80"/>
          <w:sz w:val="13"/>
          <w:u w:val="single" w:color="231F20"/>
        </w:rPr>
        <w:t>６４</w:t>
      </w:r>
      <w:r>
        <w:rPr>
          <w:rFonts w:ascii="MS UI Gothic" w:hAnsi="MS UI Gothic" w:eastAsia="MS UI Gothic" w:hint="eastAsia"/>
          <w:spacing w:val="-19"/>
          <w:w w:val="80"/>
          <w:sz w:val="13"/>
          <w:u w:val="single" w:color="231F20"/>
        </w:rPr>
        <w:t> </w:t>
      </w:r>
      <w:r>
        <w:rPr>
          <w:rFonts w:ascii="MS UI Gothic" w:hAnsi="MS UI Gothic" w:eastAsia="MS UI Gothic" w:hint="eastAsia"/>
          <w:w w:val="80"/>
          <w:sz w:val="13"/>
          <w:u w:val="single" w:color="231F20"/>
        </w:rPr>
        <w:t>±</w:t>
      </w:r>
      <w:r>
        <w:rPr>
          <w:rFonts w:ascii="MS UI Gothic" w:hAnsi="MS UI Gothic" w:eastAsia="MS UI Gothic" w:hint="eastAsia"/>
          <w:spacing w:val="-27"/>
          <w:w w:val="80"/>
          <w:sz w:val="13"/>
          <w:u w:val="single" w:color="231F20"/>
        </w:rPr>
        <w:t> </w:t>
      </w:r>
      <w:r>
        <w:rPr>
          <w:rFonts w:ascii="MS UI Gothic" w:hAnsi="MS UI Gothic" w:eastAsia="MS UI Gothic" w:hint="eastAsia"/>
          <w:w w:val="80"/>
          <w:sz w:val="13"/>
          <w:u w:val="single" w:color="231F20"/>
        </w:rPr>
        <w:t>１．</w:t>
      </w:r>
      <w:r>
        <w:rPr>
          <w:rFonts w:ascii="MS UI Gothic" w:hAnsi="MS UI Gothic" w:eastAsia="MS UI Gothic" w:hint="eastAsia"/>
          <w:spacing w:val="-24"/>
          <w:w w:val="80"/>
          <w:sz w:val="13"/>
          <w:u w:val="single" w:color="231F20"/>
        </w:rPr>
        <w:t> </w:t>
      </w:r>
      <w:r>
        <w:rPr>
          <w:rFonts w:ascii="MS UI Gothic" w:hAnsi="MS UI Gothic" w:eastAsia="MS UI Gothic" w:hint="eastAsia"/>
          <w:spacing w:val="-5"/>
          <w:w w:val="80"/>
          <w:sz w:val="13"/>
          <w:u w:val="single" w:color="231F20"/>
        </w:rPr>
        <w:t>５４</w:t>
      </w:r>
      <w:r>
        <w:rPr>
          <w:rFonts w:ascii="MS UI Gothic" w:hAnsi="MS UI Gothic" w:eastAsia="MS UI Gothic" w:hint="eastAsia"/>
          <w:spacing w:val="21"/>
          <w:w w:val="80"/>
          <w:sz w:val="13"/>
          <w:u w:val="single" w:color="231F20"/>
        </w:rPr>
        <w:t> </w:t>
      </w:r>
      <w:r>
        <w:rPr>
          <w:rFonts w:ascii="MS UI Gothic" w:hAnsi="MS UI Gothic" w:eastAsia="MS UI Gothic" w:hint="eastAsia"/>
          <w:spacing w:val="-4"/>
          <w:w w:val="80"/>
          <w:sz w:val="13"/>
          <w:u w:val="single" w:color="231F20"/>
        </w:rPr>
        <w:t>３５．</w:t>
      </w:r>
      <w:r>
        <w:rPr>
          <w:rFonts w:ascii="MS UI Gothic" w:hAnsi="MS UI Gothic" w:eastAsia="MS UI Gothic" w:hint="eastAsia"/>
          <w:spacing w:val="-24"/>
          <w:w w:val="80"/>
          <w:sz w:val="13"/>
          <w:u w:val="single" w:color="231F20"/>
        </w:rPr>
        <w:t> </w:t>
      </w:r>
      <w:r>
        <w:rPr>
          <w:rFonts w:ascii="MS UI Gothic" w:hAnsi="MS UI Gothic" w:eastAsia="MS UI Gothic" w:hint="eastAsia"/>
          <w:spacing w:val="-5"/>
          <w:w w:val="80"/>
          <w:sz w:val="13"/>
          <w:u w:val="single" w:color="231F20"/>
        </w:rPr>
        <w:t>２１</w:t>
      </w:r>
      <w:r>
        <w:rPr>
          <w:rFonts w:ascii="MS UI Gothic" w:hAnsi="MS UI Gothic" w:eastAsia="MS UI Gothic" w:hint="eastAsia"/>
          <w:spacing w:val="-19"/>
          <w:w w:val="80"/>
          <w:sz w:val="13"/>
          <w:u w:val="single" w:color="231F20"/>
        </w:rPr>
        <w:t> </w:t>
      </w:r>
      <w:r>
        <w:rPr>
          <w:rFonts w:ascii="MS UI Gothic" w:hAnsi="MS UI Gothic" w:eastAsia="MS UI Gothic" w:hint="eastAsia"/>
          <w:w w:val="80"/>
          <w:sz w:val="13"/>
          <w:u w:val="single" w:color="231F20"/>
        </w:rPr>
        <w:t>±</w:t>
      </w:r>
      <w:r>
        <w:rPr>
          <w:rFonts w:ascii="MS UI Gothic" w:hAnsi="MS UI Gothic" w:eastAsia="MS UI Gothic" w:hint="eastAsia"/>
          <w:spacing w:val="-27"/>
          <w:w w:val="80"/>
          <w:sz w:val="13"/>
          <w:u w:val="single" w:color="231F20"/>
        </w:rPr>
        <w:t> </w:t>
      </w:r>
      <w:r>
        <w:rPr>
          <w:rFonts w:ascii="MS UI Gothic" w:hAnsi="MS UI Gothic" w:eastAsia="MS UI Gothic" w:hint="eastAsia"/>
          <w:w w:val="80"/>
          <w:sz w:val="13"/>
          <w:u w:val="single" w:color="231F20"/>
        </w:rPr>
        <w:t>１．</w:t>
      </w:r>
      <w:r>
        <w:rPr>
          <w:rFonts w:ascii="MS UI Gothic" w:hAnsi="MS UI Gothic" w:eastAsia="MS UI Gothic" w:hint="eastAsia"/>
          <w:spacing w:val="-24"/>
          <w:w w:val="80"/>
          <w:sz w:val="13"/>
          <w:u w:val="single" w:color="231F20"/>
        </w:rPr>
        <w:t> </w:t>
      </w:r>
      <w:r>
        <w:rPr>
          <w:rFonts w:ascii="MS UI Gothic" w:hAnsi="MS UI Gothic" w:eastAsia="MS UI Gothic" w:hint="eastAsia"/>
          <w:spacing w:val="-5"/>
          <w:w w:val="80"/>
          <w:sz w:val="13"/>
          <w:u w:val="single" w:color="231F20"/>
        </w:rPr>
        <w:t>５４</w:t>
      </w:r>
      <w:r>
        <w:rPr>
          <w:rFonts w:ascii="MS UI Gothic" w:hAnsi="MS UI Gothic" w:eastAsia="MS UI Gothic" w:hint="eastAsia"/>
          <w:spacing w:val="21"/>
          <w:w w:val="80"/>
          <w:sz w:val="13"/>
          <w:u w:val="single" w:color="231F20"/>
        </w:rPr>
        <w:t> </w:t>
      </w:r>
      <w:r>
        <w:rPr>
          <w:rFonts w:ascii="MS UI Gothic" w:hAnsi="MS UI Gothic" w:eastAsia="MS UI Gothic" w:hint="eastAsia"/>
          <w:spacing w:val="-4"/>
          <w:w w:val="80"/>
          <w:sz w:val="13"/>
          <w:u w:val="single" w:color="231F20"/>
        </w:rPr>
        <w:t>９８．</w:t>
      </w:r>
      <w:r>
        <w:rPr>
          <w:rFonts w:ascii="MS UI Gothic" w:hAnsi="MS UI Gothic" w:eastAsia="MS UI Gothic" w:hint="eastAsia"/>
          <w:spacing w:val="-24"/>
          <w:w w:val="80"/>
          <w:sz w:val="13"/>
          <w:u w:val="single" w:color="231F20"/>
        </w:rPr>
        <w:t> </w:t>
      </w:r>
      <w:r>
        <w:rPr>
          <w:rFonts w:ascii="MS UI Gothic" w:hAnsi="MS UI Gothic" w:eastAsia="MS UI Gothic" w:hint="eastAsia"/>
          <w:spacing w:val="-5"/>
          <w:w w:val="80"/>
          <w:sz w:val="13"/>
          <w:u w:val="single" w:color="231F20"/>
        </w:rPr>
        <w:t>８２</w:t>
      </w:r>
      <w:r>
        <w:rPr>
          <w:rFonts w:ascii="MS UI Gothic" w:hAnsi="MS UI Gothic" w:eastAsia="MS UI Gothic" w:hint="eastAsia"/>
          <w:spacing w:val="-19"/>
          <w:w w:val="80"/>
          <w:sz w:val="13"/>
          <w:u w:val="single" w:color="231F20"/>
        </w:rPr>
        <w:t> </w:t>
      </w:r>
      <w:r>
        <w:rPr>
          <w:rFonts w:ascii="MS UI Gothic" w:hAnsi="MS UI Gothic" w:eastAsia="MS UI Gothic" w:hint="eastAsia"/>
          <w:w w:val="80"/>
          <w:sz w:val="13"/>
          <w:u w:val="single" w:color="231F20"/>
        </w:rPr>
        <w:t>±</w:t>
      </w:r>
      <w:r>
        <w:rPr>
          <w:rFonts w:ascii="MS UI Gothic" w:hAnsi="MS UI Gothic" w:eastAsia="MS UI Gothic" w:hint="eastAsia"/>
          <w:spacing w:val="-27"/>
          <w:w w:val="80"/>
          <w:sz w:val="13"/>
          <w:u w:val="single" w:color="231F20"/>
        </w:rPr>
        <w:t> </w:t>
      </w:r>
      <w:r>
        <w:rPr>
          <w:rFonts w:ascii="MS UI Gothic" w:hAnsi="MS UI Gothic" w:eastAsia="MS UI Gothic" w:hint="eastAsia"/>
          <w:w w:val="80"/>
          <w:sz w:val="13"/>
          <w:u w:val="single" w:color="231F20"/>
        </w:rPr>
        <w:t>１．</w:t>
      </w:r>
      <w:r>
        <w:rPr>
          <w:rFonts w:ascii="MS UI Gothic" w:hAnsi="MS UI Gothic" w:eastAsia="MS UI Gothic" w:hint="eastAsia"/>
          <w:spacing w:val="-24"/>
          <w:w w:val="80"/>
          <w:sz w:val="13"/>
          <w:u w:val="single" w:color="231F20"/>
        </w:rPr>
        <w:t> </w:t>
      </w:r>
      <w:r>
        <w:rPr>
          <w:rFonts w:ascii="MS UI Gothic" w:hAnsi="MS UI Gothic" w:eastAsia="MS UI Gothic" w:hint="eastAsia"/>
          <w:spacing w:val="-5"/>
          <w:w w:val="80"/>
          <w:sz w:val="13"/>
          <w:u w:val="single" w:color="231F20"/>
        </w:rPr>
        <w:t>２１</w:t>
      </w:r>
      <w:r>
        <w:rPr>
          <w:rFonts w:ascii="MS UI Gothic" w:hAnsi="MS UI Gothic" w:eastAsia="MS UI Gothic" w:hint="eastAsia"/>
          <w:spacing w:val="8"/>
          <w:w w:val="80"/>
          <w:sz w:val="13"/>
          <w:u w:val="single" w:color="231F20"/>
        </w:rPr>
        <w:t> </w:t>
      </w:r>
      <w:r>
        <w:rPr>
          <w:rFonts w:ascii="MS UI Gothic" w:hAnsi="MS UI Gothic" w:eastAsia="MS UI Gothic" w:hint="eastAsia"/>
          <w:spacing w:val="-5"/>
          <w:w w:val="80"/>
          <w:sz w:val="13"/>
          <w:u w:val="single" w:color="231F20"/>
        </w:rPr>
        <w:t>３２１．</w:t>
      </w:r>
      <w:r>
        <w:rPr>
          <w:rFonts w:ascii="MS UI Gothic" w:hAnsi="MS UI Gothic" w:eastAsia="MS UI Gothic" w:hint="eastAsia"/>
          <w:spacing w:val="-24"/>
          <w:w w:val="80"/>
          <w:sz w:val="13"/>
          <w:u w:val="single" w:color="231F20"/>
        </w:rPr>
        <w:t> </w:t>
      </w:r>
      <w:r>
        <w:rPr>
          <w:rFonts w:ascii="MS UI Gothic" w:hAnsi="MS UI Gothic" w:eastAsia="MS UI Gothic" w:hint="eastAsia"/>
          <w:spacing w:val="-5"/>
          <w:w w:val="80"/>
          <w:sz w:val="13"/>
          <w:u w:val="single" w:color="231F20"/>
        </w:rPr>
        <w:t>８５</w:t>
      </w:r>
      <w:r>
        <w:rPr>
          <w:rFonts w:ascii="MS UI Gothic" w:hAnsi="MS UI Gothic" w:eastAsia="MS UI Gothic" w:hint="eastAsia"/>
          <w:spacing w:val="-19"/>
          <w:w w:val="80"/>
          <w:sz w:val="13"/>
          <w:u w:val="single" w:color="231F20"/>
        </w:rPr>
        <w:t> </w:t>
      </w:r>
      <w:r>
        <w:rPr>
          <w:rFonts w:ascii="MS UI Gothic" w:hAnsi="MS UI Gothic" w:eastAsia="MS UI Gothic" w:hint="eastAsia"/>
          <w:w w:val="80"/>
          <w:sz w:val="13"/>
          <w:u w:val="single" w:color="231F20"/>
        </w:rPr>
        <w:t>±</w:t>
      </w:r>
      <w:r>
        <w:rPr>
          <w:rFonts w:ascii="MS UI Gothic" w:hAnsi="MS UI Gothic" w:eastAsia="MS UI Gothic" w:hint="eastAsia"/>
          <w:spacing w:val="-27"/>
          <w:w w:val="80"/>
          <w:sz w:val="13"/>
          <w:u w:val="single" w:color="231F20"/>
        </w:rPr>
        <w:t> </w:t>
      </w:r>
      <w:r>
        <w:rPr>
          <w:rFonts w:ascii="MS UI Gothic" w:hAnsi="MS UI Gothic" w:eastAsia="MS UI Gothic" w:hint="eastAsia"/>
          <w:w w:val="80"/>
          <w:sz w:val="13"/>
          <w:u w:val="single" w:color="231F20"/>
        </w:rPr>
        <w:t>１．</w:t>
      </w:r>
      <w:r>
        <w:rPr>
          <w:rFonts w:ascii="MS UI Gothic" w:hAnsi="MS UI Gothic" w:eastAsia="MS UI Gothic" w:hint="eastAsia"/>
          <w:spacing w:val="-24"/>
          <w:w w:val="80"/>
          <w:sz w:val="13"/>
          <w:u w:val="single" w:color="231F20"/>
        </w:rPr>
        <w:t> </w:t>
      </w:r>
      <w:r>
        <w:rPr>
          <w:rFonts w:ascii="MS UI Gothic" w:hAnsi="MS UI Gothic" w:eastAsia="MS UI Gothic" w:hint="eastAsia"/>
          <w:spacing w:val="-5"/>
          <w:w w:val="80"/>
          <w:sz w:val="13"/>
          <w:u w:val="single" w:color="231F20"/>
        </w:rPr>
        <w:t>３２</w:t>
      </w:r>
    </w:p>
    <w:p>
      <w:pPr>
        <w:spacing w:before="117"/>
        <w:ind w:left="396" w:right="0" w:firstLine="0"/>
        <w:jc w:val="left"/>
        <w:rPr>
          <w:rFonts w:ascii="MS UI Gothic" w:eastAsia="MS UI Gothic" w:hint="eastAsia"/>
          <w:sz w:val="13"/>
        </w:rPr>
      </w:pPr>
      <w:r>
        <w:rPr>
          <w:w w:val="50"/>
          <w:sz w:val="13"/>
        </w:rPr>
        <w:t>ｔ</w:t>
      </w:r>
      <w:r>
        <w:rPr>
          <w:spacing w:val="-16"/>
          <w:w w:val="50"/>
          <w:sz w:val="13"/>
        </w:rPr>
        <w:t> ／ </w:t>
      </w:r>
      <w:r>
        <w:rPr>
          <w:spacing w:val="-19"/>
          <w:w w:val="80"/>
          <w:sz w:val="13"/>
        </w:rPr>
        <w:t>Ｐ </w:t>
      </w:r>
      <w:r>
        <w:rPr>
          <w:w w:val="90"/>
          <w:sz w:val="13"/>
        </w:rPr>
        <w:t>对照组</w:t>
      </w:r>
      <w:r>
        <w:rPr>
          <w:rFonts w:ascii="MS UI Gothic" w:eastAsia="MS UI Gothic" w:hint="eastAsia"/>
          <w:w w:val="90"/>
          <w:sz w:val="13"/>
        </w:rPr>
        <w:t>（</w:t>
      </w:r>
      <w:r>
        <w:rPr>
          <w:rFonts w:ascii="MS UI Gothic" w:eastAsia="MS UI Gothic" w:hint="eastAsia"/>
          <w:spacing w:val="-30"/>
          <w:w w:val="90"/>
          <w:sz w:val="13"/>
        </w:rPr>
        <w:t> </w:t>
      </w:r>
      <w:r>
        <w:rPr>
          <w:w w:val="90"/>
          <w:sz w:val="13"/>
        </w:rPr>
        <w:t>治疗前后</w:t>
      </w:r>
      <w:r>
        <w:rPr>
          <w:rFonts w:ascii="MS UI Gothic" w:eastAsia="MS UI Gothic" w:hint="eastAsia"/>
          <w:w w:val="90"/>
          <w:sz w:val="13"/>
        </w:rPr>
        <w:t>）</w:t>
      </w:r>
      <w:r>
        <w:rPr>
          <w:rFonts w:ascii="MS UI Gothic" w:eastAsia="MS UI Gothic" w:hint="eastAsia"/>
          <w:spacing w:val="2"/>
          <w:w w:val="90"/>
          <w:sz w:val="13"/>
        </w:rPr>
        <w:t> </w:t>
      </w:r>
      <w:r>
        <w:rPr>
          <w:rFonts w:ascii="MS UI Gothic" w:eastAsia="MS UI Gothic" w:hint="eastAsia"/>
          <w:spacing w:val="-11"/>
          <w:w w:val="80"/>
          <w:sz w:val="13"/>
        </w:rPr>
        <w:t>１６． ４７０ </w:t>
      </w:r>
      <w:r>
        <w:rPr>
          <w:rFonts w:ascii="MS UI Gothic" w:eastAsia="MS UI Gothic" w:hint="eastAsia"/>
          <w:spacing w:val="-6"/>
          <w:w w:val="50"/>
          <w:sz w:val="13"/>
        </w:rPr>
        <w:t>／ </w:t>
      </w:r>
      <w:r>
        <w:rPr>
          <w:rFonts w:ascii="MS UI Gothic" w:eastAsia="MS UI Gothic" w:hint="eastAsia"/>
          <w:spacing w:val="-11"/>
          <w:w w:val="80"/>
          <w:sz w:val="13"/>
        </w:rPr>
        <w:t>０． ０００ １２． １６７ </w:t>
      </w:r>
      <w:r>
        <w:rPr>
          <w:rFonts w:ascii="MS UI Gothic" w:eastAsia="MS UI Gothic" w:hint="eastAsia"/>
          <w:spacing w:val="-6"/>
          <w:w w:val="50"/>
          <w:sz w:val="13"/>
        </w:rPr>
        <w:t>／ </w:t>
      </w:r>
      <w:r>
        <w:rPr>
          <w:rFonts w:ascii="MS UI Gothic" w:eastAsia="MS UI Gothic" w:hint="eastAsia"/>
          <w:spacing w:val="-11"/>
          <w:w w:val="80"/>
          <w:sz w:val="13"/>
        </w:rPr>
        <w:t>０． ０００ １９． ２７４ </w:t>
      </w:r>
      <w:r>
        <w:rPr>
          <w:rFonts w:ascii="MS UI Gothic" w:eastAsia="MS UI Gothic" w:hint="eastAsia"/>
          <w:spacing w:val="-6"/>
          <w:w w:val="50"/>
          <w:sz w:val="13"/>
        </w:rPr>
        <w:t>／ </w:t>
      </w:r>
      <w:r>
        <w:rPr>
          <w:rFonts w:ascii="MS UI Gothic" w:eastAsia="MS UI Gothic" w:hint="eastAsia"/>
          <w:spacing w:val="-12"/>
          <w:w w:val="80"/>
          <w:sz w:val="13"/>
        </w:rPr>
        <w:t>０． ０００ ２４． １１７ </w:t>
      </w:r>
      <w:r>
        <w:rPr>
          <w:rFonts w:ascii="MS UI Gothic" w:eastAsia="MS UI Gothic" w:hint="eastAsia"/>
          <w:spacing w:val="-6"/>
          <w:w w:val="50"/>
          <w:sz w:val="13"/>
        </w:rPr>
        <w:t>／ </w:t>
      </w:r>
      <w:r>
        <w:rPr>
          <w:rFonts w:ascii="MS UI Gothic" w:eastAsia="MS UI Gothic" w:hint="eastAsia"/>
          <w:spacing w:val="-8"/>
          <w:w w:val="80"/>
          <w:sz w:val="13"/>
        </w:rPr>
        <w:t>０． ０００</w:t>
      </w:r>
    </w:p>
    <w:p>
      <w:pPr>
        <w:spacing w:before="117"/>
        <w:ind w:left="396" w:right="0" w:firstLine="0"/>
        <w:jc w:val="left"/>
        <w:rPr>
          <w:rFonts w:ascii="MS UI Gothic" w:eastAsia="MS UI Gothic" w:hint="eastAsia"/>
          <w:sz w:val="13"/>
        </w:rPr>
      </w:pPr>
      <w:r>
        <w:rPr>
          <w:w w:val="50"/>
          <w:sz w:val="13"/>
        </w:rPr>
        <w:t>ｔ</w:t>
      </w:r>
      <w:r>
        <w:rPr>
          <w:spacing w:val="-16"/>
          <w:w w:val="50"/>
          <w:sz w:val="13"/>
        </w:rPr>
        <w:t> ／ </w:t>
      </w:r>
      <w:r>
        <w:rPr>
          <w:spacing w:val="-19"/>
          <w:w w:val="80"/>
          <w:sz w:val="13"/>
        </w:rPr>
        <w:t>Ｐ </w:t>
      </w:r>
      <w:r>
        <w:rPr>
          <w:w w:val="90"/>
          <w:sz w:val="13"/>
        </w:rPr>
        <w:t>观察组</w:t>
      </w:r>
      <w:r>
        <w:rPr>
          <w:rFonts w:ascii="MS UI Gothic" w:eastAsia="MS UI Gothic" w:hint="eastAsia"/>
          <w:w w:val="90"/>
          <w:sz w:val="13"/>
        </w:rPr>
        <w:t>（</w:t>
      </w:r>
      <w:r>
        <w:rPr>
          <w:rFonts w:ascii="MS UI Gothic" w:eastAsia="MS UI Gothic" w:hint="eastAsia"/>
          <w:spacing w:val="-30"/>
          <w:w w:val="90"/>
          <w:sz w:val="13"/>
        </w:rPr>
        <w:t> </w:t>
      </w:r>
      <w:r>
        <w:rPr>
          <w:w w:val="90"/>
          <w:sz w:val="13"/>
        </w:rPr>
        <w:t>治疗前后</w:t>
      </w:r>
      <w:r>
        <w:rPr>
          <w:rFonts w:ascii="MS UI Gothic" w:eastAsia="MS UI Gothic" w:hint="eastAsia"/>
          <w:w w:val="90"/>
          <w:sz w:val="13"/>
        </w:rPr>
        <w:t>）</w:t>
      </w:r>
      <w:r>
        <w:rPr>
          <w:rFonts w:ascii="MS UI Gothic" w:eastAsia="MS UI Gothic" w:hint="eastAsia"/>
          <w:spacing w:val="2"/>
          <w:w w:val="90"/>
          <w:sz w:val="13"/>
        </w:rPr>
        <w:t> </w:t>
      </w:r>
      <w:r>
        <w:rPr>
          <w:rFonts w:ascii="MS UI Gothic" w:eastAsia="MS UI Gothic" w:hint="eastAsia"/>
          <w:spacing w:val="-11"/>
          <w:w w:val="80"/>
          <w:sz w:val="13"/>
        </w:rPr>
        <w:t>１７． ２６１ </w:t>
      </w:r>
      <w:r>
        <w:rPr>
          <w:rFonts w:ascii="MS UI Gothic" w:eastAsia="MS UI Gothic" w:hint="eastAsia"/>
          <w:spacing w:val="-6"/>
          <w:w w:val="50"/>
          <w:sz w:val="13"/>
        </w:rPr>
        <w:t>／ </w:t>
      </w:r>
      <w:r>
        <w:rPr>
          <w:rFonts w:ascii="MS UI Gothic" w:eastAsia="MS UI Gothic" w:hint="eastAsia"/>
          <w:spacing w:val="-11"/>
          <w:w w:val="80"/>
          <w:sz w:val="13"/>
        </w:rPr>
        <w:t>０． ０００ １４． １７６ </w:t>
      </w:r>
      <w:r>
        <w:rPr>
          <w:rFonts w:ascii="MS UI Gothic" w:eastAsia="MS UI Gothic" w:hint="eastAsia"/>
          <w:spacing w:val="-6"/>
          <w:w w:val="50"/>
          <w:sz w:val="13"/>
        </w:rPr>
        <w:t>／ </w:t>
      </w:r>
      <w:r>
        <w:rPr>
          <w:rFonts w:ascii="MS UI Gothic" w:eastAsia="MS UI Gothic" w:hint="eastAsia"/>
          <w:spacing w:val="-11"/>
          <w:w w:val="80"/>
          <w:sz w:val="13"/>
        </w:rPr>
        <w:t>０． ０００ ２１． ４６２ </w:t>
      </w:r>
      <w:r>
        <w:rPr>
          <w:rFonts w:ascii="MS UI Gothic" w:eastAsia="MS UI Gothic" w:hint="eastAsia"/>
          <w:spacing w:val="-6"/>
          <w:w w:val="50"/>
          <w:sz w:val="13"/>
        </w:rPr>
        <w:t>／ </w:t>
      </w:r>
      <w:r>
        <w:rPr>
          <w:rFonts w:ascii="MS UI Gothic" w:eastAsia="MS UI Gothic" w:hint="eastAsia"/>
          <w:spacing w:val="-12"/>
          <w:w w:val="80"/>
          <w:sz w:val="13"/>
        </w:rPr>
        <w:t>０． ０００ ２６． １２７ </w:t>
      </w:r>
      <w:r>
        <w:rPr>
          <w:rFonts w:ascii="MS UI Gothic" w:eastAsia="MS UI Gothic" w:hint="eastAsia"/>
          <w:spacing w:val="-6"/>
          <w:w w:val="50"/>
          <w:sz w:val="13"/>
        </w:rPr>
        <w:t>／ </w:t>
      </w:r>
      <w:r>
        <w:rPr>
          <w:rFonts w:ascii="MS UI Gothic" w:eastAsia="MS UI Gothic" w:hint="eastAsia"/>
          <w:spacing w:val="-8"/>
          <w:w w:val="80"/>
          <w:sz w:val="13"/>
        </w:rPr>
        <w:t>０． ０００</w:t>
      </w:r>
    </w:p>
    <w:p>
      <w:pPr>
        <w:tabs>
          <w:tab w:pos="1854" w:val="left" w:leader="none"/>
        </w:tabs>
        <w:spacing w:before="117"/>
        <w:ind w:left="352" w:right="0" w:firstLine="0"/>
        <w:jc w:val="left"/>
        <w:rPr>
          <w:rFonts w:ascii="MS UI Gothic" w:eastAsia="MS UI Gothic" w:hint="eastAsia"/>
          <w:sz w:val="13"/>
        </w:rPr>
      </w:pPr>
      <w:r>
        <w:rPr>
          <w:rFonts w:ascii="Times New Roman" w:eastAsia="Times New Roman"/>
          <w:spacing w:val="10"/>
          <w:w w:val="105"/>
          <w:sz w:val="13"/>
          <w:u w:val="single" w:color="231F20"/>
        </w:rPr>
        <w:t> </w:t>
      </w:r>
      <w:r>
        <w:rPr>
          <w:w w:val="50"/>
          <w:sz w:val="13"/>
          <w:u w:val="single" w:color="231F20"/>
        </w:rPr>
        <w:t>ｔ</w:t>
      </w:r>
      <w:r>
        <w:rPr>
          <w:spacing w:val="-12"/>
          <w:w w:val="50"/>
          <w:sz w:val="13"/>
          <w:u w:val="single" w:color="231F20"/>
        </w:rPr>
        <w:t> </w:t>
      </w:r>
      <w:r>
        <w:rPr>
          <w:w w:val="50"/>
          <w:sz w:val="13"/>
          <w:u w:val="single" w:color="231F20"/>
        </w:rPr>
        <w:t>／</w:t>
      </w:r>
      <w:r>
        <w:rPr>
          <w:spacing w:val="-1"/>
          <w:w w:val="50"/>
          <w:sz w:val="13"/>
          <w:u w:val="single" w:color="231F20"/>
        </w:rPr>
        <w:t> </w:t>
      </w:r>
      <w:r>
        <w:rPr>
          <w:w w:val="80"/>
          <w:sz w:val="13"/>
          <w:u w:val="single" w:color="231F20"/>
        </w:rPr>
        <w:t>Ｐ</w:t>
      </w:r>
      <w:r>
        <w:rPr>
          <w:spacing w:val="-11"/>
          <w:w w:val="80"/>
          <w:sz w:val="13"/>
          <w:u w:val="single" w:color="231F20"/>
        </w:rPr>
        <w:t> </w:t>
      </w:r>
      <w:r>
        <w:rPr>
          <w:w w:val="95"/>
          <w:sz w:val="13"/>
          <w:u w:val="single" w:color="231F20"/>
        </w:rPr>
        <w:t>组间值</w:t>
      </w:r>
      <w:r>
        <w:rPr>
          <w:rFonts w:ascii="MS UI Gothic" w:eastAsia="MS UI Gothic" w:hint="eastAsia"/>
          <w:w w:val="95"/>
          <w:sz w:val="13"/>
          <w:u w:val="single" w:color="231F20"/>
        </w:rPr>
        <w:t>（</w:t>
      </w:r>
      <w:r>
        <w:rPr>
          <w:rFonts w:ascii="MS UI Gothic" w:eastAsia="MS UI Gothic" w:hint="eastAsia"/>
          <w:spacing w:val="-22"/>
          <w:w w:val="95"/>
          <w:sz w:val="13"/>
          <w:u w:val="single" w:color="231F20"/>
        </w:rPr>
        <w:t> </w:t>
      </w:r>
      <w:r>
        <w:rPr>
          <w:w w:val="95"/>
          <w:sz w:val="13"/>
          <w:u w:val="single" w:color="231F20"/>
        </w:rPr>
        <w:t>治疗后</w:t>
      </w:r>
      <w:r>
        <w:rPr>
          <w:rFonts w:ascii="MS UI Gothic" w:eastAsia="MS UI Gothic" w:hint="eastAsia"/>
          <w:w w:val="95"/>
          <w:sz w:val="13"/>
          <w:u w:val="single" w:color="231F20"/>
        </w:rPr>
        <w:t>）</w:t>
        <w:tab/>
      </w:r>
      <w:r>
        <w:rPr>
          <w:rFonts w:ascii="MS UI Gothic" w:eastAsia="MS UI Gothic" w:hint="eastAsia"/>
          <w:spacing w:val="-4"/>
          <w:w w:val="75"/>
          <w:sz w:val="13"/>
          <w:u w:val="single" w:color="231F20"/>
        </w:rPr>
        <w:t>１９．</w:t>
      </w:r>
      <w:r>
        <w:rPr>
          <w:rFonts w:ascii="MS UI Gothic" w:eastAsia="MS UI Gothic" w:hint="eastAsia"/>
          <w:spacing w:val="-22"/>
          <w:w w:val="75"/>
          <w:sz w:val="13"/>
          <w:u w:val="single" w:color="231F20"/>
        </w:rPr>
        <w:t> </w:t>
      </w:r>
      <w:r>
        <w:rPr>
          <w:rFonts w:ascii="MS UI Gothic" w:eastAsia="MS UI Gothic" w:hint="eastAsia"/>
          <w:spacing w:val="-6"/>
          <w:w w:val="75"/>
          <w:sz w:val="13"/>
          <w:u w:val="single" w:color="231F20"/>
        </w:rPr>
        <w:t>４６２</w:t>
      </w:r>
      <w:r>
        <w:rPr>
          <w:rFonts w:ascii="MS UI Gothic" w:eastAsia="MS UI Gothic" w:hint="eastAsia"/>
          <w:spacing w:val="-24"/>
          <w:w w:val="75"/>
          <w:sz w:val="13"/>
          <w:u w:val="single" w:color="231F20"/>
        </w:rPr>
        <w:t> </w:t>
      </w:r>
      <w:r>
        <w:rPr>
          <w:rFonts w:ascii="MS UI Gothic" w:eastAsia="MS UI Gothic" w:hint="eastAsia"/>
          <w:w w:val="50"/>
          <w:sz w:val="13"/>
          <w:u w:val="single" w:color="231F20"/>
        </w:rPr>
        <w:t>／</w:t>
      </w:r>
      <w:r>
        <w:rPr>
          <w:rFonts w:ascii="MS UI Gothic" w:eastAsia="MS UI Gothic" w:hint="eastAsia"/>
          <w:spacing w:val="-11"/>
          <w:w w:val="50"/>
          <w:sz w:val="13"/>
          <w:u w:val="single" w:color="231F20"/>
        </w:rPr>
        <w:t> </w:t>
      </w:r>
      <w:r>
        <w:rPr>
          <w:rFonts w:ascii="MS UI Gothic" w:eastAsia="MS UI Gothic" w:hint="eastAsia"/>
          <w:w w:val="75"/>
          <w:sz w:val="13"/>
          <w:u w:val="single" w:color="231F20"/>
        </w:rPr>
        <w:t>０．</w:t>
      </w:r>
      <w:r>
        <w:rPr>
          <w:rFonts w:ascii="MS UI Gothic" w:eastAsia="MS UI Gothic" w:hint="eastAsia"/>
          <w:spacing w:val="-22"/>
          <w:w w:val="75"/>
          <w:sz w:val="13"/>
          <w:u w:val="single" w:color="231F20"/>
        </w:rPr>
        <w:t> </w:t>
      </w:r>
      <w:r>
        <w:rPr>
          <w:rFonts w:ascii="MS UI Gothic" w:eastAsia="MS UI Gothic" w:hint="eastAsia"/>
          <w:spacing w:val="-6"/>
          <w:w w:val="75"/>
          <w:sz w:val="13"/>
          <w:u w:val="single" w:color="231F20"/>
        </w:rPr>
        <w:t>０００</w:t>
      </w:r>
      <w:r>
        <w:rPr>
          <w:rFonts w:ascii="MS UI Gothic" w:eastAsia="MS UI Gothic" w:hint="eastAsia"/>
          <w:spacing w:val="1"/>
          <w:w w:val="75"/>
          <w:sz w:val="13"/>
          <w:u w:val="single" w:color="231F20"/>
        </w:rPr>
        <w:t> </w:t>
      </w:r>
      <w:r>
        <w:rPr>
          <w:rFonts w:ascii="MS UI Gothic" w:eastAsia="MS UI Gothic" w:hint="eastAsia"/>
          <w:spacing w:val="-4"/>
          <w:w w:val="75"/>
          <w:sz w:val="13"/>
          <w:u w:val="single" w:color="231F20"/>
        </w:rPr>
        <w:t>１６．</w:t>
      </w:r>
      <w:r>
        <w:rPr>
          <w:rFonts w:ascii="MS UI Gothic" w:eastAsia="MS UI Gothic" w:hint="eastAsia"/>
          <w:spacing w:val="-22"/>
          <w:w w:val="75"/>
          <w:sz w:val="13"/>
          <w:u w:val="single" w:color="231F20"/>
        </w:rPr>
        <w:t> </w:t>
      </w:r>
      <w:r>
        <w:rPr>
          <w:rFonts w:ascii="MS UI Gothic" w:eastAsia="MS UI Gothic" w:hint="eastAsia"/>
          <w:spacing w:val="-6"/>
          <w:w w:val="75"/>
          <w:sz w:val="13"/>
          <w:u w:val="single" w:color="231F20"/>
        </w:rPr>
        <w:t>２７４</w:t>
      </w:r>
      <w:r>
        <w:rPr>
          <w:rFonts w:ascii="MS UI Gothic" w:eastAsia="MS UI Gothic" w:hint="eastAsia"/>
          <w:spacing w:val="-24"/>
          <w:w w:val="75"/>
          <w:sz w:val="13"/>
          <w:u w:val="single" w:color="231F20"/>
        </w:rPr>
        <w:t> </w:t>
      </w:r>
      <w:r>
        <w:rPr>
          <w:rFonts w:ascii="MS UI Gothic" w:eastAsia="MS UI Gothic" w:hint="eastAsia"/>
          <w:w w:val="50"/>
          <w:sz w:val="13"/>
          <w:u w:val="single" w:color="231F20"/>
        </w:rPr>
        <w:t>／</w:t>
      </w:r>
      <w:r>
        <w:rPr>
          <w:rFonts w:ascii="MS UI Gothic" w:eastAsia="MS UI Gothic" w:hint="eastAsia"/>
          <w:spacing w:val="-11"/>
          <w:w w:val="50"/>
          <w:sz w:val="13"/>
          <w:u w:val="single" w:color="231F20"/>
        </w:rPr>
        <w:t> </w:t>
      </w:r>
      <w:r>
        <w:rPr>
          <w:rFonts w:ascii="MS UI Gothic" w:eastAsia="MS UI Gothic" w:hint="eastAsia"/>
          <w:w w:val="75"/>
          <w:sz w:val="13"/>
          <w:u w:val="single" w:color="231F20"/>
        </w:rPr>
        <w:t>０．</w:t>
      </w:r>
      <w:r>
        <w:rPr>
          <w:rFonts w:ascii="MS UI Gothic" w:eastAsia="MS UI Gothic" w:hint="eastAsia"/>
          <w:spacing w:val="-22"/>
          <w:w w:val="75"/>
          <w:sz w:val="13"/>
          <w:u w:val="single" w:color="231F20"/>
        </w:rPr>
        <w:t> </w:t>
      </w:r>
      <w:r>
        <w:rPr>
          <w:rFonts w:ascii="MS UI Gothic" w:eastAsia="MS UI Gothic" w:hint="eastAsia"/>
          <w:spacing w:val="-6"/>
          <w:w w:val="75"/>
          <w:sz w:val="13"/>
          <w:u w:val="single" w:color="231F20"/>
        </w:rPr>
        <w:t>０００</w:t>
      </w:r>
      <w:r>
        <w:rPr>
          <w:rFonts w:ascii="MS UI Gothic" w:eastAsia="MS UI Gothic" w:hint="eastAsia"/>
          <w:spacing w:val="1"/>
          <w:w w:val="75"/>
          <w:sz w:val="13"/>
          <w:u w:val="single" w:color="231F20"/>
        </w:rPr>
        <w:t> </w:t>
      </w:r>
      <w:r>
        <w:rPr>
          <w:rFonts w:ascii="MS UI Gothic" w:eastAsia="MS UI Gothic" w:hint="eastAsia"/>
          <w:spacing w:val="-4"/>
          <w:w w:val="75"/>
          <w:sz w:val="13"/>
          <w:u w:val="single" w:color="231F20"/>
        </w:rPr>
        <w:t>１７．</w:t>
      </w:r>
      <w:r>
        <w:rPr>
          <w:rFonts w:ascii="MS UI Gothic" w:eastAsia="MS UI Gothic" w:hint="eastAsia"/>
          <w:spacing w:val="-22"/>
          <w:w w:val="75"/>
          <w:sz w:val="13"/>
          <w:u w:val="single" w:color="231F20"/>
        </w:rPr>
        <w:t> </w:t>
      </w:r>
      <w:r>
        <w:rPr>
          <w:rFonts w:ascii="MS UI Gothic" w:eastAsia="MS UI Gothic" w:hint="eastAsia"/>
          <w:spacing w:val="-6"/>
          <w:w w:val="75"/>
          <w:sz w:val="13"/>
          <w:u w:val="single" w:color="231F20"/>
        </w:rPr>
        <w:t>４１７</w:t>
      </w:r>
      <w:r>
        <w:rPr>
          <w:rFonts w:ascii="MS UI Gothic" w:eastAsia="MS UI Gothic" w:hint="eastAsia"/>
          <w:spacing w:val="-24"/>
          <w:w w:val="75"/>
          <w:sz w:val="13"/>
          <w:u w:val="single" w:color="231F20"/>
        </w:rPr>
        <w:t> </w:t>
      </w:r>
      <w:r>
        <w:rPr>
          <w:rFonts w:ascii="MS UI Gothic" w:eastAsia="MS UI Gothic" w:hint="eastAsia"/>
          <w:w w:val="50"/>
          <w:sz w:val="13"/>
          <w:u w:val="single" w:color="231F20"/>
        </w:rPr>
        <w:t>／</w:t>
      </w:r>
      <w:r>
        <w:rPr>
          <w:rFonts w:ascii="MS UI Gothic" w:eastAsia="MS UI Gothic" w:hint="eastAsia"/>
          <w:spacing w:val="-11"/>
          <w:w w:val="50"/>
          <w:sz w:val="13"/>
          <w:u w:val="single" w:color="231F20"/>
        </w:rPr>
        <w:t> </w:t>
      </w:r>
      <w:r>
        <w:rPr>
          <w:rFonts w:ascii="MS UI Gothic" w:eastAsia="MS UI Gothic" w:hint="eastAsia"/>
          <w:w w:val="75"/>
          <w:sz w:val="13"/>
          <w:u w:val="single" w:color="231F20"/>
        </w:rPr>
        <w:t>０．</w:t>
      </w:r>
      <w:r>
        <w:rPr>
          <w:rFonts w:ascii="MS UI Gothic" w:eastAsia="MS UI Gothic" w:hint="eastAsia"/>
          <w:spacing w:val="-22"/>
          <w:w w:val="75"/>
          <w:sz w:val="13"/>
          <w:u w:val="single" w:color="231F20"/>
        </w:rPr>
        <w:t> </w:t>
      </w:r>
      <w:r>
        <w:rPr>
          <w:rFonts w:ascii="MS UI Gothic" w:eastAsia="MS UI Gothic" w:hint="eastAsia"/>
          <w:spacing w:val="-6"/>
          <w:w w:val="75"/>
          <w:sz w:val="13"/>
          <w:u w:val="single" w:color="231F20"/>
        </w:rPr>
        <w:t>０００</w:t>
      </w:r>
      <w:r>
        <w:rPr>
          <w:rFonts w:ascii="MS UI Gothic" w:eastAsia="MS UI Gothic" w:hint="eastAsia"/>
          <w:spacing w:val="-1"/>
          <w:w w:val="75"/>
          <w:sz w:val="13"/>
          <w:u w:val="single" w:color="231F20"/>
        </w:rPr>
        <w:t> </w:t>
      </w:r>
      <w:r>
        <w:rPr>
          <w:rFonts w:ascii="MS UI Gothic" w:eastAsia="MS UI Gothic" w:hint="eastAsia"/>
          <w:spacing w:val="-4"/>
          <w:w w:val="75"/>
          <w:sz w:val="13"/>
          <w:u w:val="single" w:color="231F20"/>
        </w:rPr>
        <w:t>２７．</w:t>
      </w:r>
      <w:r>
        <w:rPr>
          <w:rFonts w:ascii="MS UI Gothic" w:eastAsia="MS UI Gothic" w:hint="eastAsia"/>
          <w:spacing w:val="-22"/>
          <w:w w:val="75"/>
          <w:sz w:val="13"/>
          <w:u w:val="single" w:color="231F20"/>
        </w:rPr>
        <w:t> </w:t>
      </w:r>
      <w:r>
        <w:rPr>
          <w:rFonts w:ascii="MS UI Gothic" w:eastAsia="MS UI Gothic" w:hint="eastAsia"/>
          <w:spacing w:val="-6"/>
          <w:w w:val="75"/>
          <w:sz w:val="13"/>
          <w:u w:val="single" w:color="231F20"/>
        </w:rPr>
        <w:t>１４６</w:t>
      </w:r>
      <w:r>
        <w:rPr>
          <w:rFonts w:ascii="MS UI Gothic" w:eastAsia="MS UI Gothic" w:hint="eastAsia"/>
          <w:spacing w:val="-23"/>
          <w:w w:val="75"/>
          <w:sz w:val="13"/>
          <w:u w:val="single" w:color="231F20"/>
        </w:rPr>
        <w:t> </w:t>
      </w:r>
      <w:r>
        <w:rPr>
          <w:rFonts w:ascii="MS UI Gothic" w:eastAsia="MS UI Gothic" w:hint="eastAsia"/>
          <w:w w:val="50"/>
          <w:sz w:val="13"/>
          <w:u w:val="single" w:color="231F20"/>
        </w:rPr>
        <w:t>／</w:t>
      </w:r>
      <w:r>
        <w:rPr>
          <w:rFonts w:ascii="MS UI Gothic" w:eastAsia="MS UI Gothic" w:hint="eastAsia"/>
          <w:spacing w:val="-11"/>
          <w:w w:val="50"/>
          <w:sz w:val="13"/>
          <w:u w:val="single" w:color="231F20"/>
        </w:rPr>
        <w:t> </w:t>
      </w:r>
      <w:r>
        <w:rPr>
          <w:rFonts w:ascii="MS UI Gothic" w:eastAsia="MS UI Gothic" w:hint="eastAsia"/>
          <w:w w:val="75"/>
          <w:sz w:val="13"/>
          <w:u w:val="single" w:color="231F20"/>
        </w:rPr>
        <w:t>０．</w:t>
      </w:r>
      <w:r>
        <w:rPr>
          <w:rFonts w:ascii="MS UI Gothic" w:eastAsia="MS UI Gothic" w:hint="eastAsia"/>
          <w:spacing w:val="-22"/>
          <w:w w:val="75"/>
          <w:sz w:val="13"/>
          <w:u w:val="single" w:color="231F20"/>
        </w:rPr>
        <w:t> </w:t>
      </w:r>
      <w:r>
        <w:rPr>
          <w:rFonts w:ascii="MS UI Gothic" w:eastAsia="MS UI Gothic" w:hint="eastAsia"/>
          <w:spacing w:val="-6"/>
          <w:w w:val="75"/>
          <w:sz w:val="13"/>
          <w:u w:val="single" w:color="231F20"/>
        </w:rPr>
        <w:t>０００</w:t>
      </w:r>
    </w:p>
    <w:p>
      <w:pPr>
        <w:pStyle w:val="Heading4"/>
        <w:tabs>
          <w:tab w:pos="874" w:val="left" w:leader="none"/>
          <w:tab w:pos="2760" w:val="left" w:leader="none"/>
        </w:tabs>
        <w:spacing w:before="165"/>
        <w:ind w:left="342"/>
      </w:pPr>
      <w:r>
        <w:rPr>
          <w:rFonts w:ascii="MS UI Gothic" w:eastAsia="MS UI Gothic" w:hint="eastAsia"/>
          <w:spacing w:val="5"/>
          <w:w w:val="85"/>
        </w:rPr>
        <w:t>２．</w:t>
      </w:r>
      <w:r>
        <w:rPr>
          <w:rFonts w:ascii="MS UI Gothic" w:eastAsia="MS UI Gothic" w:hint="eastAsia"/>
          <w:spacing w:val="-37"/>
          <w:w w:val="85"/>
        </w:rPr>
        <w:t> </w:t>
      </w:r>
      <w:r>
        <w:rPr>
          <w:rFonts w:ascii="MS UI Gothic" w:eastAsia="MS UI Gothic" w:hint="eastAsia"/>
        </w:rPr>
        <w:t>５</w:t>
        <w:tab/>
      </w:r>
      <w:r>
        <w:rPr>
          <w:spacing w:val="3"/>
        </w:rPr>
        <w:t>不良反应发生情</w:t>
      </w:r>
      <w:r>
        <w:rPr/>
        <w:t>况</w:t>
        <w:tab/>
      </w:r>
      <w:r>
        <w:rPr>
          <w:spacing w:val="7"/>
        </w:rPr>
        <w:t>观察组不良反应发生率</w:t>
      </w:r>
      <w:r>
        <w:rPr/>
        <w:t>为</w:t>
      </w:r>
    </w:p>
    <w:p>
      <w:pPr>
        <w:spacing w:before="85"/>
        <w:ind w:left="342" w:right="0" w:firstLine="0"/>
        <w:jc w:val="left"/>
        <w:rPr>
          <w:sz w:val="20"/>
        </w:rPr>
      </w:pPr>
      <w:r>
        <w:rPr>
          <w:rFonts w:ascii="MS UI Gothic" w:eastAsia="MS UI Gothic" w:hint="eastAsia"/>
          <w:spacing w:val="-6"/>
          <w:w w:val="90"/>
          <w:sz w:val="20"/>
        </w:rPr>
        <w:t>４． ００％ ，</w:t>
      </w:r>
      <w:r>
        <w:rPr>
          <w:spacing w:val="1"/>
          <w:w w:val="95"/>
          <w:sz w:val="20"/>
        </w:rPr>
        <w:t>低于对照组的 </w:t>
      </w:r>
      <w:r>
        <w:rPr>
          <w:rFonts w:ascii="MS UI Gothic" w:eastAsia="MS UI Gothic" w:hint="eastAsia"/>
          <w:spacing w:val="-10"/>
          <w:w w:val="90"/>
          <w:sz w:val="20"/>
        </w:rPr>
        <w:t>２２． ００％ ， </w:t>
      </w:r>
      <w:r>
        <w:rPr>
          <w:spacing w:val="13"/>
          <w:w w:val="95"/>
          <w:sz w:val="20"/>
        </w:rPr>
        <w:t>差异有统计学意义</w:t>
      </w:r>
    </w:p>
    <w:p>
      <w:pPr>
        <w:spacing w:before="75"/>
        <w:ind w:left="354" w:right="0" w:firstLine="0"/>
        <w:jc w:val="left"/>
        <w:rPr>
          <w:rFonts w:ascii="MS UI Gothic" w:hAnsi="MS UI Gothic" w:eastAsia="MS UI Gothic" w:hint="eastAsia"/>
          <w:sz w:val="20"/>
        </w:rPr>
      </w:pPr>
      <w:r>
        <w:rPr>
          <w:rFonts w:ascii="MS UI Gothic" w:hAnsi="MS UI Gothic" w:eastAsia="MS UI Gothic" w:hint="eastAsia"/>
          <w:w w:val="85"/>
          <w:sz w:val="20"/>
        </w:rPr>
        <w:t>（ χ</w:t>
      </w:r>
      <w:r>
        <w:rPr>
          <w:rFonts w:ascii="MS UI Gothic" w:hAnsi="MS UI Gothic" w:eastAsia="MS UI Gothic" w:hint="eastAsia"/>
          <w:w w:val="85"/>
          <w:position w:val="9"/>
          <w:sz w:val="12"/>
        </w:rPr>
        <w:t>２ </w:t>
      </w:r>
      <w:r>
        <w:rPr>
          <w:rFonts w:ascii="MS UI Gothic" w:hAnsi="MS UI Gothic" w:eastAsia="MS UI Gothic" w:hint="eastAsia"/>
          <w:w w:val="85"/>
          <w:sz w:val="20"/>
        </w:rPr>
        <w:t>＝ ９． ２６２，</w:t>
      </w:r>
      <w:r>
        <w:rPr>
          <w:w w:val="85"/>
          <w:sz w:val="20"/>
        </w:rPr>
        <w:t>Ｐ </w:t>
      </w:r>
      <w:r>
        <w:rPr>
          <w:rFonts w:ascii="MS UI Gothic" w:hAnsi="MS UI Gothic" w:eastAsia="MS UI Gothic" w:hint="eastAsia"/>
          <w:w w:val="85"/>
          <w:sz w:val="20"/>
        </w:rPr>
        <w:t>＜ ０． ０５），</w:t>
      </w:r>
      <w:r>
        <w:rPr>
          <w:w w:val="85"/>
          <w:sz w:val="20"/>
        </w:rPr>
        <w:t>见表 </w:t>
      </w:r>
      <w:r>
        <w:rPr>
          <w:rFonts w:ascii="MS UI Gothic" w:hAnsi="MS UI Gothic" w:eastAsia="MS UI Gothic" w:hint="eastAsia"/>
          <w:w w:val="85"/>
          <w:sz w:val="20"/>
        </w:rPr>
        <w:t>５。</w:t>
      </w:r>
    </w:p>
    <w:p>
      <w:pPr>
        <w:tabs>
          <w:tab w:pos="666" w:val="left" w:leader="none"/>
          <w:tab w:pos="1085" w:val="left" w:leader="none"/>
        </w:tabs>
        <w:spacing w:before="86"/>
        <w:ind w:left="342" w:right="0" w:firstLine="0"/>
        <w:jc w:val="left"/>
        <w:rPr>
          <w:sz w:val="20"/>
        </w:rPr>
      </w:pPr>
      <w:r>
        <w:rPr>
          <w:w w:val="80"/>
          <w:sz w:val="20"/>
        </w:rPr>
        <w:t>３</w:t>
        <w:tab/>
      </w:r>
      <w:r>
        <w:rPr>
          <w:sz w:val="20"/>
        </w:rPr>
        <w:t>讨</w:t>
        <w:tab/>
        <w:t>论</w:t>
      </w:r>
    </w:p>
    <w:p>
      <w:pPr>
        <w:spacing w:before="83"/>
        <w:ind w:left="424" w:right="0" w:firstLine="0"/>
        <w:jc w:val="center"/>
        <w:rPr>
          <w:sz w:val="20"/>
        </w:rPr>
      </w:pPr>
      <w:r>
        <w:rPr>
          <w:w w:val="105"/>
          <w:sz w:val="20"/>
        </w:rPr>
        <w:t>小儿支气管炎是临床儿科常见呼吸系统感染疾</w:t>
      </w:r>
    </w:p>
    <w:p>
      <w:pPr>
        <w:spacing w:after="0"/>
        <w:jc w:val="center"/>
        <w:rPr>
          <w:sz w:val="20"/>
        </w:rPr>
        <w:sectPr>
          <w:type w:val="continuous"/>
          <w:pgSz w:w="11910" w:h="16840"/>
          <w:pgMar w:top="620" w:bottom="540" w:left="640" w:right="640"/>
          <w:cols w:num="2" w:equalWidth="0">
            <w:col w:w="5108" w:space="62"/>
            <w:col w:w="5460"/>
          </w:cols>
        </w:sectPr>
      </w:pPr>
    </w:p>
    <w:p>
      <w:pPr>
        <w:spacing w:before="171"/>
        <w:ind w:left="354" w:right="0" w:firstLine="0"/>
        <w:jc w:val="left"/>
        <w:rPr>
          <w:rFonts w:ascii="MS UI Gothic" w:eastAsia="MS UI Gothic" w:hint="eastAsia"/>
          <w:sz w:val="15"/>
        </w:rPr>
      </w:pPr>
      <w:r>
        <w:rPr>
          <w:spacing w:val="-5"/>
          <w:w w:val="95"/>
          <w:sz w:val="15"/>
          <w:u w:val="single" w:color="231F20"/>
        </w:rPr>
        <w:t>临床合理用药杂志 </w:t>
      </w:r>
      <w:r>
        <w:rPr>
          <w:rFonts w:ascii="MS UI Gothic" w:eastAsia="MS UI Gothic" w:hint="eastAsia"/>
          <w:spacing w:val="-4"/>
          <w:w w:val="95"/>
          <w:sz w:val="15"/>
          <w:u w:val="single" w:color="231F20"/>
        </w:rPr>
        <w:t>２０２２ </w:t>
      </w:r>
      <w:r>
        <w:rPr>
          <w:spacing w:val="-27"/>
          <w:w w:val="95"/>
          <w:sz w:val="15"/>
          <w:u w:val="single" w:color="231F20"/>
        </w:rPr>
        <w:t>年 </w:t>
      </w:r>
      <w:r>
        <w:rPr>
          <w:rFonts w:ascii="MS UI Gothic" w:eastAsia="MS UI Gothic" w:hint="eastAsia"/>
          <w:spacing w:val="-8"/>
          <w:w w:val="95"/>
          <w:sz w:val="15"/>
          <w:u w:val="single" w:color="231F20"/>
        </w:rPr>
        <w:t>２ </w:t>
      </w:r>
      <w:r>
        <w:rPr>
          <w:spacing w:val="-26"/>
          <w:w w:val="95"/>
          <w:sz w:val="15"/>
          <w:u w:val="single" w:color="231F20"/>
        </w:rPr>
        <w:t>月 </w:t>
      </w:r>
      <w:r>
        <w:rPr>
          <w:rFonts w:ascii="MS UI Gothic" w:eastAsia="MS UI Gothic" w:hint="eastAsia"/>
          <w:spacing w:val="-6"/>
          <w:w w:val="95"/>
          <w:sz w:val="15"/>
          <w:u w:val="single" w:color="231F20"/>
        </w:rPr>
        <w:t>２５ </w:t>
      </w:r>
      <w:r>
        <w:rPr>
          <w:spacing w:val="-17"/>
          <w:w w:val="95"/>
          <w:sz w:val="15"/>
          <w:u w:val="single" w:color="231F20"/>
        </w:rPr>
        <w:t>日第 </w:t>
      </w:r>
      <w:r>
        <w:rPr>
          <w:rFonts w:ascii="MS UI Gothic" w:eastAsia="MS UI Gothic" w:hint="eastAsia"/>
          <w:spacing w:val="-6"/>
          <w:w w:val="95"/>
          <w:sz w:val="15"/>
          <w:u w:val="single" w:color="231F20"/>
        </w:rPr>
        <w:t>１５ </w:t>
      </w:r>
      <w:r>
        <w:rPr>
          <w:spacing w:val="-17"/>
          <w:w w:val="95"/>
          <w:sz w:val="15"/>
          <w:u w:val="single" w:color="231F20"/>
        </w:rPr>
        <w:t>卷第 </w:t>
      </w:r>
      <w:r>
        <w:rPr>
          <w:rFonts w:ascii="MS UI Gothic" w:eastAsia="MS UI Gothic" w:hint="eastAsia"/>
          <w:spacing w:val="-8"/>
          <w:w w:val="95"/>
          <w:sz w:val="15"/>
          <w:u w:val="single" w:color="231F20"/>
        </w:rPr>
        <w:t>６ </w:t>
      </w:r>
      <w:r>
        <w:rPr>
          <w:spacing w:val="11"/>
          <w:w w:val="95"/>
          <w:sz w:val="15"/>
          <w:u w:val="single" w:color="231F20"/>
        </w:rPr>
        <w:t>期 </w:t>
      </w:r>
      <w:r>
        <w:rPr>
          <w:rFonts w:ascii="MS UI Gothic" w:eastAsia="MS UI Gothic" w:hint="eastAsia"/>
          <w:w w:val="95"/>
          <w:sz w:val="15"/>
          <w:u w:val="single" w:color="231F20"/>
        </w:rPr>
        <w:t>Ｃｈｉｎ</w:t>
      </w:r>
      <w:r>
        <w:rPr>
          <w:rFonts w:ascii="MS UI Gothic" w:eastAsia="MS UI Gothic" w:hint="eastAsia"/>
          <w:spacing w:val="-8"/>
          <w:w w:val="95"/>
          <w:sz w:val="15"/>
          <w:u w:val="single" w:color="231F20"/>
        </w:rPr>
        <w:t> Ｊ </w:t>
      </w:r>
      <w:r>
        <w:rPr>
          <w:rFonts w:ascii="MS UI Gothic" w:eastAsia="MS UI Gothic" w:hint="eastAsia"/>
          <w:w w:val="95"/>
          <w:sz w:val="15"/>
          <w:u w:val="single" w:color="231F20"/>
        </w:rPr>
        <w:t>ｏｆ</w:t>
      </w:r>
      <w:r>
        <w:rPr>
          <w:rFonts w:ascii="MS UI Gothic" w:eastAsia="MS UI Gothic" w:hint="eastAsia"/>
          <w:spacing w:val="-6"/>
          <w:w w:val="95"/>
          <w:sz w:val="15"/>
          <w:u w:val="single" w:color="231F20"/>
        </w:rPr>
        <w:t> Ｃ</w:t>
      </w:r>
      <w:r>
        <w:rPr>
          <w:rFonts w:ascii="MS UI Gothic" w:eastAsia="MS UI Gothic" w:hint="eastAsia"/>
          <w:w w:val="95"/>
          <w:sz w:val="15"/>
          <w:u w:val="single" w:color="231F20"/>
        </w:rPr>
        <w:t>ｌｉｎｉｃａｌ</w:t>
      </w:r>
      <w:r>
        <w:rPr>
          <w:rFonts w:ascii="MS UI Gothic" w:eastAsia="MS UI Gothic" w:hint="eastAsia"/>
          <w:spacing w:val="-6"/>
          <w:w w:val="95"/>
          <w:sz w:val="15"/>
          <w:u w:val="single" w:color="231F20"/>
        </w:rPr>
        <w:t> Ｒ</w:t>
      </w:r>
      <w:r>
        <w:rPr>
          <w:rFonts w:ascii="MS UI Gothic" w:eastAsia="MS UI Gothic" w:hint="eastAsia"/>
          <w:w w:val="95"/>
          <w:sz w:val="15"/>
          <w:u w:val="single" w:color="231F20"/>
        </w:rPr>
        <w:t>ａｔｉｏｎａｌ</w:t>
      </w:r>
      <w:r>
        <w:rPr>
          <w:rFonts w:ascii="MS UI Gothic" w:eastAsia="MS UI Gothic" w:hint="eastAsia"/>
          <w:spacing w:val="-6"/>
          <w:w w:val="95"/>
          <w:sz w:val="15"/>
          <w:u w:val="single" w:color="231F20"/>
        </w:rPr>
        <w:t> Ｄ</w:t>
      </w:r>
      <w:r>
        <w:rPr>
          <w:rFonts w:ascii="MS UI Gothic" w:eastAsia="MS UI Gothic" w:hint="eastAsia"/>
          <w:w w:val="95"/>
          <w:sz w:val="15"/>
          <w:u w:val="single" w:color="231F20"/>
        </w:rPr>
        <w:t>ｒｕｇ</w:t>
      </w:r>
      <w:r>
        <w:rPr>
          <w:rFonts w:ascii="MS UI Gothic" w:eastAsia="MS UI Gothic" w:hint="eastAsia"/>
          <w:spacing w:val="-6"/>
          <w:w w:val="95"/>
          <w:sz w:val="15"/>
          <w:u w:val="single" w:color="231F20"/>
        </w:rPr>
        <w:t> Ｕ</w:t>
      </w:r>
      <w:r>
        <w:rPr>
          <w:rFonts w:ascii="MS UI Gothic" w:eastAsia="MS UI Gothic" w:hint="eastAsia"/>
          <w:w w:val="95"/>
          <w:sz w:val="15"/>
          <w:u w:val="single" w:color="231F20"/>
        </w:rPr>
        <w:t>ｓｅ，Ｖｏｌ</w:t>
      </w:r>
      <w:r>
        <w:rPr>
          <w:rFonts w:ascii="MS UI Gothic" w:eastAsia="MS UI Gothic" w:hint="eastAsia"/>
          <w:spacing w:val="-7"/>
          <w:w w:val="95"/>
          <w:sz w:val="15"/>
          <w:u w:val="single" w:color="231F20"/>
        </w:rPr>
        <w:t> １５ Ｎ</w:t>
      </w:r>
      <w:r>
        <w:rPr>
          <w:rFonts w:ascii="MS UI Gothic" w:eastAsia="MS UI Gothic" w:hint="eastAsia"/>
          <w:spacing w:val="-3"/>
          <w:w w:val="95"/>
          <w:sz w:val="15"/>
          <w:u w:val="single" w:color="231F20"/>
        </w:rPr>
        <w:t>ｏ</w:t>
      </w:r>
      <w:r>
        <w:rPr>
          <w:rFonts w:ascii="MS UI Gothic" w:eastAsia="MS UI Gothic" w:hint="eastAsia"/>
          <w:spacing w:val="-8"/>
          <w:w w:val="95"/>
          <w:sz w:val="15"/>
          <w:u w:val="single" w:color="231F20"/>
        </w:rPr>
        <w:t> ６ Ｆ</w:t>
      </w:r>
      <w:r>
        <w:rPr>
          <w:rFonts w:ascii="MS UI Gothic" w:eastAsia="MS UI Gothic" w:hint="eastAsia"/>
          <w:w w:val="95"/>
          <w:sz w:val="15"/>
          <w:u w:val="single" w:color="231F20"/>
        </w:rPr>
        <w:t>ｅｂ</w:t>
      </w:r>
      <w:r>
        <w:rPr>
          <w:rFonts w:ascii="MS UI Gothic" w:eastAsia="MS UI Gothic" w:hint="eastAsia"/>
          <w:spacing w:val="-3"/>
          <w:w w:val="95"/>
          <w:sz w:val="15"/>
          <w:u w:val="single" w:color="231F20"/>
        </w:rPr>
        <w:t> ２５，２０２２</w:t>
      </w:r>
    </w:p>
    <w:p>
      <w:pPr>
        <w:pStyle w:val="BodyText"/>
        <w:spacing w:before="149"/>
        <w:ind w:left="354"/>
        <w:rPr>
          <w:rFonts w:ascii="MS UI Gothic" w:hAnsi="MS UI Gothic" w:eastAsia="MS UI Gothic" w:hint="eastAsia"/>
        </w:rPr>
      </w:pPr>
      <w:r>
        <w:rPr/>
        <w:br w:type="column"/>
      </w:r>
      <w:r>
        <w:rPr>
          <w:rFonts w:ascii="MS UI Gothic" w:hAnsi="MS UI Gothic" w:eastAsia="MS UI Gothic" w:hint="eastAsia"/>
          <w:spacing w:val="3"/>
          <w:w w:val="511"/>
        </w:rPr>
        <w:t>·</w:t>
      </w:r>
      <w:r>
        <w:rPr>
          <w:rFonts w:ascii="MS UI Gothic" w:hAnsi="MS UI Gothic" w:eastAsia="MS UI Gothic" w:hint="eastAsia"/>
          <w:w w:val="75"/>
        </w:rPr>
        <w:t>１５５</w:t>
      </w:r>
      <w:r>
        <w:rPr>
          <w:rFonts w:ascii="MS UI Gothic" w:hAnsi="MS UI Gothic" w:eastAsia="MS UI Gothic" w:hint="eastAsia"/>
          <w:w w:val="511"/>
        </w:rPr>
        <w:t>·</w:t>
      </w:r>
    </w:p>
    <w:p>
      <w:pPr>
        <w:spacing w:after="0"/>
        <w:rPr>
          <w:rFonts w:ascii="MS UI Gothic" w:hAnsi="MS UI Gothic" w:eastAsia="MS UI Gothic" w:hint="eastAsia"/>
        </w:rPr>
        <w:sectPr>
          <w:pgSz w:w="11910" w:h="16840"/>
          <w:pgMar w:header="0" w:footer="348" w:top="620" w:bottom="540" w:left="640" w:right="640"/>
          <w:cols w:num="2" w:equalWidth="0">
            <w:col w:w="8216" w:space="983"/>
            <w:col w:w="1431"/>
          </w:cols>
        </w:sectPr>
      </w:pPr>
    </w:p>
    <w:p>
      <w:pPr>
        <w:pStyle w:val="BodyText"/>
        <w:spacing w:before="10"/>
        <w:rPr>
          <w:rFonts w:ascii="MS UI Gothic"/>
          <w:sz w:val="9"/>
        </w:rPr>
      </w:pPr>
    </w:p>
    <w:p>
      <w:pPr>
        <w:spacing w:after="0"/>
        <w:rPr>
          <w:rFonts w:ascii="MS UI Gothic"/>
          <w:sz w:val="9"/>
        </w:rPr>
        <w:sectPr>
          <w:type w:val="continuous"/>
          <w:pgSz w:w="11910" w:h="16840"/>
          <w:pgMar w:top="620" w:bottom="540" w:left="640" w:right="640"/>
        </w:sectPr>
      </w:pPr>
    </w:p>
    <w:p>
      <w:pPr>
        <w:pStyle w:val="BodyText"/>
        <w:tabs>
          <w:tab w:pos="5103" w:val="left" w:leader="none"/>
        </w:tabs>
        <w:spacing w:before="181"/>
        <w:ind w:left="352"/>
        <w:rPr>
          <w:rFonts w:ascii="MS UI Gothic" w:eastAsia="MS UI Gothic" w:hint="eastAsia"/>
        </w:rPr>
      </w:pPr>
      <w:r>
        <w:rPr>
          <w:rFonts w:ascii="Times New Roman" w:eastAsia="Times New Roman"/>
          <w:w w:val="103"/>
          <w:u w:val="single" w:color="231F20"/>
        </w:rPr>
        <w:t> </w:t>
      </w:r>
      <w:r>
        <w:rPr>
          <w:rFonts w:ascii="Times New Roman" w:eastAsia="Times New Roman"/>
          <w:u w:val="single" w:color="231F20"/>
        </w:rPr>
        <w:t>   </w:t>
      </w:r>
      <w:r>
        <w:rPr>
          <w:rFonts w:ascii="Times New Roman" w:eastAsia="Times New Roman"/>
          <w:spacing w:val="-13"/>
          <w:u w:val="single" w:color="231F20"/>
        </w:rPr>
        <w:t> </w:t>
      </w:r>
      <w:r>
        <w:rPr>
          <w:w w:val="105"/>
          <w:u w:val="single" w:color="231F20"/>
        </w:rPr>
        <w:t>表</w:t>
      </w:r>
      <w:r>
        <w:rPr>
          <w:spacing w:val="-62"/>
          <w:w w:val="105"/>
          <w:u w:val="single" w:color="231F20"/>
        </w:rPr>
        <w:t> </w:t>
      </w:r>
      <w:r>
        <w:rPr>
          <w:w w:val="85"/>
          <w:u w:val="single" w:color="231F20"/>
        </w:rPr>
        <w:t>５</w:t>
      </w:r>
      <w:r>
        <w:rPr>
          <w:spacing w:val="65"/>
          <w:w w:val="85"/>
          <w:u w:val="single" w:color="231F20"/>
        </w:rPr>
        <w:t> </w:t>
      </w:r>
      <w:r>
        <w:rPr>
          <w:spacing w:val="3"/>
          <w:w w:val="105"/>
          <w:u w:val="single" w:color="231F20"/>
        </w:rPr>
        <w:t>对照组与观察组不良反应发生率比</w:t>
      </w:r>
      <w:r>
        <w:rPr>
          <w:w w:val="105"/>
          <w:u w:val="single" w:color="231F20"/>
        </w:rPr>
        <w:t>较</w:t>
      </w:r>
      <w:r>
        <w:rPr>
          <w:spacing w:val="45"/>
          <w:w w:val="105"/>
          <w:u w:val="single" w:color="231F20"/>
        </w:rPr>
        <w:t> </w:t>
      </w:r>
      <w:r>
        <w:rPr>
          <w:rFonts w:ascii="MS UI Gothic" w:eastAsia="MS UI Gothic" w:hint="eastAsia"/>
          <w:w w:val="105"/>
          <w:u w:val="single" w:color="231F20"/>
        </w:rPr>
        <w:t>［</w:t>
      </w:r>
      <w:r>
        <w:rPr>
          <w:rFonts w:ascii="MS UI Gothic" w:eastAsia="MS UI Gothic" w:hint="eastAsia"/>
          <w:spacing w:val="-42"/>
          <w:w w:val="105"/>
          <w:u w:val="single" w:color="231F20"/>
        </w:rPr>
        <w:t> </w:t>
      </w:r>
      <w:r>
        <w:rPr>
          <w:spacing w:val="3"/>
          <w:w w:val="105"/>
          <w:u w:val="single" w:color="231F20"/>
        </w:rPr>
        <w:t>例</w:t>
      </w:r>
      <w:r>
        <w:rPr>
          <w:rFonts w:ascii="MS UI Gothic" w:eastAsia="MS UI Gothic" w:hint="eastAsia"/>
          <w:spacing w:val="9"/>
          <w:w w:val="105"/>
          <w:u w:val="single" w:color="231F20"/>
        </w:rPr>
        <w:t>（％</w:t>
      </w:r>
      <w:r>
        <w:rPr>
          <w:rFonts w:ascii="MS UI Gothic" w:eastAsia="MS UI Gothic" w:hint="eastAsia"/>
          <w:spacing w:val="-30"/>
          <w:w w:val="105"/>
          <w:u w:val="single" w:color="231F20"/>
        </w:rPr>
        <w:t> </w:t>
      </w:r>
      <w:r>
        <w:rPr>
          <w:rFonts w:ascii="MS UI Gothic" w:eastAsia="MS UI Gothic" w:hint="eastAsia"/>
          <w:spacing w:val="9"/>
          <w:w w:val="105"/>
          <w:u w:val="single" w:color="231F20"/>
        </w:rPr>
        <w:t>）］</w:t>
      </w:r>
      <w:r>
        <w:rPr>
          <w:rFonts w:ascii="MS UI Gothic" w:eastAsia="MS UI Gothic" w:hint="eastAsia"/>
          <w:spacing w:val="9"/>
          <w:u w:val="single" w:color="231F20"/>
        </w:rPr>
        <w:tab/>
      </w:r>
    </w:p>
    <w:p>
      <w:pPr>
        <w:tabs>
          <w:tab w:pos="1089" w:val="left" w:leader="none"/>
          <w:tab w:pos="1770" w:val="left" w:leader="none"/>
          <w:tab w:pos="2620" w:val="left" w:leader="none"/>
          <w:tab w:pos="3468" w:val="left" w:leader="none"/>
          <w:tab w:pos="4086" w:val="left" w:leader="none"/>
        </w:tabs>
        <w:spacing w:before="167"/>
        <w:ind w:left="352" w:right="0" w:firstLine="0"/>
        <w:jc w:val="left"/>
        <w:rPr>
          <w:rFonts w:ascii="MS UI Gothic" w:eastAsia="MS UI Gothic" w:hint="eastAsia"/>
          <w:sz w:val="15"/>
        </w:rPr>
      </w:pPr>
      <w:r>
        <w:rPr>
          <w:rFonts w:ascii="Times New Roman" w:eastAsia="Times New Roman"/>
          <w:w w:val="103"/>
          <w:sz w:val="15"/>
          <w:u w:val="single" w:color="231F20"/>
        </w:rPr>
        <w:t> </w:t>
      </w:r>
      <w:r>
        <w:rPr>
          <w:rFonts w:ascii="Times New Roman" w:eastAsia="Times New Roman"/>
          <w:sz w:val="15"/>
          <w:u w:val="single" w:color="231F20"/>
        </w:rPr>
        <w:t>  </w:t>
      </w:r>
      <w:r>
        <w:rPr>
          <w:rFonts w:ascii="Times New Roman" w:eastAsia="Times New Roman"/>
          <w:spacing w:val="9"/>
          <w:sz w:val="15"/>
          <w:u w:val="single" w:color="231F20"/>
        </w:rPr>
        <w:t> </w:t>
      </w:r>
      <w:r>
        <w:rPr>
          <w:spacing w:val="3"/>
          <w:w w:val="105"/>
          <w:sz w:val="15"/>
          <w:u w:val="single" w:color="231F20"/>
        </w:rPr>
        <w:t>组</w:t>
      </w:r>
      <w:r>
        <w:rPr>
          <w:w w:val="105"/>
          <w:sz w:val="15"/>
          <w:u w:val="single" w:color="231F20"/>
        </w:rPr>
        <w:t>别</w:t>
        <w:tab/>
      </w:r>
      <w:r>
        <w:rPr>
          <w:spacing w:val="3"/>
          <w:w w:val="105"/>
          <w:sz w:val="15"/>
          <w:u w:val="single" w:color="231F20"/>
        </w:rPr>
        <w:t>例</w:t>
      </w:r>
      <w:r>
        <w:rPr>
          <w:w w:val="105"/>
          <w:sz w:val="15"/>
          <w:u w:val="single" w:color="231F20"/>
        </w:rPr>
        <w:t>数</w:t>
        <w:tab/>
      </w:r>
      <w:r>
        <w:rPr>
          <w:spacing w:val="3"/>
          <w:w w:val="105"/>
          <w:sz w:val="15"/>
          <w:u w:val="single" w:color="231F20"/>
        </w:rPr>
        <w:t>腹</w:t>
      </w:r>
      <w:r>
        <w:rPr>
          <w:w w:val="105"/>
          <w:sz w:val="15"/>
          <w:u w:val="single" w:color="231F20"/>
        </w:rPr>
        <w:t>泻</w:t>
        <w:tab/>
      </w:r>
      <w:r>
        <w:rPr>
          <w:spacing w:val="3"/>
          <w:w w:val="105"/>
          <w:sz w:val="15"/>
          <w:u w:val="single" w:color="231F20"/>
        </w:rPr>
        <w:t>呕</w:t>
      </w:r>
      <w:r>
        <w:rPr>
          <w:w w:val="105"/>
          <w:sz w:val="15"/>
          <w:u w:val="single" w:color="231F20"/>
        </w:rPr>
        <w:t>吐</w:t>
        <w:tab/>
      </w:r>
      <w:r>
        <w:rPr>
          <w:spacing w:val="3"/>
          <w:w w:val="105"/>
          <w:sz w:val="15"/>
          <w:u w:val="single" w:color="231F20"/>
        </w:rPr>
        <w:t>恶</w:t>
      </w:r>
      <w:r>
        <w:rPr>
          <w:w w:val="105"/>
          <w:sz w:val="15"/>
          <w:u w:val="single" w:color="231F20"/>
        </w:rPr>
        <w:t>心</w:t>
        <w:tab/>
      </w:r>
      <w:r>
        <w:rPr>
          <w:spacing w:val="3"/>
          <w:w w:val="105"/>
          <w:sz w:val="15"/>
          <w:u w:val="single" w:color="231F20"/>
        </w:rPr>
        <w:t>总发生率</w:t>
      </w:r>
      <w:r>
        <w:rPr>
          <w:rFonts w:ascii="MS UI Gothic" w:eastAsia="MS UI Gothic" w:hint="eastAsia"/>
          <w:spacing w:val="8"/>
          <w:w w:val="105"/>
          <w:sz w:val="15"/>
          <w:u w:val="single" w:color="231F20"/>
        </w:rPr>
        <w:t>（％</w:t>
      </w:r>
      <w:r>
        <w:rPr>
          <w:rFonts w:ascii="MS UI Gothic" w:eastAsia="MS UI Gothic" w:hint="eastAsia"/>
          <w:spacing w:val="-32"/>
          <w:w w:val="105"/>
          <w:sz w:val="15"/>
          <w:u w:val="single" w:color="231F20"/>
        </w:rPr>
        <w:t> </w:t>
      </w:r>
      <w:r>
        <w:rPr>
          <w:rFonts w:ascii="MS UI Gothic" w:eastAsia="MS UI Gothic" w:hint="eastAsia"/>
          <w:w w:val="105"/>
          <w:sz w:val="15"/>
          <w:u w:val="single" w:color="231F20"/>
        </w:rPr>
        <w:t>）</w:t>
      </w:r>
    </w:p>
    <w:p>
      <w:pPr>
        <w:tabs>
          <w:tab w:pos="1161" w:val="left" w:leader="none"/>
          <w:tab w:pos="1592" w:val="left" w:leader="none"/>
          <w:tab w:pos="2479" w:val="left" w:leader="none"/>
          <w:tab w:pos="3329" w:val="left" w:leader="none"/>
          <w:tab w:pos="4373" w:val="left" w:leader="none"/>
        </w:tabs>
        <w:spacing w:before="91"/>
        <w:ind w:left="433" w:right="0" w:firstLine="0"/>
        <w:jc w:val="left"/>
        <w:rPr>
          <w:rFonts w:ascii="MS UI Gothic" w:eastAsia="MS UI Gothic" w:hint="eastAsia"/>
          <w:sz w:val="15"/>
        </w:rPr>
      </w:pPr>
      <w:r>
        <w:rPr>
          <w:spacing w:val="3"/>
          <w:w w:val="103"/>
          <w:sz w:val="15"/>
        </w:rPr>
        <w:t>对照</w:t>
      </w:r>
      <w:r>
        <w:rPr>
          <w:w w:val="103"/>
          <w:sz w:val="15"/>
        </w:rPr>
        <w:t>组</w:t>
      </w:r>
      <w:r>
        <w:rPr>
          <w:sz w:val="15"/>
        </w:rPr>
        <w:tab/>
      </w:r>
      <w:r>
        <w:rPr>
          <w:rFonts w:ascii="MS UI Gothic" w:eastAsia="MS UI Gothic" w:hint="eastAsia"/>
          <w:spacing w:val="-1"/>
          <w:w w:val="75"/>
          <w:sz w:val="15"/>
        </w:rPr>
        <w:t>５</w:t>
      </w:r>
      <w:r>
        <w:rPr>
          <w:rFonts w:ascii="MS UI Gothic" w:eastAsia="MS UI Gothic" w:hint="eastAsia"/>
          <w:w w:val="75"/>
          <w:sz w:val="15"/>
        </w:rPr>
        <w:t>０</w:t>
      </w:r>
      <w:r>
        <w:rPr>
          <w:rFonts w:ascii="MS UI Gothic" w:eastAsia="MS UI Gothic" w:hint="eastAsia"/>
          <w:sz w:val="15"/>
        </w:rPr>
        <w:tab/>
      </w:r>
      <w:r>
        <w:rPr>
          <w:rFonts w:ascii="MS UI Gothic" w:eastAsia="MS UI Gothic" w:hint="eastAsia"/>
          <w:spacing w:val="9"/>
          <w:w w:val="75"/>
          <w:sz w:val="15"/>
        </w:rPr>
        <w:t>７</w:t>
      </w:r>
      <w:r>
        <w:rPr>
          <w:rFonts w:ascii="MS UI Gothic" w:eastAsia="MS UI Gothic" w:hint="eastAsia"/>
          <w:spacing w:val="7"/>
          <w:w w:val="103"/>
          <w:sz w:val="15"/>
        </w:rPr>
        <w:t>（</w:t>
      </w:r>
      <w:r>
        <w:rPr>
          <w:rFonts w:ascii="MS UI Gothic" w:eastAsia="MS UI Gothic" w:hint="eastAsia"/>
          <w:spacing w:val="-1"/>
          <w:w w:val="75"/>
          <w:sz w:val="15"/>
        </w:rPr>
        <w:t>１</w:t>
      </w:r>
      <w:r>
        <w:rPr>
          <w:rFonts w:ascii="MS UI Gothic" w:eastAsia="MS UI Gothic" w:hint="eastAsia"/>
          <w:spacing w:val="9"/>
          <w:w w:val="75"/>
          <w:sz w:val="15"/>
        </w:rPr>
        <w:t>４</w:t>
      </w:r>
      <w:r>
        <w:rPr>
          <w:rFonts w:ascii="MS UI Gothic" w:eastAsia="MS UI Gothic" w:hint="eastAsia"/>
          <w:w w:val="38"/>
          <w:sz w:val="15"/>
        </w:rPr>
        <w:t>．</w:t>
      </w:r>
      <w:r>
        <w:rPr>
          <w:rFonts w:ascii="MS UI Gothic" w:eastAsia="MS UI Gothic" w:hint="eastAsia"/>
          <w:spacing w:val="-15"/>
          <w:sz w:val="15"/>
        </w:rPr>
        <w:t> </w:t>
      </w:r>
      <w:r>
        <w:rPr>
          <w:rFonts w:ascii="MS UI Gothic" w:eastAsia="MS UI Gothic" w:hint="eastAsia"/>
          <w:spacing w:val="-1"/>
          <w:w w:val="75"/>
          <w:sz w:val="15"/>
        </w:rPr>
        <w:t>０</w:t>
      </w:r>
      <w:r>
        <w:rPr>
          <w:rFonts w:ascii="MS UI Gothic" w:eastAsia="MS UI Gothic" w:hint="eastAsia"/>
          <w:spacing w:val="9"/>
          <w:w w:val="75"/>
          <w:sz w:val="15"/>
        </w:rPr>
        <w:t>０</w:t>
      </w:r>
      <w:r>
        <w:rPr>
          <w:rFonts w:ascii="MS UI Gothic" w:eastAsia="MS UI Gothic" w:hint="eastAsia"/>
          <w:w w:val="103"/>
          <w:sz w:val="15"/>
        </w:rPr>
        <w:t>）</w:t>
      </w:r>
      <w:r>
        <w:rPr>
          <w:rFonts w:ascii="MS UI Gothic" w:eastAsia="MS UI Gothic" w:hint="eastAsia"/>
          <w:sz w:val="15"/>
        </w:rPr>
        <w:tab/>
      </w:r>
      <w:r>
        <w:rPr>
          <w:rFonts w:ascii="MS UI Gothic" w:eastAsia="MS UI Gothic" w:hint="eastAsia"/>
          <w:spacing w:val="9"/>
          <w:w w:val="75"/>
          <w:sz w:val="15"/>
        </w:rPr>
        <w:t>２</w:t>
      </w:r>
      <w:r>
        <w:rPr>
          <w:rFonts w:ascii="MS UI Gothic" w:eastAsia="MS UI Gothic" w:hint="eastAsia"/>
          <w:spacing w:val="7"/>
          <w:w w:val="103"/>
          <w:sz w:val="15"/>
        </w:rPr>
        <w:t>（</w:t>
      </w:r>
      <w:r>
        <w:rPr>
          <w:rFonts w:ascii="MS UI Gothic" w:eastAsia="MS UI Gothic" w:hint="eastAsia"/>
          <w:spacing w:val="9"/>
          <w:w w:val="75"/>
          <w:sz w:val="15"/>
        </w:rPr>
        <w:t>４</w:t>
      </w:r>
      <w:r>
        <w:rPr>
          <w:rFonts w:ascii="MS UI Gothic" w:eastAsia="MS UI Gothic" w:hint="eastAsia"/>
          <w:w w:val="38"/>
          <w:sz w:val="15"/>
        </w:rPr>
        <w:t>．</w:t>
      </w:r>
      <w:r>
        <w:rPr>
          <w:rFonts w:ascii="MS UI Gothic" w:eastAsia="MS UI Gothic" w:hint="eastAsia"/>
          <w:spacing w:val="-15"/>
          <w:sz w:val="15"/>
        </w:rPr>
        <w:t> </w:t>
      </w:r>
      <w:r>
        <w:rPr>
          <w:rFonts w:ascii="MS UI Gothic" w:eastAsia="MS UI Gothic" w:hint="eastAsia"/>
          <w:w w:val="75"/>
          <w:sz w:val="15"/>
        </w:rPr>
        <w:t>０</w:t>
      </w:r>
      <w:r>
        <w:rPr>
          <w:rFonts w:ascii="MS UI Gothic" w:eastAsia="MS UI Gothic" w:hint="eastAsia"/>
          <w:spacing w:val="9"/>
          <w:w w:val="75"/>
          <w:sz w:val="15"/>
        </w:rPr>
        <w:t>０</w:t>
      </w:r>
      <w:r>
        <w:rPr>
          <w:rFonts w:ascii="MS UI Gothic" w:eastAsia="MS UI Gothic" w:hint="eastAsia"/>
          <w:w w:val="103"/>
          <w:sz w:val="15"/>
        </w:rPr>
        <w:t>）</w:t>
      </w:r>
      <w:r>
        <w:rPr>
          <w:rFonts w:ascii="MS UI Gothic" w:eastAsia="MS UI Gothic" w:hint="eastAsia"/>
          <w:sz w:val="15"/>
        </w:rPr>
        <w:tab/>
      </w:r>
      <w:r>
        <w:rPr>
          <w:rFonts w:ascii="MS UI Gothic" w:eastAsia="MS UI Gothic" w:hint="eastAsia"/>
          <w:spacing w:val="9"/>
          <w:w w:val="75"/>
          <w:sz w:val="15"/>
        </w:rPr>
        <w:t>２</w:t>
      </w:r>
      <w:r>
        <w:rPr>
          <w:rFonts w:ascii="MS UI Gothic" w:eastAsia="MS UI Gothic" w:hint="eastAsia"/>
          <w:spacing w:val="7"/>
          <w:w w:val="103"/>
          <w:sz w:val="15"/>
        </w:rPr>
        <w:t>（</w:t>
      </w:r>
      <w:r>
        <w:rPr>
          <w:rFonts w:ascii="MS UI Gothic" w:eastAsia="MS UI Gothic" w:hint="eastAsia"/>
          <w:spacing w:val="9"/>
          <w:w w:val="75"/>
          <w:sz w:val="15"/>
        </w:rPr>
        <w:t>４</w:t>
      </w:r>
      <w:r>
        <w:rPr>
          <w:rFonts w:ascii="MS UI Gothic" w:eastAsia="MS UI Gothic" w:hint="eastAsia"/>
          <w:w w:val="38"/>
          <w:sz w:val="15"/>
        </w:rPr>
        <w:t>．</w:t>
      </w:r>
      <w:r>
        <w:rPr>
          <w:rFonts w:ascii="MS UI Gothic" w:eastAsia="MS UI Gothic" w:hint="eastAsia"/>
          <w:spacing w:val="-15"/>
          <w:sz w:val="15"/>
        </w:rPr>
        <w:t> </w:t>
      </w:r>
      <w:r>
        <w:rPr>
          <w:rFonts w:ascii="MS UI Gothic" w:eastAsia="MS UI Gothic" w:hint="eastAsia"/>
          <w:spacing w:val="-1"/>
          <w:w w:val="75"/>
          <w:sz w:val="15"/>
        </w:rPr>
        <w:t>０</w:t>
      </w:r>
      <w:r>
        <w:rPr>
          <w:rFonts w:ascii="MS UI Gothic" w:eastAsia="MS UI Gothic" w:hint="eastAsia"/>
          <w:spacing w:val="9"/>
          <w:w w:val="75"/>
          <w:sz w:val="15"/>
        </w:rPr>
        <w:t>０</w:t>
      </w:r>
      <w:r>
        <w:rPr>
          <w:rFonts w:ascii="MS UI Gothic" w:eastAsia="MS UI Gothic" w:hint="eastAsia"/>
          <w:w w:val="103"/>
          <w:sz w:val="15"/>
        </w:rPr>
        <w:t>）</w:t>
      </w:r>
      <w:r>
        <w:rPr>
          <w:rFonts w:ascii="MS UI Gothic" w:eastAsia="MS UI Gothic" w:hint="eastAsia"/>
          <w:sz w:val="15"/>
        </w:rPr>
        <w:tab/>
      </w:r>
      <w:r>
        <w:rPr>
          <w:rFonts w:ascii="MS UI Gothic" w:eastAsia="MS UI Gothic" w:hint="eastAsia"/>
          <w:spacing w:val="-1"/>
          <w:w w:val="75"/>
          <w:sz w:val="15"/>
        </w:rPr>
        <w:t>２</w:t>
      </w:r>
      <w:r>
        <w:rPr>
          <w:rFonts w:ascii="MS UI Gothic" w:eastAsia="MS UI Gothic" w:hint="eastAsia"/>
          <w:spacing w:val="9"/>
          <w:w w:val="75"/>
          <w:sz w:val="15"/>
        </w:rPr>
        <w:t>２</w:t>
      </w:r>
      <w:r>
        <w:rPr>
          <w:rFonts w:ascii="MS UI Gothic" w:eastAsia="MS UI Gothic" w:hint="eastAsia"/>
          <w:w w:val="38"/>
          <w:sz w:val="15"/>
        </w:rPr>
        <w:t>．</w:t>
      </w:r>
      <w:r>
        <w:rPr>
          <w:rFonts w:ascii="MS UI Gothic" w:eastAsia="MS UI Gothic" w:hint="eastAsia"/>
          <w:spacing w:val="-15"/>
          <w:sz w:val="15"/>
        </w:rPr>
        <w:t> </w:t>
      </w:r>
      <w:r>
        <w:rPr>
          <w:rFonts w:ascii="MS UI Gothic" w:eastAsia="MS UI Gothic" w:hint="eastAsia"/>
          <w:spacing w:val="-1"/>
          <w:w w:val="75"/>
          <w:sz w:val="15"/>
        </w:rPr>
        <w:t>０</w:t>
      </w:r>
      <w:r>
        <w:rPr>
          <w:rFonts w:ascii="MS UI Gothic" w:eastAsia="MS UI Gothic" w:hint="eastAsia"/>
          <w:w w:val="75"/>
          <w:sz w:val="15"/>
        </w:rPr>
        <w:t>０</w:t>
      </w:r>
    </w:p>
    <w:p>
      <w:pPr>
        <w:tabs>
          <w:tab w:pos="1161" w:val="left" w:leader="none"/>
          <w:tab w:pos="1669" w:val="left" w:leader="none"/>
          <w:tab w:pos="2479" w:val="left" w:leader="none"/>
          <w:tab w:pos="3501" w:val="left" w:leader="none"/>
          <w:tab w:pos="4450" w:val="left" w:leader="none"/>
        </w:tabs>
        <w:spacing w:before="89"/>
        <w:ind w:left="433" w:right="0" w:firstLine="0"/>
        <w:jc w:val="left"/>
        <w:rPr>
          <w:rFonts w:ascii="MS UI Gothic" w:eastAsia="MS UI Gothic" w:hint="eastAsia"/>
          <w:sz w:val="10"/>
        </w:rPr>
      </w:pPr>
      <w:r>
        <w:rPr>
          <w:spacing w:val="3"/>
          <w:w w:val="103"/>
          <w:position w:val="1"/>
          <w:sz w:val="15"/>
        </w:rPr>
        <w:t>观察</w:t>
      </w:r>
      <w:r>
        <w:rPr>
          <w:w w:val="103"/>
          <w:position w:val="1"/>
          <w:sz w:val="15"/>
        </w:rPr>
        <w:t>组</w:t>
      </w:r>
      <w:r>
        <w:rPr>
          <w:position w:val="1"/>
          <w:sz w:val="15"/>
        </w:rPr>
        <w:tab/>
      </w:r>
      <w:r>
        <w:rPr>
          <w:rFonts w:ascii="MS UI Gothic" w:eastAsia="MS UI Gothic" w:hint="eastAsia"/>
          <w:spacing w:val="-1"/>
          <w:w w:val="75"/>
          <w:position w:val="1"/>
          <w:sz w:val="15"/>
        </w:rPr>
        <w:t>５</w:t>
      </w:r>
      <w:r>
        <w:rPr>
          <w:rFonts w:ascii="MS UI Gothic" w:eastAsia="MS UI Gothic" w:hint="eastAsia"/>
          <w:w w:val="75"/>
          <w:position w:val="1"/>
          <w:sz w:val="15"/>
        </w:rPr>
        <w:t>０</w:t>
      </w:r>
      <w:r>
        <w:rPr>
          <w:rFonts w:ascii="MS UI Gothic" w:eastAsia="MS UI Gothic" w:hint="eastAsia"/>
          <w:position w:val="1"/>
          <w:sz w:val="15"/>
        </w:rPr>
        <w:tab/>
      </w:r>
      <w:r>
        <w:rPr>
          <w:rFonts w:ascii="MS UI Gothic" w:eastAsia="MS UI Gothic" w:hint="eastAsia"/>
          <w:spacing w:val="9"/>
          <w:w w:val="75"/>
          <w:position w:val="1"/>
          <w:sz w:val="15"/>
        </w:rPr>
        <w:t>１</w:t>
      </w:r>
      <w:r>
        <w:rPr>
          <w:rFonts w:ascii="MS UI Gothic" w:eastAsia="MS UI Gothic" w:hint="eastAsia"/>
          <w:spacing w:val="7"/>
          <w:w w:val="103"/>
          <w:position w:val="1"/>
          <w:sz w:val="15"/>
        </w:rPr>
        <w:t>（</w:t>
      </w:r>
      <w:r>
        <w:rPr>
          <w:rFonts w:ascii="MS UI Gothic" w:eastAsia="MS UI Gothic" w:hint="eastAsia"/>
          <w:spacing w:val="9"/>
          <w:w w:val="75"/>
          <w:position w:val="1"/>
          <w:sz w:val="15"/>
        </w:rPr>
        <w:t>２</w:t>
      </w:r>
      <w:r>
        <w:rPr>
          <w:rFonts w:ascii="MS UI Gothic" w:eastAsia="MS UI Gothic" w:hint="eastAsia"/>
          <w:w w:val="38"/>
          <w:position w:val="1"/>
          <w:sz w:val="15"/>
        </w:rPr>
        <w:t>．</w:t>
      </w:r>
      <w:r>
        <w:rPr>
          <w:rFonts w:ascii="MS UI Gothic" w:eastAsia="MS UI Gothic" w:hint="eastAsia"/>
          <w:spacing w:val="-15"/>
          <w:position w:val="1"/>
          <w:sz w:val="15"/>
        </w:rPr>
        <w:t> </w:t>
      </w:r>
      <w:r>
        <w:rPr>
          <w:rFonts w:ascii="MS UI Gothic" w:eastAsia="MS UI Gothic" w:hint="eastAsia"/>
          <w:spacing w:val="-1"/>
          <w:w w:val="75"/>
          <w:position w:val="1"/>
          <w:sz w:val="15"/>
        </w:rPr>
        <w:t>０</w:t>
      </w:r>
      <w:r>
        <w:rPr>
          <w:rFonts w:ascii="MS UI Gothic" w:eastAsia="MS UI Gothic" w:hint="eastAsia"/>
          <w:spacing w:val="9"/>
          <w:w w:val="75"/>
          <w:position w:val="1"/>
          <w:sz w:val="15"/>
        </w:rPr>
        <w:t>０</w:t>
      </w:r>
      <w:r>
        <w:rPr>
          <w:rFonts w:ascii="MS UI Gothic" w:eastAsia="MS UI Gothic" w:hint="eastAsia"/>
          <w:w w:val="103"/>
          <w:position w:val="1"/>
          <w:sz w:val="15"/>
        </w:rPr>
        <w:t>）</w:t>
      </w:r>
      <w:r>
        <w:rPr>
          <w:rFonts w:ascii="MS UI Gothic" w:eastAsia="MS UI Gothic" w:hint="eastAsia"/>
          <w:position w:val="1"/>
          <w:sz w:val="15"/>
        </w:rPr>
        <w:tab/>
      </w:r>
      <w:r>
        <w:rPr>
          <w:rFonts w:ascii="MS UI Gothic" w:eastAsia="MS UI Gothic" w:hint="eastAsia"/>
          <w:spacing w:val="9"/>
          <w:w w:val="75"/>
          <w:position w:val="1"/>
          <w:sz w:val="15"/>
        </w:rPr>
        <w:t>１</w:t>
      </w:r>
      <w:r>
        <w:rPr>
          <w:rFonts w:ascii="MS UI Gothic" w:eastAsia="MS UI Gothic" w:hint="eastAsia"/>
          <w:spacing w:val="7"/>
          <w:w w:val="103"/>
          <w:position w:val="1"/>
          <w:sz w:val="15"/>
        </w:rPr>
        <w:t>（</w:t>
      </w:r>
      <w:r>
        <w:rPr>
          <w:rFonts w:ascii="MS UI Gothic" w:eastAsia="MS UI Gothic" w:hint="eastAsia"/>
          <w:spacing w:val="9"/>
          <w:w w:val="75"/>
          <w:position w:val="1"/>
          <w:sz w:val="15"/>
        </w:rPr>
        <w:t>２</w:t>
      </w:r>
      <w:r>
        <w:rPr>
          <w:rFonts w:ascii="MS UI Gothic" w:eastAsia="MS UI Gothic" w:hint="eastAsia"/>
          <w:w w:val="38"/>
          <w:position w:val="1"/>
          <w:sz w:val="15"/>
        </w:rPr>
        <w:t>．</w:t>
      </w:r>
      <w:r>
        <w:rPr>
          <w:rFonts w:ascii="MS UI Gothic" w:eastAsia="MS UI Gothic" w:hint="eastAsia"/>
          <w:spacing w:val="-15"/>
          <w:position w:val="1"/>
          <w:sz w:val="15"/>
        </w:rPr>
        <w:t> </w:t>
      </w:r>
      <w:r>
        <w:rPr>
          <w:rFonts w:ascii="MS UI Gothic" w:eastAsia="MS UI Gothic" w:hint="eastAsia"/>
          <w:w w:val="75"/>
          <w:position w:val="1"/>
          <w:sz w:val="15"/>
        </w:rPr>
        <w:t>０</w:t>
      </w:r>
      <w:r>
        <w:rPr>
          <w:rFonts w:ascii="MS UI Gothic" w:eastAsia="MS UI Gothic" w:hint="eastAsia"/>
          <w:spacing w:val="9"/>
          <w:w w:val="75"/>
          <w:position w:val="1"/>
          <w:sz w:val="15"/>
        </w:rPr>
        <w:t>０</w:t>
      </w:r>
      <w:r>
        <w:rPr>
          <w:rFonts w:ascii="MS UI Gothic" w:eastAsia="MS UI Gothic" w:hint="eastAsia"/>
          <w:w w:val="103"/>
          <w:position w:val="1"/>
          <w:sz w:val="15"/>
        </w:rPr>
        <w:t>）</w:t>
      </w:r>
      <w:r>
        <w:rPr>
          <w:rFonts w:ascii="MS UI Gothic" w:eastAsia="MS UI Gothic" w:hint="eastAsia"/>
          <w:position w:val="1"/>
          <w:sz w:val="15"/>
        </w:rPr>
        <w:tab/>
      </w:r>
      <w:r>
        <w:rPr>
          <w:rFonts w:ascii="MS UI Gothic" w:eastAsia="MS UI Gothic" w:hint="eastAsia"/>
          <w:w w:val="75"/>
          <w:position w:val="1"/>
          <w:sz w:val="15"/>
        </w:rPr>
        <w:t>０</w:t>
      </w:r>
      <w:r>
        <w:rPr>
          <w:rFonts w:ascii="MS UI Gothic" w:eastAsia="MS UI Gothic" w:hint="eastAsia"/>
          <w:position w:val="1"/>
          <w:sz w:val="15"/>
        </w:rPr>
        <w:tab/>
      </w:r>
      <w:r>
        <w:rPr>
          <w:rFonts w:ascii="MS UI Gothic" w:eastAsia="MS UI Gothic" w:hint="eastAsia"/>
          <w:spacing w:val="9"/>
          <w:w w:val="75"/>
          <w:sz w:val="15"/>
        </w:rPr>
        <w:t>４</w:t>
      </w:r>
      <w:r>
        <w:rPr>
          <w:rFonts w:ascii="MS UI Gothic" w:eastAsia="MS UI Gothic" w:hint="eastAsia"/>
          <w:w w:val="38"/>
          <w:sz w:val="15"/>
        </w:rPr>
        <w:t>．</w:t>
      </w:r>
      <w:r>
        <w:rPr>
          <w:rFonts w:ascii="MS UI Gothic" w:eastAsia="MS UI Gothic" w:hint="eastAsia"/>
          <w:spacing w:val="-15"/>
          <w:sz w:val="15"/>
        </w:rPr>
        <w:t> </w:t>
      </w:r>
      <w:r>
        <w:rPr>
          <w:rFonts w:ascii="MS UI Gothic" w:eastAsia="MS UI Gothic" w:hint="eastAsia"/>
          <w:spacing w:val="-1"/>
          <w:w w:val="75"/>
          <w:sz w:val="15"/>
        </w:rPr>
        <w:t>０</w:t>
      </w:r>
      <w:r>
        <w:rPr>
          <w:rFonts w:ascii="MS UI Gothic" w:eastAsia="MS UI Gothic" w:hint="eastAsia"/>
          <w:w w:val="75"/>
          <w:sz w:val="15"/>
        </w:rPr>
        <w:t>０</w:t>
      </w:r>
      <w:r>
        <w:rPr>
          <w:rFonts w:ascii="MS UI Gothic" w:eastAsia="MS UI Gothic" w:hint="eastAsia"/>
          <w:spacing w:val="-33"/>
          <w:sz w:val="15"/>
        </w:rPr>
        <w:t> </w:t>
      </w:r>
      <w:r>
        <w:rPr>
          <w:rFonts w:ascii="MS UI Gothic" w:eastAsia="MS UI Gothic" w:hint="eastAsia"/>
          <w:w w:val="79"/>
          <w:position w:val="6"/>
          <w:sz w:val="10"/>
        </w:rPr>
        <w:t>ａ</w:t>
      </w:r>
    </w:p>
    <w:p>
      <w:pPr>
        <w:pStyle w:val="BodyText"/>
        <w:spacing w:before="6"/>
        <w:rPr>
          <w:rFonts w:ascii="MS UI Gothic"/>
          <w:sz w:val="2"/>
        </w:rPr>
      </w:pPr>
    </w:p>
    <w:p>
      <w:pPr>
        <w:pStyle w:val="BodyText"/>
        <w:spacing w:line="20" w:lineRule="exact"/>
        <w:ind w:left="344" w:right="-58"/>
        <w:rPr>
          <w:rFonts w:ascii="MS UI Gothic"/>
          <w:sz w:val="2"/>
        </w:rPr>
      </w:pPr>
      <w:r>
        <w:rPr>
          <w:rFonts w:ascii="MS UI Gothic"/>
          <w:sz w:val="2"/>
        </w:rPr>
        <w:pict>
          <v:group style="width:237.55pt;height:.8pt;mso-position-horizontal-relative:char;mso-position-vertical-relative:line" coordorigin="0,0" coordsize="4751,16">
            <v:line style="position:absolute" from="0,8" to="4751,8" stroked="true" strokeweight=".764pt" strokecolor="#231f20">
              <v:stroke dashstyle="solid"/>
            </v:line>
          </v:group>
        </w:pict>
      </w:r>
      <w:r>
        <w:rPr>
          <w:rFonts w:ascii="MS UI Gothic"/>
          <w:sz w:val="2"/>
        </w:rPr>
      </w:r>
    </w:p>
    <w:p>
      <w:pPr>
        <w:spacing w:before="117"/>
        <w:ind w:left="672" w:right="0" w:firstLine="0"/>
        <w:jc w:val="left"/>
        <w:rPr>
          <w:rFonts w:ascii="MS UI Gothic" w:eastAsia="MS UI Gothic" w:hint="eastAsia"/>
          <w:sz w:val="15"/>
        </w:rPr>
      </w:pPr>
      <w:r>
        <w:rPr>
          <w:sz w:val="15"/>
        </w:rPr>
        <w:t>注</w:t>
      </w:r>
      <w:r>
        <w:rPr>
          <w:rFonts w:ascii="MS UI Gothic" w:eastAsia="MS UI Gothic" w:hint="eastAsia"/>
          <w:sz w:val="15"/>
        </w:rPr>
        <w:t>：</w:t>
      </w:r>
      <w:r>
        <w:rPr>
          <w:sz w:val="15"/>
        </w:rPr>
        <w:t>与对照组总发生率比较</w:t>
      </w:r>
      <w:r>
        <w:rPr>
          <w:rFonts w:ascii="MS UI Gothic" w:eastAsia="MS UI Gothic" w:hint="eastAsia"/>
          <w:w w:val="85"/>
          <w:sz w:val="15"/>
        </w:rPr>
        <w:t>，</w:t>
      </w:r>
      <w:r>
        <w:rPr>
          <w:rFonts w:ascii="MS UI Gothic" w:eastAsia="MS UI Gothic" w:hint="eastAsia"/>
          <w:w w:val="85"/>
          <w:position w:val="6"/>
          <w:sz w:val="10"/>
        </w:rPr>
        <w:t>ａ </w:t>
      </w:r>
      <w:r>
        <w:rPr>
          <w:w w:val="85"/>
          <w:sz w:val="15"/>
        </w:rPr>
        <w:t>Ｐ </w:t>
      </w:r>
      <w:r>
        <w:rPr>
          <w:rFonts w:ascii="MS UI Gothic" w:eastAsia="MS UI Gothic" w:hint="eastAsia"/>
          <w:w w:val="85"/>
          <w:sz w:val="15"/>
        </w:rPr>
        <w:t>＜ ０． ０５</w:t>
      </w:r>
    </w:p>
    <w:p>
      <w:pPr>
        <w:pStyle w:val="Heading4"/>
        <w:spacing w:line="161" w:lineRule="exact" w:before="94"/>
      </w:pPr>
      <w:r>
        <w:rPr/>
        <w:t>病</w:t>
      </w:r>
      <w:r>
        <w:rPr>
          <w:rFonts w:ascii="MS UI Gothic" w:eastAsia="MS UI Gothic" w:hint="eastAsia"/>
        </w:rPr>
        <w:t>，</w:t>
      </w:r>
      <w:r>
        <w:rPr/>
        <w:t>该病不仅会影响患儿身心健康</w:t>
      </w:r>
      <w:r>
        <w:rPr>
          <w:rFonts w:ascii="MS UI Gothic" w:eastAsia="MS UI Gothic" w:hint="eastAsia"/>
        </w:rPr>
        <w:t>，</w:t>
      </w:r>
      <w:r>
        <w:rPr/>
        <w:t>同时也是导致儿</w:t>
      </w:r>
    </w:p>
    <w:p>
      <w:pPr>
        <w:spacing w:before="175"/>
        <w:ind w:left="352" w:right="0" w:firstLine="0"/>
        <w:jc w:val="left"/>
        <w:rPr>
          <w:rFonts w:ascii="MS UI Gothic" w:eastAsia="MS UI Gothic" w:hint="eastAsia"/>
          <w:sz w:val="20"/>
        </w:rPr>
      </w:pPr>
      <w:r>
        <w:rPr/>
        <w:br w:type="column"/>
      </w:r>
      <w:r>
        <w:rPr>
          <w:sz w:val="20"/>
        </w:rPr>
        <w:t>得在临床中推广及运用</w:t>
      </w:r>
      <w:r>
        <w:rPr>
          <w:rFonts w:ascii="MS UI Gothic" w:eastAsia="MS UI Gothic" w:hint="eastAsia"/>
          <w:sz w:val="20"/>
        </w:rPr>
        <w:t>。</w:t>
      </w:r>
    </w:p>
    <w:p>
      <w:pPr>
        <w:pStyle w:val="BodyText"/>
        <w:spacing w:before="89"/>
        <w:ind w:left="352"/>
        <w:rPr>
          <w:rFonts w:ascii="MS UI Gothic" w:eastAsia="MS UI Gothic" w:hint="eastAsia"/>
        </w:rPr>
      </w:pPr>
      <w:r>
        <w:rPr/>
        <w:t>利益冲突</w:t>
      </w:r>
      <w:r>
        <w:rPr>
          <w:w w:val="80"/>
        </w:rPr>
        <w:t>：</w:t>
      </w:r>
      <w:r>
        <w:rPr/>
        <w:t>所有作者声明无利益冲突</w:t>
      </w:r>
      <w:r>
        <w:rPr>
          <w:rFonts w:ascii="MS UI Gothic" w:eastAsia="MS UI Gothic" w:hint="eastAsia"/>
          <w:w w:val="80"/>
        </w:rPr>
        <w:t>。</w:t>
      </w:r>
    </w:p>
    <w:p>
      <w:pPr>
        <w:pStyle w:val="BodyText"/>
        <w:spacing w:before="93"/>
        <w:ind w:left="2351" w:right="2352"/>
        <w:jc w:val="center"/>
      </w:pPr>
      <w:r>
        <w:rPr>
          <w:w w:val="105"/>
        </w:rPr>
        <w:t>参考文献</w:t>
      </w:r>
    </w:p>
    <w:p>
      <w:pPr>
        <w:spacing w:line="360" w:lineRule="auto" w:before="97"/>
        <w:ind w:left="779" w:right="352" w:hanging="427"/>
        <w:jc w:val="both"/>
        <w:rPr>
          <w:rFonts w:ascii="MS UI Gothic" w:hAnsi="MS UI Gothic" w:eastAsia="MS UI Gothic" w:hint="eastAsia"/>
          <w:sz w:val="15"/>
        </w:rPr>
      </w:pPr>
      <w:r>
        <w:rPr>
          <w:rFonts w:ascii="MS UI Gothic" w:hAnsi="MS UI Gothic" w:eastAsia="MS UI Gothic" w:hint="eastAsia"/>
          <w:w w:val="95"/>
          <w:sz w:val="15"/>
        </w:rPr>
        <w:t>［１］ </w:t>
      </w:r>
      <w:r>
        <w:rPr>
          <w:w w:val="95"/>
          <w:sz w:val="15"/>
        </w:rPr>
        <w:t>徐明均</w:t>
      </w:r>
      <w:r>
        <w:rPr>
          <w:rFonts w:ascii="MS UI Gothic" w:hAnsi="MS UI Gothic" w:eastAsia="MS UI Gothic" w:hint="eastAsia"/>
          <w:w w:val="95"/>
          <w:sz w:val="15"/>
        </w:rPr>
        <w:t>，</w:t>
      </w:r>
      <w:r>
        <w:rPr>
          <w:w w:val="95"/>
          <w:sz w:val="15"/>
        </w:rPr>
        <w:t>朱建财</w:t>
      </w:r>
      <w:r>
        <w:rPr>
          <w:rFonts w:ascii="MS UI Gothic" w:hAnsi="MS UI Gothic" w:eastAsia="MS UI Gothic" w:hint="eastAsia"/>
          <w:w w:val="55"/>
          <w:sz w:val="15"/>
        </w:rPr>
        <w:t>． </w:t>
      </w:r>
      <w:r>
        <w:rPr>
          <w:w w:val="95"/>
          <w:sz w:val="15"/>
        </w:rPr>
        <w:t>痰热清注射液联合阿莫西林克拉维酸钾辅助治</w:t>
      </w:r>
      <w:r>
        <w:rPr>
          <w:w w:val="103"/>
          <w:sz w:val="15"/>
        </w:rPr>
        <w:t>疗小儿支气管肺炎的临床疗效及安全性</w:t>
      </w:r>
      <w:r>
        <w:rPr>
          <w:rFonts w:ascii="MS UI Gothic" w:hAnsi="MS UI Gothic" w:eastAsia="MS UI Gothic" w:hint="eastAsia"/>
          <w:w w:val="103"/>
          <w:sz w:val="15"/>
        </w:rPr>
        <w:t>［</w:t>
      </w:r>
      <w:r>
        <w:rPr>
          <w:rFonts w:ascii="MS UI Gothic" w:hAnsi="MS UI Gothic" w:eastAsia="MS UI Gothic" w:hint="eastAsia"/>
          <w:sz w:val="15"/>
        </w:rPr>
        <w:t> </w:t>
      </w:r>
      <w:r>
        <w:rPr>
          <w:rFonts w:ascii="MS UI Gothic" w:hAnsi="MS UI Gothic" w:eastAsia="MS UI Gothic" w:hint="eastAsia"/>
          <w:w w:val="66"/>
          <w:sz w:val="15"/>
        </w:rPr>
        <w:t>Ｊ</w:t>
      </w:r>
      <w:r>
        <w:rPr>
          <w:rFonts w:ascii="MS UI Gothic" w:hAnsi="MS UI Gothic" w:eastAsia="MS UI Gothic" w:hint="eastAsia"/>
          <w:w w:val="103"/>
          <w:sz w:val="15"/>
        </w:rPr>
        <w:t>］</w:t>
      </w:r>
      <w:r>
        <w:rPr>
          <w:rFonts w:ascii="MS UI Gothic" w:hAnsi="MS UI Gothic" w:eastAsia="MS UI Gothic" w:hint="eastAsia"/>
          <w:w w:val="38"/>
          <w:sz w:val="15"/>
        </w:rPr>
        <w:t>．</w:t>
      </w:r>
      <w:r>
        <w:rPr>
          <w:rFonts w:ascii="MS UI Gothic" w:hAnsi="MS UI Gothic" w:eastAsia="MS UI Gothic" w:hint="eastAsia"/>
          <w:sz w:val="15"/>
        </w:rPr>
        <w:t> </w:t>
      </w:r>
      <w:r>
        <w:rPr>
          <w:w w:val="103"/>
          <w:sz w:val="15"/>
        </w:rPr>
        <w:t>临床合理用药杂志</w:t>
      </w:r>
      <w:r>
        <w:rPr>
          <w:rFonts w:ascii="MS UI Gothic" w:hAnsi="MS UI Gothic" w:eastAsia="MS UI Gothic" w:hint="eastAsia"/>
          <w:w w:val="77"/>
          <w:sz w:val="15"/>
        </w:rPr>
        <w:t>，</w:t>
      </w:r>
      <w:r>
        <w:rPr>
          <w:rFonts w:ascii="MS UI Gothic" w:hAnsi="MS UI Gothic" w:eastAsia="MS UI Gothic" w:hint="eastAsia"/>
          <w:w w:val="75"/>
          <w:sz w:val="15"/>
        </w:rPr>
        <w:t>２０２０</w:t>
      </w:r>
      <w:r>
        <w:rPr>
          <w:rFonts w:ascii="MS UI Gothic" w:hAnsi="MS UI Gothic" w:eastAsia="MS UI Gothic" w:hint="eastAsia"/>
          <w:w w:val="77"/>
          <w:sz w:val="15"/>
        </w:rPr>
        <w:t>，</w:t>
      </w:r>
      <w:r>
        <w:rPr>
          <w:rFonts w:ascii="MS UI Gothic" w:hAnsi="MS UI Gothic" w:eastAsia="MS UI Gothic" w:hint="eastAsia"/>
          <w:w w:val="75"/>
          <w:sz w:val="15"/>
        </w:rPr>
        <w:t>１３</w:t>
      </w:r>
      <w:r>
        <w:rPr>
          <w:rFonts w:ascii="MS UI Gothic" w:hAnsi="MS UI Gothic" w:eastAsia="MS UI Gothic" w:hint="eastAsia"/>
          <w:w w:val="103"/>
          <w:sz w:val="15"/>
        </w:rPr>
        <w:t>（</w:t>
      </w:r>
      <w:r>
        <w:rPr>
          <w:rFonts w:ascii="MS UI Gothic" w:hAnsi="MS UI Gothic" w:eastAsia="MS UI Gothic" w:hint="eastAsia"/>
          <w:w w:val="75"/>
          <w:sz w:val="15"/>
        </w:rPr>
        <w:t>２５</w:t>
      </w:r>
      <w:r>
        <w:rPr>
          <w:rFonts w:ascii="MS UI Gothic" w:hAnsi="MS UI Gothic" w:eastAsia="MS UI Gothic" w:hint="eastAsia"/>
          <w:w w:val="103"/>
          <w:sz w:val="15"/>
        </w:rPr>
        <w:t>）：</w:t>
      </w:r>
      <w:r>
        <w:rPr>
          <w:rFonts w:ascii="MS UI Gothic" w:hAnsi="MS UI Gothic" w:eastAsia="MS UI Gothic" w:hint="eastAsia"/>
          <w:w w:val="75"/>
          <w:sz w:val="15"/>
        </w:rPr>
        <w:t>２７</w:t>
      </w:r>
      <w:r>
        <w:rPr>
          <w:rFonts w:ascii="MS UI Gothic" w:hAnsi="MS UI Gothic" w:eastAsia="MS UI Gothic" w:hint="eastAsia"/>
          <w:w w:val="111"/>
          <w:sz w:val="15"/>
        </w:rPr>
        <w:t>⁃</w:t>
      </w:r>
      <w:r>
        <w:rPr>
          <w:rFonts w:ascii="MS UI Gothic" w:hAnsi="MS UI Gothic" w:eastAsia="MS UI Gothic" w:hint="eastAsia"/>
          <w:w w:val="75"/>
          <w:sz w:val="15"/>
        </w:rPr>
        <w:t>３０</w:t>
      </w:r>
      <w:r>
        <w:rPr>
          <w:rFonts w:ascii="MS UI Gothic" w:hAnsi="MS UI Gothic" w:eastAsia="MS UI Gothic" w:hint="eastAsia"/>
          <w:w w:val="38"/>
          <w:sz w:val="15"/>
        </w:rPr>
        <w:t>．</w:t>
      </w:r>
      <w:r>
        <w:rPr>
          <w:rFonts w:ascii="MS UI Gothic" w:hAnsi="MS UI Gothic" w:eastAsia="MS UI Gothic" w:hint="eastAsia"/>
          <w:sz w:val="15"/>
        </w:rPr>
        <w:t> </w:t>
      </w:r>
      <w:r>
        <w:rPr>
          <w:rFonts w:ascii="MS UI Gothic" w:hAnsi="MS UI Gothic" w:eastAsia="MS UI Gothic" w:hint="eastAsia"/>
          <w:w w:val="91"/>
          <w:sz w:val="15"/>
        </w:rPr>
        <w:t>Ｄ</w:t>
      </w:r>
      <w:r>
        <w:rPr>
          <w:rFonts w:ascii="MS UI Gothic" w:hAnsi="MS UI Gothic" w:eastAsia="MS UI Gothic" w:hint="eastAsia"/>
          <w:w w:val="85"/>
          <w:sz w:val="15"/>
        </w:rPr>
        <w:t>Ｏ</w:t>
      </w:r>
      <w:r>
        <w:rPr>
          <w:rFonts w:ascii="MS UI Gothic" w:hAnsi="MS UI Gothic" w:eastAsia="MS UI Gothic" w:hint="eastAsia"/>
          <w:w w:val="125"/>
          <w:sz w:val="15"/>
        </w:rPr>
        <w:t>Ｉ</w:t>
      </w:r>
      <w:r>
        <w:rPr>
          <w:rFonts w:ascii="MS UI Gothic" w:hAnsi="MS UI Gothic" w:eastAsia="MS UI Gothic" w:hint="eastAsia"/>
          <w:w w:val="103"/>
          <w:sz w:val="15"/>
        </w:rPr>
        <w:t>：</w:t>
      </w:r>
      <w:r>
        <w:rPr>
          <w:rFonts w:ascii="MS UI Gothic" w:hAnsi="MS UI Gothic" w:eastAsia="MS UI Gothic" w:hint="eastAsia"/>
          <w:w w:val="75"/>
          <w:sz w:val="15"/>
        </w:rPr>
        <w:t>１０</w:t>
      </w:r>
      <w:r>
        <w:rPr>
          <w:rFonts w:ascii="MS UI Gothic" w:hAnsi="MS UI Gothic" w:eastAsia="MS UI Gothic" w:hint="eastAsia"/>
          <w:w w:val="38"/>
          <w:sz w:val="15"/>
        </w:rPr>
        <w:t>．</w:t>
      </w:r>
      <w:r>
        <w:rPr>
          <w:rFonts w:ascii="MS UI Gothic" w:hAnsi="MS UI Gothic" w:eastAsia="MS UI Gothic" w:hint="eastAsia"/>
          <w:sz w:val="15"/>
        </w:rPr>
        <w:t> </w:t>
      </w:r>
      <w:r>
        <w:rPr>
          <w:rFonts w:ascii="MS UI Gothic" w:hAnsi="MS UI Gothic" w:eastAsia="MS UI Gothic" w:hint="eastAsia"/>
          <w:w w:val="75"/>
          <w:sz w:val="15"/>
        </w:rPr>
        <w:t>１５８８７</w:t>
      </w:r>
      <w:r>
        <w:rPr>
          <w:rFonts w:ascii="MS UI Gothic" w:hAnsi="MS UI Gothic" w:eastAsia="MS UI Gothic" w:hint="eastAsia"/>
          <w:sz w:val="15"/>
        </w:rPr>
        <w:t> </w:t>
      </w:r>
      <w:r>
        <w:rPr>
          <w:rFonts w:ascii="MS UI Gothic" w:hAnsi="MS UI Gothic" w:eastAsia="MS UI Gothic" w:hint="eastAsia"/>
          <w:w w:val="17"/>
          <w:sz w:val="15"/>
        </w:rPr>
        <w:t>／</w:t>
      </w:r>
      <w:r>
        <w:rPr>
          <w:rFonts w:ascii="MS UI Gothic" w:hAnsi="MS UI Gothic" w:eastAsia="MS UI Gothic" w:hint="eastAsia"/>
          <w:sz w:val="15"/>
        </w:rPr>
        <w:t> </w:t>
      </w:r>
      <w:r>
        <w:rPr>
          <w:rFonts w:ascii="MS UI Gothic" w:hAnsi="MS UI Gothic" w:eastAsia="MS UI Gothic" w:hint="eastAsia"/>
          <w:w w:val="115"/>
          <w:sz w:val="15"/>
        </w:rPr>
        <w:t>ｊ</w:t>
      </w:r>
      <w:r>
        <w:rPr>
          <w:rFonts w:ascii="MS UI Gothic" w:hAnsi="MS UI Gothic" w:eastAsia="MS UI Gothic" w:hint="eastAsia"/>
          <w:w w:val="38"/>
          <w:sz w:val="15"/>
        </w:rPr>
        <w:t>．</w:t>
      </w:r>
      <w:r>
        <w:rPr>
          <w:rFonts w:ascii="MS UI Gothic" w:hAnsi="MS UI Gothic" w:eastAsia="MS UI Gothic" w:hint="eastAsia"/>
          <w:sz w:val="15"/>
        </w:rPr>
        <w:t> </w:t>
      </w:r>
      <w:r>
        <w:rPr>
          <w:rFonts w:ascii="MS UI Gothic" w:hAnsi="MS UI Gothic" w:eastAsia="MS UI Gothic" w:hint="eastAsia"/>
          <w:w w:val="81"/>
          <w:sz w:val="15"/>
        </w:rPr>
        <w:t>ｃ</w:t>
      </w:r>
      <w:r>
        <w:rPr>
          <w:rFonts w:ascii="MS UI Gothic" w:hAnsi="MS UI Gothic" w:eastAsia="MS UI Gothic" w:hint="eastAsia"/>
          <w:w w:val="83"/>
          <w:sz w:val="15"/>
        </w:rPr>
        <w:t>ｎ</w:t>
      </w:r>
      <w:r>
        <w:rPr>
          <w:rFonts w:ascii="MS UI Gothic" w:hAnsi="MS UI Gothic" w:eastAsia="MS UI Gothic" w:hint="eastAsia"/>
          <w:w w:val="87"/>
          <w:sz w:val="15"/>
        </w:rPr>
        <w:t>ｋ</w:t>
      </w:r>
      <w:r>
        <w:rPr>
          <w:rFonts w:ascii="MS UI Gothic" w:hAnsi="MS UI Gothic" w:eastAsia="MS UI Gothic" w:hint="eastAsia"/>
          <w:w w:val="115"/>
          <w:sz w:val="15"/>
        </w:rPr>
        <w:t>ｉ</w:t>
      </w:r>
      <w:r>
        <w:rPr>
          <w:rFonts w:ascii="MS UI Gothic" w:hAnsi="MS UI Gothic" w:eastAsia="MS UI Gothic" w:hint="eastAsia"/>
          <w:w w:val="38"/>
          <w:sz w:val="15"/>
        </w:rPr>
        <w:t>．</w:t>
      </w:r>
      <w:r>
        <w:rPr>
          <w:rFonts w:ascii="MS UI Gothic" w:hAnsi="MS UI Gothic" w:eastAsia="MS UI Gothic" w:hint="eastAsia"/>
          <w:sz w:val="15"/>
        </w:rPr>
        <w:t> </w:t>
      </w:r>
      <w:r>
        <w:rPr>
          <w:rFonts w:ascii="MS UI Gothic" w:hAnsi="MS UI Gothic" w:eastAsia="MS UI Gothic" w:hint="eastAsia"/>
          <w:w w:val="75"/>
          <w:sz w:val="15"/>
        </w:rPr>
        <w:t>１３</w:t>
      </w:r>
      <w:r>
        <w:rPr>
          <w:rFonts w:ascii="MS UI Gothic" w:hAnsi="MS UI Gothic" w:eastAsia="MS UI Gothic" w:hint="eastAsia"/>
          <w:w w:val="111"/>
          <w:sz w:val="15"/>
        </w:rPr>
        <w:t>⁃</w:t>
      </w:r>
      <w:r>
        <w:rPr>
          <w:rFonts w:ascii="MS UI Gothic" w:hAnsi="MS UI Gothic" w:eastAsia="MS UI Gothic" w:hint="eastAsia"/>
          <w:w w:val="75"/>
          <w:sz w:val="15"/>
        </w:rPr>
        <w:t>１３８９</w:t>
      </w:r>
      <w:r>
        <w:rPr>
          <w:rFonts w:ascii="MS UI Gothic" w:hAnsi="MS UI Gothic" w:eastAsia="MS UI Gothic" w:hint="eastAsia"/>
          <w:sz w:val="15"/>
        </w:rPr>
        <w:t> </w:t>
      </w:r>
      <w:r>
        <w:rPr>
          <w:rFonts w:ascii="MS UI Gothic" w:hAnsi="MS UI Gothic" w:eastAsia="MS UI Gothic" w:hint="eastAsia"/>
          <w:w w:val="17"/>
          <w:sz w:val="15"/>
        </w:rPr>
        <w:t>／</w:t>
      </w:r>
      <w:r>
        <w:rPr>
          <w:rFonts w:ascii="MS UI Gothic" w:hAnsi="MS UI Gothic" w:eastAsia="MS UI Gothic" w:hint="eastAsia"/>
          <w:sz w:val="15"/>
        </w:rPr>
        <w:t> </w:t>
      </w:r>
      <w:r>
        <w:rPr>
          <w:rFonts w:ascii="MS UI Gothic" w:hAnsi="MS UI Gothic" w:eastAsia="MS UI Gothic" w:hint="eastAsia"/>
          <w:w w:val="90"/>
          <w:sz w:val="15"/>
        </w:rPr>
        <w:t>ｒ</w:t>
      </w:r>
      <w:r>
        <w:rPr>
          <w:rFonts w:ascii="MS UI Gothic" w:hAnsi="MS UI Gothic" w:eastAsia="MS UI Gothic" w:hint="eastAsia"/>
          <w:w w:val="38"/>
          <w:sz w:val="15"/>
        </w:rPr>
        <w:t>．</w:t>
      </w:r>
      <w:r>
        <w:rPr>
          <w:rFonts w:ascii="MS UI Gothic" w:hAnsi="MS UI Gothic" w:eastAsia="MS UI Gothic" w:hint="eastAsia"/>
          <w:sz w:val="15"/>
        </w:rPr>
        <w:t> </w:t>
      </w:r>
      <w:r>
        <w:rPr>
          <w:rFonts w:ascii="MS UI Gothic" w:hAnsi="MS UI Gothic" w:eastAsia="MS UI Gothic" w:hint="eastAsia"/>
          <w:w w:val="75"/>
          <w:sz w:val="15"/>
        </w:rPr>
        <w:t>２０２０</w:t>
      </w:r>
      <w:r>
        <w:rPr>
          <w:rFonts w:ascii="MS UI Gothic" w:hAnsi="MS UI Gothic" w:eastAsia="MS UI Gothic" w:hint="eastAsia"/>
          <w:w w:val="38"/>
          <w:sz w:val="15"/>
        </w:rPr>
        <w:t>．</w:t>
      </w:r>
    </w:p>
    <w:p>
      <w:pPr>
        <w:spacing w:after="0" w:line="360" w:lineRule="auto"/>
        <w:jc w:val="both"/>
        <w:rPr>
          <w:rFonts w:ascii="MS UI Gothic" w:hAnsi="MS UI Gothic" w:eastAsia="MS UI Gothic" w:hint="eastAsia"/>
          <w:sz w:val="15"/>
        </w:rPr>
        <w:sectPr>
          <w:type w:val="continuous"/>
          <w:pgSz w:w="11910" w:h="16840"/>
          <w:pgMar w:top="620" w:bottom="540" w:left="640" w:right="640"/>
          <w:cols w:num="2" w:equalWidth="0">
            <w:col w:w="5104" w:space="68"/>
            <w:col w:w="5458"/>
          </w:cols>
        </w:sectPr>
      </w:pPr>
    </w:p>
    <w:p>
      <w:pPr>
        <w:pStyle w:val="Heading4"/>
        <w:spacing w:line="340" w:lineRule="atLeast" w:before="45"/>
        <w:jc w:val="both"/>
      </w:pPr>
      <w:r>
        <w:rPr/>
        <w:t>童死亡的首要原因</w:t>
      </w:r>
      <w:r>
        <w:rPr>
          <w:rFonts w:ascii="MS UI Gothic" w:eastAsia="MS UI Gothic" w:hint="eastAsia"/>
        </w:rPr>
        <w:t>。 </w:t>
      </w:r>
      <w:r>
        <w:rPr/>
        <w:t>儿童呼吸系统与成年人不同</w:t>
      </w:r>
      <w:r>
        <w:rPr>
          <w:rFonts w:ascii="MS UI Gothic" w:eastAsia="MS UI Gothic" w:hint="eastAsia"/>
        </w:rPr>
        <w:t>，</w:t>
      </w:r>
      <w:r>
        <w:rPr/>
        <w:t>其处于发育阶段</w:t>
      </w:r>
      <w:r>
        <w:rPr>
          <w:rFonts w:ascii="MS UI Gothic" w:eastAsia="MS UI Gothic" w:hint="eastAsia"/>
        </w:rPr>
        <w:t>，</w:t>
      </w:r>
      <w:r>
        <w:rPr/>
        <w:t>且支气管管腔十分狭窄</w:t>
      </w:r>
      <w:r>
        <w:rPr>
          <w:rFonts w:ascii="MS UI Gothic" w:eastAsia="MS UI Gothic" w:hint="eastAsia"/>
        </w:rPr>
        <w:t>，</w:t>
      </w:r>
      <w:r>
        <w:rPr/>
        <w:t>黏膜组织较成年人薄</w:t>
      </w:r>
      <w:r>
        <w:rPr>
          <w:rFonts w:ascii="MS UI Gothic" w:eastAsia="MS UI Gothic" w:hint="eastAsia"/>
        </w:rPr>
        <w:t>， </w:t>
      </w:r>
      <w:r>
        <w:rPr/>
        <w:t>而丰富的血管组织易增加感染或充血风</w:t>
      </w:r>
    </w:p>
    <w:p>
      <w:pPr>
        <w:spacing w:before="294"/>
        <w:ind w:left="354" w:right="0" w:firstLine="0"/>
        <w:jc w:val="left"/>
        <w:rPr>
          <w:rFonts w:ascii="MS UI Gothic" w:eastAsia="MS UI Gothic" w:hint="eastAsia"/>
          <w:sz w:val="15"/>
        </w:rPr>
      </w:pPr>
      <w:r>
        <w:rPr/>
        <w:br w:type="column"/>
      </w:r>
      <w:r>
        <w:rPr>
          <w:rFonts w:ascii="MS UI Gothic" w:eastAsia="MS UI Gothic" w:hint="eastAsia"/>
          <w:w w:val="90"/>
          <w:sz w:val="15"/>
        </w:rPr>
        <w:t>［２］</w:t>
      </w:r>
    </w:p>
    <w:p>
      <w:pPr>
        <w:spacing w:before="4"/>
        <w:ind w:left="126" w:right="0" w:firstLine="0"/>
        <w:jc w:val="left"/>
        <w:rPr>
          <w:rFonts w:ascii="MS UI Gothic" w:eastAsia="MS UI Gothic" w:hint="eastAsia"/>
          <w:sz w:val="15"/>
        </w:rPr>
      </w:pPr>
      <w:r>
        <w:rPr/>
        <w:br w:type="column"/>
      </w:r>
      <w:r>
        <w:rPr>
          <w:rFonts w:ascii="MS UI Gothic" w:eastAsia="MS UI Gothic" w:hint="eastAsia"/>
          <w:w w:val="75"/>
          <w:sz w:val="15"/>
        </w:rPr>
        <w:t>２５． ０１０．</w:t>
      </w:r>
    </w:p>
    <w:p>
      <w:pPr>
        <w:spacing w:line="362" w:lineRule="auto" w:before="97"/>
        <w:ind w:left="136" w:right="352" w:firstLine="0"/>
        <w:jc w:val="left"/>
        <w:rPr>
          <w:rFonts w:ascii="MS UI Gothic" w:eastAsia="MS UI Gothic" w:hint="eastAsia"/>
          <w:sz w:val="15"/>
        </w:rPr>
      </w:pPr>
      <w:r>
        <w:rPr>
          <w:w w:val="95"/>
          <w:sz w:val="15"/>
        </w:rPr>
        <w:t>周小琴</w:t>
      </w:r>
      <w:r>
        <w:rPr>
          <w:rFonts w:ascii="MS UI Gothic" w:eastAsia="MS UI Gothic" w:hint="eastAsia"/>
          <w:w w:val="95"/>
          <w:sz w:val="15"/>
        </w:rPr>
        <w:t>，</w:t>
      </w:r>
      <w:r>
        <w:rPr>
          <w:w w:val="95"/>
          <w:sz w:val="15"/>
        </w:rPr>
        <w:t>陈邦其</w:t>
      </w:r>
      <w:r>
        <w:rPr>
          <w:rFonts w:ascii="MS UI Gothic" w:eastAsia="MS UI Gothic" w:hint="eastAsia"/>
          <w:w w:val="95"/>
          <w:sz w:val="15"/>
        </w:rPr>
        <w:t>，</w:t>
      </w:r>
      <w:r>
        <w:rPr>
          <w:w w:val="95"/>
          <w:sz w:val="15"/>
        </w:rPr>
        <w:t>刘金泉</w:t>
      </w:r>
      <w:r>
        <w:rPr>
          <w:rFonts w:ascii="MS UI Gothic" w:eastAsia="MS UI Gothic" w:hint="eastAsia"/>
          <w:w w:val="80"/>
          <w:sz w:val="15"/>
        </w:rPr>
        <w:t>． </w:t>
      </w:r>
      <w:r>
        <w:rPr>
          <w:w w:val="95"/>
          <w:sz w:val="15"/>
        </w:rPr>
        <w:t>炎琥宁联合哌拉西林他唑巴坦治疗小</w:t>
      </w:r>
      <w:r>
        <w:rPr>
          <w:w w:val="103"/>
          <w:sz w:val="15"/>
        </w:rPr>
        <w:t>儿支气管肺炎的临床疗效观察</w:t>
      </w:r>
      <w:r>
        <w:rPr>
          <w:rFonts w:ascii="MS UI Gothic" w:eastAsia="MS UI Gothic" w:hint="eastAsia"/>
          <w:w w:val="103"/>
          <w:sz w:val="15"/>
        </w:rPr>
        <w:t>［</w:t>
      </w:r>
      <w:r>
        <w:rPr>
          <w:rFonts w:ascii="MS UI Gothic" w:eastAsia="MS UI Gothic" w:hint="eastAsia"/>
          <w:sz w:val="15"/>
        </w:rPr>
        <w:t> </w:t>
      </w:r>
      <w:r>
        <w:rPr>
          <w:rFonts w:ascii="MS UI Gothic" w:eastAsia="MS UI Gothic" w:hint="eastAsia"/>
          <w:w w:val="66"/>
          <w:sz w:val="15"/>
        </w:rPr>
        <w:t>Ｊ</w:t>
      </w:r>
      <w:r>
        <w:rPr>
          <w:rFonts w:ascii="MS UI Gothic" w:eastAsia="MS UI Gothic" w:hint="eastAsia"/>
          <w:w w:val="103"/>
          <w:sz w:val="15"/>
        </w:rPr>
        <w:t>］</w:t>
      </w:r>
      <w:r>
        <w:rPr>
          <w:rFonts w:ascii="MS UI Gothic" w:eastAsia="MS UI Gothic" w:hint="eastAsia"/>
          <w:w w:val="38"/>
          <w:sz w:val="15"/>
        </w:rPr>
        <w:t>．</w:t>
      </w:r>
      <w:r>
        <w:rPr>
          <w:rFonts w:ascii="MS UI Gothic" w:eastAsia="MS UI Gothic" w:hint="eastAsia"/>
          <w:sz w:val="15"/>
        </w:rPr>
        <w:t> </w:t>
      </w:r>
      <w:r>
        <w:rPr>
          <w:w w:val="103"/>
          <w:sz w:val="15"/>
        </w:rPr>
        <w:t>临床合理用药杂志</w:t>
      </w:r>
      <w:r>
        <w:rPr>
          <w:rFonts w:ascii="MS UI Gothic" w:eastAsia="MS UI Gothic" w:hint="eastAsia"/>
          <w:w w:val="77"/>
          <w:sz w:val="15"/>
        </w:rPr>
        <w:t>，</w:t>
      </w:r>
      <w:r>
        <w:rPr>
          <w:rFonts w:ascii="MS UI Gothic" w:eastAsia="MS UI Gothic" w:hint="eastAsia"/>
          <w:w w:val="75"/>
          <w:sz w:val="15"/>
        </w:rPr>
        <w:t>２０１９</w:t>
      </w:r>
      <w:r>
        <w:rPr>
          <w:rFonts w:ascii="MS UI Gothic" w:eastAsia="MS UI Gothic" w:hint="eastAsia"/>
          <w:w w:val="77"/>
          <w:sz w:val="15"/>
        </w:rPr>
        <w:t>，</w:t>
      </w:r>
      <w:r>
        <w:rPr>
          <w:rFonts w:ascii="MS UI Gothic" w:eastAsia="MS UI Gothic" w:hint="eastAsia"/>
          <w:w w:val="75"/>
          <w:sz w:val="15"/>
        </w:rPr>
        <w:t>１２</w:t>
      </w:r>
    </w:p>
    <w:p>
      <w:pPr>
        <w:spacing w:before="0"/>
        <w:ind w:left="136" w:right="0" w:firstLine="0"/>
        <w:jc w:val="left"/>
        <w:rPr>
          <w:rFonts w:ascii="MS UI Gothic" w:hAnsi="MS UI Gothic" w:eastAsia="MS UI Gothic" w:hint="eastAsia"/>
          <w:sz w:val="15"/>
        </w:rPr>
      </w:pPr>
      <w:r>
        <w:rPr>
          <w:rFonts w:ascii="MS UI Gothic" w:hAnsi="MS UI Gothic" w:eastAsia="MS UI Gothic" w:hint="eastAsia"/>
          <w:spacing w:val="7"/>
          <w:w w:val="103"/>
          <w:sz w:val="15"/>
        </w:rPr>
        <w:t>（</w:t>
      </w:r>
      <w:r>
        <w:rPr>
          <w:rFonts w:ascii="MS UI Gothic" w:hAnsi="MS UI Gothic" w:eastAsia="MS UI Gothic" w:hint="eastAsia"/>
          <w:spacing w:val="-1"/>
          <w:w w:val="75"/>
          <w:sz w:val="15"/>
        </w:rPr>
        <w:t>２</w:t>
      </w:r>
      <w:r>
        <w:rPr>
          <w:rFonts w:ascii="MS UI Gothic" w:hAnsi="MS UI Gothic" w:eastAsia="MS UI Gothic" w:hint="eastAsia"/>
          <w:spacing w:val="9"/>
          <w:w w:val="75"/>
          <w:sz w:val="15"/>
        </w:rPr>
        <w:t>２</w:t>
      </w:r>
      <w:r>
        <w:rPr>
          <w:rFonts w:ascii="MS UI Gothic" w:hAnsi="MS UI Gothic" w:eastAsia="MS UI Gothic" w:hint="eastAsia"/>
          <w:spacing w:val="17"/>
          <w:w w:val="103"/>
          <w:sz w:val="15"/>
        </w:rPr>
        <w:t>）</w:t>
      </w:r>
      <w:r>
        <w:rPr>
          <w:rFonts w:ascii="MS UI Gothic" w:hAnsi="MS UI Gothic" w:eastAsia="MS UI Gothic" w:hint="eastAsia"/>
          <w:spacing w:val="-8"/>
          <w:w w:val="103"/>
          <w:sz w:val="15"/>
        </w:rPr>
        <w:t>：</w:t>
      </w:r>
      <w:r>
        <w:rPr>
          <w:rFonts w:ascii="MS UI Gothic" w:hAnsi="MS UI Gothic" w:eastAsia="MS UI Gothic" w:hint="eastAsia"/>
          <w:spacing w:val="-1"/>
          <w:w w:val="75"/>
          <w:sz w:val="15"/>
        </w:rPr>
        <w:t>４</w:t>
      </w:r>
      <w:r>
        <w:rPr>
          <w:rFonts w:ascii="MS UI Gothic" w:hAnsi="MS UI Gothic" w:eastAsia="MS UI Gothic" w:hint="eastAsia"/>
          <w:spacing w:val="9"/>
          <w:w w:val="75"/>
          <w:sz w:val="15"/>
        </w:rPr>
        <w:t>４</w:t>
      </w:r>
      <w:r>
        <w:rPr>
          <w:rFonts w:ascii="MS UI Gothic" w:hAnsi="MS UI Gothic" w:eastAsia="MS UI Gothic" w:hint="eastAsia"/>
          <w:spacing w:val="8"/>
          <w:w w:val="111"/>
          <w:sz w:val="15"/>
        </w:rPr>
        <w:t>⁃</w:t>
      </w:r>
      <w:r>
        <w:rPr>
          <w:rFonts w:ascii="MS UI Gothic" w:hAnsi="MS UI Gothic" w:eastAsia="MS UI Gothic" w:hint="eastAsia"/>
          <w:spacing w:val="-1"/>
          <w:w w:val="75"/>
          <w:sz w:val="15"/>
        </w:rPr>
        <w:t>４</w:t>
      </w:r>
      <w:r>
        <w:rPr>
          <w:rFonts w:ascii="MS UI Gothic" w:hAnsi="MS UI Gothic" w:eastAsia="MS UI Gothic" w:hint="eastAsia"/>
          <w:spacing w:val="9"/>
          <w:w w:val="75"/>
          <w:sz w:val="15"/>
        </w:rPr>
        <w:t>５</w:t>
      </w:r>
      <w:r>
        <w:rPr>
          <w:rFonts w:ascii="MS UI Gothic" w:hAnsi="MS UI Gothic" w:eastAsia="MS UI Gothic" w:hint="eastAsia"/>
          <w:w w:val="38"/>
          <w:sz w:val="15"/>
        </w:rPr>
        <w:t>．</w:t>
      </w:r>
      <w:r>
        <w:rPr>
          <w:rFonts w:ascii="MS UI Gothic" w:hAnsi="MS UI Gothic" w:eastAsia="MS UI Gothic" w:hint="eastAsia"/>
          <w:spacing w:val="-5"/>
          <w:sz w:val="15"/>
        </w:rPr>
        <w:t> </w:t>
      </w:r>
      <w:r>
        <w:rPr>
          <w:rFonts w:ascii="MS UI Gothic" w:hAnsi="MS UI Gothic" w:eastAsia="MS UI Gothic" w:hint="eastAsia"/>
          <w:spacing w:val="-1"/>
          <w:w w:val="91"/>
          <w:sz w:val="15"/>
        </w:rPr>
        <w:t>Ｄ</w:t>
      </w:r>
      <w:r>
        <w:rPr>
          <w:rFonts w:ascii="MS UI Gothic" w:hAnsi="MS UI Gothic" w:eastAsia="MS UI Gothic" w:hint="eastAsia"/>
          <w:spacing w:val="-1"/>
          <w:w w:val="85"/>
          <w:sz w:val="15"/>
        </w:rPr>
        <w:t>Ｏ</w:t>
      </w:r>
      <w:r>
        <w:rPr>
          <w:rFonts w:ascii="MS UI Gothic" w:hAnsi="MS UI Gothic" w:eastAsia="MS UI Gothic" w:hint="eastAsia"/>
          <w:spacing w:val="2"/>
          <w:w w:val="125"/>
          <w:sz w:val="15"/>
        </w:rPr>
        <w:t>Ｉ</w:t>
      </w:r>
      <w:r>
        <w:rPr>
          <w:rFonts w:ascii="MS UI Gothic" w:hAnsi="MS UI Gothic" w:eastAsia="MS UI Gothic" w:hint="eastAsia"/>
          <w:spacing w:val="-8"/>
          <w:w w:val="103"/>
          <w:sz w:val="15"/>
        </w:rPr>
        <w:t>：</w:t>
      </w:r>
      <w:r>
        <w:rPr>
          <w:rFonts w:ascii="MS UI Gothic" w:hAnsi="MS UI Gothic" w:eastAsia="MS UI Gothic" w:hint="eastAsia"/>
          <w:spacing w:val="-1"/>
          <w:w w:val="75"/>
          <w:sz w:val="15"/>
        </w:rPr>
        <w:t>１</w:t>
      </w:r>
      <w:r>
        <w:rPr>
          <w:rFonts w:ascii="MS UI Gothic" w:hAnsi="MS UI Gothic" w:eastAsia="MS UI Gothic" w:hint="eastAsia"/>
          <w:spacing w:val="9"/>
          <w:w w:val="75"/>
          <w:sz w:val="15"/>
        </w:rPr>
        <w:t>０</w:t>
      </w:r>
      <w:r>
        <w:rPr>
          <w:rFonts w:ascii="MS UI Gothic" w:hAnsi="MS UI Gothic" w:eastAsia="MS UI Gothic" w:hint="eastAsia"/>
          <w:w w:val="38"/>
          <w:sz w:val="15"/>
        </w:rPr>
        <w:t>．</w:t>
      </w:r>
      <w:r>
        <w:rPr>
          <w:rFonts w:ascii="MS UI Gothic" w:hAnsi="MS UI Gothic" w:eastAsia="MS UI Gothic" w:hint="eastAsia"/>
          <w:spacing w:val="-15"/>
          <w:sz w:val="15"/>
        </w:rPr>
        <w:t> </w:t>
      </w:r>
      <w:r>
        <w:rPr>
          <w:rFonts w:ascii="MS UI Gothic" w:hAnsi="MS UI Gothic" w:eastAsia="MS UI Gothic" w:hint="eastAsia"/>
          <w:w w:val="75"/>
          <w:sz w:val="15"/>
        </w:rPr>
        <w:t>１</w:t>
      </w:r>
      <w:r>
        <w:rPr>
          <w:rFonts w:ascii="MS UI Gothic" w:hAnsi="MS UI Gothic" w:eastAsia="MS UI Gothic" w:hint="eastAsia"/>
          <w:spacing w:val="-1"/>
          <w:w w:val="75"/>
          <w:sz w:val="15"/>
        </w:rPr>
        <w:t>５</w:t>
      </w:r>
      <w:r>
        <w:rPr>
          <w:rFonts w:ascii="MS UI Gothic" w:hAnsi="MS UI Gothic" w:eastAsia="MS UI Gothic" w:hint="eastAsia"/>
          <w:w w:val="75"/>
          <w:sz w:val="15"/>
        </w:rPr>
        <w:t>８</w:t>
      </w:r>
      <w:r>
        <w:rPr>
          <w:rFonts w:ascii="MS UI Gothic" w:hAnsi="MS UI Gothic" w:eastAsia="MS UI Gothic" w:hint="eastAsia"/>
          <w:spacing w:val="-1"/>
          <w:w w:val="75"/>
          <w:sz w:val="15"/>
        </w:rPr>
        <w:t>８</w:t>
      </w:r>
      <w:r>
        <w:rPr>
          <w:rFonts w:ascii="MS UI Gothic" w:hAnsi="MS UI Gothic" w:eastAsia="MS UI Gothic" w:hint="eastAsia"/>
          <w:w w:val="75"/>
          <w:sz w:val="15"/>
        </w:rPr>
        <w:t>７</w:t>
      </w:r>
      <w:r>
        <w:rPr>
          <w:rFonts w:ascii="MS UI Gothic" w:hAnsi="MS UI Gothic" w:eastAsia="MS UI Gothic" w:hint="eastAsia"/>
          <w:spacing w:val="-17"/>
          <w:sz w:val="15"/>
        </w:rPr>
        <w:t> </w:t>
      </w:r>
      <w:r>
        <w:rPr>
          <w:rFonts w:ascii="MS UI Gothic" w:hAnsi="MS UI Gothic" w:eastAsia="MS UI Gothic" w:hint="eastAsia"/>
          <w:w w:val="17"/>
          <w:sz w:val="15"/>
        </w:rPr>
        <w:t>／</w:t>
      </w:r>
      <w:r>
        <w:rPr>
          <w:rFonts w:ascii="MS UI Gothic" w:hAnsi="MS UI Gothic" w:eastAsia="MS UI Gothic" w:hint="eastAsia"/>
          <w:spacing w:val="-12"/>
          <w:sz w:val="15"/>
        </w:rPr>
        <w:t> </w:t>
      </w:r>
      <w:r>
        <w:rPr>
          <w:rFonts w:ascii="MS UI Gothic" w:hAnsi="MS UI Gothic" w:eastAsia="MS UI Gothic" w:hint="eastAsia"/>
          <w:spacing w:val="3"/>
          <w:w w:val="115"/>
          <w:sz w:val="15"/>
        </w:rPr>
        <w:t>ｊ</w:t>
      </w:r>
      <w:r>
        <w:rPr>
          <w:rFonts w:ascii="MS UI Gothic" w:hAnsi="MS UI Gothic" w:eastAsia="MS UI Gothic" w:hint="eastAsia"/>
          <w:w w:val="38"/>
          <w:sz w:val="15"/>
        </w:rPr>
        <w:t>．</w:t>
      </w:r>
      <w:r>
        <w:rPr>
          <w:rFonts w:ascii="MS UI Gothic" w:hAnsi="MS UI Gothic" w:eastAsia="MS UI Gothic" w:hint="eastAsia"/>
          <w:spacing w:val="-5"/>
          <w:sz w:val="15"/>
        </w:rPr>
        <w:t> </w:t>
      </w:r>
      <w:r>
        <w:rPr>
          <w:rFonts w:ascii="MS UI Gothic" w:hAnsi="MS UI Gothic" w:eastAsia="MS UI Gothic" w:hint="eastAsia"/>
          <w:spacing w:val="-1"/>
          <w:w w:val="81"/>
          <w:sz w:val="15"/>
        </w:rPr>
        <w:t>ｃ</w:t>
      </w:r>
      <w:r>
        <w:rPr>
          <w:rFonts w:ascii="MS UI Gothic" w:hAnsi="MS UI Gothic" w:eastAsia="MS UI Gothic" w:hint="eastAsia"/>
          <w:w w:val="83"/>
          <w:sz w:val="15"/>
        </w:rPr>
        <w:t>ｎ</w:t>
      </w:r>
      <w:r>
        <w:rPr>
          <w:rFonts w:ascii="MS UI Gothic" w:hAnsi="MS UI Gothic" w:eastAsia="MS UI Gothic" w:hint="eastAsia"/>
          <w:spacing w:val="-1"/>
          <w:w w:val="87"/>
          <w:sz w:val="15"/>
        </w:rPr>
        <w:t>ｋ</w:t>
      </w:r>
      <w:r>
        <w:rPr>
          <w:rFonts w:ascii="MS UI Gothic" w:hAnsi="MS UI Gothic" w:eastAsia="MS UI Gothic" w:hint="eastAsia"/>
          <w:spacing w:val="3"/>
          <w:w w:val="115"/>
          <w:sz w:val="15"/>
        </w:rPr>
        <w:t>ｉ</w:t>
      </w:r>
      <w:r>
        <w:rPr>
          <w:rFonts w:ascii="MS UI Gothic" w:hAnsi="MS UI Gothic" w:eastAsia="MS UI Gothic" w:hint="eastAsia"/>
          <w:w w:val="38"/>
          <w:sz w:val="15"/>
        </w:rPr>
        <w:t>．</w:t>
      </w:r>
      <w:r>
        <w:rPr>
          <w:rFonts w:ascii="MS UI Gothic" w:hAnsi="MS UI Gothic" w:eastAsia="MS UI Gothic" w:hint="eastAsia"/>
          <w:spacing w:val="-15"/>
          <w:sz w:val="15"/>
        </w:rPr>
        <w:t> </w:t>
      </w:r>
      <w:r>
        <w:rPr>
          <w:rFonts w:ascii="MS UI Gothic" w:hAnsi="MS UI Gothic" w:eastAsia="MS UI Gothic" w:hint="eastAsia"/>
          <w:w w:val="75"/>
          <w:sz w:val="15"/>
        </w:rPr>
        <w:t>１</w:t>
      </w:r>
      <w:r>
        <w:rPr>
          <w:rFonts w:ascii="MS UI Gothic" w:hAnsi="MS UI Gothic" w:eastAsia="MS UI Gothic" w:hint="eastAsia"/>
          <w:spacing w:val="9"/>
          <w:w w:val="75"/>
          <w:sz w:val="15"/>
        </w:rPr>
        <w:t>３</w:t>
      </w:r>
      <w:r>
        <w:rPr>
          <w:rFonts w:ascii="MS UI Gothic" w:hAnsi="MS UI Gothic" w:eastAsia="MS UI Gothic" w:hint="eastAsia"/>
          <w:spacing w:val="-9"/>
          <w:w w:val="111"/>
          <w:sz w:val="15"/>
        </w:rPr>
        <w:t>⁃</w:t>
      </w:r>
      <w:r>
        <w:rPr>
          <w:rFonts w:ascii="MS UI Gothic" w:hAnsi="MS UI Gothic" w:eastAsia="MS UI Gothic" w:hint="eastAsia"/>
          <w:spacing w:val="-1"/>
          <w:w w:val="75"/>
          <w:sz w:val="15"/>
        </w:rPr>
        <w:t>１</w:t>
      </w:r>
      <w:r>
        <w:rPr>
          <w:rFonts w:ascii="MS UI Gothic" w:hAnsi="MS UI Gothic" w:eastAsia="MS UI Gothic" w:hint="eastAsia"/>
          <w:w w:val="75"/>
          <w:sz w:val="15"/>
        </w:rPr>
        <w:t>３</w:t>
      </w:r>
      <w:r>
        <w:rPr>
          <w:rFonts w:ascii="MS UI Gothic" w:hAnsi="MS UI Gothic" w:eastAsia="MS UI Gothic" w:hint="eastAsia"/>
          <w:spacing w:val="-1"/>
          <w:w w:val="75"/>
          <w:sz w:val="15"/>
        </w:rPr>
        <w:t>８</w:t>
      </w:r>
      <w:r>
        <w:rPr>
          <w:rFonts w:ascii="MS UI Gothic" w:hAnsi="MS UI Gothic" w:eastAsia="MS UI Gothic" w:hint="eastAsia"/>
          <w:w w:val="75"/>
          <w:sz w:val="15"/>
        </w:rPr>
        <w:t>９</w:t>
      </w:r>
      <w:r>
        <w:rPr>
          <w:rFonts w:ascii="MS UI Gothic" w:hAnsi="MS UI Gothic" w:eastAsia="MS UI Gothic" w:hint="eastAsia"/>
          <w:spacing w:val="-17"/>
          <w:sz w:val="15"/>
        </w:rPr>
        <w:t> </w:t>
      </w:r>
      <w:r>
        <w:rPr>
          <w:rFonts w:ascii="MS UI Gothic" w:hAnsi="MS UI Gothic" w:eastAsia="MS UI Gothic" w:hint="eastAsia"/>
          <w:w w:val="17"/>
          <w:sz w:val="15"/>
        </w:rPr>
        <w:t>／</w:t>
      </w:r>
      <w:r>
        <w:rPr>
          <w:rFonts w:ascii="MS UI Gothic" w:hAnsi="MS UI Gothic" w:eastAsia="MS UI Gothic" w:hint="eastAsia"/>
          <w:spacing w:val="-12"/>
          <w:sz w:val="15"/>
        </w:rPr>
        <w:t> </w:t>
      </w:r>
      <w:r>
        <w:rPr>
          <w:rFonts w:ascii="MS UI Gothic" w:hAnsi="MS UI Gothic" w:eastAsia="MS UI Gothic" w:hint="eastAsia"/>
          <w:spacing w:val="2"/>
          <w:w w:val="90"/>
          <w:sz w:val="15"/>
        </w:rPr>
        <w:t>ｒ</w:t>
      </w:r>
      <w:r>
        <w:rPr>
          <w:rFonts w:ascii="MS UI Gothic" w:hAnsi="MS UI Gothic" w:eastAsia="MS UI Gothic" w:hint="eastAsia"/>
          <w:w w:val="38"/>
          <w:sz w:val="15"/>
        </w:rPr>
        <w:t>．</w:t>
      </w:r>
      <w:r>
        <w:rPr>
          <w:rFonts w:ascii="MS UI Gothic" w:hAnsi="MS UI Gothic" w:eastAsia="MS UI Gothic" w:hint="eastAsia"/>
          <w:spacing w:val="-15"/>
          <w:sz w:val="15"/>
        </w:rPr>
        <w:t> </w:t>
      </w:r>
      <w:r>
        <w:rPr>
          <w:rFonts w:ascii="MS UI Gothic" w:hAnsi="MS UI Gothic" w:eastAsia="MS UI Gothic" w:hint="eastAsia"/>
          <w:spacing w:val="-1"/>
          <w:w w:val="75"/>
          <w:sz w:val="15"/>
        </w:rPr>
        <w:t>２０</w:t>
      </w:r>
      <w:r>
        <w:rPr>
          <w:rFonts w:ascii="MS UI Gothic" w:hAnsi="MS UI Gothic" w:eastAsia="MS UI Gothic" w:hint="eastAsia"/>
          <w:w w:val="75"/>
          <w:sz w:val="15"/>
        </w:rPr>
        <w:t>１</w:t>
      </w:r>
      <w:r>
        <w:rPr>
          <w:rFonts w:ascii="MS UI Gothic" w:hAnsi="MS UI Gothic" w:eastAsia="MS UI Gothic" w:hint="eastAsia"/>
          <w:spacing w:val="9"/>
          <w:w w:val="75"/>
          <w:sz w:val="15"/>
        </w:rPr>
        <w:t>９</w:t>
      </w:r>
      <w:r>
        <w:rPr>
          <w:rFonts w:ascii="MS UI Gothic" w:hAnsi="MS UI Gothic" w:eastAsia="MS UI Gothic" w:hint="eastAsia"/>
          <w:w w:val="38"/>
          <w:sz w:val="15"/>
        </w:rPr>
        <w:t>．</w:t>
      </w:r>
      <w:r>
        <w:rPr>
          <w:rFonts w:ascii="MS UI Gothic" w:hAnsi="MS UI Gothic" w:eastAsia="MS UI Gothic" w:hint="eastAsia"/>
          <w:spacing w:val="-15"/>
          <w:sz w:val="15"/>
        </w:rPr>
        <w:t> </w:t>
      </w:r>
      <w:r>
        <w:rPr>
          <w:rFonts w:ascii="MS UI Gothic" w:hAnsi="MS UI Gothic" w:eastAsia="MS UI Gothic" w:hint="eastAsia"/>
          <w:spacing w:val="-1"/>
          <w:w w:val="75"/>
          <w:sz w:val="15"/>
        </w:rPr>
        <w:t>２</w:t>
      </w:r>
      <w:r>
        <w:rPr>
          <w:rFonts w:ascii="MS UI Gothic" w:hAnsi="MS UI Gothic" w:eastAsia="MS UI Gothic" w:hint="eastAsia"/>
          <w:spacing w:val="9"/>
          <w:w w:val="75"/>
          <w:sz w:val="15"/>
        </w:rPr>
        <w:t>２</w:t>
      </w:r>
      <w:r>
        <w:rPr>
          <w:rFonts w:ascii="MS UI Gothic" w:hAnsi="MS UI Gothic" w:eastAsia="MS UI Gothic" w:hint="eastAsia"/>
          <w:w w:val="38"/>
          <w:sz w:val="15"/>
        </w:rPr>
        <w:t>．</w:t>
      </w:r>
      <w:r>
        <w:rPr>
          <w:rFonts w:ascii="MS UI Gothic" w:hAnsi="MS UI Gothic" w:eastAsia="MS UI Gothic" w:hint="eastAsia"/>
          <w:spacing w:val="-15"/>
          <w:sz w:val="15"/>
        </w:rPr>
        <w:t> </w:t>
      </w:r>
      <w:r>
        <w:rPr>
          <w:rFonts w:ascii="MS UI Gothic" w:hAnsi="MS UI Gothic" w:eastAsia="MS UI Gothic" w:hint="eastAsia"/>
          <w:spacing w:val="-1"/>
          <w:w w:val="75"/>
          <w:sz w:val="15"/>
        </w:rPr>
        <w:t>０</w:t>
      </w:r>
      <w:r>
        <w:rPr>
          <w:rFonts w:ascii="MS UI Gothic" w:hAnsi="MS UI Gothic" w:eastAsia="MS UI Gothic" w:hint="eastAsia"/>
          <w:w w:val="75"/>
          <w:sz w:val="15"/>
        </w:rPr>
        <w:t>２</w:t>
      </w:r>
      <w:r>
        <w:rPr>
          <w:rFonts w:ascii="MS UI Gothic" w:hAnsi="MS UI Gothic" w:eastAsia="MS UI Gothic" w:hint="eastAsia"/>
          <w:spacing w:val="9"/>
          <w:w w:val="75"/>
          <w:sz w:val="15"/>
        </w:rPr>
        <w:t>２</w:t>
      </w:r>
      <w:r>
        <w:rPr>
          <w:rFonts w:ascii="MS UI Gothic" w:hAnsi="MS UI Gothic" w:eastAsia="MS UI Gothic" w:hint="eastAsia"/>
          <w:w w:val="38"/>
          <w:sz w:val="15"/>
        </w:rPr>
        <w:t>．</w:t>
      </w:r>
    </w:p>
    <w:p>
      <w:pPr>
        <w:spacing w:after="0"/>
        <w:jc w:val="left"/>
        <w:rPr>
          <w:rFonts w:ascii="MS UI Gothic" w:hAnsi="MS UI Gothic" w:eastAsia="MS UI Gothic" w:hint="eastAsia"/>
          <w:sz w:val="15"/>
        </w:rPr>
        <w:sectPr>
          <w:type w:val="continuous"/>
          <w:pgSz w:w="11910" w:h="16840"/>
          <w:pgMar w:top="620" w:bottom="540" w:left="640" w:right="640"/>
          <w:cols w:num="3" w:equalWidth="0">
            <w:col w:w="5102" w:space="68"/>
            <w:col w:w="605" w:space="40"/>
            <w:col w:w="4815"/>
          </w:cols>
        </w:sectPr>
      </w:pPr>
    </w:p>
    <w:p>
      <w:pPr>
        <w:pStyle w:val="Heading4"/>
        <w:spacing w:line="340" w:lineRule="atLeast" w:before="7"/>
      </w:pPr>
      <w:r>
        <w:rPr/>
        <w:t>险</w:t>
      </w:r>
      <w:r>
        <w:rPr>
          <w:rFonts w:ascii="MS UI Gothic" w:eastAsia="MS UI Gothic" w:hint="eastAsia"/>
          <w:vertAlign w:val="superscript"/>
        </w:rPr>
        <w:t>［７］</w:t>
      </w:r>
      <w:r>
        <w:rPr>
          <w:rFonts w:ascii="MS UI Gothic" w:eastAsia="MS UI Gothic" w:hint="eastAsia"/>
          <w:vertAlign w:val="baseline"/>
        </w:rPr>
        <w:t> ，</w:t>
      </w:r>
      <w:r>
        <w:rPr>
          <w:vertAlign w:val="baseline"/>
        </w:rPr>
        <w:t>且患儿免疫能力较差</w:t>
      </w:r>
      <w:r>
        <w:rPr>
          <w:rFonts w:ascii="MS UI Gothic" w:eastAsia="MS UI Gothic" w:hint="eastAsia"/>
          <w:vertAlign w:val="baseline"/>
        </w:rPr>
        <w:t>、</w:t>
      </w:r>
      <w:r>
        <w:rPr>
          <w:vertAlign w:val="baseline"/>
        </w:rPr>
        <w:t>呼吸系统薄弱</w:t>
      </w:r>
      <w:r>
        <w:rPr>
          <w:rFonts w:ascii="MS UI Gothic" w:eastAsia="MS UI Gothic" w:hint="eastAsia"/>
          <w:vertAlign w:val="baseline"/>
        </w:rPr>
        <w:t>、</w:t>
      </w:r>
      <w:r>
        <w:rPr>
          <w:vertAlign w:val="baseline"/>
        </w:rPr>
        <w:t>纤毛运动差</w:t>
      </w:r>
      <w:r>
        <w:rPr>
          <w:rFonts w:ascii="MS UI Gothic" w:eastAsia="MS UI Gothic" w:hint="eastAsia"/>
          <w:vertAlign w:val="baseline"/>
        </w:rPr>
        <w:t>，</w:t>
      </w:r>
      <w:r>
        <w:rPr>
          <w:vertAlign w:val="baseline"/>
        </w:rPr>
        <w:t>一旦发生感染</w:t>
      </w:r>
      <w:r>
        <w:rPr>
          <w:rFonts w:ascii="MS UI Gothic" w:eastAsia="MS UI Gothic" w:hint="eastAsia"/>
          <w:vertAlign w:val="baseline"/>
        </w:rPr>
        <w:t>，</w:t>
      </w:r>
      <w:r>
        <w:rPr>
          <w:vertAlign w:val="baseline"/>
        </w:rPr>
        <w:t>易形成支气管肺炎</w:t>
      </w:r>
      <w:r>
        <w:rPr>
          <w:rFonts w:ascii="MS UI Gothic" w:eastAsia="MS UI Gothic" w:hint="eastAsia"/>
          <w:vertAlign w:val="baseline"/>
        </w:rPr>
        <w:t>。 </w:t>
      </w:r>
      <w:r>
        <w:rPr>
          <w:vertAlign w:val="baseline"/>
        </w:rPr>
        <w:t>临床治疗小</w:t>
      </w:r>
    </w:p>
    <w:p>
      <w:pPr>
        <w:spacing w:before="99"/>
        <w:ind w:left="354" w:right="0" w:firstLine="0"/>
        <w:jc w:val="left"/>
        <w:rPr>
          <w:sz w:val="15"/>
        </w:rPr>
      </w:pPr>
      <w:r>
        <w:rPr/>
        <w:br w:type="column"/>
      </w:r>
      <w:r>
        <w:rPr>
          <w:rFonts w:ascii="MS UI Gothic" w:eastAsia="MS UI Gothic" w:hint="eastAsia"/>
          <w:spacing w:val="5"/>
          <w:sz w:val="15"/>
        </w:rPr>
        <w:t>［３］</w:t>
      </w:r>
      <w:r>
        <w:rPr>
          <w:rFonts w:ascii="MS UI Gothic" w:eastAsia="MS UI Gothic" w:hint="eastAsia"/>
          <w:spacing w:val="14"/>
          <w:sz w:val="15"/>
        </w:rPr>
        <w:t>    </w:t>
      </w:r>
      <w:r>
        <w:rPr>
          <w:spacing w:val="3"/>
          <w:sz w:val="15"/>
        </w:rPr>
        <w:t>刘传梅</w:t>
      </w:r>
      <w:r>
        <w:rPr>
          <w:rFonts w:ascii="MS UI Gothic" w:eastAsia="MS UI Gothic" w:hint="eastAsia"/>
          <w:spacing w:val="11"/>
          <w:w w:val="75"/>
          <w:sz w:val="15"/>
        </w:rPr>
        <w:t>． </w:t>
      </w:r>
      <w:r>
        <w:rPr>
          <w:spacing w:val="3"/>
          <w:sz w:val="15"/>
        </w:rPr>
        <w:t>肺力咳合剂辅助治疗小儿支气管肺炎的临床效果观察</w:t>
      </w:r>
    </w:p>
    <w:p>
      <w:pPr>
        <w:spacing w:before="97"/>
        <w:ind w:left="396" w:right="0" w:firstLine="0"/>
        <w:jc w:val="center"/>
        <w:rPr>
          <w:rFonts w:ascii="MS UI Gothic" w:hAnsi="MS UI Gothic" w:eastAsia="MS UI Gothic" w:hint="eastAsia"/>
          <w:sz w:val="15"/>
        </w:rPr>
      </w:pPr>
      <w:r>
        <w:rPr>
          <w:rFonts w:ascii="MS UI Gothic" w:hAnsi="MS UI Gothic" w:eastAsia="MS UI Gothic" w:hint="eastAsia"/>
          <w:w w:val="103"/>
          <w:sz w:val="15"/>
        </w:rPr>
        <w:t>［</w:t>
      </w:r>
      <w:r>
        <w:rPr>
          <w:rFonts w:ascii="MS UI Gothic" w:hAnsi="MS UI Gothic" w:eastAsia="MS UI Gothic" w:hint="eastAsia"/>
          <w:spacing w:val="-29"/>
          <w:sz w:val="15"/>
        </w:rPr>
        <w:t> </w:t>
      </w:r>
      <w:r>
        <w:rPr>
          <w:rFonts w:ascii="MS UI Gothic" w:hAnsi="MS UI Gothic" w:eastAsia="MS UI Gothic" w:hint="eastAsia"/>
          <w:spacing w:val="1"/>
          <w:w w:val="66"/>
          <w:sz w:val="15"/>
        </w:rPr>
        <w:t>Ｊ</w:t>
      </w:r>
      <w:r>
        <w:rPr>
          <w:rFonts w:ascii="MS UI Gothic" w:hAnsi="MS UI Gothic" w:eastAsia="MS UI Gothic" w:hint="eastAsia"/>
          <w:spacing w:val="17"/>
          <w:w w:val="103"/>
          <w:sz w:val="15"/>
        </w:rPr>
        <w:t>］</w:t>
      </w:r>
      <w:r>
        <w:rPr>
          <w:rFonts w:ascii="MS UI Gothic" w:hAnsi="MS UI Gothic" w:eastAsia="MS UI Gothic" w:hint="eastAsia"/>
          <w:w w:val="38"/>
          <w:sz w:val="15"/>
        </w:rPr>
        <w:t>．</w:t>
      </w:r>
      <w:r>
        <w:rPr>
          <w:rFonts w:ascii="MS UI Gothic" w:hAnsi="MS UI Gothic" w:eastAsia="MS UI Gothic" w:hint="eastAsia"/>
          <w:spacing w:val="-5"/>
          <w:sz w:val="15"/>
        </w:rPr>
        <w:t> </w:t>
      </w:r>
      <w:r>
        <w:rPr>
          <w:spacing w:val="4"/>
          <w:w w:val="103"/>
          <w:sz w:val="15"/>
        </w:rPr>
        <w:t>临床合理用药杂志</w:t>
      </w:r>
      <w:r>
        <w:rPr>
          <w:rFonts w:ascii="MS UI Gothic" w:hAnsi="MS UI Gothic" w:eastAsia="MS UI Gothic" w:hint="eastAsia"/>
          <w:spacing w:val="1"/>
          <w:w w:val="77"/>
          <w:sz w:val="15"/>
        </w:rPr>
        <w:t>，</w:t>
      </w:r>
      <w:r>
        <w:rPr>
          <w:rFonts w:ascii="MS UI Gothic" w:hAnsi="MS UI Gothic" w:eastAsia="MS UI Gothic" w:hint="eastAsia"/>
          <w:spacing w:val="1"/>
          <w:w w:val="75"/>
          <w:sz w:val="15"/>
        </w:rPr>
        <w:t>２０１９</w:t>
      </w:r>
      <w:r>
        <w:rPr>
          <w:rFonts w:ascii="MS UI Gothic" w:hAnsi="MS UI Gothic" w:eastAsia="MS UI Gothic" w:hint="eastAsia"/>
          <w:spacing w:val="1"/>
          <w:w w:val="77"/>
          <w:sz w:val="15"/>
        </w:rPr>
        <w:t>，</w:t>
      </w:r>
      <w:r>
        <w:rPr>
          <w:rFonts w:ascii="MS UI Gothic" w:hAnsi="MS UI Gothic" w:eastAsia="MS UI Gothic" w:hint="eastAsia"/>
          <w:w w:val="75"/>
          <w:sz w:val="15"/>
        </w:rPr>
        <w:t>１２</w:t>
      </w:r>
      <w:r>
        <w:rPr>
          <w:rFonts w:ascii="MS UI Gothic" w:hAnsi="MS UI Gothic" w:eastAsia="MS UI Gothic" w:hint="eastAsia"/>
          <w:spacing w:val="-27"/>
          <w:sz w:val="15"/>
        </w:rPr>
        <w:t> </w:t>
      </w:r>
      <w:r>
        <w:rPr>
          <w:rFonts w:ascii="MS UI Gothic" w:hAnsi="MS UI Gothic" w:eastAsia="MS UI Gothic" w:hint="eastAsia"/>
          <w:w w:val="103"/>
          <w:sz w:val="15"/>
        </w:rPr>
        <w:t>（</w:t>
      </w:r>
      <w:r>
        <w:rPr>
          <w:rFonts w:ascii="MS UI Gothic" w:hAnsi="MS UI Gothic" w:eastAsia="MS UI Gothic" w:hint="eastAsia"/>
          <w:spacing w:val="-33"/>
          <w:sz w:val="15"/>
        </w:rPr>
        <w:t> </w:t>
      </w:r>
      <w:r>
        <w:rPr>
          <w:rFonts w:ascii="MS UI Gothic" w:hAnsi="MS UI Gothic" w:eastAsia="MS UI Gothic" w:hint="eastAsia"/>
          <w:w w:val="75"/>
          <w:sz w:val="15"/>
        </w:rPr>
        <w:t>１</w:t>
      </w:r>
      <w:r>
        <w:rPr>
          <w:rFonts w:ascii="MS UI Gothic" w:hAnsi="MS UI Gothic" w:eastAsia="MS UI Gothic" w:hint="eastAsia"/>
          <w:spacing w:val="-31"/>
          <w:sz w:val="15"/>
        </w:rPr>
        <w:t> </w:t>
      </w:r>
      <w:r>
        <w:rPr>
          <w:rFonts w:ascii="MS UI Gothic" w:hAnsi="MS UI Gothic" w:eastAsia="MS UI Gothic" w:hint="eastAsia"/>
          <w:spacing w:val="17"/>
          <w:w w:val="103"/>
          <w:sz w:val="15"/>
        </w:rPr>
        <w:t>）</w:t>
      </w:r>
      <w:r>
        <w:rPr>
          <w:rFonts w:ascii="MS UI Gothic" w:hAnsi="MS UI Gothic" w:eastAsia="MS UI Gothic" w:hint="eastAsia"/>
          <w:spacing w:val="1"/>
          <w:w w:val="103"/>
          <w:sz w:val="15"/>
        </w:rPr>
        <w:t>：</w:t>
      </w:r>
      <w:r>
        <w:rPr>
          <w:rFonts w:ascii="MS UI Gothic" w:hAnsi="MS UI Gothic" w:eastAsia="MS UI Gothic" w:hint="eastAsia"/>
          <w:spacing w:val="2"/>
          <w:w w:val="75"/>
          <w:sz w:val="15"/>
        </w:rPr>
        <w:t>１１５</w:t>
      </w:r>
      <w:r>
        <w:rPr>
          <w:rFonts w:ascii="MS UI Gothic" w:hAnsi="MS UI Gothic" w:eastAsia="MS UI Gothic" w:hint="eastAsia"/>
          <w:spacing w:val="-9"/>
          <w:w w:val="111"/>
          <w:sz w:val="15"/>
        </w:rPr>
        <w:t>⁃</w:t>
      </w:r>
      <w:r>
        <w:rPr>
          <w:rFonts w:ascii="MS UI Gothic" w:hAnsi="MS UI Gothic" w:eastAsia="MS UI Gothic" w:hint="eastAsia"/>
          <w:spacing w:val="2"/>
          <w:w w:val="75"/>
          <w:sz w:val="15"/>
        </w:rPr>
        <w:t>１１７</w:t>
      </w:r>
      <w:r>
        <w:rPr>
          <w:rFonts w:ascii="MS UI Gothic" w:hAnsi="MS UI Gothic" w:eastAsia="MS UI Gothic" w:hint="eastAsia"/>
          <w:w w:val="38"/>
          <w:sz w:val="15"/>
        </w:rPr>
        <w:t>．</w:t>
      </w:r>
      <w:r>
        <w:rPr>
          <w:rFonts w:ascii="MS UI Gothic" w:hAnsi="MS UI Gothic" w:eastAsia="MS UI Gothic" w:hint="eastAsia"/>
          <w:spacing w:val="4"/>
          <w:sz w:val="15"/>
        </w:rPr>
        <w:t> </w:t>
      </w:r>
      <w:r>
        <w:rPr>
          <w:rFonts w:ascii="MS UI Gothic" w:hAnsi="MS UI Gothic" w:eastAsia="MS UI Gothic" w:hint="eastAsia"/>
          <w:spacing w:val="-1"/>
          <w:w w:val="91"/>
          <w:sz w:val="15"/>
        </w:rPr>
        <w:t>Ｄ</w:t>
      </w:r>
      <w:r>
        <w:rPr>
          <w:rFonts w:ascii="MS UI Gothic" w:hAnsi="MS UI Gothic" w:eastAsia="MS UI Gothic" w:hint="eastAsia"/>
          <w:spacing w:val="-1"/>
          <w:w w:val="85"/>
          <w:sz w:val="15"/>
        </w:rPr>
        <w:t>Ｏ</w:t>
      </w:r>
      <w:r>
        <w:rPr>
          <w:rFonts w:ascii="MS UI Gothic" w:hAnsi="MS UI Gothic" w:eastAsia="MS UI Gothic" w:hint="eastAsia"/>
          <w:spacing w:val="2"/>
          <w:w w:val="125"/>
          <w:sz w:val="15"/>
        </w:rPr>
        <w:t>Ｉ</w:t>
      </w:r>
      <w:r>
        <w:rPr>
          <w:rFonts w:ascii="MS UI Gothic" w:hAnsi="MS UI Gothic" w:eastAsia="MS UI Gothic" w:hint="eastAsia"/>
          <w:spacing w:val="1"/>
          <w:w w:val="103"/>
          <w:sz w:val="15"/>
        </w:rPr>
        <w:t>：</w:t>
      </w:r>
      <w:r>
        <w:rPr>
          <w:rFonts w:ascii="MS UI Gothic" w:hAnsi="MS UI Gothic" w:eastAsia="MS UI Gothic" w:hint="eastAsia"/>
          <w:spacing w:val="4"/>
          <w:w w:val="75"/>
          <w:sz w:val="15"/>
        </w:rPr>
        <w:t>１０</w:t>
      </w:r>
      <w:r>
        <w:rPr>
          <w:rFonts w:ascii="MS UI Gothic" w:hAnsi="MS UI Gothic" w:eastAsia="MS UI Gothic" w:hint="eastAsia"/>
          <w:w w:val="38"/>
          <w:sz w:val="15"/>
        </w:rPr>
        <w:t>．</w:t>
      </w:r>
      <w:r>
        <w:rPr>
          <w:rFonts w:ascii="MS UI Gothic" w:hAnsi="MS UI Gothic" w:eastAsia="MS UI Gothic" w:hint="eastAsia"/>
          <w:spacing w:val="-5"/>
          <w:sz w:val="15"/>
        </w:rPr>
        <w:t> </w:t>
      </w:r>
      <w:r>
        <w:rPr>
          <w:rFonts w:ascii="MS UI Gothic" w:hAnsi="MS UI Gothic" w:eastAsia="MS UI Gothic" w:hint="eastAsia"/>
          <w:spacing w:val="-1"/>
          <w:w w:val="75"/>
          <w:sz w:val="15"/>
        </w:rPr>
        <w:t>１５８８７</w:t>
      </w:r>
      <w:r>
        <w:rPr>
          <w:rFonts w:ascii="MS UI Gothic" w:hAnsi="MS UI Gothic" w:eastAsia="MS UI Gothic" w:hint="eastAsia"/>
          <w:spacing w:val="-17"/>
          <w:sz w:val="15"/>
        </w:rPr>
        <w:t> </w:t>
      </w:r>
      <w:r>
        <w:rPr>
          <w:rFonts w:ascii="MS UI Gothic" w:hAnsi="MS UI Gothic" w:eastAsia="MS UI Gothic" w:hint="eastAsia"/>
          <w:w w:val="17"/>
          <w:sz w:val="15"/>
        </w:rPr>
        <w:t>／</w:t>
      </w:r>
    </w:p>
    <w:p>
      <w:pPr>
        <w:spacing w:after="0"/>
        <w:jc w:val="center"/>
        <w:rPr>
          <w:rFonts w:ascii="MS UI Gothic" w:hAnsi="MS UI Gothic" w:eastAsia="MS UI Gothic" w:hint="eastAsia"/>
          <w:sz w:val="15"/>
        </w:rPr>
        <w:sectPr>
          <w:type w:val="continuous"/>
          <w:pgSz w:w="11910" w:h="16840"/>
          <w:pgMar w:top="620" w:bottom="540" w:left="640" w:right="640"/>
          <w:cols w:num="2" w:equalWidth="0">
            <w:col w:w="5102" w:space="68"/>
            <w:col w:w="5460"/>
          </w:cols>
        </w:sectPr>
      </w:pPr>
    </w:p>
    <w:p>
      <w:pPr>
        <w:pStyle w:val="Heading4"/>
        <w:spacing w:line="324" w:lineRule="auto" w:before="89"/>
        <w:rPr>
          <w:rFonts w:ascii="MS UI Gothic" w:eastAsia="MS UI Gothic" w:hint="eastAsia"/>
        </w:rPr>
      </w:pPr>
      <w:r>
        <w:rPr/>
        <w:t>儿支气管肺炎一般以保证呼吸通畅</w:t>
      </w:r>
      <w:r>
        <w:rPr>
          <w:rFonts w:ascii="MS UI Gothic" w:eastAsia="MS UI Gothic" w:hint="eastAsia"/>
        </w:rPr>
        <w:t>、</w:t>
      </w:r>
      <w:r>
        <w:rPr/>
        <w:t>清除呼吸道分泌物为关键</w:t>
      </w:r>
      <w:r>
        <w:rPr>
          <w:rFonts w:ascii="MS UI Gothic" w:eastAsia="MS UI Gothic" w:hint="eastAsia"/>
        </w:rPr>
        <w:t>，</w:t>
      </w:r>
      <w:r>
        <w:rPr/>
        <w:t>从而改善患儿的通气功能</w:t>
      </w:r>
      <w:r>
        <w:rPr>
          <w:rFonts w:ascii="MS UI Gothic" w:eastAsia="MS UI Gothic" w:hint="eastAsia"/>
          <w:vertAlign w:val="superscript"/>
        </w:rPr>
        <w:t>［８］</w:t>
      </w:r>
      <w:r>
        <w:rPr>
          <w:rFonts w:ascii="MS UI Gothic" w:eastAsia="MS UI Gothic" w:hint="eastAsia"/>
          <w:vertAlign w:val="baseline"/>
        </w:rPr>
        <w:t> 。</w:t>
      </w:r>
    </w:p>
    <w:p>
      <w:pPr>
        <w:spacing w:line="253" w:lineRule="exact" w:before="0"/>
        <w:ind w:left="773" w:right="0" w:firstLine="0"/>
        <w:jc w:val="left"/>
        <w:rPr>
          <w:sz w:val="20"/>
        </w:rPr>
      </w:pPr>
      <w:r>
        <w:rPr>
          <w:sz w:val="20"/>
        </w:rPr>
        <w:t>氨溴特罗口服液为黏痰溶解剂</w:t>
      </w:r>
      <w:r>
        <w:rPr>
          <w:rFonts w:ascii="MS UI Gothic" w:eastAsia="MS UI Gothic" w:hint="eastAsia"/>
          <w:sz w:val="20"/>
        </w:rPr>
        <w:t>，</w:t>
      </w:r>
      <w:r>
        <w:rPr>
          <w:sz w:val="20"/>
        </w:rPr>
        <w:t>能够调节呼吸道</w:t>
      </w:r>
    </w:p>
    <w:p>
      <w:pPr>
        <w:spacing w:before="282"/>
        <w:ind w:left="354" w:right="0" w:firstLine="0"/>
        <w:jc w:val="left"/>
        <w:rPr>
          <w:rFonts w:ascii="MS UI Gothic" w:eastAsia="MS UI Gothic" w:hint="eastAsia"/>
          <w:sz w:val="15"/>
        </w:rPr>
      </w:pPr>
      <w:r>
        <w:rPr/>
        <w:br w:type="column"/>
      </w:r>
      <w:r>
        <w:rPr>
          <w:rFonts w:ascii="MS UI Gothic" w:eastAsia="MS UI Gothic" w:hint="eastAsia"/>
          <w:w w:val="90"/>
          <w:sz w:val="15"/>
        </w:rPr>
        <w:t>［４］</w:t>
      </w:r>
    </w:p>
    <w:p>
      <w:pPr>
        <w:spacing w:line="185" w:lineRule="exact" w:before="0"/>
        <w:ind w:left="136" w:right="0" w:firstLine="0"/>
        <w:jc w:val="left"/>
        <w:rPr>
          <w:rFonts w:ascii="MS UI Gothic" w:hAnsi="MS UI Gothic" w:eastAsia="MS UI Gothic" w:hint="eastAsia"/>
          <w:sz w:val="15"/>
        </w:rPr>
      </w:pPr>
      <w:r>
        <w:rPr/>
        <w:br w:type="column"/>
      </w:r>
      <w:r>
        <w:rPr>
          <w:rFonts w:ascii="MS UI Gothic" w:hAnsi="MS UI Gothic" w:eastAsia="MS UI Gothic" w:hint="eastAsia"/>
          <w:spacing w:val="3"/>
          <w:w w:val="115"/>
          <w:sz w:val="15"/>
        </w:rPr>
        <w:t>ｊ</w:t>
      </w:r>
      <w:r>
        <w:rPr>
          <w:rFonts w:ascii="MS UI Gothic" w:hAnsi="MS UI Gothic" w:eastAsia="MS UI Gothic" w:hint="eastAsia"/>
          <w:w w:val="38"/>
          <w:sz w:val="15"/>
        </w:rPr>
        <w:t>．</w:t>
      </w:r>
      <w:r>
        <w:rPr>
          <w:rFonts w:ascii="MS UI Gothic" w:hAnsi="MS UI Gothic" w:eastAsia="MS UI Gothic" w:hint="eastAsia"/>
          <w:spacing w:val="-5"/>
          <w:sz w:val="15"/>
        </w:rPr>
        <w:t> </w:t>
      </w:r>
      <w:r>
        <w:rPr>
          <w:rFonts w:ascii="MS UI Gothic" w:hAnsi="MS UI Gothic" w:eastAsia="MS UI Gothic" w:hint="eastAsia"/>
          <w:spacing w:val="-1"/>
          <w:w w:val="81"/>
          <w:sz w:val="15"/>
        </w:rPr>
        <w:t>ｃ</w:t>
      </w:r>
      <w:r>
        <w:rPr>
          <w:rFonts w:ascii="MS UI Gothic" w:hAnsi="MS UI Gothic" w:eastAsia="MS UI Gothic" w:hint="eastAsia"/>
          <w:spacing w:val="-1"/>
          <w:w w:val="83"/>
          <w:sz w:val="15"/>
        </w:rPr>
        <w:t>ｎ</w:t>
      </w:r>
      <w:r>
        <w:rPr>
          <w:rFonts w:ascii="MS UI Gothic" w:hAnsi="MS UI Gothic" w:eastAsia="MS UI Gothic" w:hint="eastAsia"/>
          <w:spacing w:val="-1"/>
          <w:w w:val="87"/>
          <w:sz w:val="15"/>
        </w:rPr>
        <w:t>ｋ</w:t>
      </w:r>
      <w:r>
        <w:rPr>
          <w:rFonts w:ascii="MS UI Gothic" w:hAnsi="MS UI Gothic" w:eastAsia="MS UI Gothic" w:hint="eastAsia"/>
          <w:spacing w:val="3"/>
          <w:w w:val="115"/>
          <w:sz w:val="15"/>
        </w:rPr>
        <w:t>ｉ</w:t>
      </w:r>
      <w:r>
        <w:rPr>
          <w:rFonts w:ascii="MS UI Gothic" w:hAnsi="MS UI Gothic" w:eastAsia="MS UI Gothic" w:hint="eastAsia"/>
          <w:w w:val="38"/>
          <w:sz w:val="15"/>
        </w:rPr>
        <w:t>．</w:t>
      </w:r>
      <w:r>
        <w:rPr>
          <w:rFonts w:ascii="MS UI Gothic" w:hAnsi="MS UI Gothic" w:eastAsia="MS UI Gothic" w:hint="eastAsia"/>
          <w:spacing w:val="-15"/>
          <w:sz w:val="15"/>
        </w:rPr>
        <w:t> </w:t>
      </w:r>
      <w:r>
        <w:rPr>
          <w:rFonts w:ascii="MS UI Gothic" w:hAnsi="MS UI Gothic" w:eastAsia="MS UI Gothic" w:hint="eastAsia"/>
          <w:w w:val="75"/>
          <w:sz w:val="15"/>
        </w:rPr>
        <w:t>１</w:t>
      </w:r>
      <w:r>
        <w:rPr>
          <w:rFonts w:ascii="MS UI Gothic" w:hAnsi="MS UI Gothic" w:eastAsia="MS UI Gothic" w:hint="eastAsia"/>
          <w:spacing w:val="9"/>
          <w:w w:val="75"/>
          <w:sz w:val="15"/>
        </w:rPr>
        <w:t>３</w:t>
      </w:r>
      <w:r>
        <w:rPr>
          <w:rFonts w:ascii="MS UI Gothic" w:hAnsi="MS UI Gothic" w:eastAsia="MS UI Gothic" w:hint="eastAsia"/>
          <w:spacing w:val="-9"/>
          <w:w w:val="111"/>
          <w:sz w:val="15"/>
        </w:rPr>
        <w:t>⁃</w:t>
      </w:r>
      <w:r>
        <w:rPr>
          <w:rFonts w:ascii="MS UI Gothic" w:hAnsi="MS UI Gothic" w:eastAsia="MS UI Gothic" w:hint="eastAsia"/>
          <w:w w:val="75"/>
          <w:sz w:val="15"/>
        </w:rPr>
        <w:t>１</w:t>
      </w:r>
      <w:r>
        <w:rPr>
          <w:rFonts w:ascii="MS UI Gothic" w:hAnsi="MS UI Gothic" w:eastAsia="MS UI Gothic" w:hint="eastAsia"/>
          <w:spacing w:val="-1"/>
          <w:w w:val="75"/>
          <w:sz w:val="15"/>
        </w:rPr>
        <w:t>３８</w:t>
      </w:r>
      <w:r>
        <w:rPr>
          <w:rFonts w:ascii="MS UI Gothic" w:hAnsi="MS UI Gothic" w:eastAsia="MS UI Gothic" w:hint="eastAsia"/>
          <w:w w:val="75"/>
          <w:sz w:val="15"/>
        </w:rPr>
        <w:t>９</w:t>
      </w:r>
      <w:r>
        <w:rPr>
          <w:rFonts w:ascii="MS UI Gothic" w:hAnsi="MS UI Gothic" w:eastAsia="MS UI Gothic" w:hint="eastAsia"/>
          <w:spacing w:val="-17"/>
          <w:sz w:val="15"/>
        </w:rPr>
        <w:t> </w:t>
      </w:r>
      <w:r>
        <w:rPr>
          <w:rFonts w:ascii="MS UI Gothic" w:hAnsi="MS UI Gothic" w:eastAsia="MS UI Gothic" w:hint="eastAsia"/>
          <w:w w:val="17"/>
          <w:sz w:val="15"/>
        </w:rPr>
        <w:t>／</w:t>
      </w:r>
      <w:r>
        <w:rPr>
          <w:rFonts w:ascii="MS UI Gothic" w:hAnsi="MS UI Gothic" w:eastAsia="MS UI Gothic" w:hint="eastAsia"/>
          <w:spacing w:val="-12"/>
          <w:sz w:val="15"/>
        </w:rPr>
        <w:t> </w:t>
      </w:r>
      <w:r>
        <w:rPr>
          <w:rFonts w:ascii="MS UI Gothic" w:hAnsi="MS UI Gothic" w:eastAsia="MS UI Gothic" w:hint="eastAsia"/>
          <w:spacing w:val="2"/>
          <w:w w:val="90"/>
          <w:sz w:val="15"/>
        </w:rPr>
        <w:t>ｒ</w:t>
      </w:r>
      <w:r>
        <w:rPr>
          <w:rFonts w:ascii="MS UI Gothic" w:hAnsi="MS UI Gothic" w:eastAsia="MS UI Gothic" w:hint="eastAsia"/>
          <w:w w:val="38"/>
          <w:sz w:val="15"/>
        </w:rPr>
        <w:t>．</w:t>
      </w:r>
      <w:r>
        <w:rPr>
          <w:rFonts w:ascii="MS UI Gothic" w:hAnsi="MS UI Gothic" w:eastAsia="MS UI Gothic" w:hint="eastAsia"/>
          <w:spacing w:val="-15"/>
          <w:sz w:val="15"/>
        </w:rPr>
        <w:t> </w:t>
      </w:r>
      <w:r>
        <w:rPr>
          <w:rFonts w:ascii="MS UI Gothic" w:hAnsi="MS UI Gothic" w:eastAsia="MS UI Gothic" w:hint="eastAsia"/>
          <w:spacing w:val="-1"/>
          <w:w w:val="75"/>
          <w:sz w:val="15"/>
        </w:rPr>
        <w:t>２</w:t>
      </w:r>
      <w:r>
        <w:rPr>
          <w:rFonts w:ascii="MS UI Gothic" w:hAnsi="MS UI Gothic" w:eastAsia="MS UI Gothic" w:hint="eastAsia"/>
          <w:w w:val="75"/>
          <w:sz w:val="15"/>
        </w:rPr>
        <w:t>０</w:t>
      </w:r>
      <w:r>
        <w:rPr>
          <w:rFonts w:ascii="MS UI Gothic" w:hAnsi="MS UI Gothic" w:eastAsia="MS UI Gothic" w:hint="eastAsia"/>
          <w:spacing w:val="-1"/>
          <w:w w:val="75"/>
          <w:sz w:val="15"/>
        </w:rPr>
        <w:t>１</w:t>
      </w:r>
      <w:r>
        <w:rPr>
          <w:rFonts w:ascii="MS UI Gothic" w:hAnsi="MS UI Gothic" w:eastAsia="MS UI Gothic" w:hint="eastAsia"/>
          <w:spacing w:val="9"/>
          <w:w w:val="75"/>
          <w:sz w:val="15"/>
        </w:rPr>
        <w:t>９</w:t>
      </w:r>
      <w:r>
        <w:rPr>
          <w:rFonts w:ascii="MS UI Gothic" w:hAnsi="MS UI Gothic" w:eastAsia="MS UI Gothic" w:hint="eastAsia"/>
          <w:w w:val="38"/>
          <w:sz w:val="15"/>
        </w:rPr>
        <w:t>．</w:t>
      </w:r>
      <w:r>
        <w:rPr>
          <w:rFonts w:ascii="MS UI Gothic" w:hAnsi="MS UI Gothic" w:eastAsia="MS UI Gothic" w:hint="eastAsia"/>
          <w:spacing w:val="-15"/>
          <w:sz w:val="15"/>
        </w:rPr>
        <w:t> </w:t>
      </w:r>
      <w:r>
        <w:rPr>
          <w:rFonts w:ascii="MS UI Gothic" w:hAnsi="MS UI Gothic" w:eastAsia="MS UI Gothic" w:hint="eastAsia"/>
          <w:spacing w:val="-1"/>
          <w:w w:val="75"/>
          <w:sz w:val="15"/>
        </w:rPr>
        <w:t>０</w:t>
      </w:r>
      <w:r>
        <w:rPr>
          <w:rFonts w:ascii="MS UI Gothic" w:hAnsi="MS UI Gothic" w:eastAsia="MS UI Gothic" w:hint="eastAsia"/>
          <w:spacing w:val="9"/>
          <w:w w:val="75"/>
          <w:sz w:val="15"/>
        </w:rPr>
        <w:t>１</w:t>
      </w:r>
      <w:r>
        <w:rPr>
          <w:rFonts w:ascii="MS UI Gothic" w:hAnsi="MS UI Gothic" w:eastAsia="MS UI Gothic" w:hint="eastAsia"/>
          <w:w w:val="38"/>
          <w:sz w:val="15"/>
        </w:rPr>
        <w:t>．</w:t>
      </w:r>
      <w:r>
        <w:rPr>
          <w:rFonts w:ascii="MS UI Gothic" w:hAnsi="MS UI Gothic" w:eastAsia="MS UI Gothic" w:hint="eastAsia"/>
          <w:spacing w:val="-15"/>
          <w:sz w:val="15"/>
        </w:rPr>
        <w:t> </w:t>
      </w:r>
      <w:r>
        <w:rPr>
          <w:rFonts w:ascii="MS UI Gothic" w:hAnsi="MS UI Gothic" w:eastAsia="MS UI Gothic" w:hint="eastAsia"/>
          <w:spacing w:val="-1"/>
          <w:w w:val="75"/>
          <w:sz w:val="15"/>
        </w:rPr>
        <w:t>０</w:t>
      </w:r>
      <w:r>
        <w:rPr>
          <w:rFonts w:ascii="MS UI Gothic" w:hAnsi="MS UI Gothic" w:eastAsia="MS UI Gothic" w:hint="eastAsia"/>
          <w:w w:val="75"/>
          <w:sz w:val="15"/>
        </w:rPr>
        <w:t>６</w:t>
      </w:r>
      <w:r>
        <w:rPr>
          <w:rFonts w:ascii="MS UI Gothic" w:hAnsi="MS UI Gothic" w:eastAsia="MS UI Gothic" w:hint="eastAsia"/>
          <w:spacing w:val="9"/>
          <w:w w:val="75"/>
          <w:sz w:val="15"/>
        </w:rPr>
        <w:t>３</w:t>
      </w:r>
      <w:r>
        <w:rPr>
          <w:rFonts w:ascii="MS UI Gothic" w:hAnsi="MS UI Gothic" w:eastAsia="MS UI Gothic" w:hint="eastAsia"/>
          <w:w w:val="38"/>
          <w:sz w:val="15"/>
        </w:rPr>
        <w:t>．</w:t>
      </w:r>
    </w:p>
    <w:p>
      <w:pPr>
        <w:spacing w:line="360" w:lineRule="auto" w:before="97"/>
        <w:ind w:left="136" w:right="350" w:firstLine="0"/>
        <w:jc w:val="left"/>
        <w:rPr>
          <w:rFonts w:ascii="MS UI Gothic" w:hAnsi="MS UI Gothic" w:eastAsia="MS UI Gothic" w:hint="eastAsia"/>
          <w:sz w:val="15"/>
        </w:rPr>
      </w:pPr>
      <w:r>
        <w:rPr>
          <w:sz w:val="15"/>
        </w:rPr>
        <w:t>孙秀玲</w:t>
      </w:r>
      <w:r>
        <w:rPr>
          <w:rFonts w:ascii="MS UI Gothic" w:hAnsi="MS UI Gothic" w:eastAsia="MS UI Gothic" w:hint="eastAsia"/>
          <w:sz w:val="15"/>
        </w:rPr>
        <w:t>，</w:t>
      </w:r>
      <w:r>
        <w:rPr>
          <w:sz w:val="15"/>
        </w:rPr>
        <w:t>孙琳</w:t>
      </w:r>
      <w:r>
        <w:rPr>
          <w:rFonts w:ascii="MS UI Gothic" w:hAnsi="MS UI Gothic" w:eastAsia="MS UI Gothic" w:hint="eastAsia"/>
          <w:w w:val="80"/>
          <w:sz w:val="15"/>
        </w:rPr>
        <w:t>． </w:t>
      </w:r>
      <w:r>
        <w:rPr>
          <w:sz w:val="15"/>
        </w:rPr>
        <w:t>环磷酰胺联合糖皮质激素治疗特发性膜性肾病的</w:t>
      </w:r>
      <w:r>
        <w:rPr>
          <w:w w:val="103"/>
          <w:sz w:val="15"/>
        </w:rPr>
        <w:t>疗效及其预后评估</w:t>
      </w:r>
      <w:r>
        <w:rPr>
          <w:rFonts w:ascii="MS UI Gothic" w:hAnsi="MS UI Gothic" w:eastAsia="MS UI Gothic" w:hint="eastAsia"/>
          <w:w w:val="103"/>
          <w:sz w:val="15"/>
        </w:rPr>
        <w:t>［</w:t>
      </w:r>
      <w:r>
        <w:rPr>
          <w:rFonts w:ascii="MS UI Gothic" w:hAnsi="MS UI Gothic" w:eastAsia="MS UI Gothic" w:hint="eastAsia"/>
          <w:sz w:val="15"/>
        </w:rPr>
        <w:t> </w:t>
      </w:r>
      <w:r>
        <w:rPr>
          <w:rFonts w:ascii="MS UI Gothic" w:hAnsi="MS UI Gothic" w:eastAsia="MS UI Gothic" w:hint="eastAsia"/>
          <w:w w:val="66"/>
          <w:sz w:val="15"/>
        </w:rPr>
        <w:t>Ｊ</w:t>
      </w:r>
      <w:r>
        <w:rPr>
          <w:rFonts w:ascii="MS UI Gothic" w:hAnsi="MS UI Gothic" w:eastAsia="MS UI Gothic" w:hint="eastAsia"/>
          <w:w w:val="103"/>
          <w:sz w:val="15"/>
        </w:rPr>
        <w:t>］</w:t>
      </w:r>
      <w:r>
        <w:rPr>
          <w:rFonts w:ascii="MS UI Gothic" w:hAnsi="MS UI Gothic" w:eastAsia="MS UI Gothic" w:hint="eastAsia"/>
          <w:w w:val="38"/>
          <w:sz w:val="15"/>
        </w:rPr>
        <w:t>．</w:t>
      </w:r>
      <w:r>
        <w:rPr>
          <w:rFonts w:ascii="MS UI Gothic" w:hAnsi="MS UI Gothic" w:eastAsia="MS UI Gothic" w:hint="eastAsia"/>
          <w:sz w:val="15"/>
        </w:rPr>
        <w:t> </w:t>
      </w:r>
      <w:r>
        <w:rPr>
          <w:w w:val="103"/>
          <w:sz w:val="15"/>
        </w:rPr>
        <w:t>吉林医学</w:t>
      </w:r>
      <w:r>
        <w:rPr>
          <w:rFonts w:ascii="MS UI Gothic" w:hAnsi="MS UI Gothic" w:eastAsia="MS UI Gothic" w:hint="eastAsia"/>
          <w:w w:val="77"/>
          <w:sz w:val="15"/>
        </w:rPr>
        <w:t>，</w:t>
      </w:r>
      <w:r>
        <w:rPr>
          <w:rFonts w:ascii="MS UI Gothic" w:hAnsi="MS UI Gothic" w:eastAsia="MS UI Gothic" w:hint="eastAsia"/>
          <w:w w:val="75"/>
          <w:sz w:val="15"/>
        </w:rPr>
        <w:t>２０１７</w:t>
      </w:r>
      <w:r>
        <w:rPr>
          <w:rFonts w:ascii="MS UI Gothic" w:hAnsi="MS UI Gothic" w:eastAsia="MS UI Gothic" w:hint="eastAsia"/>
          <w:w w:val="77"/>
          <w:sz w:val="15"/>
        </w:rPr>
        <w:t>，</w:t>
      </w:r>
      <w:r>
        <w:rPr>
          <w:rFonts w:ascii="MS UI Gothic" w:hAnsi="MS UI Gothic" w:eastAsia="MS UI Gothic" w:hint="eastAsia"/>
          <w:w w:val="75"/>
          <w:sz w:val="15"/>
        </w:rPr>
        <w:t>３８</w:t>
      </w:r>
      <w:r>
        <w:rPr>
          <w:rFonts w:ascii="MS UI Gothic" w:hAnsi="MS UI Gothic" w:eastAsia="MS UI Gothic" w:hint="eastAsia"/>
          <w:sz w:val="15"/>
        </w:rPr>
        <w:t> </w:t>
      </w:r>
      <w:r>
        <w:rPr>
          <w:rFonts w:ascii="MS UI Gothic" w:hAnsi="MS UI Gothic" w:eastAsia="MS UI Gothic" w:hint="eastAsia"/>
          <w:w w:val="103"/>
          <w:sz w:val="15"/>
        </w:rPr>
        <w:t>（</w:t>
      </w:r>
      <w:r>
        <w:rPr>
          <w:rFonts w:ascii="MS UI Gothic" w:hAnsi="MS UI Gothic" w:eastAsia="MS UI Gothic" w:hint="eastAsia"/>
          <w:w w:val="75"/>
          <w:sz w:val="15"/>
        </w:rPr>
        <w:t>９</w:t>
      </w:r>
      <w:r>
        <w:rPr>
          <w:rFonts w:ascii="MS UI Gothic" w:hAnsi="MS UI Gothic" w:eastAsia="MS UI Gothic" w:hint="eastAsia"/>
          <w:sz w:val="15"/>
        </w:rPr>
        <w:t> </w:t>
      </w:r>
      <w:r>
        <w:rPr>
          <w:rFonts w:ascii="MS UI Gothic" w:hAnsi="MS UI Gothic" w:eastAsia="MS UI Gothic" w:hint="eastAsia"/>
          <w:w w:val="103"/>
          <w:sz w:val="15"/>
        </w:rPr>
        <w:t>）：</w:t>
      </w:r>
      <w:r>
        <w:rPr>
          <w:rFonts w:ascii="MS UI Gothic" w:hAnsi="MS UI Gothic" w:eastAsia="MS UI Gothic" w:hint="eastAsia"/>
          <w:w w:val="75"/>
          <w:sz w:val="15"/>
        </w:rPr>
        <w:t>１７２０</w:t>
      </w:r>
      <w:r>
        <w:rPr>
          <w:rFonts w:ascii="MS UI Gothic" w:hAnsi="MS UI Gothic" w:eastAsia="MS UI Gothic" w:hint="eastAsia"/>
          <w:w w:val="111"/>
          <w:sz w:val="15"/>
        </w:rPr>
        <w:t>⁃</w:t>
      </w:r>
      <w:r>
        <w:rPr>
          <w:rFonts w:ascii="MS UI Gothic" w:hAnsi="MS UI Gothic" w:eastAsia="MS UI Gothic" w:hint="eastAsia"/>
          <w:w w:val="75"/>
          <w:sz w:val="15"/>
        </w:rPr>
        <w:t>１７２１</w:t>
      </w:r>
      <w:r>
        <w:rPr>
          <w:rFonts w:ascii="MS UI Gothic" w:hAnsi="MS UI Gothic" w:eastAsia="MS UI Gothic" w:hint="eastAsia"/>
          <w:w w:val="38"/>
          <w:sz w:val="15"/>
        </w:rPr>
        <w:t>．</w:t>
      </w:r>
      <w:r>
        <w:rPr>
          <w:rFonts w:ascii="MS UI Gothic" w:hAnsi="MS UI Gothic" w:eastAsia="MS UI Gothic" w:hint="eastAsia"/>
          <w:sz w:val="15"/>
        </w:rPr>
        <w:t> </w:t>
      </w:r>
      <w:r>
        <w:rPr>
          <w:rFonts w:ascii="MS UI Gothic" w:hAnsi="MS UI Gothic" w:eastAsia="MS UI Gothic" w:hint="eastAsia"/>
          <w:w w:val="91"/>
          <w:sz w:val="15"/>
        </w:rPr>
        <w:t>Ｄ</w:t>
      </w:r>
      <w:r>
        <w:rPr>
          <w:rFonts w:ascii="MS UI Gothic" w:hAnsi="MS UI Gothic" w:eastAsia="MS UI Gothic" w:hint="eastAsia"/>
          <w:w w:val="85"/>
          <w:sz w:val="15"/>
        </w:rPr>
        <w:t>Ｏ</w:t>
      </w:r>
      <w:r>
        <w:rPr>
          <w:rFonts w:ascii="MS UI Gothic" w:hAnsi="MS UI Gothic" w:eastAsia="MS UI Gothic" w:hint="eastAsia"/>
          <w:w w:val="125"/>
          <w:sz w:val="15"/>
        </w:rPr>
        <w:t>Ｉ</w:t>
      </w:r>
      <w:r>
        <w:rPr>
          <w:rFonts w:ascii="MS UI Gothic" w:hAnsi="MS UI Gothic" w:eastAsia="MS UI Gothic" w:hint="eastAsia"/>
          <w:w w:val="103"/>
          <w:sz w:val="15"/>
        </w:rPr>
        <w:t>：</w:t>
      </w:r>
    </w:p>
    <w:p>
      <w:pPr>
        <w:spacing w:line="183" w:lineRule="exact" w:before="3"/>
        <w:ind w:left="126" w:right="0" w:firstLine="0"/>
        <w:jc w:val="left"/>
        <w:rPr>
          <w:rFonts w:ascii="MS UI Gothic" w:hAnsi="MS UI Gothic" w:eastAsia="MS UI Gothic" w:hint="eastAsia"/>
          <w:sz w:val="15"/>
        </w:rPr>
      </w:pPr>
      <w:r>
        <w:rPr>
          <w:rFonts w:ascii="MS UI Gothic" w:hAnsi="MS UI Gothic" w:eastAsia="MS UI Gothic" w:hint="eastAsia"/>
          <w:spacing w:val="-1"/>
          <w:w w:val="75"/>
          <w:sz w:val="15"/>
        </w:rPr>
        <w:t>１</w:t>
      </w:r>
      <w:r>
        <w:rPr>
          <w:rFonts w:ascii="MS UI Gothic" w:hAnsi="MS UI Gothic" w:eastAsia="MS UI Gothic" w:hint="eastAsia"/>
          <w:spacing w:val="9"/>
          <w:w w:val="75"/>
          <w:sz w:val="15"/>
        </w:rPr>
        <w:t>０</w:t>
      </w:r>
      <w:r>
        <w:rPr>
          <w:rFonts w:ascii="MS UI Gothic" w:hAnsi="MS UI Gothic" w:eastAsia="MS UI Gothic" w:hint="eastAsia"/>
          <w:w w:val="38"/>
          <w:sz w:val="15"/>
        </w:rPr>
        <w:t>．</w:t>
      </w:r>
      <w:r>
        <w:rPr>
          <w:rFonts w:ascii="MS UI Gothic" w:hAnsi="MS UI Gothic" w:eastAsia="MS UI Gothic" w:hint="eastAsia"/>
          <w:spacing w:val="-15"/>
          <w:sz w:val="15"/>
        </w:rPr>
        <w:t> </w:t>
      </w:r>
      <w:r>
        <w:rPr>
          <w:rFonts w:ascii="MS UI Gothic" w:hAnsi="MS UI Gothic" w:eastAsia="MS UI Gothic" w:hint="eastAsia"/>
          <w:w w:val="75"/>
          <w:sz w:val="15"/>
        </w:rPr>
        <w:t>３</w:t>
      </w:r>
      <w:r>
        <w:rPr>
          <w:rFonts w:ascii="MS UI Gothic" w:hAnsi="MS UI Gothic" w:eastAsia="MS UI Gothic" w:hint="eastAsia"/>
          <w:spacing w:val="-1"/>
          <w:w w:val="75"/>
          <w:sz w:val="15"/>
        </w:rPr>
        <w:t>９６</w:t>
      </w:r>
      <w:r>
        <w:rPr>
          <w:rFonts w:ascii="MS UI Gothic" w:hAnsi="MS UI Gothic" w:eastAsia="MS UI Gothic" w:hint="eastAsia"/>
          <w:w w:val="75"/>
          <w:sz w:val="15"/>
        </w:rPr>
        <w:t>９</w:t>
      </w:r>
      <w:r>
        <w:rPr>
          <w:rFonts w:ascii="MS UI Gothic" w:hAnsi="MS UI Gothic" w:eastAsia="MS UI Gothic" w:hint="eastAsia"/>
          <w:spacing w:val="-17"/>
          <w:sz w:val="15"/>
        </w:rPr>
        <w:t> </w:t>
      </w:r>
      <w:r>
        <w:rPr>
          <w:rFonts w:ascii="MS UI Gothic" w:hAnsi="MS UI Gothic" w:eastAsia="MS UI Gothic" w:hint="eastAsia"/>
          <w:w w:val="17"/>
          <w:sz w:val="15"/>
        </w:rPr>
        <w:t>／</w:t>
      </w:r>
      <w:r>
        <w:rPr>
          <w:rFonts w:ascii="MS UI Gothic" w:hAnsi="MS UI Gothic" w:eastAsia="MS UI Gothic" w:hint="eastAsia"/>
          <w:spacing w:val="-12"/>
          <w:sz w:val="15"/>
        </w:rPr>
        <w:t> </w:t>
      </w:r>
      <w:r>
        <w:rPr>
          <w:rFonts w:ascii="MS UI Gothic" w:hAnsi="MS UI Gothic" w:eastAsia="MS UI Gothic" w:hint="eastAsia"/>
          <w:spacing w:val="3"/>
          <w:w w:val="115"/>
          <w:sz w:val="15"/>
        </w:rPr>
        <w:t>ｊ</w:t>
      </w:r>
      <w:r>
        <w:rPr>
          <w:rFonts w:ascii="MS UI Gothic" w:hAnsi="MS UI Gothic" w:eastAsia="MS UI Gothic" w:hint="eastAsia"/>
          <w:w w:val="38"/>
          <w:sz w:val="15"/>
        </w:rPr>
        <w:t>．</w:t>
      </w:r>
      <w:r>
        <w:rPr>
          <w:rFonts w:ascii="MS UI Gothic" w:hAnsi="MS UI Gothic" w:eastAsia="MS UI Gothic" w:hint="eastAsia"/>
          <w:spacing w:val="-5"/>
          <w:sz w:val="15"/>
        </w:rPr>
        <w:t> </w:t>
      </w:r>
      <w:r>
        <w:rPr>
          <w:rFonts w:ascii="MS UI Gothic" w:hAnsi="MS UI Gothic" w:eastAsia="MS UI Gothic" w:hint="eastAsia"/>
          <w:spacing w:val="-1"/>
          <w:w w:val="115"/>
          <w:sz w:val="15"/>
        </w:rPr>
        <w:t>ｉ</w:t>
      </w:r>
      <w:r>
        <w:rPr>
          <w:rFonts w:ascii="MS UI Gothic" w:hAnsi="MS UI Gothic" w:eastAsia="MS UI Gothic" w:hint="eastAsia"/>
          <w:spacing w:val="-3"/>
          <w:w w:val="70"/>
          <w:sz w:val="15"/>
        </w:rPr>
        <w:t>ｓｓ</w:t>
      </w:r>
      <w:r>
        <w:rPr>
          <w:rFonts w:ascii="MS UI Gothic" w:hAnsi="MS UI Gothic" w:eastAsia="MS UI Gothic" w:hint="eastAsia"/>
          <w:spacing w:val="3"/>
          <w:w w:val="83"/>
          <w:sz w:val="15"/>
        </w:rPr>
        <w:t>ｎ</w:t>
      </w:r>
      <w:r>
        <w:rPr>
          <w:rFonts w:ascii="MS UI Gothic" w:hAnsi="MS UI Gothic" w:eastAsia="MS UI Gothic" w:hint="eastAsia"/>
          <w:w w:val="38"/>
          <w:sz w:val="15"/>
        </w:rPr>
        <w:t>．</w:t>
      </w:r>
      <w:r>
        <w:rPr>
          <w:rFonts w:ascii="MS UI Gothic" w:hAnsi="MS UI Gothic" w:eastAsia="MS UI Gothic" w:hint="eastAsia"/>
          <w:spacing w:val="-15"/>
          <w:sz w:val="15"/>
        </w:rPr>
        <w:t> </w:t>
      </w:r>
      <w:r>
        <w:rPr>
          <w:rFonts w:ascii="MS UI Gothic" w:hAnsi="MS UI Gothic" w:eastAsia="MS UI Gothic" w:hint="eastAsia"/>
          <w:w w:val="75"/>
          <w:sz w:val="15"/>
        </w:rPr>
        <w:t>１</w:t>
      </w:r>
      <w:r>
        <w:rPr>
          <w:rFonts w:ascii="MS UI Gothic" w:hAnsi="MS UI Gothic" w:eastAsia="MS UI Gothic" w:hint="eastAsia"/>
          <w:spacing w:val="-1"/>
          <w:w w:val="75"/>
          <w:sz w:val="15"/>
        </w:rPr>
        <w:t>００</w:t>
      </w:r>
      <w:r>
        <w:rPr>
          <w:rFonts w:ascii="MS UI Gothic" w:hAnsi="MS UI Gothic" w:eastAsia="MS UI Gothic" w:hint="eastAsia"/>
          <w:spacing w:val="9"/>
          <w:w w:val="75"/>
          <w:sz w:val="15"/>
        </w:rPr>
        <w:t>４</w:t>
      </w:r>
      <w:r>
        <w:rPr>
          <w:rFonts w:ascii="MS UI Gothic" w:hAnsi="MS UI Gothic" w:eastAsia="MS UI Gothic" w:hint="eastAsia"/>
          <w:spacing w:val="8"/>
          <w:w w:val="111"/>
          <w:sz w:val="15"/>
        </w:rPr>
        <w:t>⁃</w:t>
      </w:r>
      <w:r>
        <w:rPr>
          <w:rFonts w:ascii="MS UI Gothic" w:hAnsi="MS UI Gothic" w:eastAsia="MS UI Gothic" w:hint="eastAsia"/>
          <w:spacing w:val="-1"/>
          <w:w w:val="75"/>
          <w:sz w:val="15"/>
        </w:rPr>
        <w:t>０</w:t>
      </w:r>
      <w:r>
        <w:rPr>
          <w:rFonts w:ascii="MS UI Gothic" w:hAnsi="MS UI Gothic" w:eastAsia="MS UI Gothic" w:hint="eastAsia"/>
          <w:w w:val="75"/>
          <w:sz w:val="15"/>
        </w:rPr>
        <w:t>４</w:t>
      </w:r>
      <w:r>
        <w:rPr>
          <w:rFonts w:ascii="MS UI Gothic" w:hAnsi="MS UI Gothic" w:eastAsia="MS UI Gothic" w:hint="eastAsia"/>
          <w:spacing w:val="-1"/>
          <w:w w:val="75"/>
          <w:sz w:val="15"/>
        </w:rPr>
        <w:t>１</w:t>
      </w:r>
      <w:r>
        <w:rPr>
          <w:rFonts w:ascii="MS UI Gothic" w:hAnsi="MS UI Gothic" w:eastAsia="MS UI Gothic" w:hint="eastAsia"/>
          <w:spacing w:val="9"/>
          <w:w w:val="75"/>
          <w:sz w:val="15"/>
        </w:rPr>
        <w:t>２</w:t>
      </w:r>
      <w:r>
        <w:rPr>
          <w:rFonts w:ascii="MS UI Gothic" w:hAnsi="MS UI Gothic" w:eastAsia="MS UI Gothic" w:hint="eastAsia"/>
          <w:w w:val="38"/>
          <w:sz w:val="15"/>
        </w:rPr>
        <w:t>．</w:t>
      </w:r>
      <w:r>
        <w:rPr>
          <w:rFonts w:ascii="MS UI Gothic" w:hAnsi="MS UI Gothic" w:eastAsia="MS UI Gothic" w:hint="eastAsia"/>
          <w:spacing w:val="-15"/>
          <w:sz w:val="15"/>
        </w:rPr>
        <w:t> </w:t>
      </w:r>
      <w:r>
        <w:rPr>
          <w:rFonts w:ascii="MS UI Gothic" w:hAnsi="MS UI Gothic" w:eastAsia="MS UI Gothic" w:hint="eastAsia"/>
          <w:w w:val="75"/>
          <w:sz w:val="15"/>
        </w:rPr>
        <w:t>２</w:t>
      </w:r>
      <w:r>
        <w:rPr>
          <w:rFonts w:ascii="MS UI Gothic" w:hAnsi="MS UI Gothic" w:eastAsia="MS UI Gothic" w:hint="eastAsia"/>
          <w:spacing w:val="-1"/>
          <w:w w:val="75"/>
          <w:sz w:val="15"/>
        </w:rPr>
        <w:t>０１</w:t>
      </w:r>
      <w:r>
        <w:rPr>
          <w:rFonts w:ascii="MS UI Gothic" w:hAnsi="MS UI Gothic" w:eastAsia="MS UI Gothic" w:hint="eastAsia"/>
          <w:spacing w:val="9"/>
          <w:w w:val="75"/>
          <w:sz w:val="15"/>
        </w:rPr>
        <w:t>７</w:t>
      </w:r>
      <w:r>
        <w:rPr>
          <w:rFonts w:ascii="MS UI Gothic" w:hAnsi="MS UI Gothic" w:eastAsia="MS UI Gothic" w:hint="eastAsia"/>
          <w:w w:val="38"/>
          <w:sz w:val="15"/>
        </w:rPr>
        <w:t>．</w:t>
      </w:r>
      <w:r>
        <w:rPr>
          <w:rFonts w:ascii="MS UI Gothic" w:hAnsi="MS UI Gothic" w:eastAsia="MS UI Gothic" w:hint="eastAsia"/>
          <w:spacing w:val="-15"/>
          <w:sz w:val="15"/>
        </w:rPr>
        <w:t> </w:t>
      </w:r>
      <w:r>
        <w:rPr>
          <w:rFonts w:ascii="MS UI Gothic" w:hAnsi="MS UI Gothic" w:eastAsia="MS UI Gothic" w:hint="eastAsia"/>
          <w:w w:val="75"/>
          <w:sz w:val="15"/>
        </w:rPr>
        <w:t>０</w:t>
      </w:r>
      <w:r>
        <w:rPr>
          <w:rFonts w:ascii="MS UI Gothic" w:hAnsi="MS UI Gothic" w:eastAsia="MS UI Gothic" w:hint="eastAsia"/>
          <w:spacing w:val="9"/>
          <w:w w:val="75"/>
          <w:sz w:val="15"/>
        </w:rPr>
        <w:t>９</w:t>
      </w:r>
      <w:r>
        <w:rPr>
          <w:rFonts w:ascii="MS UI Gothic" w:hAnsi="MS UI Gothic" w:eastAsia="MS UI Gothic" w:hint="eastAsia"/>
          <w:w w:val="38"/>
          <w:sz w:val="15"/>
        </w:rPr>
        <w:t>．</w:t>
      </w:r>
      <w:r>
        <w:rPr>
          <w:rFonts w:ascii="MS UI Gothic" w:hAnsi="MS UI Gothic" w:eastAsia="MS UI Gothic" w:hint="eastAsia"/>
          <w:spacing w:val="-15"/>
          <w:sz w:val="15"/>
        </w:rPr>
        <w:t> </w:t>
      </w:r>
      <w:r>
        <w:rPr>
          <w:rFonts w:ascii="MS UI Gothic" w:hAnsi="MS UI Gothic" w:eastAsia="MS UI Gothic" w:hint="eastAsia"/>
          <w:w w:val="75"/>
          <w:sz w:val="15"/>
        </w:rPr>
        <w:t>０</w:t>
      </w:r>
      <w:r>
        <w:rPr>
          <w:rFonts w:ascii="MS UI Gothic" w:hAnsi="MS UI Gothic" w:eastAsia="MS UI Gothic" w:hint="eastAsia"/>
          <w:spacing w:val="-1"/>
          <w:w w:val="75"/>
          <w:sz w:val="15"/>
        </w:rPr>
        <w:t>５</w:t>
      </w:r>
      <w:r>
        <w:rPr>
          <w:rFonts w:ascii="MS UI Gothic" w:hAnsi="MS UI Gothic" w:eastAsia="MS UI Gothic" w:hint="eastAsia"/>
          <w:spacing w:val="9"/>
          <w:w w:val="75"/>
          <w:sz w:val="15"/>
        </w:rPr>
        <w:t>１</w:t>
      </w:r>
      <w:r>
        <w:rPr>
          <w:rFonts w:ascii="MS UI Gothic" w:hAnsi="MS UI Gothic" w:eastAsia="MS UI Gothic" w:hint="eastAsia"/>
          <w:w w:val="38"/>
          <w:sz w:val="15"/>
        </w:rPr>
        <w:t>．</w:t>
      </w:r>
    </w:p>
    <w:p>
      <w:pPr>
        <w:spacing w:after="0" w:line="183" w:lineRule="exact"/>
        <w:jc w:val="left"/>
        <w:rPr>
          <w:rFonts w:ascii="MS UI Gothic" w:hAnsi="MS UI Gothic" w:eastAsia="MS UI Gothic" w:hint="eastAsia"/>
          <w:sz w:val="15"/>
        </w:rPr>
        <w:sectPr>
          <w:type w:val="continuous"/>
          <w:pgSz w:w="11910" w:h="16840"/>
          <w:pgMar w:top="620" w:bottom="540" w:left="640" w:right="640"/>
          <w:cols w:num="3" w:equalWidth="0">
            <w:col w:w="5102" w:space="68"/>
            <w:col w:w="605" w:space="40"/>
            <w:col w:w="4815"/>
          </w:cols>
        </w:sectPr>
      </w:pPr>
    </w:p>
    <w:p>
      <w:pPr>
        <w:pStyle w:val="Heading4"/>
        <w:spacing w:before="75"/>
      </w:pPr>
      <w:r>
        <w:rPr>
          <w:spacing w:val="3"/>
        </w:rPr>
        <w:t>中分泌细胞</w:t>
      </w:r>
      <w:r>
        <w:rPr>
          <w:rFonts w:ascii="MS UI Gothic" w:eastAsia="MS UI Gothic" w:hint="eastAsia"/>
        </w:rPr>
        <w:t>，</w:t>
      </w:r>
      <w:r>
        <w:rPr>
          <w:spacing w:val="9"/>
        </w:rPr>
        <w:t>从而增加呼吸道内浆性物质分泌量</w:t>
      </w:r>
      <w:r>
        <w:rPr>
          <w:rFonts w:ascii="MS UI Gothic" w:eastAsia="MS UI Gothic" w:hint="eastAsia"/>
          <w:spacing w:val="13"/>
        </w:rPr>
        <w:t>，</w:t>
      </w:r>
      <w:r>
        <w:rPr/>
        <w:t>同</w:t>
      </w:r>
    </w:p>
    <w:p>
      <w:pPr>
        <w:spacing w:line="340" w:lineRule="atLeast" w:before="3"/>
        <w:ind w:left="354" w:right="0" w:firstLine="0"/>
        <w:jc w:val="left"/>
        <w:rPr>
          <w:sz w:val="20"/>
        </w:rPr>
      </w:pPr>
      <w:r>
        <w:rPr>
          <w:spacing w:val="1"/>
          <w:sz w:val="20"/>
        </w:rPr>
        <w:t>时通过溶解黏性分泌物内酸性糖蛋白</w:t>
      </w:r>
      <w:r>
        <w:rPr>
          <w:rFonts w:ascii="MS UI Gothic" w:eastAsia="MS UI Gothic" w:hint="eastAsia"/>
          <w:spacing w:val="7"/>
          <w:sz w:val="20"/>
        </w:rPr>
        <w:t>，</w:t>
      </w:r>
      <w:r>
        <w:rPr>
          <w:spacing w:val="5"/>
          <w:sz w:val="20"/>
        </w:rPr>
        <w:t>减少患儿黏液</w:t>
      </w:r>
      <w:r>
        <w:rPr>
          <w:spacing w:val="9"/>
          <w:sz w:val="20"/>
        </w:rPr>
        <w:t>腺中的酸性蛋白合成量</w:t>
      </w:r>
      <w:r>
        <w:rPr>
          <w:rFonts w:ascii="MS UI Gothic" w:eastAsia="MS UI Gothic" w:hint="eastAsia"/>
          <w:spacing w:val="24"/>
          <w:sz w:val="20"/>
        </w:rPr>
        <w:t>， </w:t>
      </w:r>
      <w:r>
        <w:rPr>
          <w:spacing w:val="15"/>
          <w:sz w:val="20"/>
        </w:rPr>
        <w:t>促进呼吸道内分泌物的排</w:t>
      </w:r>
    </w:p>
    <w:p>
      <w:pPr>
        <w:spacing w:line="362" w:lineRule="auto" w:before="106"/>
        <w:ind w:left="781" w:right="352" w:hanging="427"/>
        <w:jc w:val="left"/>
        <w:rPr>
          <w:rFonts w:ascii="MS UI Gothic" w:eastAsia="MS UI Gothic" w:hint="eastAsia"/>
          <w:sz w:val="15"/>
        </w:rPr>
      </w:pPr>
      <w:r>
        <w:rPr/>
        <w:br w:type="column"/>
      </w:r>
      <w:r>
        <w:rPr>
          <w:rFonts w:ascii="MS UI Gothic" w:eastAsia="MS UI Gothic" w:hint="eastAsia"/>
          <w:spacing w:val="5"/>
          <w:w w:val="95"/>
          <w:sz w:val="15"/>
        </w:rPr>
        <w:t>［５］</w:t>
      </w:r>
      <w:r>
        <w:rPr>
          <w:rFonts w:ascii="MS UI Gothic" w:eastAsia="MS UI Gothic" w:hint="eastAsia"/>
          <w:spacing w:val="48"/>
          <w:w w:val="95"/>
          <w:sz w:val="15"/>
        </w:rPr>
        <w:t> </w:t>
      </w:r>
      <w:r>
        <w:rPr>
          <w:spacing w:val="3"/>
          <w:w w:val="95"/>
          <w:sz w:val="15"/>
        </w:rPr>
        <w:t>李舒</w:t>
      </w:r>
      <w:r>
        <w:rPr>
          <w:rFonts w:ascii="MS UI Gothic" w:eastAsia="MS UI Gothic" w:hint="eastAsia"/>
          <w:w w:val="95"/>
          <w:sz w:val="15"/>
        </w:rPr>
        <w:t>，</w:t>
      </w:r>
      <w:r>
        <w:rPr>
          <w:spacing w:val="3"/>
          <w:w w:val="95"/>
          <w:sz w:val="15"/>
        </w:rPr>
        <w:t>王玲</w:t>
      </w:r>
      <w:r>
        <w:rPr>
          <w:rFonts w:ascii="MS UI Gothic" w:eastAsia="MS UI Gothic" w:hint="eastAsia"/>
          <w:w w:val="95"/>
          <w:sz w:val="15"/>
        </w:rPr>
        <w:t>，</w:t>
      </w:r>
      <w:r>
        <w:rPr>
          <w:spacing w:val="3"/>
          <w:w w:val="95"/>
          <w:sz w:val="15"/>
        </w:rPr>
        <w:t>张敏芳</w:t>
      </w:r>
      <w:r>
        <w:rPr>
          <w:rFonts w:ascii="MS UI Gothic" w:eastAsia="MS UI Gothic" w:hint="eastAsia"/>
          <w:w w:val="95"/>
          <w:sz w:val="15"/>
        </w:rPr>
        <w:t>，</w:t>
      </w:r>
      <w:r>
        <w:rPr>
          <w:spacing w:val="3"/>
          <w:w w:val="95"/>
          <w:sz w:val="15"/>
        </w:rPr>
        <w:t>等</w:t>
      </w:r>
      <w:r>
        <w:rPr>
          <w:rFonts w:ascii="MS UI Gothic" w:eastAsia="MS UI Gothic" w:hint="eastAsia"/>
          <w:spacing w:val="2"/>
          <w:w w:val="80"/>
          <w:sz w:val="15"/>
        </w:rPr>
        <w:t>． </w:t>
      </w:r>
      <w:r>
        <w:rPr>
          <w:spacing w:val="2"/>
          <w:w w:val="95"/>
          <w:sz w:val="15"/>
        </w:rPr>
        <w:t>环磷酰胺联合糖皮质激素治疗特发性膜</w:t>
      </w:r>
      <w:r>
        <w:rPr>
          <w:spacing w:val="3"/>
          <w:w w:val="103"/>
          <w:sz w:val="15"/>
        </w:rPr>
        <w:t>性肾</w:t>
      </w:r>
      <w:r>
        <w:rPr>
          <w:spacing w:val="7"/>
          <w:w w:val="103"/>
          <w:sz w:val="15"/>
        </w:rPr>
        <w:t>病的疗效和预测因素分析</w:t>
      </w:r>
      <w:r>
        <w:rPr>
          <w:rFonts w:ascii="MS UI Gothic" w:eastAsia="MS UI Gothic" w:hint="eastAsia"/>
          <w:w w:val="103"/>
          <w:sz w:val="15"/>
        </w:rPr>
        <w:t>［</w:t>
      </w:r>
      <w:r>
        <w:rPr>
          <w:rFonts w:ascii="MS UI Gothic" w:eastAsia="MS UI Gothic" w:hint="eastAsia"/>
          <w:spacing w:val="-21"/>
          <w:sz w:val="15"/>
        </w:rPr>
        <w:t> </w:t>
      </w:r>
      <w:r>
        <w:rPr>
          <w:rFonts w:ascii="MS UI Gothic" w:eastAsia="MS UI Gothic" w:hint="eastAsia"/>
          <w:spacing w:val="9"/>
          <w:w w:val="66"/>
          <w:sz w:val="15"/>
        </w:rPr>
        <w:t>Ｊ</w:t>
      </w:r>
      <w:r>
        <w:rPr>
          <w:rFonts w:ascii="MS UI Gothic" w:eastAsia="MS UI Gothic" w:hint="eastAsia"/>
          <w:spacing w:val="17"/>
          <w:w w:val="103"/>
          <w:sz w:val="15"/>
        </w:rPr>
        <w:t>］</w:t>
      </w:r>
      <w:r>
        <w:rPr>
          <w:rFonts w:ascii="MS UI Gothic" w:eastAsia="MS UI Gothic" w:hint="eastAsia"/>
          <w:w w:val="38"/>
          <w:sz w:val="15"/>
        </w:rPr>
        <w:t>．</w:t>
      </w:r>
      <w:r>
        <w:rPr>
          <w:rFonts w:ascii="MS UI Gothic" w:eastAsia="MS UI Gothic" w:hint="eastAsia"/>
          <w:spacing w:val="6"/>
          <w:sz w:val="15"/>
        </w:rPr>
        <w:t> </w:t>
      </w:r>
      <w:r>
        <w:rPr>
          <w:spacing w:val="11"/>
          <w:w w:val="103"/>
          <w:sz w:val="15"/>
        </w:rPr>
        <w:t>中华肾脏病杂志</w:t>
      </w:r>
      <w:r>
        <w:rPr>
          <w:rFonts w:ascii="MS UI Gothic" w:eastAsia="MS UI Gothic" w:hint="eastAsia"/>
          <w:spacing w:val="3"/>
          <w:w w:val="77"/>
          <w:sz w:val="15"/>
        </w:rPr>
        <w:t>，</w:t>
      </w:r>
      <w:r>
        <w:rPr>
          <w:rFonts w:ascii="MS UI Gothic" w:eastAsia="MS UI Gothic" w:hint="eastAsia"/>
          <w:spacing w:val="1"/>
          <w:w w:val="75"/>
          <w:sz w:val="15"/>
        </w:rPr>
        <w:t>２０１５</w:t>
      </w:r>
      <w:r>
        <w:rPr>
          <w:rFonts w:ascii="MS UI Gothic" w:eastAsia="MS UI Gothic" w:hint="eastAsia"/>
          <w:spacing w:val="3"/>
          <w:w w:val="77"/>
          <w:sz w:val="15"/>
        </w:rPr>
        <w:t>，</w:t>
      </w:r>
      <w:r>
        <w:rPr>
          <w:rFonts w:ascii="MS UI Gothic" w:eastAsia="MS UI Gothic" w:hint="eastAsia"/>
          <w:w w:val="75"/>
          <w:sz w:val="15"/>
        </w:rPr>
        <w:t>３１</w:t>
      </w:r>
    </w:p>
    <w:p>
      <w:pPr>
        <w:spacing w:before="0"/>
        <w:ind w:left="390" w:right="0" w:firstLine="0"/>
        <w:jc w:val="center"/>
        <w:rPr>
          <w:rFonts w:ascii="MS UI Gothic" w:hAnsi="MS UI Gothic" w:eastAsia="MS UI Gothic" w:hint="eastAsia"/>
          <w:sz w:val="15"/>
        </w:rPr>
      </w:pPr>
      <w:r>
        <w:rPr>
          <w:rFonts w:ascii="MS UI Gothic" w:hAnsi="MS UI Gothic" w:eastAsia="MS UI Gothic" w:hint="eastAsia"/>
          <w:spacing w:val="7"/>
          <w:w w:val="103"/>
          <w:sz w:val="15"/>
        </w:rPr>
        <w:t>（</w:t>
      </w:r>
      <w:r>
        <w:rPr>
          <w:rFonts w:ascii="MS UI Gothic" w:hAnsi="MS UI Gothic" w:eastAsia="MS UI Gothic" w:hint="eastAsia"/>
          <w:spacing w:val="-1"/>
          <w:w w:val="75"/>
          <w:sz w:val="15"/>
        </w:rPr>
        <w:t>１</w:t>
      </w:r>
      <w:r>
        <w:rPr>
          <w:rFonts w:ascii="MS UI Gothic" w:hAnsi="MS UI Gothic" w:eastAsia="MS UI Gothic" w:hint="eastAsia"/>
          <w:spacing w:val="9"/>
          <w:w w:val="75"/>
          <w:sz w:val="15"/>
        </w:rPr>
        <w:t>１</w:t>
      </w:r>
      <w:r>
        <w:rPr>
          <w:rFonts w:ascii="MS UI Gothic" w:hAnsi="MS UI Gothic" w:eastAsia="MS UI Gothic" w:hint="eastAsia"/>
          <w:spacing w:val="17"/>
          <w:w w:val="103"/>
          <w:sz w:val="15"/>
        </w:rPr>
        <w:t>）</w:t>
      </w:r>
      <w:r>
        <w:rPr>
          <w:rFonts w:ascii="MS UI Gothic" w:hAnsi="MS UI Gothic" w:eastAsia="MS UI Gothic" w:hint="eastAsia"/>
          <w:spacing w:val="1"/>
          <w:w w:val="103"/>
          <w:sz w:val="15"/>
        </w:rPr>
        <w:t>：</w:t>
      </w:r>
      <w:r>
        <w:rPr>
          <w:rFonts w:ascii="MS UI Gothic" w:hAnsi="MS UI Gothic" w:eastAsia="MS UI Gothic" w:hint="eastAsia"/>
          <w:spacing w:val="-1"/>
          <w:w w:val="75"/>
          <w:sz w:val="15"/>
        </w:rPr>
        <w:t>８</w:t>
      </w:r>
      <w:r>
        <w:rPr>
          <w:rFonts w:ascii="MS UI Gothic" w:hAnsi="MS UI Gothic" w:eastAsia="MS UI Gothic" w:hint="eastAsia"/>
          <w:w w:val="75"/>
          <w:sz w:val="15"/>
        </w:rPr>
        <w:t>０</w:t>
      </w:r>
      <w:r>
        <w:rPr>
          <w:rFonts w:ascii="MS UI Gothic" w:hAnsi="MS UI Gothic" w:eastAsia="MS UI Gothic" w:hint="eastAsia"/>
          <w:spacing w:val="9"/>
          <w:w w:val="75"/>
          <w:sz w:val="15"/>
        </w:rPr>
        <w:t>１</w:t>
      </w:r>
      <w:r>
        <w:rPr>
          <w:rFonts w:ascii="MS UI Gothic" w:hAnsi="MS UI Gothic" w:eastAsia="MS UI Gothic" w:hint="eastAsia"/>
          <w:spacing w:val="8"/>
          <w:w w:val="111"/>
          <w:sz w:val="15"/>
        </w:rPr>
        <w:t>⁃</w:t>
      </w:r>
      <w:r>
        <w:rPr>
          <w:rFonts w:ascii="MS UI Gothic" w:hAnsi="MS UI Gothic" w:eastAsia="MS UI Gothic" w:hint="eastAsia"/>
          <w:w w:val="75"/>
          <w:sz w:val="15"/>
        </w:rPr>
        <w:t>８</w:t>
      </w:r>
      <w:r>
        <w:rPr>
          <w:rFonts w:ascii="MS UI Gothic" w:hAnsi="MS UI Gothic" w:eastAsia="MS UI Gothic" w:hint="eastAsia"/>
          <w:spacing w:val="-1"/>
          <w:w w:val="75"/>
          <w:sz w:val="15"/>
        </w:rPr>
        <w:t>１</w:t>
      </w:r>
      <w:r>
        <w:rPr>
          <w:rFonts w:ascii="MS UI Gothic" w:hAnsi="MS UI Gothic" w:eastAsia="MS UI Gothic" w:hint="eastAsia"/>
          <w:spacing w:val="9"/>
          <w:w w:val="75"/>
          <w:sz w:val="15"/>
        </w:rPr>
        <w:t>０</w:t>
      </w:r>
      <w:r>
        <w:rPr>
          <w:rFonts w:ascii="MS UI Gothic" w:hAnsi="MS UI Gothic" w:eastAsia="MS UI Gothic" w:hint="eastAsia"/>
          <w:w w:val="38"/>
          <w:sz w:val="15"/>
        </w:rPr>
        <w:t>．</w:t>
      </w:r>
      <w:r>
        <w:rPr>
          <w:rFonts w:ascii="MS UI Gothic" w:hAnsi="MS UI Gothic" w:eastAsia="MS UI Gothic" w:hint="eastAsia"/>
          <w:spacing w:val="14"/>
          <w:sz w:val="15"/>
        </w:rPr>
        <w:t> </w:t>
      </w:r>
      <w:r>
        <w:rPr>
          <w:rFonts w:ascii="MS UI Gothic" w:hAnsi="MS UI Gothic" w:eastAsia="MS UI Gothic" w:hint="eastAsia"/>
          <w:spacing w:val="-1"/>
          <w:w w:val="91"/>
          <w:sz w:val="15"/>
        </w:rPr>
        <w:t>Ｄ</w:t>
      </w:r>
      <w:r>
        <w:rPr>
          <w:rFonts w:ascii="MS UI Gothic" w:hAnsi="MS UI Gothic" w:eastAsia="MS UI Gothic" w:hint="eastAsia"/>
          <w:spacing w:val="-1"/>
          <w:w w:val="85"/>
          <w:sz w:val="15"/>
        </w:rPr>
        <w:t>Ｏ</w:t>
      </w:r>
      <w:r>
        <w:rPr>
          <w:rFonts w:ascii="MS UI Gothic" w:hAnsi="MS UI Gothic" w:eastAsia="MS UI Gothic" w:hint="eastAsia"/>
          <w:spacing w:val="2"/>
          <w:w w:val="125"/>
          <w:sz w:val="15"/>
        </w:rPr>
        <w:t>Ｉ</w:t>
      </w:r>
      <w:r>
        <w:rPr>
          <w:rFonts w:ascii="MS UI Gothic" w:hAnsi="MS UI Gothic" w:eastAsia="MS UI Gothic" w:hint="eastAsia"/>
          <w:spacing w:val="11"/>
          <w:w w:val="103"/>
          <w:sz w:val="15"/>
        </w:rPr>
        <w:t>：</w:t>
      </w:r>
      <w:r>
        <w:rPr>
          <w:rFonts w:ascii="MS UI Gothic" w:hAnsi="MS UI Gothic" w:eastAsia="MS UI Gothic" w:hint="eastAsia"/>
          <w:spacing w:val="-1"/>
          <w:w w:val="75"/>
          <w:sz w:val="15"/>
        </w:rPr>
        <w:t>１</w:t>
      </w:r>
      <w:r>
        <w:rPr>
          <w:rFonts w:ascii="MS UI Gothic" w:hAnsi="MS UI Gothic" w:eastAsia="MS UI Gothic" w:hint="eastAsia"/>
          <w:spacing w:val="9"/>
          <w:w w:val="75"/>
          <w:sz w:val="15"/>
        </w:rPr>
        <w:t>０</w:t>
      </w:r>
      <w:r>
        <w:rPr>
          <w:rFonts w:ascii="MS UI Gothic" w:hAnsi="MS UI Gothic" w:eastAsia="MS UI Gothic" w:hint="eastAsia"/>
          <w:w w:val="38"/>
          <w:sz w:val="15"/>
        </w:rPr>
        <w:t>．</w:t>
      </w:r>
      <w:r>
        <w:rPr>
          <w:rFonts w:ascii="MS UI Gothic" w:hAnsi="MS UI Gothic" w:eastAsia="MS UI Gothic" w:hint="eastAsia"/>
          <w:spacing w:val="4"/>
          <w:sz w:val="15"/>
        </w:rPr>
        <w:t> </w:t>
      </w:r>
      <w:r>
        <w:rPr>
          <w:rFonts w:ascii="MS UI Gothic" w:hAnsi="MS UI Gothic" w:eastAsia="MS UI Gothic" w:hint="eastAsia"/>
          <w:w w:val="75"/>
          <w:sz w:val="15"/>
        </w:rPr>
        <w:t>３</w:t>
      </w:r>
      <w:r>
        <w:rPr>
          <w:rFonts w:ascii="MS UI Gothic" w:hAnsi="MS UI Gothic" w:eastAsia="MS UI Gothic" w:hint="eastAsia"/>
          <w:spacing w:val="-1"/>
          <w:w w:val="75"/>
          <w:sz w:val="15"/>
        </w:rPr>
        <w:t>７</w:t>
      </w:r>
      <w:r>
        <w:rPr>
          <w:rFonts w:ascii="MS UI Gothic" w:hAnsi="MS UI Gothic" w:eastAsia="MS UI Gothic" w:hint="eastAsia"/>
          <w:w w:val="75"/>
          <w:sz w:val="15"/>
        </w:rPr>
        <w:t>６０</w:t>
      </w:r>
      <w:r>
        <w:rPr>
          <w:rFonts w:ascii="MS UI Gothic" w:hAnsi="MS UI Gothic" w:eastAsia="MS UI Gothic" w:hint="eastAsia"/>
          <w:spacing w:val="-17"/>
          <w:sz w:val="15"/>
        </w:rPr>
        <w:t> </w:t>
      </w:r>
      <w:r>
        <w:rPr>
          <w:rFonts w:ascii="MS UI Gothic" w:hAnsi="MS UI Gothic" w:eastAsia="MS UI Gothic" w:hint="eastAsia"/>
          <w:w w:val="17"/>
          <w:sz w:val="15"/>
        </w:rPr>
        <w:t>／</w:t>
      </w:r>
      <w:r>
        <w:rPr>
          <w:rFonts w:ascii="MS UI Gothic" w:hAnsi="MS UI Gothic" w:eastAsia="MS UI Gothic" w:hint="eastAsia"/>
          <w:spacing w:val="-12"/>
          <w:sz w:val="15"/>
        </w:rPr>
        <w:t> </w:t>
      </w:r>
      <w:r>
        <w:rPr>
          <w:rFonts w:ascii="MS UI Gothic" w:hAnsi="MS UI Gothic" w:eastAsia="MS UI Gothic" w:hint="eastAsia"/>
          <w:spacing w:val="-1"/>
          <w:w w:val="81"/>
          <w:sz w:val="15"/>
        </w:rPr>
        <w:t>ｃ</w:t>
      </w:r>
      <w:r>
        <w:rPr>
          <w:rFonts w:ascii="MS UI Gothic" w:hAnsi="MS UI Gothic" w:eastAsia="MS UI Gothic" w:hint="eastAsia"/>
          <w:spacing w:val="-2"/>
          <w:w w:val="79"/>
          <w:sz w:val="15"/>
        </w:rPr>
        <w:t>ｍ</w:t>
      </w:r>
      <w:r>
        <w:rPr>
          <w:rFonts w:ascii="MS UI Gothic" w:hAnsi="MS UI Gothic" w:eastAsia="MS UI Gothic" w:hint="eastAsia"/>
          <w:spacing w:val="2"/>
          <w:w w:val="80"/>
          <w:sz w:val="15"/>
        </w:rPr>
        <w:t>ａ</w:t>
      </w:r>
      <w:r>
        <w:rPr>
          <w:rFonts w:ascii="MS UI Gothic" w:hAnsi="MS UI Gothic" w:eastAsia="MS UI Gothic" w:hint="eastAsia"/>
          <w:w w:val="38"/>
          <w:sz w:val="15"/>
        </w:rPr>
        <w:t>．</w:t>
      </w:r>
      <w:r>
        <w:rPr>
          <w:rFonts w:ascii="MS UI Gothic" w:hAnsi="MS UI Gothic" w:eastAsia="MS UI Gothic" w:hint="eastAsia"/>
          <w:spacing w:val="14"/>
          <w:sz w:val="15"/>
        </w:rPr>
        <w:t> </w:t>
      </w:r>
      <w:r>
        <w:rPr>
          <w:rFonts w:ascii="MS UI Gothic" w:hAnsi="MS UI Gothic" w:eastAsia="MS UI Gothic" w:hint="eastAsia"/>
          <w:spacing w:val="3"/>
          <w:w w:val="115"/>
          <w:sz w:val="15"/>
        </w:rPr>
        <w:t>ｊ</w:t>
      </w:r>
      <w:r>
        <w:rPr>
          <w:rFonts w:ascii="MS UI Gothic" w:hAnsi="MS UI Gothic" w:eastAsia="MS UI Gothic" w:hint="eastAsia"/>
          <w:w w:val="38"/>
          <w:sz w:val="15"/>
        </w:rPr>
        <w:t>．</w:t>
      </w:r>
      <w:r>
        <w:rPr>
          <w:rFonts w:ascii="MS UI Gothic" w:hAnsi="MS UI Gothic" w:eastAsia="MS UI Gothic" w:hint="eastAsia"/>
          <w:spacing w:val="14"/>
          <w:sz w:val="15"/>
        </w:rPr>
        <w:t> </w:t>
      </w:r>
      <w:r>
        <w:rPr>
          <w:rFonts w:ascii="MS UI Gothic" w:hAnsi="MS UI Gothic" w:eastAsia="MS UI Gothic" w:hint="eastAsia"/>
          <w:spacing w:val="-1"/>
          <w:w w:val="115"/>
          <w:sz w:val="15"/>
        </w:rPr>
        <w:t>ｉ</w:t>
      </w:r>
      <w:r>
        <w:rPr>
          <w:rFonts w:ascii="MS UI Gothic" w:hAnsi="MS UI Gothic" w:eastAsia="MS UI Gothic" w:hint="eastAsia"/>
          <w:spacing w:val="-3"/>
          <w:w w:val="70"/>
          <w:sz w:val="15"/>
        </w:rPr>
        <w:t>ｓｓ</w:t>
      </w:r>
      <w:r>
        <w:rPr>
          <w:rFonts w:ascii="MS UI Gothic" w:hAnsi="MS UI Gothic" w:eastAsia="MS UI Gothic" w:hint="eastAsia"/>
          <w:spacing w:val="3"/>
          <w:w w:val="83"/>
          <w:sz w:val="15"/>
        </w:rPr>
        <w:t>ｎ</w:t>
      </w:r>
      <w:r>
        <w:rPr>
          <w:rFonts w:ascii="MS UI Gothic" w:hAnsi="MS UI Gothic" w:eastAsia="MS UI Gothic" w:hint="eastAsia"/>
          <w:w w:val="38"/>
          <w:sz w:val="15"/>
        </w:rPr>
        <w:t>．</w:t>
      </w:r>
      <w:r>
        <w:rPr>
          <w:rFonts w:ascii="MS UI Gothic" w:hAnsi="MS UI Gothic" w:eastAsia="MS UI Gothic" w:hint="eastAsia"/>
          <w:spacing w:val="4"/>
          <w:sz w:val="15"/>
        </w:rPr>
        <w:t> </w:t>
      </w:r>
      <w:r>
        <w:rPr>
          <w:rFonts w:ascii="MS UI Gothic" w:hAnsi="MS UI Gothic" w:eastAsia="MS UI Gothic" w:hint="eastAsia"/>
          <w:w w:val="75"/>
          <w:sz w:val="15"/>
        </w:rPr>
        <w:t>１</w:t>
      </w:r>
      <w:r>
        <w:rPr>
          <w:rFonts w:ascii="MS UI Gothic" w:hAnsi="MS UI Gothic" w:eastAsia="MS UI Gothic" w:hint="eastAsia"/>
          <w:spacing w:val="-1"/>
          <w:w w:val="75"/>
          <w:sz w:val="15"/>
        </w:rPr>
        <w:t>０</w:t>
      </w:r>
      <w:r>
        <w:rPr>
          <w:rFonts w:ascii="MS UI Gothic" w:hAnsi="MS UI Gothic" w:eastAsia="MS UI Gothic" w:hint="eastAsia"/>
          <w:w w:val="75"/>
          <w:sz w:val="15"/>
        </w:rPr>
        <w:t>０</w:t>
      </w:r>
      <w:r>
        <w:rPr>
          <w:rFonts w:ascii="MS UI Gothic" w:hAnsi="MS UI Gothic" w:eastAsia="MS UI Gothic" w:hint="eastAsia"/>
          <w:spacing w:val="9"/>
          <w:w w:val="75"/>
          <w:sz w:val="15"/>
        </w:rPr>
        <w:t>１</w:t>
      </w:r>
      <w:r>
        <w:rPr>
          <w:rFonts w:ascii="MS UI Gothic" w:hAnsi="MS UI Gothic" w:eastAsia="MS UI Gothic" w:hint="eastAsia"/>
          <w:spacing w:val="-9"/>
          <w:w w:val="111"/>
          <w:sz w:val="15"/>
        </w:rPr>
        <w:t>⁃</w:t>
      </w:r>
      <w:r>
        <w:rPr>
          <w:rFonts w:ascii="MS UI Gothic" w:hAnsi="MS UI Gothic" w:eastAsia="MS UI Gothic" w:hint="eastAsia"/>
          <w:spacing w:val="-1"/>
          <w:w w:val="75"/>
          <w:sz w:val="15"/>
        </w:rPr>
        <w:t>７</w:t>
      </w:r>
      <w:r>
        <w:rPr>
          <w:rFonts w:ascii="MS UI Gothic" w:hAnsi="MS UI Gothic" w:eastAsia="MS UI Gothic" w:hint="eastAsia"/>
          <w:w w:val="75"/>
          <w:sz w:val="15"/>
        </w:rPr>
        <w:t>０</w:t>
      </w:r>
      <w:r>
        <w:rPr>
          <w:rFonts w:ascii="MS UI Gothic" w:hAnsi="MS UI Gothic" w:eastAsia="MS UI Gothic" w:hint="eastAsia"/>
          <w:spacing w:val="-1"/>
          <w:w w:val="75"/>
          <w:sz w:val="15"/>
        </w:rPr>
        <w:t>９</w:t>
      </w:r>
      <w:r>
        <w:rPr>
          <w:rFonts w:ascii="MS UI Gothic" w:hAnsi="MS UI Gothic" w:eastAsia="MS UI Gothic" w:hint="eastAsia"/>
          <w:spacing w:val="9"/>
          <w:w w:val="75"/>
          <w:sz w:val="15"/>
        </w:rPr>
        <w:t>７</w:t>
      </w:r>
      <w:r>
        <w:rPr>
          <w:rFonts w:ascii="MS UI Gothic" w:hAnsi="MS UI Gothic" w:eastAsia="MS UI Gothic" w:hint="eastAsia"/>
          <w:w w:val="38"/>
          <w:sz w:val="15"/>
        </w:rPr>
        <w:t>．</w:t>
      </w:r>
      <w:r>
        <w:rPr>
          <w:rFonts w:ascii="MS UI Gothic" w:hAnsi="MS UI Gothic" w:eastAsia="MS UI Gothic" w:hint="eastAsia"/>
          <w:spacing w:val="4"/>
          <w:sz w:val="15"/>
        </w:rPr>
        <w:t> </w:t>
      </w:r>
      <w:r>
        <w:rPr>
          <w:rFonts w:ascii="MS UI Gothic" w:hAnsi="MS UI Gothic" w:eastAsia="MS UI Gothic" w:hint="eastAsia"/>
          <w:w w:val="75"/>
          <w:sz w:val="15"/>
        </w:rPr>
        <w:t>２</w:t>
      </w:r>
      <w:r>
        <w:rPr>
          <w:rFonts w:ascii="MS UI Gothic" w:hAnsi="MS UI Gothic" w:eastAsia="MS UI Gothic" w:hint="eastAsia"/>
          <w:spacing w:val="-1"/>
          <w:w w:val="75"/>
          <w:sz w:val="15"/>
        </w:rPr>
        <w:t>０</w:t>
      </w:r>
      <w:r>
        <w:rPr>
          <w:rFonts w:ascii="MS UI Gothic" w:hAnsi="MS UI Gothic" w:eastAsia="MS UI Gothic" w:hint="eastAsia"/>
          <w:w w:val="75"/>
          <w:sz w:val="15"/>
        </w:rPr>
        <w:t>１</w:t>
      </w:r>
      <w:r>
        <w:rPr>
          <w:rFonts w:ascii="MS UI Gothic" w:hAnsi="MS UI Gothic" w:eastAsia="MS UI Gothic" w:hint="eastAsia"/>
          <w:spacing w:val="9"/>
          <w:w w:val="75"/>
          <w:sz w:val="15"/>
        </w:rPr>
        <w:t>５</w:t>
      </w:r>
      <w:r>
        <w:rPr>
          <w:rFonts w:ascii="MS UI Gothic" w:hAnsi="MS UI Gothic" w:eastAsia="MS UI Gothic" w:hint="eastAsia"/>
          <w:w w:val="38"/>
          <w:sz w:val="15"/>
        </w:rPr>
        <w:t>．</w:t>
      </w:r>
      <w:r>
        <w:rPr>
          <w:rFonts w:ascii="MS UI Gothic" w:hAnsi="MS UI Gothic" w:eastAsia="MS UI Gothic" w:hint="eastAsia"/>
          <w:spacing w:val="4"/>
          <w:sz w:val="15"/>
        </w:rPr>
        <w:t> </w:t>
      </w:r>
      <w:r>
        <w:rPr>
          <w:rFonts w:ascii="MS UI Gothic" w:hAnsi="MS UI Gothic" w:eastAsia="MS UI Gothic" w:hint="eastAsia"/>
          <w:spacing w:val="-1"/>
          <w:w w:val="75"/>
          <w:sz w:val="15"/>
        </w:rPr>
        <w:t>１</w:t>
      </w:r>
      <w:r>
        <w:rPr>
          <w:rFonts w:ascii="MS UI Gothic" w:hAnsi="MS UI Gothic" w:eastAsia="MS UI Gothic" w:hint="eastAsia"/>
          <w:spacing w:val="9"/>
          <w:w w:val="75"/>
          <w:sz w:val="15"/>
        </w:rPr>
        <w:t>１</w:t>
      </w:r>
      <w:r>
        <w:rPr>
          <w:rFonts w:ascii="MS UI Gothic" w:hAnsi="MS UI Gothic" w:eastAsia="MS UI Gothic" w:hint="eastAsia"/>
          <w:w w:val="38"/>
          <w:sz w:val="15"/>
        </w:rPr>
        <w:t>．</w:t>
      </w:r>
    </w:p>
    <w:p>
      <w:pPr>
        <w:spacing w:after="0"/>
        <w:jc w:val="center"/>
        <w:rPr>
          <w:rFonts w:ascii="MS UI Gothic" w:hAnsi="MS UI Gothic" w:eastAsia="MS UI Gothic" w:hint="eastAsia"/>
          <w:sz w:val="15"/>
        </w:rPr>
        <w:sectPr>
          <w:type w:val="continuous"/>
          <w:pgSz w:w="11910" w:h="16840"/>
          <w:pgMar w:top="620" w:bottom="540" w:left="640" w:right="640"/>
          <w:cols w:num="2" w:equalWidth="0">
            <w:col w:w="5102" w:space="68"/>
            <w:col w:w="5460"/>
          </w:cols>
        </w:sectPr>
      </w:pPr>
    </w:p>
    <w:p>
      <w:pPr>
        <w:pStyle w:val="Heading4"/>
        <w:spacing w:line="340" w:lineRule="atLeast" w:before="3"/>
        <w:jc w:val="both"/>
      </w:pPr>
      <w:r>
        <w:rPr/>
        <w:t>出</w:t>
      </w:r>
      <w:r>
        <w:rPr>
          <w:rFonts w:ascii="MS UI Gothic" w:eastAsia="MS UI Gothic" w:hint="eastAsia"/>
        </w:rPr>
        <w:t>，</w:t>
      </w:r>
      <w:r>
        <w:rPr/>
        <w:t>继而使呼吸道得到有效清理</w:t>
      </w:r>
      <w:r>
        <w:rPr>
          <w:rFonts w:ascii="MS UI Gothic" w:eastAsia="MS UI Gothic" w:hint="eastAsia"/>
        </w:rPr>
        <w:t>。 </w:t>
      </w:r>
      <w:r>
        <w:rPr/>
        <w:t>桔贝合剂主要成分</w:t>
      </w:r>
      <w:r>
        <w:rPr>
          <w:w w:val="95"/>
        </w:rPr>
        <w:t>为浙贝母</w:t>
      </w:r>
      <w:r>
        <w:rPr>
          <w:rFonts w:ascii="MS UI Gothic" w:eastAsia="MS UI Gothic" w:hint="eastAsia"/>
          <w:w w:val="95"/>
        </w:rPr>
        <w:t>、</w:t>
      </w:r>
      <w:r>
        <w:rPr>
          <w:w w:val="95"/>
        </w:rPr>
        <w:t>桔梗</w:t>
      </w:r>
      <w:r>
        <w:rPr>
          <w:rFonts w:ascii="MS UI Gothic" w:eastAsia="MS UI Gothic" w:hint="eastAsia"/>
          <w:w w:val="95"/>
        </w:rPr>
        <w:t>、</w:t>
      </w:r>
      <w:r>
        <w:rPr>
          <w:w w:val="95"/>
        </w:rPr>
        <w:t>苦杏仁</w:t>
      </w:r>
      <w:r>
        <w:rPr>
          <w:rFonts w:ascii="MS UI Gothic" w:eastAsia="MS UI Gothic" w:hint="eastAsia"/>
          <w:w w:val="95"/>
        </w:rPr>
        <w:t>、</w:t>
      </w:r>
      <w:r>
        <w:rPr>
          <w:w w:val="95"/>
        </w:rPr>
        <w:t>黄芩</w:t>
      </w:r>
      <w:r>
        <w:rPr>
          <w:rFonts w:ascii="MS UI Gothic" w:eastAsia="MS UI Gothic" w:hint="eastAsia"/>
          <w:w w:val="95"/>
        </w:rPr>
        <w:t>、</w:t>
      </w:r>
      <w:r>
        <w:rPr>
          <w:w w:val="95"/>
        </w:rPr>
        <w:t>枇杷叶</w:t>
      </w:r>
      <w:r>
        <w:rPr>
          <w:rFonts w:ascii="MS UI Gothic" w:eastAsia="MS UI Gothic" w:hint="eastAsia"/>
          <w:w w:val="95"/>
        </w:rPr>
        <w:t>、</w:t>
      </w:r>
      <w:r>
        <w:rPr>
          <w:w w:val="95"/>
        </w:rPr>
        <w:t>麦冬</w:t>
      </w:r>
      <w:r>
        <w:rPr>
          <w:rFonts w:ascii="MS UI Gothic" w:eastAsia="MS UI Gothic" w:hint="eastAsia"/>
          <w:w w:val="95"/>
        </w:rPr>
        <w:t>、</w:t>
      </w:r>
      <w:r>
        <w:rPr>
          <w:w w:val="95"/>
        </w:rPr>
        <w:t>甘草</w:t>
      </w:r>
      <w:r>
        <w:rPr>
          <w:rFonts w:ascii="MS UI Gothic" w:eastAsia="MS UI Gothic" w:hint="eastAsia"/>
          <w:w w:val="95"/>
        </w:rPr>
        <w:t>，</w:t>
      </w:r>
      <w:r>
        <w:rPr>
          <w:w w:val="95"/>
        </w:rPr>
        <w:t>应</w:t>
      </w:r>
      <w:r>
        <w:rPr/>
        <w:t>用在小儿支气管肺炎</w:t>
      </w:r>
      <w:r>
        <w:rPr>
          <w:rFonts w:ascii="MS UI Gothic" w:eastAsia="MS UI Gothic" w:hint="eastAsia"/>
        </w:rPr>
        <w:t>，</w:t>
      </w:r>
      <w:r>
        <w:rPr/>
        <w:t>具有显著效果</w:t>
      </w:r>
      <w:r>
        <w:rPr>
          <w:rFonts w:ascii="MS UI Gothic" w:eastAsia="MS UI Gothic" w:hint="eastAsia"/>
        </w:rPr>
        <w:t>。 </w:t>
      </w:r>
      <w:r>
        <w:rPr/>
        <w:t>在支气管肺炎</w:t>
      </w:r>
    </w:p>
    <w:p>
      <w:pPr>
        <w:spacing w:before="252"/>
        <w:ind w:left="354" w:right="0" w:firstLine="0"/>
        <w:jc w:val="left"/>
        <w:rPr>
          <w:rFonts w:ascii="MS UI Gothic" w:eastAsia="MS UI Gothic" w:hint="eastAsia"/>
          <w:sz w:val="15"/>
        </w:rPr>
      </w:pPr>
      <w:r>
        <w:rPr/>
        <w:br w:type="column"/>
      </w:r>
      <w:r>
        <w:rPr>
          <w:rFonts w:ascii="MS UI Gothic" w:eastAsia="MS UI Gothic" w:hint="eastAsia"/>
          <w:w w:val="90"/>
          <w:sz w:val="15"/>
        </w:rPr>
        <w:t>［６］</w:t>
      </w:r>
    </w:p>
    <w:p>
      <w:pPr>
        <w:spacing w:line="156" w:lineRule="exact" w:before="0"/>
        <w:ind w:left="126" w:right="0" w:firstLine="0"/>
        <w:jc w:val="left"/>
        <w:rPr>
          <w:rFonts w:ascii="MS UI Gothic" w:eastAsia="MS UI Gothic" w:hint="eastAsia"/>
          <w:sz w:val="15"/>
        </w:rPr>
      </w:pPr>
      <w:r>
        <w:rPr/>
        <w:br w:type="column"/>
      </w:r>
      <w:r>
        <w:rPr>
          <w:rFonts w:ascii="MS UI Gothic" w:eastAsia="MS UI Gothic" w:hint="eastAsia"/>
          <w:w w:val="75"/>
          <w:sz w:val="15"/>
        </w:rPr>
        <w:t>００１．</w:t>
      </w:r>
    </w:p>
    <w:p>
      <w:pPr>
        <w:spacing w:before="97"/>
        <w:ind w:left="136" w:right="0" w:firstLine="0"/>
        <w:jc w:val="left"/>
        <w:rPr>
          <w:sz w:val="15"/>
        </w:rPr>
      </w:pPr>
      <w:r>
        <w:rPr>
          <w:w w:val="105"/>
          <w:sz w:val="15"/>
        </w:rPr>
        <w:t>张思晴</w:t>
      </w:r>
      <w:r>
        <w:rPr>
          <w:rFonts w:ascii="MS UI Gothic" w:eastAsia="MS UI Gothic" w:hint="eastAsia"/>
          <w:w w:val="70"/>
          <w:sz w:val="15"/>
        </w:rPr>
        <w:t>． </w:t>
      </w:r>
      <w:r>
        <w:rPr>
          <w:w w:val="105"/>
          <w:sz w:val="15"/>
        </w:rPr>
        <w:t>环磷酰胺联合糖皮质激素治疗特发性膜性肾病患者的</w:t>
      </w:r>
    </w:p>
    <w:p>
      <w:pPr>
        <w:spacing w:line="290" w:lineRule="atLeast" w:before="1"/>
        <w:ind w:left="136" w:right="352" w:firstLine="0"/>
        <w:jc w:val="left"/>
        <w:rPr>
          <w:rFonts w:ascii="MS UI Gothic" w:hAnsi="MS UI Gothic" w:eastAsia="MS UI Gothic" w:hint="eastAsia"/>
          <w:sz w:val="15"/>
        </w:rPr>
      </w:pPr>
      <w:r>
        <w:rPr>
          <w:spacing w:val="3"/>
          <w:w w:val="103"/>
          <w:sz w:val="15"/>
        </w:rPr>
        <w:t>效果</w:t>
      </w:r>
      <w:r>
        <w:rPr>
          <w:rFonts w:ascii="MS UI Gothic" w:hAnsi="MS UI Gothic" w:eastAsia="MS UI Gothic" w:hint="eastAsia"/>
          <w:w w:val="103"/>
          <w:sz w:val="15"/>
        </w:rPr>
        <w:t>［</w:t>
      </w:r>
      <w:r>
        <w:rPr>
          <w:rFonts w:ascii="MS UI Gothic" w:hAnsi="MS UI Gothic" w:eastAsia="MS UI Gothic" w:hint="eastAsia"/>
          <w:spacing w:val="-29"/>
          <w:sz w:val="15"/>
        </w:rPr>
        <w:t> </w:t>
      </w:r>
      <w:r>
        <w:rPr>
          <w:rFonts w:ascii="MS UI Gothic" w:hAnsi="MS UI Gothic" w:eastAsia="MS UI Gothic" w:hint="eastAsia"/>
          <w:spacing w:val="1"/>
          <w:w w:val="66"/>
          <w:sz w:val="15"/>
        </w:rPr>
        <w:t>Ｊ</w:t>
      </w:r>
      <w:r>
        <w:rPr>
          <w:rFonts w:ascii="MS UI Gothic" w:hAnsi="MS UI Gothic" w:eastAsia="MS UI Gothic" w:hint="eastAsia"/>
          <w:spacing w:val="17"/>
          <w:w w:val="103"/>
          <w:sz w:val="15"/>
        </w:rPr>
        <w:t>］</w:t>
      </w:r>
      <w:r>
        <w:rPr>
          <w:rFonts w:ascii="MS UI Gothic" w:hAnsi="MS UI Gothic" w:eastAsia="MS UI Gothic" w:hint="eastAsia"/>
          <w:w w:val="38"/>
          <w:sz w:val="15"/>
        </w:rPr>
        <w:t>．</w:t>
      </w:r>
      <w:r>
        <w:rPr>
          <w:rFonts w:ascii="MS UI Gothic" w:hAnsi="MS UI Gothic" w:eastAsia="MS UI Gothic" w:hint="eastAsia"/>
          <w:spacing w:val="-5"/>
          <w:sz w:val="15"/>
        </w:rPr>
        <w:t> </w:t>
      </w:r>
      <w:r>
        <w:rPr>
          <w:spacing w:val="8"/>
          <w:w w:val="103"/>
          <w:sz w:val="15"/>
        </w:rPr>
        <w:t>中国民康医学</w:t>
      </w:r>
      <w:r>
        <w:rPr>
          <w:rFonts w:ascii="MS UI Gothic" w:hAnsi="MS UI Gothic" w:eastAsia="MS UI Gothic" w:hint="eastAsia"/>
          <w:spacing w:val="3"/>
          <w:w w:val="77"/>
          <w:sz w:val="15"/>
        </w:rPr>
        <w:t>，</w:t>
      </w:r>
      <w:r>
        <w:rPr>
          <w:rFonts w:ascii="MS UI Gothic" w:hAnsi="MS UI Gothic" w:eastAsia="MS UI Gothic" w:hint="eastAsia"/>
          <w:spacing w:val="1"/>
          <w:w w:val="75"/>
          <w:sz w:val="15"/>
        </w:rPr>
        <w:t>２０２０</w:t>
      </w:r>
      <w:r>
        <w:rPr>
          <w:rFonts w:ascii="MS UI Gothic" w:hAnsi="MS UI Gothic" w:eastAsia="MS UI Gothic" w:hint="eastAsia"/>
          <w:spacing w:val="3"/>
          <w:w w:val="77"/>
          <w:sz w:val="15"/>
        </w:rPr>
        <w:t>，</w:t>
      </w:r>
      <w:r>
        <w:rPr>
          <w:rFonts w:ascii="MS UI Gothic" w:hAnsi="MS UI Gothic" w:eastAsia="MS UI Gothic" w:hint="eastAsia"/>
          <w:spacing w:val="-1"/>
          <w:w w:val="75"/>
          <w:sz w:val="15"/>
        </w:rPr>
        <w:t>３２</w:t>
      </w:r>
      <w:r>
        <w:rPr>
          <w:rFonts w:ascii="MS UI Gothic" w:hAnsi="MS UI Gothic" w:eastAsia="MS UI Gothic" w:hint="eastAsia"/>
          <w:spacing w:val="-25"/>
          <w:sz w:val="15"/>
        </w:rPr>
        <w:t> </w:t>
      </w:r>
      <w:r>
        <w:rPr>
          <w:rFonts w:ascii="MS UI Gothic" w:hAnsi="MS UI Gothic" w:eastAsia="MS UI Gothic" w:hint="eastAsia"/>
          <w:w w:val="103"/>
          <w:sz w:val="15"/>
        </w:rPr>
        <w:t>（</w:t>
      </w:r>
      <w:r>
        <w:rPr>
          <w:rFonts w:ascii="MS UI Gothic" w:hAnsi="MS UI Gothic" w:eastAsia="MS UI Gothic" w:hint="eastAsia"/>
          <w:spacing w:val="-31"/>
          <w:sz w:val="15"/>
        </w:rPr>
        <w:t> </w:t>
      </w:r>
      <w:r>
        <w:rPr>
          <w:rFonts w:ascii="MS UI Gothic" w:hAnsi="MS UI Gothic" w:eastAsia="MS UI Gothic" w:hint="eastAsia"/>
          <w:w w:val="75"/>
          <w:sz w:val="15"/>
        </w:rPr>
        <w:t>１５</w:t>
      </w:r>
      <w:r>
        <w:rPr>
          <w:rFonts w:ascii="MS UI Gothic" w:hAnsi="MS UI Gothic" w:eastAsia="MS UI Gothic" w:hint="eastAsia"/>
          <w:spacing w:val="-29"/>
          <w:sz w:val="15"/>
        </w:rPr>
        <w:t> </w:t>
      </w:r>
      <w:r>
        <w:rPr>
          <w:rFonts w:ascii="MS UI Gothic" w:hAnsi="MS UI Gothic" w:eastAsia="MS UI Gothic" w:hint="eastAsia"/>
          <w:spacing w:val="17"/>
          <w:w w:val="103"/>
          <w:sz w:val="15"/>
        </w:rPr>
        <w:t>）</w:t>
      </w:r>
      <w:r>
        <w:rPr>
          <w:rFonts w:ascii="MS UI Gothic" w:hAnsi="MS UI Gothic" w:eastAsia="MS UI Gothic" w:hint="eastAsia"/>
          <w:spacing w:val="3"/>
          <w:w w:val="103"/>
          <w:sz w:val="15"/>
        </w:rPr>
        <w:t>：</w:t>
      </w:r>
      <w:r>
        <w:rPr>
          <w:rFonts w:ascii="MS UI Gothic" w:hAnsi="MS UI Gothic" w:eastAsia="MS UI Gothic" w:hint="eastAsia"/>
          <w:spacing w:val="4"/>
          <w:w w:val="75"/>
          <w:sz w:val="15"/>
        </w:rPr>
        <w:t>３３</w:t>
      </w:r>
      <w:r>
        <w:rPr>
          <w:rFonts w:ascii="MS UI Gothic" w:hAnsi="MS UI Gothic" w:eastAsia="MS UI Gothic" w:hint="eastAsia"/>
          <w:spacing w:val="-9"/>
          <w:w w:val="111"/>
          <w:sz w:val="15"/>
        </w:rPr>
        <w:t>⁃</w:t>
      </w:r>
      <w:r>
        <w:rPr>
          <w:rFonts w:ascii="MS UI Gothic" w:hAnsi="MS UI Gothic" w:eastAsia="MS UI Gothic" w:hint="eastAsia"/>
          <w:spacing w:val="4"/>
          <w:w w:val="75"/>
          <w:sz w:val="15"/>
        </w:rPr>
        <w:t>３５</w:t>
      </w:r>
      <w:r>
        <w:rPr>
          <w:rFonts w:ascii="MS UI Gothic" w:hAnsi="MS UI Gothic" w:eastAsia="MS UI Gothic" w:hint="eastAsia"/>
          <w:w w:val="38"/>
          <w:sz w:val="15"/>
        </w:rPr>
        <w:t>．</w:t>
      </w:r>
      <w:r>
        <w:rPr>
          <w:rFonts w:ascii="MS UI Gothic" w:hAnsi="MS UI Gothic" w:eastAsia="MS UI Gothic" w:hint="eastAsia"/>
          <w:spacing w:val="6"/>
          <w:sz w:val="15"/>
        </w:rPr>
        <w:t> </w:t>
      </w:r>
      <w:r>
        <w:rPr>
          <w:rFonts w:ascii="MS UI Gothic" w:hAnsi="MS UI Gothic" w:eastAsia="MS UI Gothic" w:hint="eastAsia"/>
          <w:spacing w:val="-1"/>
          <w:w w:val="91"/>
          <w:sz w:val="15"/>
        </w:rPr>
        <w:t>Ｄ</w:t>
      </w:r>
      <w:r>
        <w:rPr>
          <w:rFonts w:ascii="MS UI Gothic" w:hAnsi="MS UI Gothic" w:eastAsia="MS UI Gothic" w:hint="eastAsia"/>
          <w:spacing w:val="-1"/>
          <w:w w:val="85"/>
          <w:sz w:val="15"/>
        </w:rPr>
        <w:t>Ｏ</w:t>
      </w:r>
      <w:r>
        <w:rPr>
          <w:rFonts w:ascii="MS UI Gothic" w:hAnsi="MS UI Gothic" w:eastAsia="MS UI Gothic" w:hint="eastAsia"/>
          <w:spacing w:val="2"/>
          <w:w w:val="125"/>
          <w:sz w:val="15"/>
        </w:rPr>
        <w:t>Ｉ</w:t>
      </w:r>
      <w:r>
        <w:rPr>
          <w:rFonts w:ascii="MS UI Gothic" w:hAnsi="MS UI Gothic" w:eastAsia="MS UI Gothic" w:hint="eastAsia"/>
          <w:spacing w:val="3"/>
          <w:w w:val="103"/>
          <w:sz w:val="15"/>
        </w:rPr>
        <w:t>：</w:t>
      </w:r>
      <w:r>
        <w:rPr>
          <w:rFonts w:ascii="MS UI Gothic" w:hAnsi="MS UI Gothic" w:eastAsia="MS UI Gothic" w:hint="eastAsia"/>
          <w:spacing w:val="4"/>
          <w:w w:val="75"/>
          <w:sz w:val="15"/>
        </w:rPr>
        <w:t>１０</w:t>
      </w:r>
      <w:r>
        <w:rPr>
          <w:rFonts w:ascii="MS UI Gothic" w:hAnsi="MS UI Gothic" w:eastAsia="MS UI Gothic" w:hint="eastAsia"/>
          <w:w w:val="38"/>
          <w:sz w:val="15"/>
        </w:rPr>
        <w:t>．</w:t>
      </w:r>
      <w:r>
        <w:rPr>
          <w:rFonts w:ascii="MS UI Gothic" w:hAnsi="MS UI Gothic" w:eastAsia="MS UI Gothic" w:hint="eastAsia"/>
          <w:spacing w:val="-3"/>
          <w:sz w:val="15"/>
        </w:rPr>
        <w:t> </w:t>
      </w:r>
      <w:r>
        <w:rPr>
          <w:rFonts w:ascii="MS UI Gothic" w:hAnsi="MS UI Gothic" w:eastAsia="MS UI Gothic" w:hint="eastAsia"/>
          <w:spacing w:val="-1"/>
          <w:w w:val="75"/>
          <w:sz w:val="15"/>
        </w:rPr>
        <w:t>３９６９</w:t>
      </w:r>
      <w:r>
        <w:rPr>
          <w:rFonts w:ascii="MS UI Gothic" w:hAnsi="MS UI Gothic" w:eastAsia="MS UI Gothic" w:hint="eastAsia"/>
          <w:spacing w:val="-17"/>
          <w:sz w:val="15"/>
        </w:rPr>
        <w:t> </w:t>
      </w:r>
      <w:r>
        <w:rPr>
          <w:rFonts w:ascii="MS UI Gothic" w:hAnsi="MS UI Gothic" w:eastAsia="MS UI Gothic" w:hint="eastAsia"/>
          <w:w w:val="17"/>
          <w:sz w:val="15"/>
        </w:rPr>
        <w:t>／</w:t>
      </w:r>
      <w:r>
        <w:rPr>
          <w:rFonts w:ascii="MS UI Gothic" w:hAnsi="MS UI Gothic" w:eastAsia="MS UI Gothic" w:hint="eastAsia"/>
          <w:spacing w:val="-12"/>
          <w:sz w:val="15"/>
        </w:rPr>
        <w:t> </w:t>
      </w:r>
      <w:r>
        <w:rPr>
          <w:rFonts w:ascii="MS UI Gothic" w:hAnsi="MS UI Gothic" w:eastAsia="MS UI Gothic" w:hint="eastAsia"/>
          <w:spacing w:val="3"/>
          <w:w w:val="115"/>
          <w:sz w:val="15"/>
        </w:rPr>
        <w:t>ｊ</w:t>
      </w:r>
      <w:r>
        <w:rPr>
          <w:rFonts w:ascii="MS UI Gothic" w:hAnsi="MS UI Gothic" w:eastAsia="MS UI Gothic" w:hint="eastAsia"/>
          <w:w w:val="38"/>
          <w:sz w:val="15"/>
        </w:rPr>
        <w:t>． </w:t>
      </w:r>
      <w:r>
        <w:rPr>
          <w:rFonts w:ascii="MS UI Gothic" w:hAnsi="MS UI Gothic" w:eastAsia="MS UI Gothic" w:hint="eastAsia"/>
          <w:spacing w:val="-1"/>
          <w:w w:val="115"/>
          <w:sz w:val="15"/>
        </w:rPr>
        <w:t>ｉ</w:t>
      </w:r>
      <w:r>
        <w:rPr>
          <w:rFonts w:ascii="MS UI Gothic" w:hAnsi="MS UI Gothic" w:eastAsia="MS UI Gothic" w:hint="eastAsia"/>
          <w:spacing w:val="-3"/>
          <w:w w:val="70"/>
          <w:sz w:val="15"/>
        </w:rPr>
        <w:t>ｓｓ</w:t>
      </w:r>
      <w:r>
        <w:rPr>
          <w:rFonts w:ascii="MS UI Gothic" w:hAnsi="MS UI Gothic" w:eastAsia="MS UI Gothic" w:hint="eastAsia"/>
          <w:spacing w:val="3"/>
          <w:w w:val="83"/>
          <w:sz w:val="15"/>
        </w:rPr>
        <w:t>ｎ</w:t>
      </w:r>
      <w:r>
        <w:rPr>
          <w:rFonts w:ascii="MS UI Gothic" w:hAnsi="MS UI Gothic" w:eastAsia="MS UI Gothic" w:hint="eastAsia"/>
          <w:w w:val="38"/>
          <w:sz w:val="15"/>
        </w:rPr>
        <w:t>．</w:t>
      </w:r>
      <w:r>
        <w:rPr>
          <w:rFonts w:ascii="MS UI Gothic" w:hAnsi="MS UI Gothic" w:eastAsia="MS UI Gothic" w:hint="eastAsia"/>
          <w:spacing w:val="-15"/>
          <w:sz w:val="15"/>
        </w:rPr>
        <w:t> </w:t>
      </w:r>
      <w:r>
        <w:rPr>
          <w:rFonts w:ascii="MS UI Gothic" w:hAnsi="MS UI Gothic" w:eastAsia="MS UI Gothic" w:hint="eastAsia"/>
          <w:spacing w:val="1"/>
          <w:w w:val="75"/>
          <w:sz w:val="15"/>
        </w:rPr>
        <w:t>１６７２</w:t>
      </w:r>
      <w:r>
        <w:rPr>
          <w:rFonts w:ascii="MS UI Gothic" w:hAnsi="MS UI Gothic" w:eastAsia="MS UI Gothic" w:hint="eastAsia"/>
          <w:spacing w:val="8"/>
          <w:w w:val="111"/>
          <w:sz w:val="15"/>
        </w:rPr>
        <w:t>⁃</w:t>
      </w:r>
      <w:r>
        <w:rPr>
          <w:rFonts w:ascii="MS UI Gothic" w:hAnsi="MS UI Gothic" w:eastAsia="MS UI Gothic" w:hint="eastAsia"/>
          <w:spacing w:val="1"/>
          <w:w w:val="75"/>
          <w:sz w:val="15"/>
        </w:rPr>
        <w:t>０３６９</w:t>
      </w:r>
      <w:r>
        <w:rPr>
          <w:rFonts w:ascii="MS UI Gothic" w:hAnsi="MS UI Gothic" w:eastAsia="MS UI Gothic" w:hint="eastAsia"/>
          <w:w w:val="38"/>
          <w:sz w:val="15"/>
        </w:rPr>
        <w:t>．</w:t>
      </w:r>
      <w:r>
        <w:rPr>
          <w:rFonts w:ascii="MS UI Gothic" w:hAnsi="MS UI Gothic" w:eastAsia="MS UI Gothic" w:hint="eastAsia"/>
          <w:spacing w:val="-15"/>
          <w:sz w:val="15"/>
        </w:rPr>
        <w:t> </w:t>
      </w:r>
      <w:r>
        <w:rPr>
          <w:rFonts w:ascii="MS UI Gothic" w:hAnsi="MS UI Gothic" w:eastAsia="MS UI Gothic" w:hint="eastAsia"/>
          <w:spacing w:val="1"/>
          <w:w w:val="75"/>
          <w:sz w:val="15"/>
        </w:rPr>
        <w:t>２０２０</w:t>
      </w:r>
      <w:r>
        <w:rPr>
          <w:rFonts w:ascii="MS UI Gothic" w:hAnsi="MS UI Gothic" w:eastAsia="MS UI Gothic" w:hint="eastAsia"/>
          <w:w w:val="38"/>
          <w:sz w:val="15"/>
        </w:rPr>
        <w:t>．</w:t>
      </w:r>
      <w:r>
        <w:rPr>
          <w:rFonts w:ascii="MS UI Gothic" w:hAnsi="MS UI Gothic" w:eastAsia="MS UI Gothic" w:hint="eastAsia"/>
          <w:spacing w:val="-15"/>
          <w:sz w:val="15"/>
        </w:rPr>
        <w:t> </w:t>
      </w:r>
      <w:r>
        <w:rPr>
          <w:rFonts w:ascii="MS UI Gothic" w:hAnsi="MS UI Gothic" w:eastAsia="MS UI Gothic" w:hint="eastAsia"/>
          <w:spacing w:val="4"/>
          <w:w w:val="75"/>
          <w:sz w:val="15"/>
        </w:rPr>
        <w:t>１５</w:t>
      </w:r>
      <w:r>
        <w:rPr>
          <w:rFonts w:ascii="MS UI Gothic" w:hAnsi="MS UI Gothic" w:eastAsia="MS UI Gothic" w:hint="eastAsia"/>
          <w:w w:val="38"/>
          <w:sz w:val="15"/>
        </w:rPr>
        <w:t>．</w:t>
      </w:r>
      <w:r>
        <w:rPr>
          <w:rFonts w:ascii="MS UI Gothic" w:hAnsi="MS UI Gothic" w:eastAsia="MS UI Gothic" w:hint="eastAsia"/>
          <w:spacing w:val="-15"/>
          <w:sz w:val="15"/>
        </w:rPr>
        <w:t> </w:t>
      </w:r>
      <w:r>
        <w:rPr>
          <w:rFonts w:ascii="MS UI Gothic" w:hAnsi="MS UI Gothic" w:eastAsia="MS UI Gothic" w:hint="eastAsia"/>
          <w:spacing w:val="2"/>
          <w:w w:val="75"/>
          <w:sz w:val="15"/>
        </w:rPr>
        <w:t>０１４</w:t>
      </w:r>
      <w:r>
        <w:rPr>
          <w:rFonts w:ascii="MS UI Gothic" w:hAnsi="MS UI Gothic" w:eastAsia="MS UI Gothic" w:hint="eastAsia"/>
          <w:w w:val="38"/>
          <w:sz w:val="15"/>
        </w:rPr>
        <w:t>．</w:t>
      </w:r>
    </w:p>
    <w:p>
      <w:pPr>
        <w:spacing w:after="0" w:line="290" w:lineRule="atLeast"/>
        <w:jc w:val="left"/>
        <w:rPr>
          <w:rFonts w:ascii="MS UI Gothic" w:hAnsi="MS UI Gothic" w:eastAsia="MS UI Gothic" w:hint="eastAsia"/>
          <w:sz w:val="15"/>
        </w:rPr>
        <w:sectPr>
          <w:type w:val="continuous"/>
          <w:pgSz w:w="11910" w:h="16840"/>
          <w:pgMar w:top="620" w:bottom="540" w:left="640" w:right="640"/>
          <w:cols w:num="3" w:equalWidth="0">
            <w:col w:w="5102" w:space="68"/>
            <w:col w:w="605" w:space="40"/>
            <w:col w:w="4815"/>
          </w:cols>
        </w:sectPr>
      </w:pPr>
    </w:p>
    <w:p>
      <w:pPr>
        <w:pStyle w:val="Heading4"/>
        <w:spacing w:line="340" w:lineRule="atLeast" w:before="4"/>
        <w:jc w:val="both"/>
      </w:pPr>
      <w:r>
        <w:rPr/>
        <w:t>的发生和发展中</w:t>
      </w:r>
      <w:r>
        <w:rPr>
          <w:rFonts w:ascii="MS UI Gothic" w:hAnsi="MS UI Gothic" w:eastAsia="MS UI Gothic" w:hint="eastAsia"/>
        </w:rPr>
        <w:t>，</w:t>
      </w:r>
      <w:r>
        <w:rPr/>
        <w:t>机体处于一种免疫细胞过度激活和淋巴细胞受抑制的双相异常状态</w:t>
      </w:r>
      <w:r>
        <w:rPr>
          <w:rFonts w:ascii="MS UI Gothic" w:hAnsi="MS UI Gothic" w:eastAsia="MS UI Gothic" w:hint="eastAsia"/>
        </w:rPr>
        <w:t>。 ＴＮＦ⁃α </w:t>
      </w:r>
      <w:r>
        <w:rPr/>
        <w:t>在炎性反应中具有重要作用</w:t>
      </w:r>
      <w:r>
        <w:rPr>
          <w:rFonts w:ascii="MS UI Gothic" w:hAnsi="MS UI Gothic" w:eastAsia="MS UI Gothic" w:hint="eastAsia"/>
        </w:rPr>
        <w:t>，</w:t>
      </w:r>
      <w:r>
        <w:rPr/>
        <w:t>同时</w:t>
      </w:r>
      <w:r>
        <w:rPr>
          <w:rFonts w:ascii="MS UI Gothic" w:hAnsi="MS UI Gothic" w:eastAsia="MS UI Gothic" w:hint="eastAsia"/>
        </w:rPr>
        <w:t>，</w:t>
      </w:r>
      <w:r>
        <w:rPr/>
        <w:t>其也是诱发急性肺损伤的</w:t>
      </w:r>
    </w:p>
    <w:p>
      <w:pPr>
        <w:spacing w:line="362" w:lineRule="auto" w:before="96"/>
        <w:ind w:left="771" w:right="350" w:hanging="418"/>
        <w:jc w:val="both"/>
        <w:rPr>
          <w:rFonts w:ascii="MS UI Gothic" w:hAnsi="MS UI Gothic" w:eastAsia="MS UI Gothic" w:hint="eastAsia"/>
          <w:sz w:val="15"/>
        </w:rPr>
      </w:pPr>
      <w:r>
        <w:rPr/>
        <w:br w:type="column"/>
      </w:r>
      <w:r>
        <w:rPr>
          <w:rFonts w:ascii="MS UI Gothic" w:hAnsi="MS UI Gothic" w:eastAsia="MS UI Gothic" w:hint="eastAsia"/>
          <w:sz w:val="15"/>
        </w:rPr>
        <w:t>［７］ </w:t>
      </w:r>
      <w:r>
        <w:rPr>
          <w:w w:val="95"/>
          <w:sz w:val="15"/>
        </w:rPr>
        <w:t>王宏</w:t>
      </w:r>
      <w:r>
        <w:rPr>
          <w:rFonts w:ascii="MS UI Gothic" w:hAnsi="MS UI Gothic" w:eastAsia="MS UI Gothic" w:hint="eastAsia"/>
          <w:w w:val="95"/>
          <w:sz w:val="15"/>
        </w:rPr>
        <w:t>，</w:t>
      </w:r>
      <w:r>
        <w:rPr>
          <w:w w:val="95"/>
          <w:sz w:val="15"/>
        </w:rPr>
        <w:t>黄剑</w:t>
      </w:r>
      <w:r>
        <w:rPr>
          <w:rFonts w:ascii="MS UI Gothic" w:hAnsi="MS UI Gothic" w:eastAsia="MS UI Gothic" w:hint="eastAsia"/>
          <w:w w:val="95"/>
          <w:sz w:val="15"/>
        </w:rPr>
        <w:t>，</w:t>
      </w:r>
      <w:r>
        <w:rPr>
          <w:w w:val="95"/>
          <w:sz w:val="15"/>
        </w:rPr>
        <w:t>常雪静</w:t>
      </w:r>
      <w:r>
        <w:rPr>
          <w:rFonts w:ascii="MS UI Gothic" w:hAnsi="MS UI Gothic" w:eastAsia="MS UI Gothic" w:hint="eastAsia"/>
          <w:w w:val="55"/>
          <w:sz w:val="15"/>
        </w:rPr>
        <w:t>． </w:t>
      </w:r>
      <w:r>
        <w:rPr>
          <w:w w:val="95"/>
          <w:sz w:val="15"/>
        </w:rPr>
        <w:t>特发性膜性肾病患者应用环磷酰胺冲击联</w:t>
      </w:r>
      <w:r>
        <w:rPr>
          <w:w w:val="103"/>
          <w:sz w:val="15"/>
        </w:rPr>
        <w:t>合糖皮质激素治疗的临床效果</w:t>
      </w:r>
      <w:r>
        <w:rPr>
          <w:rFonts w:ascii="MS UI Gothic" w:hAnsi="MS UI Gothic" w:eastAsia="MS UI Gothic" w:hint="eastAsia"/>
          <w:w w:val="103"/>
          <w:sz w:val="15"/>
        </w:rPr>
        <w:t>［</w:t>
      </w:r>
      <w:r>
        <w:rPr>
          <w:rFonts w:ascii="MS UI Gothic" w:hAnsi="MS UI Gothic" w:eastAsia="MS UI Gothic" w:hint="eastAsia"/>
          <w:sz w:val="15"/>
        </w:rPr>
        <w:t> </w:t>
      </w:r>
      <w:r>
        <w:rPr>
          <w:rFonts w:ascii="MS UI Gothic" w:hAnsi="MS UI Gothic" w:eastAsia="MS UI Gothic" w:hint="eastAsia"/>
          <w:w w:val="66"/>
          <w:sz w:val="15"/>
        </w:rPr>
        <w:t>Ｊ</w:t>
      </w:r>
      <w:r>
        <w:rPr>
          <w:rFonts w:ascii="MS UI Gothic" w:hAnsi="MS UI Gothic" w:eastAsia="MS UI Gothic" w:hint="eastAsia"/>
          <w:w w:val="103"/>
          <w:sz w:val="15"/>
        </w:rPr>
        <w:t>］</w:t>
      </w:r>
      <w:r>
        <w:rPr>
          <w:rFonts w:ascii="MS UI Gothic" w:hAnsi="MS UI Gothic" w:eastAsia="MS UI Gothic" w:hint="eastAsia"/>
          <w:w w:val="38"/>
          <w:sz w:val="15"/>
        </w:rPr>
        <w:t>．</w:t>
      </w:r>
      <w:r>
        <w:rPr>
          <w:rFonts w:ascii="MS UI Gothic" w:hAnsi="MS UI Gothic" w:eastAsia="MS UI Gothic" w:hint="eastAsia"/>
          <w:sz w:val="15"/>
        </w:rPr>
        <w:t> </w:t>
      </w:r>
      <w:r>
        <w:rPr>
          <w:w w:val="103"/>
          <w:sz w:val="15"/>
        </w:rPr>
        <w:t>临床医药文献电子杂志</w:t>
      </w:r>
      <w:r>
        <w:rPr>
          <w:rFonts w:ascii="MS UI Gothic" w:hAnsi="MS UI Gothic" w:eastAsia="MS UI Gothic" w:hint="eastAsia"/>
          <w:w w:val="77"/>
          <w:sz w:val="15"/>
        </w:rPr>
        <w:t>， </w:t>
      </w:r>
      <w:r>
        <w:rPr>
          <w:rFonts w:ascii="MS UI Gothic" w:hAnsi="MS UI Gothic" w:eastAsia="MS UI Gothic" w:hint="eastAsia"/>
          <w:w w:val="75"/>
          <w:sz w:val="15"/>
        </w:rPr>
        <w:t>２０１７</w:t>
      </w:r>
      <w:r>
        <w:rPr>
          <w:rFonts w:ascii="MS UI Gothic" w:hAnsi="MS UI Gothic" w:eastAsia="MS UI Gothic" w:hint="eastAsia"/>
          <w:w w:val="77"/>
          <w:sz w:val="15"/>
        </w:rPr>
        <w:t>，</w:t>
      </w:r>
      <w:r>
        <w:rPr>
          <w:rFonts w:ascii="MS UI Gothic" w:hAnsi="MS UI Gothic" w:eastAsia="MS UI Gothic" w:hint="eastAsia"/>
          <w:w w:val="75"/>
          <w:sz w:val="15"/>
        </w:rPr>
        <w:t>４</w:t>
      </w:r>
      <w:r>
        <w:rPr>
          <w:rFonts w:ascii="MS UI Gothic" w:hAnsi="MS UI Gothic" w:eastAsia="MS UI Gothic" w:hint="eastAsia"/>
          <w:w w:val="103"/>
          <w:sz w:val="15"/>
        </w:rPr>
        <w:t>（</w:t>
      </w:r>
      <w:r>
        <w:rPr>
          <w:rFonts w:ascii="MS UI Gothic" w:hAnsi="MS UI Gothic" w:eastAsia="MS UI Gothic" w:hint="eastAsia"/>
          <w:sz w:val="15"/>
        </w:rPr>
        <w:t> </w:t>
      </w:r>
      <w:r>
        <w:rPr>
          <w:rFonts w:ascii="MS UI Gothic" w:hAnsi="MS UI Gothic" w:eastAsia="MS UI Gothic" w:hint="eastAsia"/>
          <w:w w:val="75"/>
          <w:sz w:val="15"/>
        </w:rPr>
        <w:t>７８</w:t>
      </w:r>
      <w:r>
        <w:rPr>
          <w:rFonts w:ascii="MS UI Gothic" w:hAnsi="MS UI Gothic" w:eastAsia="MS UI Gothic" w:hint="eastAsia"/>
          <w:sz w:val="15"/>
        </w:rPr>
        <w:t> </w:t>
      </w:r>
      <w:r>
        <w:rPr>
          <w:rFonts w:ascii="MS UI Gothic" w:hAnsi="MS UI Gothic" w:eastAsia="MS UI Gothic" w:hint="eastAsia"/>
          <w:w w:val="103"/>
          <w:sz w:val="15"/>
        </w:rPr>
        <w:t>）：</w:t>
      </w:r>
      <w:r>
        <w:rPr>
          <w:rFonts w:ascii="MS UI Gothic" w:hAnsi="MS UI Gothic" w:eastAsia="MS UI Gothic" w:hint="eastAsia"/>
          <w:w w:val="75"/>
          <w:sz w:val="15"/>
        </w:rPr>
        <w:t>１５４２４</w:t>
      </w:r>
      <w:r>
        <w:rPr>
          <w:rFonts w:ascii="MS UI Gothic" w:hAnsi="MS UI Gothic" w:eastAsia="MS UI Gothic" w:hint="eastAsia"/>
          <w:w w:val="38"/>
          <w:sz w:val="15"/>
        </w:rPr>
        <w:t>．</w:t>
      </w:r>
      <w:r>
        <w:rPr>
          <w:rFonts w:ascii="MS UI Gothic" w:hAnsi="MS UI Gothic" w:eastAsia="MS UI Gothic" w:hint="eastAsia"/>
          <w:sz w:val="15"/>
        </w:rPr>
        <w:t> </w:t>
      </w:r>
      <w:r>
        <w:rPr>
          <w:rFonts w:ascii="MS UI Gothic" w:hAnsi="MS UI Gothic" w:eastAsia="MS UI Gothic" w:hint="eastAsia"/>
          <w:w w:val="91"/>
          <w:sz w:val="15"/>
        </w:rPr>
        <w:t>Ｄ</w:t>
      </w:r>
      <w:r>
        <w:rPr>
          <w:rFonts w:ascii="MS UI Gothic" w:hAnsi="MS UI Gothic" w:eastAsia="MS UI Gothic" w:hint="eastAsia"/>
          <w:w w:val="85"/>
          <w:sz w:val="15"/>
        </w:rPr>
        <w:t>Ｏ</w:t>
      </w:r>
      <w:r>
        <w:rPr>
          <w:rFonts w:ascii="MS UI Gothic" w:hAnsi="MS UI Gothic" w:eastAsia="MS UI Gothic" w:hint="eastAsia"/>
          <w:w w:val="125"/>
          <w:sz w:val="15"/>
        </w:rPr>
        <w:t>Ｉ</w:t>
      </w:r>
      <w:r>
        <w:rPr>
          <w:rFonts w:ascii="MS UI Gothic" w:hAnsi="MS UI Gothic" w:eastAsia="MS UI Gothic" w:hint="eastAsia"/>
          <w:w w:val="103"/>
          <w:sz w:val="15"/>
        </w:rPr>
        <w:t>：</w:t>
      </w:r>
      <w:r>
        <w:rPr>
          <w:rFonts w:ascii="MS UI Gothic" w:hAnsi="MS UI Gothic" w:eastAsia="MS UI Gothic" w:hint="eastAsia"/>
          <w:w w:val="75"/>
          <w:sz w:val="15"/>
        </w:rPr>
        <w:t>１０</w:t>
      </w:r>
      <w:r>
        <w:rPr>
          <w:rFonts w:ascii="MS UI Gothic" w:hAnsi="MS UI Gothic" w:eastAsia="MS UI Gothic" w:hint="eastAsia"/>
          <w:w w:val="38"/>
          <w:sz w:val="15"/>
        </w:rPr>
        <w:t>．</w:t>
      </w:r>
      <w:r>
        <w:rPr>
          <w:rFonts w:ascii="MS UI Gothic" w:hAnsi="MS UI Gothic" w:eastAsia="MS UI Gothic" w:hint="eastAsia"/>
          <w:sz w:val="15"/>
        </w:rPr>
        <w:t> </w:t>
      </w:r>
      <w:r>
        <w:rPr>
          <w:rFonts w:ascii="MS UI Gothic" w:hAnsi="MS UI Gothic" w:eastAsia="MS UI Gothic" w:hint="eastAsia"/>
          <w:w w:val="75"/>
          <w:sz w:val="15"/>
        </w:rPr>
        <w:t>３８７７</w:t>
      </w:r>
      <w:r>
        <w:rPr>
          <w:rFonts w:ascii="MS UI Gothic" w:hAnsi="MS UI Gothic" w:eastAsia="MS UI Gothic" w:hint="eastAsia"/>
          <w:sz w:val="15"/>
        </w:rPr>
        <w:t> </w:t>
      </w:r>
      <w:r>
        <w:rPr>
          <w:rFonts w:ascii="MS UI Gothic" w:hAnsi="MS UI Gothic" w:eastAsia="MS UI Gothic" w:hint="eastAsia"/>
          <w:w w:val="17"/>
          <w:sz w:val="15"/>
        </w:rPr>
        <w:t>／</w:t>
      </w:r>
      <w:r>
        <w:rPr>
          <w:rFonts w:ascii="MS UI Gothic" w:hAnsi="MS UI Gothic" w:eastAsia="MS UI Gothic" w:hint="eastAsia"/>
          <w:sz w:val="15"/>
        </w:rPr>
        <w:t> </w:t>
      </w:r>
      <w:r>
        <w:rPr>
          <w:rFonts w:ascii="MS UI Gothic" w:hAnsi="MS UI Gothic" w:eastAsia="MS UI Gothic" w:hint="eastAsia"/>
          <w:w w:val="115"/>
          <w:sz w:val="15"/>
        </w:rPr>
        <w:t>ｊ</w:t>
      </w:r>
      <w:r>
        <w:rPr>
          <w:rFonts w:ascii="MS UI Gothic" w:hAnsi="MS UI Gothic" w:eastAsia="MS UI Gothic" w:hint="eastAsia"/>
          <w:w w:val="38"/>
          <w:sz w:val="15"/>
        </w:rPr>
        <w:t>．</w:t>
      </w:r>
      <w:r>
        <w:rPr>
          <w:rFonts w:ascii="MS UI Gothic" w:hAnsi="MS UI Gothic" w:eastAsia="MS UI Gothic" w:hint="eastAsia"/>
          <w:sz w:val="15"/>
        </w:rPr>
        <w:t> </w:t>
      </w:r>
      <w:r>
        <w:rPr>
          <w:rFonts w:ascii="MS UI Gothic" w:hAnsi="MS UI Gothic" w:eastAsia="MS UI Gothic" w:hint="eastAsia"/>
          <w:w w:val="115"/>
          <w:sz w:val="15"/>
        </w:rPr>
        <w:t>ｉ</w:t>
      </w:r>
      <w:r>
        <w:rPr>
          <w:rFonts w:ascii="MS UI Gothic" w:hAnsi="MS UI Gothic" w:eastAsia="MS UI Gothic" w:hint="eastAsia"/>
          <w:w w:val="70"/>
          <w:sz w:val="15"/>
        </w:rPr>
        <w:t>ｓｓ</w:t>
      </w:r>
      <w:r>
        <w:rPr>
          <w:rFonts w:ascii="MS UI Gothic" w:hAnsi="MS UI Gothic" w:eastAsia="MS UI Gothic" w:hint="eastAsia"/>
          <w:w w:val="83"/>
          <w:sz w:val="15"/>
        </w:rPr>
        <w:t>ｎ</w:t>
      </w:r>
      <w:r>
        <w:rPr>
          <w:rFonts w:ascii="MS UI Gothic" w:hAnsi="MS UI Gothic" w:eastAsia="MS UI Gothic" w:hint="eastAsia"/>
          <w:w w:val="38"/>
          <w:sz w:val="15"/>
        </w:rPr>
        <w:t>．</w:t>
      </w:r>
      <w:r>
        <w:rPr>
          <w:rFonts w:ascii="MS UI Gothic" w:hAnsi="MS UI Gothic" w:eastAsia="MS UI Gothic" w:hint="eastAsia"/>
          <w:sz w:val="15"/>
        </w:rPr>
        <w:t> </w:t>
      </w:r>
      <w:r>
        <w:rPr>
          <w:rFonts w:ascii="MS UI Gothic" w:hAnsi="MS UI Gothic" w:eastAsia="MS UI Gothic" w:hint="eastAsia"/>
          <w:w w:val="75"/>
          <w:sz w:val="15"/>
        </w:rPr>
        <w:t>２０９５</w:t>
      </w:r>
      <w:r>
        <w:rPr>
          <w:rFonts w:ascii="MS UI Gothic" w:hAnsi="MS UI Gothic" w:eastAsia="MS UI Gothic" w:hint="eastAsia"/>
          <w:w w:val="111"/>
          <w:sz w:val="15"/>
        </w:rPr>
        <w:t>⁃</w:t>
      </w:r>
      <w:r>
        <w:rPr>
          <w:rFonts w:ascii="MS UI Gothic" w:hAnsi="MS UI Gothic" w:eastAsia="MS UI Gothic" w:hint="eastAsia"/>
          <w:w w:val="75"/>
          <w:sz w:val="15"/>
        </w:rPr>
        <w:t>８２４２</w:t>
      </w:r>
      <w:r>
        <w:rPr>
          <w:rFonts w:ascii="MS UI Gothic" w:hAnsi="MS UI Gothic" w:eastAsia="MS UI Gothic" w:hint="eastAsia"/>
          <w:w w:val="38"/>
          <w:sz w:val="15"/>
        </w:rPr>
        <w:t>．</w:t>
      </w:r>
      <w:r>
        <w:rPr>
          <w:rFonts w:ascii="MS UI Gothic" w:hAnsi="MS UI Gothic" w:eastAsia="MS UI Gothic" w:hint="eastAsia"/>
          <w:sz w:val="15"/>
        </w:rPr>
        <w:t> </w:t>
      </w:r>
      <w:r>
        <w:rPr>
          <w:rFonts w:ascii="MS UI Gothic" w:hAnsi="MS UI Gothic" w:eastAsia="MS UI Gothic" w:hint="eastAsia"/>
          <w:w w:val="75"/>
          <w:sz w:val="15"/>
        </w:rPr>
        <w:t>２０１７</w:t>
      </w:r>
      <w:r>
        <w:rPr>
          <w:rFonts w:ascii="MS UI Gothic" w:hAnsi="MS UI Gothic" w:eastAsia="MS UI Gothic" w:hint="eastAsia"/>
          <w:w w:val="38"/>
          <w:sz w:val="15"/>
        </w:rPr>
        <w:t>．</w:t>
      </w:r>
      <w:r>
        <w:rPr>
          <w:rFonts w:ascii="MS UI Gothic" w:hAnsi="MS UI Gothic" w:eastAsia="MS UI Gothic" w:hint="eastAsia"/>
          <w:sz w:val="15"/>
        </w:rPr>
        <w:t> </w:t>
      </w:r>
      <w:r>
        <w:rPr>
          <w:rFonts w:ascii="MS UI Gothic" w:hAnsi="MS UI Gothic" w:eastAsia="MS UI Gothic" w:hint="eastAsia"/>
          <w:w w:val="75"/>
          <w:sz w:val="15"/>
        </w:rPr>
        <w:t>７８</w:t>
      </w:r>
      <w:r>
        <w:rPr>
          <w:rFonts w:ascii="MS UI Gothic" w:hAnsi="MS UI Gothic" w:eastAsia="MS UI Gothic" w:hint="eastAsia"/>
          <w:w w:val="38"/>
          <w:sz w:val="15"/>
        </w:rPr>
        <w:t>．</w:t>
      </w:r>
    </w:p>
    <w:p>
      <w:pPr>
        <w:spacing w:after="0" w:line="362" w:lineRule="auto"/>
        <w:jc w:val="both"/>
        <w:rPr>
          <w:rFonts w:ascii="MS UI Gothic" w:hAnsi="MS UI Gothic" w:eastAsia="MS UI Gothic" w:hint="eastAsia"/>
          <w:sz w:val="15"/>
        </w:rPr>
        <w:sectPr>
          <w:type w:val="continuous"/>
          <w:pgSz w:w="11910" w:h="16840"/>
          <w:pgMar w:top="620" w:bottom="540" w:left="640" w:right="640"/>
          <w:cols w:num="2" w:equalWidth="0">
            <w:col w:w="5102" w:space="68"/>
            <w:col w:w="5460"/>
          </w:cols>
        </w:sectPr>
      </w:pPr>
    </w:p>
    <w:p>
      <w:pPr>
        <w:pStyle w:val="Heading4"/>
        <w:spacing w:before="90"/>
      </w:pPr>
      <w:r>
        <w:rPr/>
        <w:t>关键因子之一</w:t>
      </w:r>
      <w:r>
        <w:rPr>
          <w:rFonts w:ascii="MS UI Gothic" w:hAnsi="MS UI Gothic" w:eastAsia="MS UI Gothic" w:hint="eastAsia"/>
          <w:vertAlign w:val="superscript"/>
        </w:rPr>
        <w:t>［９］</w:t>
      </w:r>
      <w:r>
        <w:rPr>
          <w:rFonts w:ascii="MS UI Gothic" w:hAnsi="MS UI Gothic" w:eastAsia="MS UI Gothic" w:hint="eastAsia"/>
          <w:vertAlign w:val="baseline"/>
        </w:rPr>
        <w:t> 。 ｈｓ⁃ＣＲＰ </w:t>
      </w:r>
      <w:r>
        <w:rPr>
          <w:vertAlign w:val="baseline"/>
        </w:rPr>
        <w:t>属于血浆中的一种 </w:t>
      </w:r>
      <w:r>
        <w:rPr>
          <w:rFonts w:ascii="MS UI Gothic" w:hAnsi="MS UI Gothic" w:eastAsia="MS UI Gothic" w:hint="eastAsia"/>
          <w:vertAlign w:val="baseline"/>
        </w:rPr>
        <w:t>Ｃ </w:t>
      </w:r>
      <w:r>
        <w:rPr>
          <w:vertAlign w:val="baseline"/>
        </w:rPr>
        <w:t>反应</w:t>
      </w:r>
    </w:p>
    <w:p>
      <w:pPr>
        <w:spacing w:line="60" w:lineRule="exact" w:before="19"/>
        <w:ind w:left="777" w:right="0" w:firstLine="0"/>
        <w:jc w:val="left"/>
        <w:rPr>
          <w:rFonts w:ascii="MS UI Gothic" w:eastAsia="MS UI Gothic" w:hint="eastAsia"/>
          <w:sz w:val="12"/>
        </w:rPr>
      </w:pPr>
      <w:r>
        <w:rPr>
          <w:rFonts w:ascii="MS UI Gothic" w:eastAsia="MS UI Gothic" w:hint="eastAsia"/>
          <w:w w:val="95"/>
          <w:sz w:val="12"/>
        </w:rPr>
        <w:t>［１０］</w:t>
      </w:r>
    </w:p>
    <w:p>
      <w:pPr>
        <w:spacing w:line="133" w:lineRule="exact" w:before="232"/>
        <w:ind w:left="354" w:right="0" w:firstLine="0"/>
        <w:jc w:val="left"/>
        <w:rPr>
          <w:rFonts w:ascii="MS UI Gothic" w:eastAsia="MS UI Gothic" w:hint="eastAsia"/>
          <w:sz w:val="15"/>
        </w:rPr>
      </w:pPr>
      <w:r>
        <w:rPr/>
        <w:br w:type="column"/>
      </w:r>
      <w:r>
        <w:rPr>
          <w:rFonts w:ascii="MS UI Gothic" w:eastAsia="MS UI Gothic" w:hint="eastAsia"/>
          <w:w w:val="90"/>
          <w:sz w:val="15"/>
        </w:rPr>
        <w:t>［８］</w:t>
      </w:r>
    </w:p>
    <w:p>
      <w:pPr>
        <w:spacing w:line="136" w:lineRule="exact" w:before="0"/>
        <w:ind w:left="126" w:right="0" w:firstLine="0"/>
        <w:jc w:val="left"/>
        <w:rPr>
          <w:rFonts w:ascii="MS UI Gothic" w:eastAsia="MS UI Gothic" w:hint="eastAsia"/>
          <w:sz w:val="15"/>
        </w:rPr>
      </w:pPr>
      <w:r>
        <w:rPr/>
        <w:br w:type="column"/>
      </w:r>
      <w:r>
        <w:rPr>
          <w:rFonts w:ascii="MS UI Gothic" w:eastAsia="MS UI Gothic" w:hint="eastAsia"/>
          <w:w w:val="75"/>
          <w:sz w:val="15"/>
        </w:rPr>
        <w:t>１５６．</w:t>
      </w:r>
    </w:p>
    <w:p>
      <w:pPr>
        <w:spacing w:line="133" w:lineRule="exact" w:before="97"/>
        <w:ind w:left="136" w:right="0" w:firstLine="0"/>
        <w:jc w:val="left"/>
        <w:rPr>
          <w:sz w:val="15"/>
        </w:rPr>
      </w:pPr>
      <w:r>
        <w:rPr>
          <w:w w:val="105"/>
          <w:sz w:val="15"/>
        </w:rPr>
        <w:t>田凤梅</w:t>
      </w:r>
      <w:r>
        <w:rPr>
          <w:rFonts w:ascii="MS UI Gothic" w:eastAsia="MS UI Gothic" w:hint="eastAsia"/>
          <w:w w:val="70"/>
          <w:sz w:val="15"/>
        </w:rPr>
        <w:t>． </w:t>
      </w:r>
      <w:r>
        <w:rPr>
          <w:w w:val="105"/>
          <w:sz w:val="15"/>
        </w:rPr>
        <w:t>中药贴片经复合脉冲磁性治疗仪治疗小儿支气管肺炎</w:t>
      </w:r>
    </w:p>
    <w:p>
      <w:pPr>
        <w:spacing w:after="0" w:line="133" w:lineRule="exact"/>
        <w:jc w:val="left"/>
        <w:rPr>
          <w:sz w:val="15"/>
        </w:rPr>
        <w:sectPr>
          <w:type w:val="continuous"/>
          <w:pgSz w:w="11910" w:h="16840"/>
          <w:pgMar w:top="620" w:bottom="540" w:left="640" w:right="640"/>
          <w:cols w:num="3" w:equalWidth="0">
            <w:col w:w="5102" w:space="68"/>
            <w:col w:w="605" w:space="40"/>
            <w:col w:w="4815"/>
          </w:cols>
        </w:sectPr>
      </w:pPr>
    </w:p>
    <w:p>
      <w:pPr>
        <w:pStyle w:val="Heading4"/>
        <w:tabs>
          <w:tab w:pos="1054" w:val="left" w:leader="none"/>
        </w:tabs>
        <w:spacing w:before="14"/>
      </w:pPr>
      <w:r>
        <w:rPr>
          <w:spacing w:val="3"/>
        </w:rPr>
        <w:t>蛋</w:t>
      </w:r>
      <w:r>
        <w:rPr/>
        <w:t>白</w:t>
        <w:tab/>
      </w:r>
      <w:r>
        <w:rPr>
          <w:rFonts w:ascii="MS UI Gothic" w:eastAsia="MS UI Gothic" w:hint="eastAsia"/>
        </w:rPr>
        <w:t>。</w:t>
      </w:r>
      <w:r>
        <w:rPr>
          <w:rFonts w:ascii="MS UI Gothic" w:eastAsia="MS UI Gothic" w:hint="eastAsia"/>
          <w:spacing w:val="6"/>
        </w:rPr>
        <w:t> </w:t>
      </w:r>
      <w:r>
        <w:rPr>
          <w:spacing w:val="3"/>
        </w:rPr>
        <w:t>资</w:t>
      </w:r>
      <w:r>
        <w:rPr>
          <w:spacing w:val="9"/>
        </w:rPr>
        <w:t>料</w:t>
      </w:r>
      <w:r>
        <w:rPr>
          <w:spacing w:val="15"/>
        </w:rPr>
        <w:t>显</w:t>
      </w:r>
      <w:r>
        <w:rPr>
          <w:spacing w:val="3"/>
        </w:rPr>
        <w:t>示</w:t>
      </w:r>
      <w:r>
        <w:rPr>
          <w:rFonts w:ascii="MS UI Gothic" w:eastAsia="MS UI Gothic" w:hint="eastAsia"/>
        </w:rPr>
        <w:t>，</w:t>
      </w:r>
      <w:r>
        <w:rPr>
          <w:rFonts w:ascii="MS UI Gothic" w:eastAsia="MS UI Gothic" w:hint="eastAsia"/>
          <w:spacing w:val="-40"/>
        </w:rPr>
        <w:t> </w:t>
      </w:r>
      <w:r>
        <w:rPr>
          <w:spacing w:val="15"/>
        </w:rPr>
        <w:t>通过采用氨溴特罗口服液治</w:t>
      </w:r>
      <w:r>
        <w:rPr/>
        <w:t>疗</w:t>
      </w:r>
    </w:p>
    <w:p>
      <w:pPr>
        <w:spacing w:line="185" w:lineRule="exact" w:before="98"/>
        <w:ind w:left="354" w:right="0" w:firstLine="0"/>
        <w:jc w:val="left"/>
        <w:rPr>
          <w:rFonts w:ascii="MS UI Gothic" w:hAnsi="MS UI Gothic" w:eastAsia="MS UI Gothic" w:hint="eastAsia"/>
          <w:sz w:val="15"/>
        </w:rPr>
      </w:pPr>
      <w:r>
        <w:rPr/>
        <w:br w:type="column"/>
      </w:r>
      <w:r>
        <w:rPr>
          <w:spacing w:val="3"/>
          <w:w w:val="103"/>
          <w:sz w:val="15"/>
        </w:rPr>
        <w:t>的效果</w:t>
      </w:r>
      <w:r>
        <w:rPr>
          <w:rFonts w:ascii="MS UI Gothic" w:hAnsi="MS UI Gothic" w:eastAsia="MS UI Gothic" w:hint="eastAsia"/>
          <w:w w:val="103"/>
          <w:sz w:val="15"/>
        </w:rPr>
        <w:t>［</w:t>
      </w:r>
      <w:r>
        <w:rPr>
          <w:rFonts w:ascii="MS UI Gothic" w:hAnsi="MS UI Gothic" w:eastAsia="MS UI Gothic" w:hint="eastAsia"/>
          <w:spacing w:val="-29"/>
          <w:sz w:val="15"/>
        </w:rPr>
        <w:t> </w:t>
      </w:r>
      <w:r>
        <w:rPr>
          <w:rFonts w:ascii="MS UI Gothic" w:hAnsi="MS UI Gothic" w:eastAsia="MS UI Gothic" w:hint="eastAsia"/>
          <w:spacing w:val="1"/>
          <w:w w:val="66"/>
          <w:sz w:val="15"/>
        </w:rPr>
        <w:t>Ｊ</w:t>
      </w:r>
      <w:r>
        <w:rPr>
          <w:rFonts w:ascii="MS UI Gothic" w:hAnsi="MS UI Gothic" w:eastAsia="MS UI Gothic" w:hint="eastAsia"/>
          <w:spacing w:val="17"/>
          <w:w w:val="103"/>
          <w:sz w:val="15"/>
        </w:rPr>
        <w:t>］</w:t>
      </w:r>
      <w:r>
        <w:rPr>
          <w:rFonts w:ascii="MS UI Gothic" w:hAnsi="MS UI Gothic" w:eastAsia="MS UI Gothic" w:hint="eastAsia"/>
          <w:w w:val="38"/>
          <w:sz w:val="15"/>
        </w:rPr>
        <w:t>．</w:t>
      </w:r>
      <w:r>
        <w:rPr>
          <w:rFonts w:ascii="MS UI Gothic" w:hAnsi="MS UI Gothic" w:eastAsia="MS UI Gothic" w:hint="eastAsia"/>
          <w:spacing w:val="-2"/>
          <w:sz w:val="15"/>
        </w:rPr>
        <w:t> </w:t>
      </w:r>
      <w:r>
        <w:rPr>
          <w:spacing w:val="11"/>
          <w:w w:val="103"/>
          <w:sz w:val="15"/>
        </w:rPr>
        <w:t>实用临床医药杂志</w:t>
      </w:r>
      <w:r>
        <w:rPr>
          <w:rFonts w:ascii="MS UI Gothic" w:hAnsi="MS UI Gothic" w:eastAsia="MS UI Gothic" w:hint="eastAsia"/>
          <w:spacing w:val="3"/>
          <w:w w:val="77"/>
          <w:sz w:val="15"/>
        </w:rPr>
        <w:t>，</w:t>
      </w:r>
      <w:r>
        <w:rPr>
          <w:rFonts w:ascii="MS UI Gothic" w:hAnsi="MS UI Gothic" w:eastAsia="MS UI Gothic" w:hint="eastAsia"/>
          <w:spacing w:val="1"/>
          <w:w w:val="75"/>
          <w:sz w:val="15"/>
        </w:rPr>
        <w:t>２０２０</w:t>
      </w:r>
      <w:r>
        <w:rPr>
          <w:rFonts w:ascii="MS UI Gothic" w:hAnsi="MS UI Gothic" w:eastAsia="MS UI Gothic" w:hint="eastAsia"/>
          <w:spacing w:val="3"/>
          <w:w w:val="77"/>
          <w:sz w:val="15"/>
        </w:rPr>
        <w:t>，</w:t>
      </w:r>
      <w:r>
        <w:rPr>
          <w:rFonts w:ascii="MS UI Gothic" w:hAnsi="MS UI Gothic" w:eastAsia="MS UI Gothic" w:hint="eastAsia"/>
          <w:spacing w:val="-1"/>
          <w:w w:val="75"/>
          <w:sz w:val="15"/>
        </w:rPr>
        <w:t>２４</w:t>
      </w:r>
      <w:r>
        <w:rPr>
          <w:rFonts w:ascii="MS UI Gothic" w:hAnsi="MS UI Gothic" w:eastAsia="MS UI Gothic" w:hint="eastAsia"/>
          <w:spacing w:val="-25"/>
          <w:sz w:val="15"/>
        </w:rPr>
        <w:t> </w:t>
      </w:r>
      <w:r>
        <w:rPr>
          <w:rFonts w:ascii="MS UI Gothic" w:hAnsi="MS UI Gothic" w:eastAsia="MS UI Gothic" w:hint="eastAsia"/>
          <w:w w:val="103"/>
          <w:sz w:val="15"/>
        </w:rPr>
        <w:t>（</w:t>
      </w:r>
      <w:r>
        <w:rPr>
          <w:rFonts w:ascii="MS UI Gothic" w:hAnsi="MS UI Gothic" w:eastAsia="MS UI Gothic" w:hint="eastAsia"/>
          <w:spacing w:val="-31"/>
          <w:sz w:val="15"/>
        </w:rPr>
        <w:t> </w:t>
      </w:r>
      <w:r>
        <w:rPr>
          <w:rFonts w:ascii="MS UI Gothic" w:hAnsi="MS UI Gothic" w:eastAsia="MS UI Gothic" w:hint="eastAsia"/>
          <w:w w:val="75"/>
          <w:sz w:val="15"/>
        </w:rPr>
        <w:t>３</w:t>
      </w:r>
      <w:r>
        <w:rPr>
          <w:rFonts w:ascii="MS UI Gothic" w:hAnsi="MS UI Gothic" w:eastAsia="MS UI Gothic" w:hint="eastAsia"/>
          <w:spacing w:val="-29"/>
          <w:sz w:val="15"/>
        </w:rPr>
        <w:t> </w:t>
      </w:r>
      <w:r>
        <w:rPr>
          <w:rFonts w:ascii="MS UI Gothic" w:hAnsi="MS UI Gothic" w:eastAsia="MS UI Gothic" w:hint="eastAsia"/>
          <w:spacing w:val="17"/>
          <w:w w:val="103"/>
          <w:sz w:val="15"/>
        </w:rPr>
        <w:t>）</w:t>
      </w:r>
      <w:r>
        <w:rPr>
          <w:rFonts w:ascii="MS UI Gothic" w:hAnsi="MS UI Gothic" w:eastAsia="MS UI Gothic" w:hint="eastAsia"/>
          <w:spacing w:val="3"/>
          <w:w w:val="103"/>
          <w:sz w:val="15"/>
        </w:rPr>
        <w:t>：</w:t>
      </w:r>
      <w:r>
        <w:rPr>
          <w:rFonts w:ascii="MS UI Gothic" w:hAnsi="MS UI Gothic" w:eastAsia="MS UI Gothic" w:hint="eastAsia"/>
          <w:spacing w:val="4"/>
          <w:w w:val="75"/>
          <w:sz w:val="15"/>
        </w:rPr>
        <w:t>９４</w:t>
      </w:r>
      <w:r>
        <w:rPr>
          <w:rFonts w:ascii="MS UI Gothic" w:hAnsi="MS UI Gothic" w:eastAsia="MS UI Gothic" w:hint="eastAsia"/>
          <w:spacing w:val="8"/>
          <w:w w:val="111"/>
          <w:sz w:val="15"/>
        </w:rPr>
        <w:t>⁃</w:t>
      </w:r>
      <w:r>
        <w:rPr>
          <w:rFonts w:ascii="MS UI Gothic" w:hAnsi="MS UI Gothic" w:eastAsia="MS UI Gothic" w:hint="eastAsia"/>
          <w:spacing w:val="4"/>
          <w:w w:val="75"/>
          <w:sz w:val="15"/>
        </w:rPr>
        <w:t>９６</w:t>
      </w:r>
      <w:r>
        <w:rPr>
          <w:rFonts w:ascii="MS UI Gothic" w:hAnsi="MS UI Gothic" w:eastAsia="MS UI Gothic" w:hint="eastAsia"/>
          <w:spacing w:val="3"/>
          <w:w w:val="77"/>
          <w:sz w:val="15"/>
        </w:rPr>
        <w:t>，</w:t>
      </w:r>
      <w:r>
        <w:rPr>
          <w:rFonts w:ascii="MS UI Gothic" w:hAnsi="MS UI Gothic" w:eastAsia="MS UI Gothic" w:hint="eastAsia"/>
          <w:spacing w:val="2"/>
          <w:w w:val="75"/>
          <w:sz w:val="15"/>
        </w:rPr>
        <w:t>１００</w:t>
      </w:r>
      <w:r>
        <w:rPr>
          <w:rFonts w:ascii="MS UI Gothic" w:hAnsi="MS UI Gothic" w:eastAsia="MS UI Gothic" w:hint="eastAsia"/>
          <w:w w:val="38"/>
          <w:sz w:val="15"/>
        </w:rPr>
        <w:t>．</w:t>
      </w:r>
      <w:r>
        <w:rPr>
          <w:rFonts w:ascii="MS UI Gothic" w:hAnsi="MS UI Gothic" w:eastAsia="MS UI Gothic" w:hint="eastAsia"/>
          <w:spacing w:val="6"/>
          <w:sz w:val="15"/>
        </w:rPr>
        <w:t> </w:t>
      </w:r>
      <w:r>
        <w:rPr>
          <w:rFonts w:ascii="MS UI Gothic" w:hAnsi="MS UI Gothic" w:eastAsia="MS UI Gothic" w:hint="eastAsia"/>
          <w:spacing w:val="-1"/>
          <w:w w:val="91"/>
          <w:sz w:val="15"/>
        </w:rPr>
        <w:t>Ｄ</w:t>
      </w:r>
      <w:r>
        <w:rPr>
          <w:rFonts w:ascii="MS UI Gothic" w:hAnsi="MS UI Gothic" w:eastAsia="MS UI Gothic" w:hint="eastAsia"/>
          <w:spacing w:val="-1"/>
          <w:w w:val="85"/>
          <w:sz w:val="15"/>
        </w:rPr>
        <w:t>Ｏ</w:t>
      </w:r>
      <w:r>
        <w:rPr>
          <w:rFonts w:ascii="MS UI Gothic" w:hAnsi="MS UI Gothic" w:eastAsia="MS UI Gothic" w:hint="eastAsia"/>
          <w:spacing w:val="2"/>
          <w:w w:val="125"/>
          <w:sz w:val="15"/>
        </w:rPr>
        <w:t>Ｉ</w:t>
      </w:r>
      <w:r>
        <w:rPr>
          <w:rFonts w:ascii="MS UI Gothic" w:hAnsi="MS UI Gothic" w:eastAsia="MS UI Gothic" w:hint="eastAsia"/>
          <w:w w:val="103"/>
          <w:sz w:val="15"/>
        </w:rPr>
        <w:t>：</w:t>
      </w:r>
    </w:p>
    <w:p>
      <w:pPr>
        <w:spacing w:after="0" w:line="185" w:lineRule="exact"/>
        <w:jc w:val="left"/>
        <w:rPr>
          <w:rFonts w:ascii="MS UI Gothic" w:hAnsi="MS UI Gothic" w:eastAsia="MS UI Gothic" w:hint="eastAsia"/>
          <w:sz w:val="15"/>
        </w:rPr>
        <w:sectPr>
          <w:type w:val="continuous"/>
          <w:pgSz w:w="11910" w:h="16840"/>
          <w:pgMar w:top="620" w:bottom="540" w:left="640" w:right="640"/>
          <w:cols w:num="2" w:equalWidth="0">
            <w:col w:w="5142" w:space="455"/>
            <w:col w:w="5033"/>
          </w:cols>
        </w:sectPr>
      </w:pPr>
    </w:p>
    <w:p>
      <w:pPr>
        <w:pStyle w:val="Heading4"/>
        <w:spacing w:line="321" w:lineRule="auto" w:before="74"/>
        <w:jc w:val="both"/>
        <w:rPr>
          <w:rFonts w:ascii="MS UI Gothic" w:hAnsi="MS UI Gothic" w:eastAsia="MS UI Gothic" w:hint="eastAsia"/>
        </w:rPr>
      </w:pPr>
      <w:r>
        <w:rPr>
          <w:w w:val="95"/>
        </w:rPr>
        <w:t>后</w:t>
      </w:r>
      <w:r>
        <w:rPr>
          <w:rFonts w:ascii="MS UI Gothic" w:hAnsi="MS UI Gothic" w:eastAsia="MS UI Gothic" w:hint="eastAsia"/>
          <w:w w:val="95"/>
        </w:rPr>
        <w:t>，</w:t>
      </w:r>
      <w:r>
        <w:rPr>
          <w:w w:val="95"/>
        </w:rPr>
        <w:t>能对人体炎性因子</w:t>
      </w:r>
      <w:r>
        <w:rPr>
          <w:rFonts w:ascii="MS UI Gothic" w:hAnsi="MS UI Gothic" w:eastAsia="MS UI Gothic" w:hint="eastAsia"/>
          <w:w w:val="95"/>
        </w:rPr>
        <w:t>（ ＴＮＦ⁃α、ｈｓ⁃ＣＲＰ） </w:t>
      </w:r>
      <w:r>
        <w:rPr>
          <w:w w:val="95"/>
        </w:rPr>
        <w:t>释放进行抑</w:t>
      </w:r>
      <w:r>
        <w:rPr/>
        <w:t>制</w:t>
      </w:r>
      <w:r>
        <w:rPr>
          <w:rFonts w:ascii="MS UI Gothic" w:hAnsi="MS UI Gothic" w:eastAsia="MS UI Gothic" w:hint="eastAsia"/>
        </w:rPr>
        <w:t>，</w:t>
      </w:r>
      <w:r>
        <w:rPr/>
        <w:t>对白细胞和炎症因子相互作用产生一定影响</w:t>
      </w:r>
      <w:r>
        <w:rPr>
          <w:rFonts w:ascii="MS UI Gothic" w:hAnsi="MS UI Gothic" w:eastAsia="MS UI Gothic" w:hint="eastAsia"/>
        </w:rPr>
        <w:t>，</w:t>
      </w:r>
      <w:r>
        <w:rPr/>
        <w:t>避免对人体正常组织造成损伤</w:t>
      </w:r>
      <w:r>
        <w:rPr>
          <w:rFonts w:ascii="MS UI Gothic" w:hAnsi="MS UI Gothic" w:eastAsia="MS UI Gothic" w:hint="eastAsia"/>
        </w:rPr>
        <w:t>，</w:t>
      </w:r>
      <w:r>
        <w:rPr/>
        <w:t>预防病情加重</w:t>
      </w:r>
      <w:r>
        <w:rPr>
          <w:rFonts w:ascii="MS UI Gothic" w:hAnsi="MS UI Gothic" w:eastAsia="MS UI Gothic" w:hint="eastAsia"/>
        </w:rPr>
        <w:t>，</w:t>
      </w:r>
      <w:r>
        <w:rPr/>
        <w:t>该药物能对人体气管上皮细胞产生一定作用</w:t>
      </w:r>
      <w:r>
        <w:rPr>
          <w:rFonts w:ascii="MS UI Gothic" w:hAnsi="MS UI Gothic" w:eastAsia="MS UI Gothic" w:hint="eastAsia"/>
        </w:rPr>
        <w:t>，</w:t>
      </w:r>
      <w:r>
        <w:rPr/>
        <w:t>提高分泌物浆液比例</w:t>
      </w:r>
      <w:r>
        <w:rPr>
          <w:rFonts w:ascii="MS UI Gothic" w:hAnsi="MS UI Gothic" w:eastAsia="MS UI Gothic" w:hint="eastAsia"/>
        </w:rPr>
        <w:t>，</w:t>
      </w:r>
      <w:r>
        <w:rPr/>
        <w:t>降低黏液比例和黏稠度</w:t>
      </w:r>
      <w:r>
        <w:rPr>
          <w:rFonts w:ascii="MS UI Gothic" w:hAnsi="MS UI Gothic" w:eastAsia="MS UI Gothic" w:hint="eastAsia"/>
        </w:rPr>
        <w:t>，</w:t>
      </w:r>
      <w:r>
        <w:rPr/>
        <w:t>促进患者痰液排出</w:t>
      </w:r>
      <w:r>
        <w:rPr>
          <w:rFonts w:ascii="MS UI Gothic" w:hAnsi="MS UI Gothic" w:eastAsia="MS UI Gothic" w:hint="eastAsia"/>
        </w:rPr>
        <w:t>。</w:t>
      </w:r>
      <w:r>
        <w:rPr/>
        <w:t>而多项研究显示</w:t>
      </w:r>
      <w:r>
        <w:rPr>
          <w:rFonts w:ascii="MS UI Gothic" w:hAnsi="MS UI Gothic" w:eastAsia="MS UI Gothic" w:hint="eastAsia"/>
        </w:rPr>
        <w:t>，</w:t>
      </w:r>
      <w:r>
        <w:rPr/>
        <w:t>通过不断研究感染性肺炎</w:t>
      </w:r>
      <w:r>
        <w:rPr>
          <w:rFonts w:ascii="MS UI Gothic" w:hAnsi="MS UI Gothic" w:eastAsia="MS UI Gothic" w:hint="eastAsia"/>
        </w:rPr>
        <w:t>，</w:t>
      </w:r>
      <w:r>
        <w:rPr/>
        <w:t>发现在治疗过程中采用大剂量氨溴特罗口服液</w:t>
      </w:r>
      <w:r>
        <w:rPr>
          <w:rFonts w:ascii="MS UI Gothic" w:hAnsi="MS UI Gothic" w:eastAsia="MS UI Gothic" w:hint="eastAsia"/>
        </w:rPr>
        <w:t>，</w:t>
      </w:r>
      <w:r>
        <w:rPr/>
        <w:t>取得明显效果</w:t>
      </w:r>
      <w:r>
        <w:rPr>
          <w:rFonts w:ascii="MS UI Gothic" w:hAnsi="MS UI Gothic" w:eastAsia="MS UI Gothic" w:hint="eastAsia"/>
          <w:vertAlign w:val="superscript"/>
        </w:rPr>
        <w:t>［１１⁃１３］</w:t>
      </w:r>
      <w:r>
        <w:rPr>
          <w:rFonts w:ascii="MS UI Gothic" w:hAnsi="MS UI Gothic" w:eastAsia="MS UI Gothic" w:hint="eastAsia"/>
          <w:vertAlign w:val="baseline"/>
        </w:rPr>
        <w:t> 。 </w:t>
      </w:r>
      <w:r>
        <w:rPr>
          <w:vertAlign w:val="baseline"/>
        </w:rPr>
        <w:t>本研究结果显示</w:t>
      </w:r>
      <w:r>
        <w:rPr>
          <w:rFonts w:ascii="MS UI Gothic" w:hAnsi="MS UI Gothic" w:eastAsia="MS UI Gothic" w:hint="eastAsia"/>
          <w:vertAlign w:val="baseline"/>
        </w:rPr>
        <w:t>， </w:t>
      </w:r>
      <w:r>
        <w:rPr>
          <w:vertAlign w:val="baseline"/>
        </w:rPr>
        <w:t>观察组体温恢复正常时间</w:t>
      </w:r>
      <w:r>
        <w:rPr>
          <w:rFonts w:ascii="MS UI Gothic" w:hAnsi="MS UI Gothic" w:eastAsia="MS UI Gothic" w:hint="eastAsia"/>
          <w:vertAlign w:val="baseline"/>
        </w:rPr>
        <w:t>、</w:t>
      </w:r>
      <w:r>
        <w:rPr>
          <w:vertAlign w:val="baseline"/>
        </w:rPr>
        <w:t>咳嗽消失时间</w:t>
      </w:r>
      <w:r>
        <w:rPr>
          <w:rFonts w:ascii="MS UI Gothic" w:hAnsi="MS UI Gothic" w:eastAsia="MS UI Gothic" w:hint="eastAsia"/>
          <w:vertAlign w:val="baseline"/>
        </w:rPr>
        <w:t>、</w:t>
      </w:r>
      <w:r>
        <w:rPr>
          <w:vertAlign w:val="baseline"/>
        </w:rPr>
        <w:t>喘憋消失时间</w:t>
      </w:r>
      <w:r>
        <w:rPr>
          <w:rFonts w:ascii="MS UI Gothic" w:hAnsi="MS UI Gothic" w:eastAsia="MS UI Gothic" w:hint="eastAsia"/>
          <w:vertAlign w:val="baseline"/>
        </w:rPr>
        <w:t>、</w:t>
      </w:r>
      <w:r>
        <w:rPr>
          <w:vertAlign w:val="baseline"/>
        </w:rPr>
        <w:t>肺部啰音消失时间</w:t>
      </w:r>
      <w:r>
        <w:rPr>
          <w:rFonts w:ascii="MS UI Gothic" w:hAnsi="MS UI Gothic" w:eastAsia="MS UI Gothic" w:hint="eastAsia"/>
          <w:vertAlign w:val="baseline"/>
        </w:rPr>
        <w:t>、</w:t>
      </w:r>
      <w:r>
        <w:rPr>
          <w:vertAlign w:val="baseline"/>
        </w:rPr>
        <w:t>住院时间短于对照组</w:t>
      </w:r>
      <w:r>
        <w:rPr>
          <w:rFonts w:ascii="MS UI Gothic" w:hAnsi="MS UI Gothic" w:eastAsia="MS UI Gothic" w:hint="eastAsia"/>
          <w:vertAlign w:val="baseline"/>
        </w:rPr>
        <w:t>，</w:t>
      </w:r>
      <w:r>
        <w:rPr>
          <w:vertAlign w:val="baseline"/>
        </w:rPr>
        <w:t>总有效率高于对照组</w:t>
      </w:r>
      <w:r>
        <w:rPr>
          <w:rFonts w:ascii="MS UI Gothic" w:hAnsi="MS UI Gothic" w:eastAsia="MS UI Gothic" w:hint="eastAsia"/>
          <w:vertAlign w:val="baseline"/>
        </w:rPr>
        <w:t>，</w:t>
      </w:r>
      <w:r>
        <w:rPr>
          <w:vertAlign w:val="baseline"/>
        </w:rPr>
        <w:t>治疗</w:t>
      </w:r>
      <w:r>
        <w:rPr>
          <w:w w:val="95"/>
          <w:vertAlign w:val="baseline"/>
        </w:rPr>
        <w:t>后</w:t>
      </w:r>
      <w:r>
        <w:rPr>
          <w:rFonts w:ascii="MS UI Gothic" w:hAnsi="MS UI Gothic" w:eastAsia="MS UI Gothic" w:hint="eastAsia"/>
          <w:w w:val="95"/>
          <w:vertAlign w:val="baseline"/>
        </w:rPr>
        <w:t>，ＴＮＦ⁃α、 ｈｓ⁃ＣＲＰ、 </w:t>
      </w:r>
      <w:r>
        <w:rPr>
          <w:w w:val="95"/>
          <w:vertAlign w:val="baseline"/>
        </w:rPr>
        <w:t>不良反应发生率低于对照组</w:t>
      </w:r>
      <w:r>
        <w:rPr>
          <w:rFonts w:ascii="MS UI Gothic" w:hAnsi="MS UI Gothic" w:eastAsia="MS UI Gothic" w:hint="eastAsia"/>
          <w:w w:val="95"/>
          <w:vertAlign w:val="baseline"/>
        </w:rPr>
        <w:t>， </w:t>
      </w:r>
      <w:r>
        <w:rPr>
          <w:rFonts w:ascii="MS UI Gothic" w:hAnsi="MS UI Gothic" w:eastAsia="MS UI Gothic" w:hint="eastAsia"/>
          <w:w w:val="90"/>
          <w:vertAlign w:val="baseline"/>
        </w:rPr>
        <w:t>ＰａＯ２ 、ＳａＯ２ 、ＰａＯ２ </w:t>
      </w:r>
      <w:r>
        <w:rPr>
          <w:rFonts w:ascii="MS UI Gothic" w:hAnsi="MS UI Gothic" w:eastAsia="MS UI Gothic" w:hint="eastAsia"/>
          <w:w w:val="55"/>
          <w:vertAlign w:val="baseline"/>
        </w:rPr>
        <w:t>／ </w:t>
      </w:r>
      <w:r>
        <w:rPr>
          <w:rFonts w:ascii="MS UI Gothic" w:hAnsi="MS UI Gothic" w:eastAsia="MS UI Gothic" w:hint="eastAsia"/>
          <w:w w:val="90"/>
          <w:vertAlign w:val="baseline"/>
        </w:rPr>
        <w:t>ＦｉＯ２ </w:t>
      </w:r>
      <w:r>
        <w:rPr>
          <w:w w:val="90"/>
          <w:vertAlign w:val="baseline"/>
        </w:rPr>
        <w:t>高于对照组</w:t>
      </w:r>
      <w:r>
        <w:rPr>
          <w:rFonts w:ascii="MS UI Gothic" w:hAnsi="MS UI Gothic" w:eastAsia="MS UI Gothic" w:hint="eastAsia"/>
          <w:w w:val="90"/>
          <w:vertAlign w:val="baseline"/>
        </w:rPr>
        <w:t>， ＰａＣＯ２ </w:t>
      </w:r>
      <w:r>
        <w:rPr>
          <w:w w:val="90"/>
          <w:vertAlign w:val="baseline"/>
        </w:rPr>
        <w:t>低于对照</w:t>
      </w:r>
      <w:r>
        <w:rPr>
          <w:vertAlign w:val="baseline"/>
        </w:rPr>
        <w:t>组</w:t>
      </w:r>
      <w:r>
        <w:rPr>
          <w:rFonts w:ascii="MS UI Gothic" w:hAnsi="MS UI Gothic" w:eastAsia="MS UI Gothic" w:hint="eastAsia"/>
          <w:vertAlign w:val="baseline"/>
        </w:rPr>
        <w:t>，</w:t>
      </w:r>
      <w:r>
        <w:rPr>
          <w:vertAlign w:val="baseline"/>
        </w:rPr>
        <w:t>与张耀匀研究结果一致</w:t>
      </w:r>
      <w:r>
        <w:rPr>
          <w:rFonts w:ascii="MS UI Gothic" w:hAnsi="MS UI Gothic" w:eastAsia="MS UI Gothic" w:hint="eastAsia"/>
          <w:vertAlign w:val="baseline"/>
        </w:rPr>
        <w:t>，</w:t>
      </w:r>
      <w:r>
        <w:rPr>
          <w:vertAlign w:val="baseline"/>
        </w:rPr>
        <w:t>提示氨溴特罗口服液联合桔贝合剂治疗小儿支气管肺炎的效果明显</w:t>
      </w:r>
      <w:r>
        <w:rPr>
          <w:rFonts w:ascii="MS UI Gothic" w:hAnsi="MS UI Gothic" w:eastAsia="MS UI Gothic" w:hint="eastAsia"/>
          <w:vertAlign w:val="baseline"/>
        </w:rPr>
        <w:t>。</w:t>
      </w:r>
    </w:p>
    <w:p>
      <w:pPr>
        <w:spacing w:line="319" w:lineRule="auto" w:before="0"/>
        <w:ind w:left="354" w:right="1" w:firstLine="419"/>
        <w:jc w:val="both"/>
        <w:rPr>
          <w:sz w:val="20"/>
        </w:rPr>
      </w:pPr>
      <w:r>
        <w:rPr>
          <w:sz w:val="20"/>
        </w:rPr>
        <w:t>综上所述</w:t>
      </w:r>
      <w:r>
        <w:rPr>
          <w:rFonts w:ascii="MS UI Gothic" w:eastAsia="MS UI Gothic" w:hint="eastAsia"/>
          <w:sz w:val="20"/>
        </w:rPr>
        <w:t>，</w:t>
      </w:r>
      <w:r>
        <w:rPr>
          <w:sz w:val="20"/>
        </w:rPr>
        <w:t>氨溴特罗口服液联合桔贝合剂治疗小儿支气管肺炎的临床疗效确切</w:t>
      </w:r>
      <w:r>
        <w:rPr>
          <w:rFonts w:ascii="MS UI Gothic" w:eastAsia="MS UI Gothic" w:hint="eastAsia"/>
          <w:sz w:val="20"/>
        </w:rPr>
        <w:t>， </w:t>
      </w:r>
      <w:r>
        <w:rPr>
          <w:sz w:val="20"/>
        </w:rPr>
        <w:t>可有效改善临床症状</w:t>
      </w:r>
      <w:r>
        <w:rPr>
          <w:rFonts w:ascii="MS UI Gothic" w:eastAsia="MS UI Gothic" w:hint="eastAsia"/>
          <w:sz w:val="20"/>
        </w:rPr>
        <w:t>，</w:t>
      </w:r>
      <w:r>
        <w:rPr>
          <w:sz w:val="20"/>
        </w:rPr>
        <w:t>减轻炎性反应</w:t>
      </w:r>
      <w:r>
        <w:rPr>
          <w:rFonts w:ascii="MS UI Gothic" w:eastAsia="MS UI Gothic" w:hint="eastAsia"/>
          <w:sz w:val="20"/>
        </w:rPr>
        <w:t>，</w:t>
      </w:r>
      <w:r>
        <w:rPr>
          <w:sz w:val="20"/>
        </w:rPr>
        <w:t>改善血气指标</w:t>
      </w:r>
      <w:r>
        <w:rPr>
          <w:rFonts w:ascii="MS UI Gothic" w:eastAsia="MS UI Gothic" w:hint="eastAsia"/>
          <w:sz w:val="20"/>
        </w:rPr>
        <w:t>，</w:t>
      </w:r>
      <w:r>
        <w:rPr>
          <w:sz w:val="20"/>
        </w:rPr>
        <w:t>且安全性较高</w:t>
      </w:r>
      <w:r>
        <w:rPr>
          <w:rFonts w:ascii="MS UI Gothic" w:eastAsia="MS UI Gothic" w:hint="eastAsia"/>
          <w:sz w:val="20"/>
        </w:rPr>
        <w:t>，</w:t>
      </w:r>
      <w:r>
        <w:rPr>
          <w:sz w:val="20"/>
        </w:rPr>
        <w:t>值</w:t>
      </w:r>
    </w:p>
    <w:p>
      <w:pPr>
        <w:spacing w:before="104"/>
        <w:ind w:left="771" w:right="0" w:firstLine="0"/>
        <w:jc w:val="both"/>
        <w:rPr>
          <w:rFonts w:ascii="MS UI Gothic" w:eastAsia="MS UI Gothic" w:hint="eastAsia"/>
          <w:sz w:val="15"/>
        </w:rPr>
      </w:pPr>
      <w:r>
        <w:rPr/>
        <w:br w:type="column"/>
      </w:r>
      <w:r>
        <w:rPr>
          <w:rFonts w:ascii="MS UI Gothic" w:eastAsia="MS UI Gothic" w:hint="eastAsia"/>
          <w:spacing w:val="-1"/>
          <w:w w:val="75"/>
          <w:sz w:val="15"/>
        </w:rPr>
        <w:t>１</w:t>
      </w:r>
      <w:r>
        <w:rPr>
          <w:rFonts w:ascii="MS UI Gothic" w:eastAsia="MS UI Gothic" w:hint="eastAsia"/>
          <w:spacing w:val="9"/>
          <w:w w:val="75"/>
          <w:sz w:val="15"/>
        </w:rPr>
        <w:t>０</w:t>
      </w:r>
      <w:r>
        <w:rPr>
          <w:rFonts w:ascii="MS UI Gothic" w:eastAsia="MS UI Gothic" w:hint="eastAsia"/>
          <w:w w:val="38"/>
          <w:sz w:val="15"/>
        </w:rPr>
        <w:t>．</w:t>
      </w:r>
      <w:r>
        <w:rPr>
          <w:rFonts w:ascii="MS UI Gothic" w:eastAsia="MS UI Gothic" w:hint="eastAsia"/>
          <w:spacing w:val="-15"/>
          <w:sz w:val="15"/>
        </w:rPr>
        <w:t> </w:t>
      </w:r>
      <w:r>
        <w:rPr>
          <w:rFonts w:ascii="MS UI Gothic" w:eastAsia="MS UI Gothic" w:hint="eastAsia"/>
          <w:w w:val="75"/>
          <w:sz w:val="15"/>
        </w:rPr>
        <w:t>７</w:t>
      </w:r>
      <w:r>
        <w:rPr>
          <w:rFonts w:ascii="MS UI Gothic" w:eastAsia="MS UI Gothic" w:hint="eastAsia"/>
          <w:spacing w:val="-1"/>
          <w:w w:val="75"/>
          <w:sz w:val="15"/>
        </w:rPr>
        <w:t>６１</w:t>
      </w:r>
      <w:r>
        <w:rPr>
          <w:rFonts w:ascii="MS UI Gothic" w:eastAsia="MS UI Gothic" w:hint="eastAsia"/>
          <w:w w:val="75"/>
          <w:sz w:val="15"/>
        </w:rPr>
        <w:t>９</w:t>
      </w:r>
      <w:r>
        <w:rPr>
          <w:rFonts w:ascii="MS UI Gothic" w:eastAsia="MS UI Gothic" w:hint="eastAsia"/>
          <w:spacing w:val="-17"/>
          <w:sz w:val="15"/>
        </w:rPr>
        <w:t> </w:t>
      </w:r>
      <w:r>
        <w:rPr>
          <w:rFonts w:ascii="MS UI Gothic" w:eastAsia="MS UI Gothic" w:hint="eastAsia"/>
          <w:w w:val="17"/>
          <w:sz w:val="15"/>
        </w:rPr>
        <w:t>／</w:t>
      </w:r>
      <w:r>
        <w:rPr>
          <w:rFonts w:ascii="MS UI Gothic" w:eastAsia="MS UI Gothic" w:hint="eastAsia"/>
          <w:spacing w:val="-12"/>
          <w:sz w:val="15"/>
        </w:rPr>
        <w:t> </w:t>
      </w:r>
      <w:r>
        <w:rPr>
          <w:rFonts w:ascii="MS UI Gothic" w:eastAsia="MS UI Gothic" w:hint="eastAsia"/>
          <w:spacing w:val="-1"/>
          <w:w w:val="115"/>
          <w:sz w:val="15"/>
        </w:rPr>
        <w:t>ｊ</w:t>
      </w:r>
      <w:r>
        <w:rPr>
          <w:rFonts w:ascii="MS UI Gothic" w:eastAsia="MS UI Gothic" w:hint="eastAsia"/>
          <w:spacing w:val="-1"/>
          <w:w w:val="81"/>
          <w:sz w:val="15"/>
        </w:rPr>
        <w:t>ｃ</w:t>
      </w:r>
      <w:r>
        <w:rPr>
          <w:rFonts w:ascii="MS UI Gothic" w:eastAsia="MS UI Gothic" w:hint="eastAsia"/>
          <w:spacing w:val="-2"/>
          <w:w w:val="79"/>
          <w:sz w:val="15"/>
        </w:rPr>
        <w:t>ｍ</w:t>
      </w:r>
      <w:r>
        <w:rPr>
          <w:rFonts w:ascii="MS UI Gothic" w:eastAsia="MS UI Gothic" w:hint="eastAsia"/>
          <w:spacing w:val="3"/>
          <w:w w:val="85"/>
          <w:sz w:val="15"/>
        </w:rPr>
        <w:t>ｐ</w:t>
      </w:r>
      <w:r>
        <w:rPr>
          <w:rFonts w:ascii="MS UI Gothic" w:eastAsia="MS UI Gothic" w:hint="eastAsia"/>
          <w:w w:val="38"/>
          <w:sz w:val="15"/>
        </w:rPr>
        <w:t>．</w:t>
      </w:r>
      <w:r>
        <w:rPr>
          <w:rFonts w:ascii="MS UI Gothic" w:eastAsia="MS UI Gothic" w:hint="eastAsia"/>
          <w:spacing w:val="-15"/>
          <w:sz w:val="15"/>
        </w:rPr>
        <w:t> </w:t>
      </w:r>
      <w:r>
        <w:rPr>
          <w:rFonts w:ascii="MS UI Gothic" w:eastAsia="MS UI Gothic" w:hint="eastAsia"/>
          <w:w w:val="75"/>
          <w:sz w:val="15"/>
        </w:rPr>
        <w:t>２</w:t>
      </w:r>
      <w:r>
        <w:rPr>
          <w:rFonts w:ascii="MS UI Gothic" w:eastAsia="MS UI Gothic" w:hint="eastAsia"/>
          <w:spacing w:val="-1"/>
          <w:w w:val="75"/>
          <w:sz w:val="15"/>
        </w:rPr>
        <w:t>０２</w:t>
      </w:r>
      <w:r>
        <w:rPr>
          <w:rFonts w:ascii="MS UI Gothic" w:eastAsia="MS UI Gothic" w:hint="eastAsia"/>
          <w:w w:val="75"/>
          <w:sz w:val="15"/>
        </w:rPr>
        <w:t>０</w:t>
      </w:r>
      <w:r>
        <w:rPr>
          <w:rFonts w:ascii="MS UI Gothic" w:eastAsia="MS UI Gothic" w:hint="eastAsia"/>
          <w:spacing w:val="-1"/>
          <w:w w:val="75"/>
          <w:sz w:val="15"/>
        </w:rPr>
        <w:t>０</w:t>
      </w:r>
      <w:r>
        <w:rPr>
          <w:rFonts w:ascii="MS UI Gothic" w:eastAsia="MS UI Gothic" w:hint="eastAsia"/>
          <w:w w:val="75"/>
          <w:sz w:val="15"/>
        </w:rPr>
        <w:t>３</w:t>
      </w:r>
      <w:r>
        <w:rPr>
          <w:rFonts w:ascii="MS UI Gothic" w:eastAsia="MS UI Gothic" w:hint="eastAsia"/>
          <w:spacing w:val="-1"/>
          <w:w w:val="75"/>
          <w:sz w:val="15"/>
        </w:rPr>
        <w:t>０２</w:t>
      </w:r>
      <w:r>
        <w:rPr>
          <w:rFonts w:ascii="MS UI Gothic" w:eastAsia="MS UI Gothic" w:hint="eastAsia"/>
          <w:spacing w:val="9"/>
          <w:w w:val="75"/>
          <w:sz w:val="15"/>
        </w:rPr>
        <w:t>７</w:t>
      </w:r>
      <w:r>
        <w:rPr>
          <w:rFonts w:ascii="MS UI Gothic" w:eastAsia="MS UI Gothic" w:hint="eastAsia"/>
          <w:w w:val="38"/>
          <w:sz w:val="15"/>
        </w:rPr>
        <w:t>．</w:t>
      </w:r>
    </w:p>
    <w:p>
      <w:pPr>
        <w:spacing w:line="360" w:lineRule="auto" w:before="99"/>
        <w:ind w:left="771" w:right="346" w:hanging="418"/>
        <w:jc w:val="both"/>
        <w:rPr>
          <w:rFonts w:ascii="MS UI Gothic" w:hAnsi="MS UI Gothic" w:eastAsia="MS UI Gothic" w:hint="eastAsia"/>
          <w:sz w:val="15"/>
        </w:rPr>
      </w:pPr>
      <w:r>
        <w:rPr>
          <w:rFonts w:ascii="MS UI Gothic" w:hAnsi="MS UI Gothic" w:eastAsia="MS UI Gothic" w:hint="eastAsia"/>
          <w:w w:val="95"/>
          <w:sz w:val="15"/>
        </w:rPr>
        <w:t>［９］ </w:t>
      </w:r>
      <w:r>
        <w:rPr>
          <w:w w:val="95"/>
          <w:sz w:val="15"/>
        </w:rPr>
        <w:t>王书玲</w:t>
      </w:r>
      <w:r>
        <w:rPr>
          <w:rFonts w:ascii="MS UI Gothic" w:hAnsi="MS UI Gothic" w:eastAsia="MS UI Gothic" w:hint="eastAsia"/>
          <w:w w:val="95"/>
          <w:sz w:val="15"/>
        </w:rPr>
        <w:t>，</w:t>
      </w:r>
      <w:r>
        <w:rPr>
          <w:w w:val="95"/>
          <w:sz w:val="15"/>
        </w:rPr>
        <w:t>侯江红</w:t>
      </w:r>
      <w:r>
        <w:rPr>
          <w:rFonts w:ascii="MS UI Gothic" w:hAnsi="MS UI Gothic" w:eastAsia="MS UI Gothic" w:hint="eastAsia"/>
          <w:w w:val="95"/>
          <w:sz w:val="15"/>
        </w:rPr>
        <w:t>，</w:t>
      </w:r>
      <w:r>
        <w:rPr>
          <w:w w:val="95"/>
          <w:sz w:val="15"/>
        </w:rPr>
        <w:t>陈团营</w:t>
      </w:r>
      <w:r>
        <w:rPr>
          <w:rFonts w:ascii="MS UI Gothic" w:hAnsi="MS UI Gothic" w:eastAsia="MS UI Gothic" w:hint="eastAsia"/>
          <w:w w:val="95"/>
          <w:sz w:val="15"/>
        </w:rPr>
        <w:t>，</w:t>
      </w:r>
      <w:r>
        <w:rPr>
          <w:w w:val="95"/>
          <w:sz w:val="15"/>
        </w:rPr>
        <w:t>等</w:t>
      </w:r>
      <w:r>
        <w:rPr>
          <w:rFonts w:ascii="MS UI Gothic" w:hAnsi="MS UI Gothic" w:eastAsia="MS UI Gothic" w:hint="eastAsia"/>
          <w:w w:val="55"/>
          <w:sz w:val="15"/>
        </w:rPr>
        <w:t>． </w:t>
      </w:r>
      <w:r>
        <w:rPr>
          <w:w w:val="95"/>
          <w:sz w:val="15"/>
        </w:rPr>
        <w:t>柴葛芩连汤联合常规治疗对湿热闭</w:t>
      </w:r>
      <w:r>
        <w:rPr>
          <w:w w:val="103"/>
          <w:sz w:val="15"/>
        </w:rPr>
        <w:t>肺型小儿支气管肺炎患者的临床疗效</w:t>
      </w:r>
      <w:r>
        <w:rPr>
          <w:rFonts w:ascii="MS UI Gothic" w:hAnsi="MS UI Gothic" w:eastAsia="MS UI Gothic" w:hint="eastAsia"/>
          <w:w w:val="103"/>
          <w:sz w:val="15"/>
        </w:rPr>
        <w:t>［</w:t>
      </w:r>
      <w:r>
        <w:rPr>
          <w:rFonts w:ascii="MS UI Gothic" w:hAnsi="MS UI Gothic" w:eastAsia="MS UI Gothic" w:hint="eastAsia"/>
          <w:sz w:val="15"/>
        </w:rPr>
        <w:t> </w:t>
      </w:r>
      <w:r>
        <w:rPr>
          <w:rFonts w:ascii="MS UI Gothic" w:hAnsi="MS UI Gothic" w:eastAsia="MS UI Gothic" w:hint="eastAsia"/>
          <w:w w:val="66"/>
          <w:sz w:val="15"/>
        </w:rPr>
        <w:t>Ｊ</w:t>
      </w:r>
      <w:r>
        <w:rPr>
          <w:rFonts w:ascii="MS UI Gothic" w:hAnsi="MS UI Gothic" w:eastAsia="MS UI Gothic" w:hint="eastAsia"/>
          <w:w w:val="103"/>
          <w:sz w:val="15"/>
        </w:rPr>
        <w:t>］</w:t>
      </w:r>
      <w:r>
        <w:rPr>
          <w:rFonts w:ascii="MS UI Gothic" w:hAnsi="MS UI Gothic" w:eastAsia="MS UI Gothic" w:hint="eastAsia"/>
          <w:w w:val="38"/>
          <w:sz w:val="15"/>
        </w:rPr>
        <w:t>．</w:t>
      </w:r>
      <w:r>
        <w:rPr>
          <w:rFonts w:ascii="MS UI Gothic" w:hAnsi="MS UI Gothic" w:eastAsia="MS UI Gothic" w:hint="eastAsia"/>
          <w:sz w:val="15"/>
        </w:rPr>
        <w:t> </w:t>
      </w:r>
      <w:r>
        <w:rPr>
          <w:w w:val="103"/>
          <w:sz w:val="15"/>
        </w:rPr>
        <w:t>中成药</w:t>
      </w:r>
      <w:r>
        <w:rPr>
          <w:rFonts w:ascii="MS UI Gothic" w:hAnsi="MS UI Gothic" w:eastAsia="MS UI Gothic" w:hint="eastAsia"/>
          <w:w w:val="77"/>
          <w:sz w:val="15"/>
        </w:rPr>
        <w:t>，</w:t>
      </w:r>
      <w:r>
        <w:rPr>
          <w:rFonts w:ascii="MS UI Gothic" w:hAnsi="MS UI Gothic" w:eastAsia="MS UI Gothic" w:hint="eastAsia"/>
          <w:w w:val="75"/>
          <w:sz w:val="15"/>
        </w:rPr>
        <w:t>２０２０</w:t>
      </w:r>
      <w:r>
        <w:rPr>
          <w:rFonts w:ascii="MS UI Gothic" w:hAnsi="MS UI Gothic" w:eastAsia="MS UI Gothic" w:hint="eastAsia"/>
          <w:w w:val="77"/>
          <w:sz w:val="15"/>
        </w:rPr>
        <w:t>，</w:t>
      </w:r>
      <w:r>
        <w:rPr>
          <w:rFonts w:ascii="MS UI Gothic" w:hAnsi="MS UI Gothic" w:eastAsia="MS UI Gothic" w:hint="eastAsia"/>
          <w:w w:val="75"/>
          <w:sz w:val="15"/>
        </w:rPr>
        <w:t>４２</w:t>
      </w:r>
      <w:r>
        <w:rPr>
          <w:rFonts w:ascii="MS UI Gothic" w:hAnsi="MS UI Gothic" w:eastAsia="MS UI Gothic" w:hint="eastAsia"/>
          <w:w w:val="103"/>
          <w:sz w:val="15"/>
        </w:rPr>
        <w:t>（</w:t>
      </w:r>
      <w:r>
        <w:rPr>
          <w:rFonts w:ascii="MS UI Gothic" w:hAnsi="MS UI Gothic" w:eastAsia="MS UI Gothic" w:hint="eastAsia"/>
          <w:w w:val="75"/>
          <w:sz w:val="15"/>
        </w:rPr>
        <w:t>１</w:t>
      </w:r>
      <w:r>
        <w:rPr>
          <w:rFonts w:ascii="MS UI Gothic" w:hAnsi="MS UI Gothic" w:eastAsia="MS UI Gothic" w:hint="eastAsia"/>
          <w:w w:val="103"/>
          <w:sz w:val="15"/>
        </w:rPr>
        <w:t>）： </w:t>
      </w:r>
      <w:r>
        <w:rPr>
          <w:rFonts w:ascii="MS UI Gothic" w:hAnsi="MS UI Gothic" w:eastAsia="MS UI Gothic" w:hint="eastAsia"/>
          <w:w w:val="75"/>
          <w:sz w:val="15"/>
        </w:rPr>
        <w:t>８５</w:t>
      </w:r>
      <w:r>
        <w:rPr>
          <w:rFonts w:ascii="MS UI Gothic" w:hAnsi="MS UI Gothic" w:eastAsia="MS UI Gothic" w:hint="eastAsia"/>
          <w:w w:val="111"/>
          <w:sz w:val="15"/>
        </w:rPr>
        <w:t>⁃</w:t>
      </w:r>
      <w:r>
        <w:rPr>
          <w:rFonts w:ascii="MS UI Gothic" w:hAnsi="MS UI Gothic" w:eastAsia="MS UI Gothic" w:hint="eastAsia"/>
          <w:w w:val="75"/>
          <w:sz w:val="15"/>
        </w:rPr>
        <w:t>８８</w:t>
      </w:r>
      <w:r>
        <w:rPr>
          <w:rFonts w:ascii="MS UI Gothic" w:hAnsi="MS UI Gothic" w:eastAsia="MS UI Gothic" w:hint="eastAsia"/>
          <w:w w:val="38"/>
          <w:sz w:val="15"/>
        </w:rPr>
        <w:t>．</w:t>
      </w:r>
      <w:r>
        <w:rPr>
          <w:rFonts w:ascii="MS UI Gothic" w:hAnsi="MS UI Gothic" w:eastAsia="MS UI Gothic" w:hint="eastAsia"/>
          <w:sz w:val="15"/>
        </w:rPr>
        <w:t> </w:t>
      </w:r>
      <w:r>
        <w:rPr>
          <w:rFonts w:ascii="MS UI Gothic" w:hAnsi="MS UI Gothic" w:eastAsia="MS UI Gothic" w:hint="eastAsia"/>
          <w:w w:val="91"/>
          <w:sz w:val="15"/>
        </w:rPr>
        <w:t>Ｄ</w:t>
      </w:r>
      <w:r>
        <w:rPr>
          <w:rFonts w:ascii="MS UI Gothic" w:hAnsi="MS UI Gothic" w:eastAsia="MS UI Gothic" w:hint="eastAsia"/>
          <w:w w:val="85"/>
          <w:sz w:val="15"/>
        </w:rPr>
        <w:t>Ｏ</w:t>
      </w:r>
      <w:r>
        <w:rPr>
          <w:rFonts w:ascii="MS UI Gothic" w:hAnsi="MS UI Gothic" w:eastAsia="MS UI Gothic" w:hint="eastAsia"/>
          <w:w w:val="125"/>
          <w:sz w:val="15"/>
        </w:rPr>
        <w:t>Ｉ</w:t>
      </w:r>
      <w:r>
        <w:rPr>
          <w:rFonts w:ascii="MS UI Gothic" w:hAnsi="MS UI Gothic" w:eastAsia="MS UI Gothic" w:hint="eastAsia"/>
          <w:w w:val="103"/>
          <w:sz w:val="15"/>
        </w:rPr>
        <w:t>：</w:t>
      </w:r>
      <w:r>
        <w:rPr>
          <w:rFonts w:ascii="MS UI Gothic" w:hAnsi="MS UI Gothic" w:eastAsia="MS UI Gothic" w:hint="eastAsia"/>
          <w:w w:val="75"/>
          <w:sz w:val="15"/>
        </w:rPr>
        <w:t>１０</w:t>
      </w:r>
      <w:r>
        <w:rPr>
          <w:rFonts w:ascii="MS UI Gothic" w:hAnsi="MS UI Gothic" w:eastAsia="MS UI Gothic" w:hint="eastAsia"/>
          <w:w w:val="38"/>
          <w:sz w:val="15"/>
        </w:rPr>
        <w:t>．</w:t>
      </w:r>
      <w:r>
        <w:rPr>
          <w:rFonts w:ascii="MS UI Gothic" w:hAnsi="MS UI Gothic" w:eastAsia="MS UI Gothic" w:hint="eastAsia"/>
          <w:sz w:val="15"/>
        </w:rPr>
        <w:t> </w:t>
      </w:r>
      <w:r>
        <w:rPr>
          <w:rFonts w:ascii="MS UI Gothic" w:hAnsi="MS UI Gothic" w:eastAsia="MS UI Gothic" w:hint="eastAsia"/>
          <w:w w:val="75"/>
          <w:sz w:val="15"/>
        </w:rPr>
        <w:t>３９６９</w:t>
      </w:r>
      <w:r>
        <w:rPr>
          <w:rFonts w:ascii="MS UI Gothic" w:hAnsi="MS UI Gothic" w:eastAsia="MS UI Gothic" w:hint="eastAsia"/>
          <w:sz w:val="15"/>
        </w:rPr>
        <w:t> </w:t>
      </w:r>
      <w:r>
        <w:rPr>
          <w:rFonts w:ascii="MS UI Gothic" w:hAnsi="MS UI Gothic" w:eastAsia="MS UI Gothic" w:hint="eastAsia"/>
          <w:w w:val="17"/>
          <w:sz w:val="15"/>
        </w:rPr>
        <w:t>／</w:t>
      </w:r>
      <w:r>
        <w:rPr>
          <w:rFonts w:ascii="MS UI Gothic" w:hAnsi="MS UI Gothic" w:eastAsia="MS UI Gothic" w:hint="eastAsia"/>
          <w:sz w:val="15"/>
        </w:rPr>
        <w:t> </w:t>
      </w:r>
      <w:r>
        <w:rPr>
          <w:rFonts w:ascii="MS UI Gothic" w:hAnsi="MS UI Gothic" w:eastAsia="MS UI Gothic" w:hint="eastAsia"/>
          <w:w w:val="115"/>
          <w:sz w:val="15"/>
        </w:rPr>
        <w:t>ｊ</w:t>
      </w:r>
      <w:r>
        <w:rPr>
          <w:rFonts w:ascii="MS UI Gothic" w:hAnsi="MS UI Gothic" w:eastAsia="MS UI Gothic" w:hint="eastAsia"/>
          <w:w w:val="38"/>
          <w:sz w:val="15"/>
        </w:rPr>
        <w:t>．</w:t>
      </w:r>
      <w:r>
        <w:rPr>
          <w:rFonts w:ascii="MS UI Gothic" w:hAnsi="MS UI Gothic" w:eastAsia="MS UI Gothic" w:hint="eastAsia"/>
          <w:sz w:val="15"/>
        </w:rPr>
        <w:t> </w:t>
      </w:r>
      <w:r>
        <w:rPr>
          <w:rFonts w:ascii="MS UI Gothic" w:hAnsi="MS UI Gothic" w:eastAsia="MS UI Gothic" w:hint="eastAsia"/>
          <w:w w:val="115"/>
          <w:sz w:val="15"/>
        </w:rPr>
        <w:t>ｉ</w:t>
      </w:r>
      <w:r>
        <w:rPr>
          <w:rFonts w:ascii="MS UI Gothic" w:hAnsi="MS UI Gothic" w:eastAsia="MS UI Gothic" w:hint="eastAsia"/>
          <w:w w:val="70"/>
          <w:sz w:val="15"/>
        </w:rPr>
        <w:t>ｓｓ</w:t>
      </w:r>
      <w:r>
        <w:rPr>
          <w:rFonts w:ascii="MS UI Gothic" w:hAnsi="MS UI Gothic" w:eastAsia="MS UI Gothic" w:hint="eastAsia"/>
          <w:w w:val="83"/>
          <w:sz w:val="15"/>
        </w:rPr>
        <w:t>ｎ</w:t>
      </w:r>
      <w:r>
        <w:rPr>
          <w:rFonts w:ascii="MS UI Gothic" w:hAnsi="MS UI Gothic" w:eastAsia="MS UI Gothic" w:hint="eastAsia"/>
          <w:w w:val="38"/>
          <w:sz w:val="15"/>
        </w:rPr>
        <w:t>．</w:t>
      </w:r>
      <w:r>
        <w:rPr>
          <w:rFonts w:ascii="MS UI Gothic" w:hAnsi="MS UI Gothic" w:eastAsia="MS UI Gothic" w:hint="eastAsia"/>
          <w:sz w:val="15"/>
        </w:rPr>
        <w:t> </w:t>
      </w:r>
      <w:r>
        <w:rPr>
          <w:rFonts w:ascii="MS UI Gothic" w:hAnsi="MS UI Gothic" w:eastAsia="MS UI Gothic" w:hint="eastAsia"/>
          <w:w w:val="75"/>
          <w:sz w:val="15"/>
        </w:rPr>
        <w:t>１００１</w:t>
      </w:r>
      <w:r>
        <w:rPr>
          <w:rFonts w:ascii="MS UI Gothic" w:hAnsi="MS UI Gothic" w:eastAsia="MS UI Gothic" w:hint="eastAsia"/>
          <w:w w:val="111"/>
          <w:sz w:val="15"/>
        </w:rPr>
        <w:t>⁃</w:t>
      </w:r>
      <w:r>
        <w:rPr>
          <w:rFonts w:ascii="MS UI Gothic" w:hAnsi="MS UI Gothic" w:eastAsia="MS UI Gothic" w:hint="eastAsia"/>
          <w:w w:val="75"/>
          <w:sz w:val="15"/>
        </w:rPr>
        <w:t>１５２８</w:t>
      </w:r>
      <w:r>
        <w:rPr>
          <w:rFonts w:ascii="MS UI Gothic" w:hAnsi="MS UI Gothic" w:eastAsia="MS UI Gothic" w:hint="eastAsia"/>
          <w:w w:val="38"/>
          <w:sz w:val="15"/>
        </w:rPr>
        <w:t>．</w:t>
      </w:r>
      <w:r>
        <w:rPr>
          <w:rFonts w:ascii="MS UI Gothic" w:hAnsi="MS UI Gothic" w:eastAsia="MS UI Gothic" w:hint="eastAsia"/>
          <w:sz w:val="15"/>
        </w:rPr>
        <w:t> </w:t>
      </w:r>
      <w:r>
        <w:rPr>
          <w:rFonts w:ascii="MS UI Gothic" w:hAnsi="MS UI Gothic" w:eastAsia="MS UI Gothic" w:hint="eastAsia"/>
          <w:w w:val="75"/>
          <w:sz w:val="15"/>
        </w:rPr>
        <w:t>２０２０</w:t>
      </w:r>
      <w:r>
        <w:rPr>
          <w:rFonts w:ascii="MS UI Gothic" w:hAnsi="MS UI Gothic" w:eastAsia="MS UI Gothic" w:hint="eastAsia"/>
          <w:w w:val="38"/>
          <w:sz w:val="15"/>
        </w:rPr>
        <w:t>．</w:t>
      </w:r>
      <w:r>
        <w:rPr>
          <w:rFonts w:ascii="MS UI Gothic" w:hAnsi="MS UI Gothic" w:eastAsia="MS UI Gothic" w:hint="eastAsia"/>
          <w:sz w:val="15"/>
        </w:rPr>
        <w:t> </w:t>
      </w:r>
      <w:r>
        <w:rPr>
          <w:rFonts w:ascii="MS UI Gothic" w:hAnsi="MS UI Gothic" w:eastAsia="MS UI Gothic" w:hint="eastAsia"/>
          <w:w w:val="75"/>
          <w:sz w:val="15"/>
        </w:rPr>
        <w:t>０１</w:t>
      </w:r>
      <w:r>
        <w:rPr>
          <w:rFonts w:ascii="MS UI Gothic" w:hAnsi="MS UI Gothic" w:eastAsia="MS UI Gothic" w:hint="eastAsia"/>
          <w:w w:val="38"/>
          <w:sz w:val="15"/>
        </w:rPr>
        <w:t>．</w:t>
      </w:r>
      <w:r>
        <w:rPr>
          <w:rFonts w:ascii="MS UI Gothic" w:hAnsi="MS UI Gothic" w:eastAsia="MS UI Gothic" w:hint="eastAsia"/>
          <w:sz w:val="15"/>
        </w:rPr>
        <w:t> </w:t>
      </w:r>
      <w:r>
        <w:rPr>
          <w:rFonts w:ascii="MS UI Gothic" w:hAnsi="MS UI Gothic" w:eastAsia="MS UI Gothic" w:hint="eastAsia"/>
          <w:w w:val="75"/>
          <w:sz w:val="15"/>
        </w:rPr>
        <w:t>０１８</w:t>
      </w:r>
      <w:r>
        <w:rPr>
          <w:rFonts w:ascii="MS UI Gothic" w:hAnsi="MS UI Gothic" w:eastAsia="MS UI Gothic" w:hint="eastAsia"/>
          <w:w w:val="38"/>
          <w:sz w:val="15"/>
        </w:rPr>
        <w:t>．</w:t>
      </w:r>
    </w:p>
    <w:p>
      <w:pPr>
        <w:spacing w:line="362" w:lineRule="auto" w:before="4"/>
        <w:ind w:left="849" w:right="349" w:hanging="495"/>
        <w:jc w:val="both"/>
        <w:rPr>
          <w:rFonts w:ascii="MS UI Gothic" w:hAnsi="MS UI Gothic" w:eastAsia="MS UI Gothic" w:hint="eastAsia"/>
          <w:sz w:val="15"/>
        </w:rPr>
      </w:pPr>
      <w:r>
        <w:rPr>
          <w:rFonts w:ascii="MS UI Gothic" w:hAnsi="MS UI Gothic" w:eastAsia="MS UI Gothic" w:hint="eastAsia"/>
          <w:w w:val="103"/>
          <w:sz w:val="15"/>
        </w:rPr>
        <w:t>［</w:t>
      </w:r>
      <w:r>
        <w:rPr>
          <w:rFonts w:ascii="MS UI Gothic" w:hAnsi="MS UI Gothic" w:eastAsia="MS UI Gothic" w:hint="eastAsia"/>
          <w:w w:val="75"/>
          <w:sz w:val="15"/>
        </w:rPr>
        <w:t>１０</w:t>
      </w:r>
      <w:r>
        <w:rPr>
          <w:rFonts w:ascii="MS UI Gothic" w:hAnsi="MS UI Gothic" w:eastAsia="MS UI Gothic" w:hint="eastAsia"/>
          <w:w w:val="103"/>
          <w:sz w:val="15"/>
        </w:rPr>
        <w:t>］</w:t>
      </w:r>
      <w:r>
        <w:rPr>
          <w:rFonts w:ascii="MS UI Gothic" w:hAnsi="MS UI Gothic" w:eastAsia="MS UI Gothic" w:hint="eastAsia"/>
          <w:sz w:val="15"/>
        </w:rPr>
        <w:t>    </w:t>
      </w:r>
      <w:r>
        <w:rPr>
          <w:w w:val="103"/>
          <w:sz w:val="15"/>
        </w:rPr>
        <w:t>栾伟</w:t>
      </w:r>
      <w:r>
        <w:rPr>
          <w:rFonts w:ascii="MS UI Gothic" w:hAnsi="MS UI Gothic" w:eastAsia="MS UI Gothic" w:hint="eastAsia"/>
          <w:w w:val="38"/>
          <w:sz w:val="15"/>
        </w:rPr>
        <w:t>．</w:t>
      </w:r>
      <w:r>
        <w:rPr>
          <w:rFonts w:ascii="MS UI Gothic" w:hAnsi="MS UI Gothic" w:eastAsia="MS UI Gothic" w:hint="eastAsia"/>
          <w:sz w:val="15"/>
        </w:rPr>
        <w:t> </w:t>
      </w:r>
      <w:r>
        <w:rPr>
          <w:w w:val="103"/>
          <w:sz w:val="15"/>
        </w:rPr>
        <w:t>盐酸氨溴索治疗小儿支气管肺炎患儿的临床效果</w:t>
      </w:r>
      <w:r>
        <w:rPr>
          <w:rFonts w:ascii="MS UI Gothic" w:hAnsi="MS UI Gothic" w:eastAsia="MS UI Gothic" w:hint="eastAsia"/>
          <w:w w:val="103"/>
          <w:sz w:val="15"/>
        </w:rPr>
        <w:t>［</w:t>
      </w:r>
      <w:r>
        <w:rPr>
          <w:rFonts w:ascii="MS UI Gothic" w:hAnsi="MS UI Gothic" w:eastAsia="MS UI Gothic" w:hint="eastAsia"/>
          <w:sz w:val="15"/>
        </w:rPr>
        <w:t> </w:t>
      </w:r>
      <w:r>
        <w:rPr>
          <w:rFonts w:ascii="MS UI Gothic" w:hAnsi="MS UI Gothic" w:eastAsia="MS UI Gothic" w:hint="eastAsia"/>
          <w:w w:val="66"/>
          <w:sz w:val="15"/>
        </w:rPr>
        <w:t>Ｊ</w:t>
      </w:r>
      <w:r>
        <w:rPr>
          <w:rFonts w:ascii="MS UI Gothic" w:hAnsi="MS UI Gothic" w:eastAsia="MS UI Gothic" w:hint="eastAsia"/>
          <w:w w:val="103"/>
          <w:sz w:val="15"/>
        </w:rPr>
        <w:t>］</w:t>
      </w:r>
      <w:r>
        <w:rPr>
          <w:rFonts w:ascii="MS UI Gothic" w:hAnsi="MS UI Gothic" w:eastAsia="MS UI Gothic" w:hint="eastAsia"/>
          <w:w w:val="38"/>
          <w:sz w:val="15"/>
        </w:rPr>
        <w:t>．</w:t>
      </w:r>
      <w:r>
        <w:rPr>
          <w:rFonts w:ascii="MS UI Gothic" w:hAnsi="MS UI Gothic" w:eastAsia="MS UI Gothic" w:hint="eastAsia"/>
          <w:sz w:val="15"/>
        </w:rPr>
        <w:t> </w:t>
      </w:r>
      <w:r>
        <w:rPr>
          <w:w w:val="103"/>
          <w:sz w:val="15"/>
        </w:rPr>
        <w:t>中国民康医学</w:t>
      </w:r>
      <w:r>
        <w:rPr>
          <w:rFonts w:ascii="MS UI Gothic" w:hAnsi="MS UI Gothic" w:eastAsia="MS UI Gothic" w:hint="eastAsia"/>
          <w:w w:val="77"/>
          <w:sz w:val="15"/>
        </w:rPr>
        <w:t>，</w:t>
      </w:r>
      <w:r>
        <w:rPr>
          <w:rFonts w:ascii="MS UI Gothic" w:hAnsi="MS UI Gothic" w:eastAsia="MS UI Gothic" w:hint="eastAsia"/>
          <w:w w:val="75"/>
          <w:sz w:val="15"/>
        </w:rPr>
        <w:t>２０２０</w:t>
      </w:r>
      <w:r>
        <w:rPr>
          <w:rFonts w:ascii="MS UI Gothic" w:hAnsi="MS UI Gothic" w:eastAsia="MS UI Gothic" w:hint="eastAsia"/>
          <w:w w:val="77"/>
          <w:sz w:val="15"/>
        </w:rPr>
        <w:t>，</w:t>
      </w:r>
      <w:r>
        <w:rPr>
          <w:rFonts w:ascii="MS UI Gothic" w:hAnsi="MS UI Gothic" w:eastAsia="MS UI Gothic" w:hint="eastAsia"/>
          <w:w w:val="75"/>
          <w:sz w:val="15"/>
        </w:rPr>
        <w:t>３２</w:t>
      </w:r>
      <w:r>
        <w:rPr>
          <w:rFonts w:ascii="MS UI Gothic" w:hAnsi="MS UI Gothic" w:eastAsia="MS UI Gothic" w:hint="eastAsia"/>
          <w:w w:val="103"/>
          <w:sz w:val="15"/>
        </w:rPr>
        <w:t>（</w:t>
      </w:r>
      <w:r>
        <w:rPr>
          <w:rFonts w:ascii="MS UI Gothic" w:hAnsi="MS UI Gothic" w:eastAsia="MS UI Gothic" w:hint="eastAsia"/>
          <w:w w:val="75"/>
          <w:sz w:val="15"/>
        </w:rPr>
        <w:t>７</w:t>
      </w:r>
      <w:r>
        <w:rPr>
          <w:rFonts w:ascii="MS UI Gothic" w:hAnsi="MS UI Gothic" w:eastAsia="MS UI Gothic" w:hint="eastAsia"/>
          <w:w w:val="103"/>
          <w:sz w:val="15"/>
        </w:rPr>
        <w:t>）：</w:t>
      </w:r>
      <w:r>
        <w:rPr>
          <w:rFonts w:ascii="MS UI Gothic" w:hAnsi="MS UI Gothic" w:eastAsia="MS UI Gothic" w:hint="eastAsia"/>
          <w:w w:val="75"/>
          <w:sz w:val="15"/>
        </w:rPr>
        <w:t>２９</w:t>
      </w:r>
      <w:r>
        <w:rPr>
          <w:rFonts w:ascii="MS UI Gothic" w:hAnsi="MS UI Gothic" w:eastAsia="MS UI Gothic" w:hint="eastAsia"/>
          <w:w w:val="111"/>
          <w:sz w:val="15"/>
        </w:rPr>
        <w:t>⁃</w:t>
      </w:r>
      <w:r>
        <w:rPr>
          <w:rFonts w:ascii="MS UI Gothic" w:hAnsi="MS UI Gothic" w:eastAsia="MS UI Gothic" w:hint="eastAsia"/>
          <w:w w:val="75"/>
          <w:sz w:val="15"/>
        </w:rPr>
        <w:t>３０</w:t>
      </w:r>
      <w:r>
        <w:rPr>
          <w:rFonts w:ascii="MS UI Gothic" w:hAnsi="MS UI Gothic" w:eastAsia="MS UI Gothic" w:hint="eastAsia"/>
          <w:w w:val="77"/>
          <w:sz w:val="15"/>
        </w:rPr>
        <w:t>，</w:t>
      </w:r>
      <w:r>
        <w:rPr>
          <w:rFonts w:ascii="MS UI Gothic" w:hAnsi="MS UI Gothic" w:eastAsia="MS UI Gothic" w:hint="eastAsia"/>
          <w:w w:val="75"/>
          <w:sz w:val="15"/>
        </w:rPr>
        <w:t>３７</w:t>
      </w:r>
      <w:r>
        <w:rPr>
          <w:rFonts w:ascii="MS UI Gothic" w:hAnsi="MS UI Gothic" w:eastAsia="MS UI Gothic" w:hint="eastAsia"/>
          <w:w w:val="38"/>
          <w:sz w:val="15"/>
        </w:rPr>
        <w:t>．</w:t>
      </w:r>
      <w:r>
        <w:rPr>
          <w:rFonts w:ascii="MS UI Gothic" w:hAnsi="MS UI Gothic" w:eastAsia="MS UI Gothic" w:hint="eastAsia"/>
          <w:sz w:val="15"/>
        </w:rPr>
        <w:t> </w:t>
      </w:r>
      <w:r>
        <w:rPr>
          <w:rFonts w:ascii="MS UI Gothic" w:hAnsi="MS UI Gothic" w:eastAsia="MS UI Gothic" w:hint="eastAsia"/>
          <w:w w:val="91"/>
          <w:sz w:val="15"/>
        </w:rPr>
        <w:t>Ｄ</w:t>
      </w:r>
      <w:r>
        <w:rPr>
          <w:rFonts w:ascii="MS UI Gothic" w:hAnsi="MS UI Gothic" w:eastAsia="MS UI Gothic" w:hint="eastAsia"/>
          <w:w w:val="85"/>
          <w:sz w:val="15"/>
        </w:rPr>
        <w:t>Ｏ</w:t>
      </w:r>
      <w:r>
        <w:rPr>
          <w:rFonts w:ascii="MS UI Gothic" w:hAnsi="MS UI Gothic" w:eastAsia="MS UI Gothic" w:hint="eastAsia"/>
          <w:w w:val="125"/>
          <w:sz w:val="15"/>
        </w:rPr>
        <w:t>Ｉ</w:t>
      </w:r>
      <w:r>
        <w:rPr>
          <w:rFonts w:ascii="MS UI Gothic" w:hAnsi="MS UI Gothic" w:eastAsia="MS UI Gothic" w:hint="eastAsia"/>
          <w:w w:val="103"/>
          <w:sz w:val="15"/>
        </w:rPr>
        <w:t>：</w:t>
      </w:r>
      <w:r>
        <w:rPr>
          <w:rFonts w:ascii="MS UI Gothic" w:hAnsi="MS UI Gothic" w:eastAsia="MS UI Gothic" w:hint="eastAsia"/>
          <w:w w:val="75"/>
          <w:sz w:val="15"/>
        </w:rPr>
        <w:t>１０</w:t>
      </w:r>
      <w:r>
        <w:rPr>
          <w:rFonts w:ascii="MS UI Gothic" w:hAnsi="MS UI Gothic" w:eastAsia="MS UI Gothic" w:hint="eastAsia"/>
          <w:w w:val="38"/>
          <w:sz w:val="15"/>
        </w:rPr>
        <w:t>．</w:t>
      </w:r>
      <w:r>
        <w:rPr>
          <w:rFonts w:ascii="MS UI Gothic" w:hAnsi="MS UI Gothic" w:eastAsia="MS UI Gothic" w:hint="eastAsia"/>
          <w:sz w:val="15"/>
        </w:rPr>
        <w:t> </w:t>
      </w:r>
      <w:r>
        <w:rPr>
          <w:rFonts w:ascii="MS UI Gothic" w:hAnsi="MS UI Gothic" w:eastAsia="MS UI Gothic" w:hint="eastAsia"/>
          <w:w w:val="75"/>
          <w:sz w:val="15"/>
        </w:rPr>
        <w:t>３９６９</w:t>
      </w:r>
      <w:r>
        <w:rPr>
          <w:rFonts w:ascii="MS UI Gothic" w:hAnsi="MS UI Gothic" w:eastAsia="MS UI Gothic" w:hint="eastAsia"/>
          <w:sz w:val="15"/>
        </w:rPr>
        <w:t> </w:t>
      </w:r>
      <w:r>
        <w:rPr>
          <w:rFonts w:ascii="MS UI Gothic" w:hAnsi="MS UI Gothic" w:eastAsia="MS UI Gothic" w:hint="eastAsia"/>
          <w:w w:val="17"/>
          <w:sz w:val="15"/>
        </w:rPr>
        <w:t>／</w:t>
      </w:r>
      <w:r>
        <w:rPr>
          <w:rFonts w:ascii="MS UI Gothic" w:hAnsi="MS UI Gothic" w:eastAsia="MS UI Gothic" w:hint="eastAsia"/>
          <w:sz w:val="15"/>
        </w:rPr>
        <w:t> </w:t>
      </w:r>
      <w:r>
        <w:rPr>
          <w:rFonts w:ascii="MS UI Gothic" w:hAnsi="MS UI Gothic" w:eastAsia="MS UI Gothic" w:hint="eastAsia"/>
          <w:w w:val="115"/>
          <w:sz w:val="15"/>
        </w:rPr>
        <w:t>ｊ</w:t>
      </w:r>
      <w:r>
        <w:rPr>
          <w:rFonts w:ascii="MS UI Gothic" w:hAnsi="MS UI Gothic" w:eastAsia="MS UI Gothic" w:hint="eastAsia"/>
          <w:w w:val="38"/>
          <w:sz w:val="15"/>
        </w:rPr>
        <w:t>．</w:t>
      </w:r>
      <w:r>
        <w:rPr>
          <w:rFonts w:ascii="MS UI Gothic" w:hAnsi="MS UI Gothic" w:eastAsia="MS UI Gothic" w:hint="eastAsia"/>
          <w:sz w:val="15"/>
        </w:rPr>
        <w:t> </w:t>
      </w:r>
      <w:r>
        <w:rPr>
          <w:rFonts w:ascii="MS UI Gothic" w:hAnsi="MS UI Gothic" w:eastAsia="MS UI Gothic" w:hint="eastAsia"/>
          <w:w w:val="115"/>
          <w:sz w:val="15"/>
        </w:rPr>
        <w:t>ｉ</w:t>
      </w:r>
      <w:r>
        <w:rPr>
          <w:rFonts w:ascii="MS UI Gothic" w:hAnsi="MS UI Gothic" w:eastAsia="MS UI Gothic" w:hint="eastAsia"/>
          <w:w w:val="70"/>
          <w:sz w:val="15"/>
        </w:rPr>
        <w:t>ｓｓ</w:t>
      </w:r>
      <w:r>
        <w:rPr>
          <w:rFonts w:ascii="MS UI Gothic" w:hAnsi="MS UI Gothic" w:eastAsia="MS UI Gothic" w:hint="eastAsia"/>
          <w:w w:val="83"/>
          <w:sz w:val="15"/>
        </w:rPr>
        <w:t>ｎ</w:t>
      </w:r>
      <w:r>
        <w:rPr>
          <w:rFonts w:ascii="MS UI Gothic" w:hAnsi="MS UI Gothic" w:eastAsia="MS UI Gothic" w:hint="eastAsia"/>
          <w:w w:val="38"/>
          <w:sz w:val="15"/>
        </w:rPr>
        <w:t>．</w:t>
      </w:r>
      <w:r>
        <w:rPr>
          <w:rFonts w:ascii="MS UI Gothic" w:hAnsi="MS UI Gothic" w:eastAsia="MS UI Gothic" w:hint="eastAsia"/>
          <w:sz w:val="15"/>
        </w:rPr>
        <w:t> </w:t>
      </w:r>
      <w:r>
        <w:rPr>
          <w:rFonts w:ascii="MS UI Gothic" w:hAnsi="MS UI Gothic" w:eastAsia="MS UI Gothic" w:hint="eastAsia"/>
          <w:w w:val="75"/>
          <w:sz w:val="15"/>
        </w:rPr>
        <w:t>１６７２</w:t>
      </w:r>
      <w:r>
        <w:rPr>
          <w:rFonts w:ascii="MS UI Gothic" w:hAnsi="MS UI Gothic" w:eastAsia="MS UI Gothic" w:hint="eastAsia"/>
          <w:w w:val="111"/>
          <w:sz w:val="15"/>
        </w:rPr>
        <w:t>⁃ </w:t>
      </w:r>
      <w:r>
        <w:rPr>
          <w:rFonts w:ascii="MS UI Gothic" w:hAnsi="MS UI Gothic" w:eastAsia="MS UI Gothic" w:hint="eastAsia"/>
          <w:w w:val="95"/>
          <w:sz w:val="15"/>
        </w:rPr>
        <w:t>０３６９． ２０２０． ０７． ０１２．</w:t>
      </w:r>
    </w:p>
    <w:p>
      <w:pPr>
        <w:spacing w:line="362" w:lineRule="auto" w:before="0"/>
        <w:ind w:left="849" w:right="349" w:hanging="495"/>
        <w:jc w:val="both"/>
        <w:rPr>
          <w:rFonts w:ascii="MS UI Gothic" w:hAnsi="MS UI Gothic" w:eastAsia="MS UI Gothic" w:hint="eastAsia"/>
          <w:sz w:val="15"/>
        </w:rPr>
      </w:pPr>
      <w:r>
        <w:rPr>
          <w:rFonts w:ascii="MS UI Gothic" w:hAnsi="MS UI Gothic" w:eastAsia="MS UI Gothic" w:hint="eastAsia"/>
          <w:spacing w:val="7"/>
          <w:w w:val="103"/>
          <w:sz w:val="15"/>
        </w:rPr>
        <w:t>［</w:t>
      </w:r>
      <w:r>
        <w:rPr>
          <w:rFonts w:ascii="MS UI Gothic" w:hAnsi="MS UI Gothic" w:eastAsia="MS UI Gothic" w:hint="eastAsia"/>
          <w:spacing w:val="-1"/>
          <w:w w:val="75"/>
          <w:sz w:val="15"/>
        </w:rPr>
        <w:t>１</w:t>
      </w:r>
      <w:r>
        <w:rPr>
          <w:rFonts w:ascii="MS UI Gothic" w:hAnsi="MS UI Gothic" w:eastAsia="MS UI Gothic" w:hint="eastAsia"/>
          <w:w w:val="75"/>
          <w:sz w:val="15"/>
        </w:rPr>
        <w:t>１</w:t>
      </w:r>
      <w:r>
        <w:rPr>
          <w:rFonts w:ascii="MS UI Gothic" w:hAnsi="MS UI Gothic" w:eastAsia="MS UI Gothic" w:hint="eastAsia"/>
          <w:spacing w:val="-33"/>
          <w:sz w:val="15"/>
        </w:rPr>
        <w:t> </w:t>
      </w:r>
      <w:r>
        <w:rPr>
          <w:rFonts w:ascii="MS UI Gothic" w:hAnsi="MS UI Gothic" w:eastAsia="MS UI Gothic" w:hint="eastAsia"/>
          <w:w w:val="103"/>
          <w:sz w:val="15"/>
        </w:rPr>
        <w:t>］</w:t>
      </w:r>
      <w:r>
        <w:rPr>
          <w:rFonts w:ascii="MS UI Gothic" w:hAnsi="MS UI Gothic" w:eastAsia="MS UI Gothic" w:hint="eastAsia"/>
          <w:sz w:val="15"/>
        </w:rPr>
        <w:t>   </w:t>
      </w:r>
      <w:r>
        <w:rPr>
          <w:rFonts w:ascii="MS UI Gothic" w:hAnsi="MS UI Gothic" w:eastAsia="MS UI Gothic" w:hint="eastAsia"/>
          <w:spacing w:val="-9"/>
          <w:sz w:val="15"/>
        </w:rPr>
        <w:t> </w:t>
      </w:r>
      <w:r>
        <w:rPr>
          <w:rFonts w:ascii="MS UI Gothic" w:hAnsi="MS UI Gothic" w:eastAsia="MS UI Gothic" w:hint="eastAsia"/>
          <w:spacing w:val="-1"/>
          <w:w w:val="69"/>
          <w:sz w:val="15"/>
        </w:rPr>
        <w:t>Ｓ</w:t>
      </w:r>
      <w:r>
        <w:rPr>
          <w:rFonts w:ascii="MS UI Gothic" w:hAnsi="MS UI Gothic" w:eastAsia="MS UI Gothic" w:hint="eastAsia"/>
          <w:w w:val="88"/>
          <w:sz w:val="15"/>
        </w:rPr>
        <w:t>Ｅ</w:t>
      </w:r>
      <w:r>
        <w:rPr>
          <w:rFonts w:ascii="MS UI Gothic" w:hAnsi="MS UI Gothic" w:eastAsia="MS UI Gothic" w:hint="eastAsia"/>
          <w:spacing w:val="-1"/>
          <w:w w:val="89"/>
          <w:sz w:val="15"/>
        </w:rPr>
        <w:t>Ｇ</w:t>
      </w:r>
      <w:r>
        <w:rPr>
          <w:rFonts w:ascii="MS UI Gothic" w:hAnsi="MS UI Gothic" w:eastAsia="MS UI Gothic" w:hint="eastAsia"/>
          <w:spacing w:val="-1"/>
          <w:w w:val="89"/>
          <w:sz w:val="15"/>
        </w:rPr>
        <w:t>Ｕ</w:t>
      </w:r>
      <w:r>
        <w:rPr>
          <w:rFonts w:ascii="MS UI Gothic" w:hAnsi="MS UI Gothic" w:eastAsia="MS UI Gothic" w:hint="eastAsia"/>
          <w:w w:val="88"/>
          <w:sz w:val="15"/>
        </w:rPr>
        <w:t>Ｅ</w:t>
      </w:r>
      <w:r>
        <w:rPr>
          <w:rFonts w:ascii="MS UI Gothic" w:hAnsi="MS UI Gothic" w:eastAsia="MS UI Gothic" w:hint="eastAsia"/>
          <w:w w:val="91"/>
          <w:sz w:val="15"/>
        </w:rPr>
        <w:t>Ｌ</w:t>
      </w:r>
      <w:r>
        <w:rPr>
          <w:rFonts w:ascii="MS UI Gothic" w:hAnsi="MS UI Gothic" w:eastAsia="MS UI Gothic" w:hint="eastAsia"/>
          <w:sz w:val="15"/>
        </w:rPr>
        <w:t> </w:t>
      </w:r>
      <w:r>
        <w:rPr>
          <w:rFonts w:ascii="MS UI Gothic" w:hAnsi="MS UI Gothic" w:eastAsia="MS UI Gothic" w:hint="eastAsia"/>
          <w:spacing w:val="-11"/>
          <w:sz w:val="15"/>
        </w:rPr>
        <w:t> </w:t>
      </w:r>
      <w:r>
        <w:rPr>
          <w:rFonts w:ascii="MS UI Gothic" w:hAnsi="MS UI Gothic" w:eastAsia="MS UI Gothic" w:hint="eastAsia"/>
          <w:spacing w:val="3"/>
          <w:w w:val="86"/>
          <w:sz w:val="15"/>
        </w:rPr>
        <w:t>Ｍ</w:t>
      </w:r>
      <w:r>
        <w:rPr>
          <w:rFonts w:ascii="MS UI Gothic" w:hAnsi="MS UI Gothic" w:eastAsia="MS UI Gothic" w:hint="eastAsia"/>
          <w:w w:val="77"/>
          <w:sz w:val="15"/>
        </w:rPr>
        <w:t>，</w:t>
      </w:r>
      <w:r>
        <w:rPr>
          <w:rFonts w:ascii="MS UI Gothic" w:hAnsi="MS UI Gothic" w:eastAsia="MS UI Gothic" w:hint="eastAsia"/>
          <w:spacing w:val="-19"/>
          <w:sz w:val="15"/>
        </w:rPr>
        <w:t> </w:t>
      </w:r>
      <w:r>
        <w:rPr>
          <w:rFonts w:ascii="MS UI Gothic" w:hAnsi="MS UI Gothic" w:eastAsia="MS UI Gothic" w:hint="eastAsia"/>
          <w:spacing w:val="-1"/>
          <w:w w:val="89"/>
          <w:sz w:val="15"/>
        </w:rPr>
        <w:t>Ｇ</w:t>
      </w:r>
      <w:r>
        <w:rPr>
          <w:rFonts w:ascii="MS UI Gothic" w:hAnsi="MS UI Gothic" w:eastAsia="MS UI Gothic" w:hint="eastAsia"/>
          <w:spacing w:val="-1"/>
          <w:w w:val="89"/>
          <w:sz w:val="15"/>
        </w:rPr>
        <w:t>Ｕ</w:t>
      </w:r>
      <w:r>
        <w:rPr>
          <w:rFonts w:ascii="MS UI Gothic" w:hAnsi="MS UI Gothic" w:eastAsia="MS UI Gothic" w:hint="eastAsia"/>
          <w:spacing w:val="-1"/>
          <w:w w:val="93"/>
          <w:sz w:val="15"/>
        </w:rPr>
        <w:t>Ｔ</w:t>
      </w:r>
      <w:r>
        <w:rPr>
          <w:rFonts w:ascii="MS UI Gothic" w:hAnsi="MS UI Gothic" w:eastAsia="MS UI Gothic" w:hint="eastAsia"/>
          <w:spacing w:val="-2"/>
          <w:w w:val="125"/>
          <w:sz w:val="15"/>
        </w:rPr>
        <w:t>Ｉ</w:t>
      </w:r>
      <w:r>
        <w:rPr>
          <w:rFonts w:ascii="MS UI Gothic" w:hAnsi="MS UI Gothic" w:eastAsia="MS UI Gothic" w:hint="eastAsia"/>
          <w:w w:val="88"/>
          <w:sz w:val="15"/>
        </w:rPr>
        <w:t>Ｅ</w:t>
      </w:r>
      <w:r>
        <w:rPr>
          <w:rFonts w:ascii="MS UI Gothic" w:hAnsi="MS UI Gothic" w:eastAsia="MS UI Gothic" w:hint="eastAsia"/>
          <w:spacing w:val="-1"/>
          <w:w w:val="91"/>
          <w:sz w:val="15"/>
        </w:rPr>
        <w:t>ＲＲ</w:t>
      </w:r>
      <w:r>
        <w:rPr>
          <w:rFonts w:ascii="MS UI Gothic" w:hAnsi="MS UI Gothic" w:eastAsia="MS UI Gothic" w:hint="eastAsia"/>
          <w:w w:val="88"/>
          <w:sz w:val="15"/>
        </w:rPr>
        <w:t>Ｅ</w:t>
      </w:r>
      <w:r>
        <w:rPr>
          <w:rFonts w:ascii="MS UI Gothic" w:hAnsi="MS UI Gothic" w:eastAsia="MS UI Gothic" w:hint="eastAsia"/>
          <w:w w:val="88"/>
          <w:sz w:val="15"/>
        </w:rPr>
        <w:t>Ｚ</w:t>
      </w:r>
      <w:r>
        <w:rPr>
          <w:rFonts w:ascii="MS UI Gothic" w:hAnsi="MS UI Gothic" w:eastAsia="MS UI Gothic" w:hint="eastAsia"/>
          <w:sz w:val="15"/>
        </w:rPr>
        <w:t> </w:t>
      </w:r>
      <w:r>
        <w:rPr>
          <w:rFonts w:ascii="MS UI Gothic" w:hAnsi="MS UI Gothic" w:eastAsia="MS UI Gothic" w:hint="eastAsia"/>
          <w:spacing w:val="-11"/>
          <w:sz w:val="15"/>
        </w:rPr>
        <w:t> </w:t>
      </w:r>
      <w:r>
        <w:rPr>
          <w:rFonts w:ascii="MS UI Gothic" w:hAnsi="MS UI Gothic" w:eastAsia="MS UI Gothic" w:hint="eastAsia"/>
          <w:spacing w:val="1"/>
          <w:w w:val="66"/>
          <w:sz w:val="15"/>
        </w:rPr>
        <w:t>Ｊ</w:t>
      </w:r>
      <w:r>
        <w:rPr>
          <w:rFonts w:ascii="MS UI Gothic" w:hAnsi="MS UI Gothic" w:eastAsia="MS UI Gothic" w:hint="eastAsia"/>
          <w:w w:val="77"/>
          <w:sz w:val="15"/>
        </w:rPr>
        <w:t>，</w:t>
      </w:r>
      <w:r>
        <w:rPr>
          <w:rFonts w:ascii="MS UI Gothic" w:hAnsi="MS UI Gothic" w:eastAsia="MS UI Gothic" w:hint="eastAsia"/>
          <w:spacing w:val="-19"/>
          <w:sz w:val="15"/>
        </w:rPr>
        <w:t> </w:t>
      </w:r>
      <w:r>
        <w:rPr>
          <w:rFonts w:ascii="MS UI Gothic" w:hAnsi="MS UI Gothic" w:eastAsia="MS UI Gothic" w:hint="eastAsia"/>
          <w:spacing w:val="-2"/>
          <w:w w:val="97"/>
          <w:sz w:val="15"/>
        </w:rPr>
        <w:t>Ｈ</w:t>
      </w:r>
      <w:r>
        <w:rPr>
          <w:rFonts w:ascii="MS UI Gothic" w:hAnsi="MS UI Gothic" w:eastAsia="MS UI Gothic" w:hint="eastAsia"/>
          <w:w w:val="88"/>
          <w:sz w:val="15"/>
        </w:rPr>
        <w:t>Ｅ</w:t>
      </w:r>
      <w:r>
        <w:rPr>
          <w:rFonts w:ascii="MS UI Gothic" w:hAnsi="MS UI Gothic" w:eastAsia="MS UI Gothic" w:hint="eastAsia"/>
          <w:spacing w:val="-1"/>
          <w:w w:val="91"/>
          <w:sz w:val="15"/>
        </w:rPr>
        <w:t>Ｒ</w:t>
      </w:r>
      <w:r>
        <w:rPr>
          <w:rFonts w:ascii="MS UI Gothic" w:hAnsi="MS UI Gothic" w:eastAsia="MS UI Gothic" w:hint="eastAsia"/>
          <w:spacing w:val="-1"/>
          <w:w w:val="89"/>
          <w:sz w:val="15"/>
        </w:rPr>
        <w:t>Ｎ</w:t>
      </w:r>
      <w:r>
        <w:rPr>
          <w:rFonts w:ascii="MS UI Gothic" w:hAnsi="MS UI Gothic" w:eastAsia="MS UI Gothic" w:hint="eastAsia"/>
          <w:spacing w:val="-1"/>
          <w:w w:val="96"/>
          <w:sz w:val="15"/>
        </w:rPr>
        <w:t>Ａ</w:t>
      </w:r>
      <w:r>
        <w:rPr>
          <w:rFonts w:ascii="MS UI Gothic" w:hAnsi="MS UI Gothic" w:eastAsia="MS UI Gothic" w:hint="eastAsia"/>
          <w:spacing w:val="-1"/>
          <w:w w:val="89"/>
          <w:sz w:val="15"/>
        </w:rPr>
        <w:t>Ｎ</w:t>
      </w:r>
      <w:r>
        <w:rPr>
          <w:rFonts w:ascii="MS UI Gothic" w:hAnsi="MS UI Gothic" w:eastAsia="MS UI Gothic" w:hint="eastAsia"/>
          <w:spacing w:val="-1"/>
          <w:w w:val="91"/>
          <w:sz w:val="15"/>
        </w:rPr>
        <w:t>Ｄ</w:t>
      </w:r>
      <w:r>
        <w:rPr>
          <w:rFonts w:ascii="MS UI Gothic" w:hAnsi="MS UI Gothic" w:eastAsia="MS UI Gothic" w:hint="eastAsia"/>
          <w:w w:val="88"/>
          <w:sz w:val="15"/>
        </w:rPr>
        <w:t>Ｅ</w:t>
      </w:r>
      <w:r>
        <w:rPr>
          <w:rFonts w:ascii="MS UI Gothic" w:hAnsi="MS UI Gothic" w:eastAsia="MS UI Gothic" w:hint="eastAsia"/>
          <w:w w:val="88"/>
          <w:sz w:val="15"/>
        </w:rPr>
        <w:t>Ｚ</w:t>
      </w:r>
      <w:r>
        <w:rPr>
          <w:rFonts w:ascii="MS UI Gothic" w:hAnsi="MS UI Gothic" w:eastAsia="MS UI Gothic" w:hint="eastAsia"/>
          <w:sz w:val="15"/>
        </w:rPr>
        <w:t> </w:t>
      </w:r>
      <w:r>
        <w:rPr>
          <w:rFonts w:ascii="MS UI Gothic" w:hAnsi="MS UI Gothic" w:eastAsia="MS UI Gothic" w:hint="eastAsia"/>
          <w:spacing w:val="-11"/>
          <w:sz w:val="15"/>
        </w:rPr>
        <w:t> </w:t>
      </w:r>
      <w:r>
        <w:rPr>
          <w:rFonts w:ascii="MS UI Gothic" w:hAnsi="MS UI Gothic" w:eastAsia="MS UI Gothic" w:hint="eastAsia"/>
          <w:spacing w:val="4"/>
          <w:w w:val="85"/>
          <w:sz w:val="15"/>
        </w:rPr>
        <w:t>Ｃ</w:t>
      </w:r>
      <w:r>
        <w:rPr>
          <w:rFonts w:ascii="MS UI Gothic" w:hAnsi="MS UI Gothic" w:eastAsia="MS UI Gothic" w:hint="eastAsia"/>
          <w:w w:val="77"/>
          <w:sz w:val="15"/>
        </w:rPr>
        <w:t>，</w:t>
      </w:r>
      <w:r>
        <w:rPr>
          <w:rFonts w:ascii="MS UI Gothic" w:hAnsi="MS UI Gothic" w:eastAsia="MS UI Gothic" w:hint="eastAsia"/>
          <w:spacing w:val="-17"/>
          <w:sz w:val="15"/>
        </w:rPr>
        <w:t> </w:t>
      </w:r>
      <w:r>
        <w:rPr>
          <w:rFonts w:ascii="MS UI Gothic" w:hAnsi="MS UI Gothic" w:eastAsia="MS UI Gothic" w:hint="eastAsia"/>
          <w:spacing w:val="-1"/>
          <w:w w:val="81"/>
          <w:sz w:val="15"/>
        </w:rPr>
        <w:t>ｅ</w:t>
      </w:r>
      <w:r>
        <w:rPr>
          <w:rFonts w:ascii="MS UI Gothic" w:hAnsi="MS UI Gothic" w:eastAsia="MS UI Gothic" w:hint="eastAsia"/>
          <w:w w:val="85"/>
          <w:sz w:val="15"/>
        </w:rPr>
        <w:t>ｔ</w:t>
      </w:r>
      <w:r>
        <w:rPr>
          <w:rFonts w:ascii="MS UI Gothic" w:hAnsi="MS UI Gothic" w:eastAsia="MS UI Gothic" w:hint="eastAsia"/>
          <w:sz w:val="15"/>
        </w:rPr>
        <w:t> </w:t>
      </w:r>
      <w:r>
        <w:rPr>
          <w:rFonts w:ascii="MS UI Gothic" w:hAnsi="MS UI Gothic" w:eastAsia="MS UI Gothic" w:hint="eastAsia"/>
          <w:spacing w:val="-9"/>
          <w:sz w:val="15"/>
        </w:rPr>
        <w:t> </w:t>
      </w:r>
      <w:r>
        <w:rPr>
          <w:rFonts w:ascii="MS UI Gothic" w:hAnsi="MS UI Gothic" w:eastAsia="MS UI Gothic" w:hint="eastAsia"/>
          <w:spacing w:val="-1"/>
          <w:w w:val="80"/>
          <w:sz w:val="15"/>
        </w:rPr>
        <w:t>ａ</w:t>
      </w:r>
      <w:r>
        <w:rPr>
          <w:rFonts w:ascii="MS UI Gothic" w:hAnsi="MS UI Gothic" w:eastAsia="MS UI Gothic" w:hint="eastAsia"/>
          <w:spacing w:val="3"/>
          <w:w w:val="115"/>
          <w:sz w:val="15"/>
        </w:rPr>
        <w:t>ｌ</w:t>
      </w:r>
      <w:r>
        <w:rPr>
          <w:rFonts w:ascii="MS UI Gothic" w:hAnsi="MS UI Gothic" w:eastAsia="MS UI Gothic" w:hint="eastAsia"/>
          <w:w w:val="38"/>
          <w:sz w:val="15"/>
        </w:rPr>
        <w:t>．</w:t>
      </w:r>
      <w:r>
        <w:rPr>
          <w:rFonts w:ascii="MS UI Gothic" w:hAnsi="MS UI Gothic" w:eastAsia="MS UI Gothic" w:hint="eastAsia"/>
          <w:spacing w:val="22"/>
          <w:sz w:val="15"/>
        </w:rPr>
        <w:t> </w:t>
      </w:r>
      <w:r>
        <w:rPr>
          <w:rFonts w:ascii="MS UI Gothic" w:hAnsi="MS UI Gothic" w:eastAsia="MS UI Gothic" w:hint="eastAsia"/>
          <w:spacing w:val="-1"/>
          <w:w w:val="91"/>
          <w:sz w:val="15"/>
        </w:rPr>
        <w:t>Ｒ</w:t>
      </w:r>
      <w:r>
        <w:rPr>
          <w:rFonts w:ascii="MS UI Gothic" w:hAnsi="MS UI Gothic" w:eastAsia="MS UI Gothic" w:hint="eastAsia"/>
          <w:spacing w:val="-1"/>
          <w:w w:val="81"/>
          <w:sz w:val="15"/>
        </w:rPr>
        <w:t>ｅ</w:t>
      </w:r>
      <w:r>
        <w:rPr>
          <w:rFonts w:ascii="MS UI Gothic" w:hAnsi="MS UI Gothic" w:eastAsia="MS UI Gothic" w:hint="eastAsia"/>
          <w:spacing w:val="-3"/>
          <w:w w:val="70"/>
          <w:sz w:val="15"/>
        </w:rPr>
        <w:t>ｓ</w:t>
      </w:r>
      <w:r>
        <w:rPr>
          <w:rFonts w:ascii="MS UI Gothic" w:hAnsi="MS UI Gothic" w:eastAsia="MS UI Gothic" w:hint="eastAsia"/>
          <w:spacing w:val="-1"/>
          <w:w w:val="85"/>
          <w:sz w:val="15"/>
        </w:rPr>
        <w:t>ｐ</w:t>
      </w:r>
      <w:r>
        <w:rPr>
          <w:rFonts w:ascii="MS UI Gothic" w:hAnsi="MS UI Gothic" w:eastAsia="MS UI Gothic" w:hint="eastAsia"/>
          <w:spacing w:val="-1"/>
          <w:w w:val="115"/>
          <w:sz w:val="15"/>
        </w:rPr>
        <w:t>ｉ</w:t>
      </w:r>
      <w:r>
        <w:rPr>
          <w:rFonts w:ascii="MS UI Gothic" w:hAnsi="MS UI Gothic" w:eastAsia="MS UI Gothic" w:hint="eastAsia"/>
          <w:spacing w:val="-2"/>
          <w:w w:val="90"/>
          <w:sz w:val="15"/>
        </w:rPr>
        <w:t>ｒ</w:t>
      </w:r>
      <w:r>
        <w:rPr>
          <w:rFonts w:ascii="MS UI Gothic" w:hAnsi="MS UI Gothic" w:eastAsia="MS UI Gothic" w:hint="eastAsia"/>
          <w:spacing w:val="-1"/>
          <w:w w:val="80"/>
          <w:sz w:val="15"/>
        </w:rPr>
        <w:t>ａ</w:t>
      </w:r>
      <w:r>
        <w:rPr>
          <w:rFonts w:ascii="MS UI Gothic" w:hAnsi="MS UI Gothic" w:eastAsia="MS UI Gothic" w:hint="eastAsia"/>
          <w:spacing w:val="-1"/>
          <w:w w:val="85"/>
          <w:sz w:val="15"/>
        </w:rPr>
        <w:t>ｔ</w:t>
      </w:r>
      <w:r>
        <w:rPr>
          <w:rFonts w:ascii="MS UI Gothic" w:hAnsi="MS UI Gothic" w:eastAsia="MS UI Gothic" w:hint="eastAsia"/>
          <w:spacing w:val="-1"/>
          <w:w w:val="75"/>
          <w:sz w:val="15"/>
        </w:rPr>
        <w:t>ｏ</w:t>
      </w:r>
      <w:r>
        <w:rPr>
          <w:rFonts w:ascii="MS UI Gothic" w:hAnsi="MS UI Gothic" w:eastAsia="MS UI Gothic" w:hint="eastAsia"/>
          <w:spacing w:val="-2"/>
          <w:w w:val="90"/>
          <w:sz w:val="15"/>
        </w:rPr>
        <w:t>ｒ</w:t>
      </w:r>
      <w:r>
        <w:rPr>
          <w:rFonts w:ascii="MS UI Gothic" w:hAnsi="MS UI Gothic" w:eastAsia="MS UI Gothic" w:hint="eastAsia"/>
          <w:w w:val="92"/>
          <w:sz w:val="15"/>
        </w:rPr>
        <w:t>ｙ </w:t>
      </w:r>
      <w:r>
        <w:rPr>
          <w:rFonts w:ascii="MS UI Gothic" w:hAnsi="MS UI Gothic" w:eastAsia="MS UI Gothic" w:hint="eastAsia"/>
          <w:w w:val="90"/>
          <w:sz w:val="15"/>
        </w:rPr>
        <w:t>ｍｉｔｅｓ</w:t>
      </w:r>
      <w:r>
        <w:rPr>
          <w:rFonts w:ascii="MS UI Gothic" w:hAnsi="MS UI Gothic" w:eastAsia="MS UI Gothic" w:hint="eastAsia"/>
          <w:spacing w:val="-19"/>
          <w:w w:val="90"/>
          <w:sz w:val="15"/>
        </w:rPr>
        <w:t> </w:t>
      </w:r>
      <w:r>
        <w:rPr>
          <w:rFonts w:ascii="MS UI Gothic" w:hAnsi="MS UI Gothic" w:eastAsia="MS UI Gothic" w:hint="eastAsia"/>
          <w:w w:val="90"/>
          <w:sz w:val="15"/>
        </w:rPr>
        <w:t>（</w:t>
      </w:r>
      <w:r>
        <w:rPr>
          <w:rFonts w:ascii="MS UI Gothic" w:hAnsi="MS UI Gothic" w:eastAsia="MS UI Gothic" w:hint="eastAsia"/>
          <w:spacing w:val="-33"/>
          <w:w w:val="90"/>
          <w:sz w:val="15"/>
        </w:rPr>
        <w:t> </w:t>
      </w:r>
      <w:r>
        <w:rPr>
          <w:rFonts w:ascii="MS UI Gothic" w:hAnsi="MS UI Gothic" w:eastAsia="MS UI Gothic" w:hint="eastAsia"/>
          <w:w w:val="90"/>
          <w:sz w:val="15"/>
        </w:rPr>
        <w:t>ｏｒｔｈｏｈａｌａｒａｃｈｎｅ</w:t>
      </w:r>
      <w:r>
        <w:rPr>
          <w:rFonts w:ascii="MS UI Gothic" w:hAnsi="MS UI Gothic" w:eastAsia="MS UI Gothic" w:hint="eastAsia"/>
          <w:spacing w:val="-16"/>
          <w:w w:val="90"/>
          <w:sz w:val="15"/>
        </w:rPr>
        <w:t> </w:t>
      </w:r>
      <w:r>
        <w:rPr>
          <w:rFonts w:ascii="MS UI Gothic" w:hAnsi="MS UI Gothic" w:eastAsia="MS UI Gothic" w:hint="eastAsia"/>
          <w:w w:val="90"/>
          <w:sz w:val="15"/>
        </w:rPr>
        <w:t>ｄｉｍｉｎｕａｔａ）</w:t>
      </w:r>
      <w:r>
        <w:rPr>
          <w:rFonts w:ascii="MS UI Gothic" w:hAnsi="MS UI Gothic" w:eastAsia="MS UI Gothic" w:hint="eastAsia"/>
          <w:spacing w:val="-11"/>
          <w:w w:val="90"/>
          <w:sz w:val="15"/>
        </w:rPr>
        <w:t> </w:t>
      </w:r>
      <w:r>
        <w:rPr>
          <w:rFonts w:ascii="MS UI Gothic" w:hAnsi="MS UI Gothic" w:eastAsia="MS UI Gothic" w:hint="eastAsia"/>
          <w:w w:val="90"/>
          <w:sz w:val="15"/>
        </w:rPr>
        <w:t>ａｎｄ</w:t>
      </w:r>
      <w:r>
        <w:rPr>
          <w:rFonts w:ascii="MS UI Gothic" w:hAnsi="MS UI Gothic" w:eastAsia="MS UI Gothic" w:hint="eastAsia"/>
          <w:spacing w:val="-15"/>
          <w:w w:val="90"/>
          <w:sz w:val="15"/>
        </w:rPr>
        <w:t> </w:t>
      </w:r>
      <w:r>
        <w:rPr>
          <w:rFonts w:ascii="MS UI Gothic" w:hAnsi="MS UI Gothic" w:eastAsia="MS UI Gothic" w:hint="eastAsia"/>
          <w:w w:val="90"/>
          <w:sz w:val="15"/>
        </w:rPr>
        <w:t>β⁃ｈｅｍｏｌｙｔｉｃ</w:t>
      </w:r>
      <w:r>
        <w:rPr>
          <w:rFonts w:ascii="MS UI Gothic" w:hAnsi="MS UI Gothic" w:eastAsia="MS UI Gothic" w:hint="eastAsia"/>
          <w:spacing w:val="-15"/>
          <w:w w:val="90"/>
          <w:sz w:val="15"/>
        </w:rPr>
        <w:t> </w:t>
      </w:r>
      <w:r>
        <w:rPr>
          <w:rFonts w:ascii="MS UI Gothic" w:hAnsi="MS UI Gothic" w:eastAsia="MS UI Gothic" w:hint="eastAsia"/>
          <w:w w:val="90"/>
          <w:sz w:val="15"/>
        </w:rPr>
        <w:t>Ｓｔｒｅｐｔｏｃｏｃｃｉ⁃ </w:t>
      </w:r>
      <w:r>
        <w:rPr>
          <w:rFonts w:ascii="MS UI Gothic" w:hAnsi="MS UI Gothic" w:eastAsia="MS UI Gothic" w:hint="eastAsia"/>
          <w:w w:val="85"/>
          <w:sz w:val="15"/>
        </w:rPr>
        <w:t>Ａｓｓｏｃｉａｔｅｄ ｂｒｏｎｃｈｏｐｎｅｕｍｏｎｉａ ｏｕｔｂｒｅａｋ ｉｎ ｓｏｕｔｈ Ａｍｅｒｉｃａｎ ｆｕｒ ｓｅａｌ </w:t>
      </w:r>
      <w:r>
        <w:rPr>
          <w:rFonts w:ascii="MS UI Gothic" w:hAnsi="MS UI Gothic" w:eastAsia="MS UI Gothic" w:hint="eastAsia"/>
          <w:w w:val="85"/>
          <w:sz w:val="15"/>
        </w:rPr>
        <w:t>ｐ</w:t>
      </w:r>
      <w:r>
        <w:rPr>
          <w:rFonts w:ascii="MS UI Gothic" w:hAnsi="MS UI Gothic" w:eastAsia="MS UI Gothic" w:hint="eastAsia"/>
          <w:spacing w:val="-1"/>
          <w:w w:val="83"/>
          <w:sz w:val="15"/>
        </w:rPr>
        <w:t>ｕ</w:t>
      </w:r>
      <w:r>
        <w:rPr>
          <w:rFonts w:ascii="MS UI Gothic" w:hAnsi="MS UI Gothic" w:eastAsia="MS UI Gothic" w:hint="eastAsia"/>
          <w:w w:val="85"/>
          <w:sz w:val="15"/>
        </w:rPr>
        <w:t>ｐ</w:t>
      </w:r>
      <w:r>
        <w:rPr>
          <w:rFonts w:ascii="MS UI Gothic" w:hAnsi="MS UI Gothic" w:eastAsia="MS UI Gothic" w:hint="eastAsia"/>
          <w:w w:val="70"/>
          <w:sz w:val="15"/>
        </w:rPr>
        <w:t>ｓ</w:t>
      </w:r>
      <w:r>
        <w:rPr>
          <w:rFonts w:ascii="MS UI Gothic" w:hAnsi="MS UI Gothic" w:eastAsia="MS UI Gothic" w:hint="eastAsia"/>
          <w:spacing w:val="-2"/>
          <w:sz w:val="15"/>
        </w:rPr>
        <w:t> </w:t>
      </w:r>
      <w:r>
        <w:rPr>
          <w:rFonts w:ascii="MS UI Gothic" w:hAnsi="MS UI Gothic" w:eastAsia="MS UI Gothic" w:hint="eastAsia"/>
          <w:w w:val="103"/>
          <w:sz w:val="15"/>
        </w:rPr>
        <w:t>（</w:t>
      </w:r>
      <w:r>
        <w:rPr>
          <w:rFonts w:ascii="MS UI Gothic" w:hAnsi="MS UI Gothic" w:eastAsia="MS UI Gothic" w:hint="eastAsia"/>
          <w:spacing w:val="-29"/>
          <w:sz w:val="15"/>
        </w:rPr>
        <w:t> </w:t>
      </w:r>
      <w:r>
        <w:rPr>
          <w:rFonts w:ascii="MS UI Gothic" w:hAnsi="MS UI Gothic" w:eastAsia="MS UI Gothic" w:hint="eastAsia"/>
          <w:spacing w:val="-1"/>
          <w:w w:val="96"/>
          <w:sz w:val="15"/>
        </w:rPr>
        <w:t>Ａ</w:t>
      </w:r>
      <w:r>
        <w:rPr>
          <w:rFonts w:ascii="MS UI Gothic" w:hAnsi="MS UI Gothic" w:eastAsia="MS UI Gothic" w:hint="eastAsia"/>
          <w:spacing w:val="-2"/>
          <w:w w:val="90"/>
          <w:sz w:val="15"/>
        </w:rPr>
        <w:t>ｒ</w:t>
      </w:r>
      <w:r>
        <w:rPr>
          <w:rFonts w:ascii="MS UI Gothic" w:hAnsi="MS UI Gothic" w:eastAsia="MS UI Gothic" w:hint="eastAsia"/>
          <w:spacing w:val="-1"/>
          <w:w w:val="81"/>
          <w:sz w:val="15"/>
        </w:rPr>
        <w:t>ｃ</w:t>
      </w:r>
      <w:r>
        <w:rPr>
          <w:rFonts w:ascii="MS UI Gothic" w:hAnsi="MS UI Gothic" w:eastAsia="MS UI Gothic" w:hint="eastAsia"/>
          <w:spacing w:val="-1"/>
          <w:w w:val="85"/>
          <w:sz w:val="15"/>
        </w:rPr>
        <w:t>ｔ</w:t>
      </w:r>
      <w:r>
        <w:rPr>
          <w:rFonts w:ascii="MS UI Gothic" w:hAnsi="MS UI Gothic" w:eastAsia="MS UI Gothic" w:hint="eastAsia"/>
          <w:spacing w:val="-1"/>
          <w:w w:val="75"/>
          <w:sz w:val="15"/>
        </w:rPr>
        <w:t>ｏ</w:t>
      </w:r>
      <w:r>
        <w:rPr>
          <w:rFonts w:ascii="MS UI Gothic" w:hAnsi="MS UI Gothic" w:eastAsia="MS UI Gothic" w:hint="eastAsia"/>
          <w:spacing w:val="-1"/>
          <w:w w:val="81"/>
          <w:sz w:val="15"/>
        </w:rPr>
        <w:t>ｃｅ</w:t>
      </w:r>
      <w:r>
        <w:rPr>
          <w:rFonts w:ascii="MS UI Gothic" w:hAnsi="MS UI Gothic" w:eastAsia="MS UI Gothic" w:hint="eastAsia"/>
          <w:spacing w:val="-1"/>
          <w:w w:val="85"/>
          <w:sz w:val="15"/>
        </w:rPr>
        <w:t>ｐ</w:t>
      </w:r>
      <w:r>
        <w:rPr>
          <w:rFonts w:ascii="MS UI Gothic" w:hAnsi="MS UI Gothic" w:eastAsia="MS UI Gothic" w:hint="eastAsia"/>
          <w:w w:val="83"/>
          <w:sz w:val="15"/>
        </w:rPr>
        <w:t>ｈ</w:t>
      </w:r>
      <w:r>
        <w:rPr>
          <w:rFonts w:ascii="MS UI Gothic" w:hAnsi="MS UI Gothic" w:eastAsia="MS UI Gothic" w:hint="eastAsia"/>
          <w:spacing w:val="-1"/>
          <w:w w:val="80"/>
          <w:sz w:val="15"/>
        </w:rPr>
        <w:t>ａ</w:t>
      </w:r>
      <w:r>
        <w:rPr>
          <w:rFonts w:ascii="MS UI Gothic" w:hAnsi="MS UI Gothic" w:eastAsia="MS UI Gothic" w:hint="eastAsia"/>
          <w:spacing w:val="-1"/>
          <w:w w:val="115"/>
          <w:sz w:val="15"/>
        </w:rPr>
        <w:t>ｌ</w:t>
      </w:r>
      <w:r>
        <w:rPr>
          <w:rFonts w:ascii="MS UI Gothic" w:hAnsi="MS UI Gothic" w:eastAsia="MS UI Gothic" w:hint="eastAsia"/>
          <w:spacing w:val="-1"/>
          <w:w w:val="83"/>
          <w:sz w:val="15"/>
        </w:rPr>
        <w:t>ｕ</w:t>
      </w:r>
      <w:r>
        <w:rPr>
          <w:rFonts w:ascii="MS UI Gothic" w:hAnsi="MS UI Gothic" w:eastAsia="MS UI Gothic" w:hint="eastAsia"/>
          <w:w w:val="70"/>
          <w:sz w:val="15"/>
        </w:rPr>
        <w:t>ｓ</w:t>
      </w:r>
      <w:r>
        <w:rPr>
          <w:rFonts w:ascii="MS UI Gothic" w:hAnsi="MS UI Gothic" w:eastAsia="MS UI Gothic" w:hint="eastAsia"/>
          <w:spacing w:val="-2"/>
          <w:sz w:val="15"/>
        </w:rPr>
        <w:t> </w:t>
      </w:r>
      <w:r>
        <w:rPr>
          <w:rFonts w:ascii="MS UI Gothic" w:hAnsi="MS UI Gothic" w:eastAsia="MS UI Gothic" w:hint="eastAsia"/>
          <w:spacing w:val="-1"/>
          <w:w w:val="80"/>
          <w:sz w:val="15"/>
        </w:rPr>
        <w:t>ａ</w:t>
      </w:r>
      <w:r>
        <w:rPr>
          <w:rFonts w:ascii="MS UI Gothic" w:hAnsi="MS UI Gothic" w:eastAsia="MS UI Gothic" w:hint="eastAsia"/>
          <w:w w:val="83"/>
          <w:sz w:val="15"/>
        </w:rPr>
        <w:t>ｕ</w:t>
      </w:r>
      <w:r>
        <w:rPr>
          <w:rFonts w:ascii="MS UI Gothic" w:hAnsi="MS UI Gothic" w:eastAsia="MS UI Gothic" w:hint="eastAsia"/>
          <w:spacing w:val="-3"/>
          <w:w w:val="70"/>
          <w:sz w:val="15"/>
        </w:rPr>
        <w:t>ｓ</w:t>
      </w:r>
      <w:r>
        <w:rPr>
          <w:rFonts w:ascii="MS UI Gothic" w:hAnsi="MS UI Gothic" w:eastAsia="MS UI Gothic" w:hint="eastAsia"/>
          <w:spacing w:val="-1"/>
          <w:w w:val="85"/>
          <w:sz w:val="15"/>
        </w:rPr>
        <w:t>ｔ</w:t>
      </w:r>
      <w:r>
        <w:rPr>
          <w:rFonts w:ascii="MS UI Gothic" w:hAnsi="MS UI Gothic" w:eastAsia="MS UI Gothic" w:hint="eastAsia"/>
          <w:spacing w:val="-2"/>
          <w:w w:val="90"/>
          <w:sz w:val="15"/>
        </w:rPr>
        <w:t>ｒ</w:t>
      </w:r>
      <w:r>
        <w:rPr>
          <w:rFonts w:ascii="MS UI Gothic" w:hAnsi="MS UI Gothic" w:eastAsia="MS UI Gothic" w:hint="eastAsia"/>
          <w:spacing w:val="-1"/>
          <w:w w:val="80"/>
          <w:sz w:val="15"/>
        </w:rPr>
        <w:t>ａ</w:t>
      </w:r>
      <w:r>
        <w:rPr>
          <w:rFonts w:ascii="MS UI Gothic" w:hAnsi="MS UI Gothic" w:eastAsia="MS UI Gothic" w:hint="eastAsia"/>
          <w:spacing w:val="-1"/>
          <w:w w:val="115"/>
          <w:sz w:val="15"/>
        </w:rPr>
        <w:t>ｌｉ</w:t>
      </w:r>
      <w:r>
        <w:rPr>
          <w:rFonts w:ascii="MS UI Gothic" w:hAnsi="MS UI Gothic" w:eastAsia="MS UI Gothic" w:hint="eastAsia"/>
          <w:spacing w:val="1"/>
          <w:w w:val="70"/>
          <w:sz w:val="15"/>
        </w:rPr>
        <w:t>ｓ</w:t>
      </w:r>
      <w:r>
        <w:rPr>
          <w:rFonts w:ascii="MS UI Gothic" w:hAnsi="MS UI Gothic" w:eastAsia="MS UI Gothic" w:hint="eastAsia"/>
          <w:spacing w:val="17"/>
          <w:w w:val="103"/>
          <w:sz w:val="15"/>
        </w:rPr>
        <w:t>）</w:t>
      </w:r>
      <w:r>
        <w:rPr>
          <w:rFonts w:ascii="MS UI Gothic" w:hAnsi="MS UI Gothic" w:eastAsia="MS UI Gothic" w:hint="eastAsia"/>
          <w:w w:val="103"/>
          <w:sz w:val="15"/>
        </w:rPr>
        <w:t>［</w:t>
      </w:r>
      <w:r>
        <w:rPr>
          <w:rFonts w:ascii="MS UI Gothic" w:hAnsi="MS UI Gothic" w:eastAsia="MS UI Gothic" w:hint="eastAsia"/>
          <w:spacing w:val="-29"/>
          <w:sz w:val="15"/>
        </w:rPr>
        <w:t> </w:t>
      </w:r>
      <w:r>
        <w:rPr>
          <w:rFonts w:ascii="MS UI Gothic" w:hAnsi="MS UI Gothic" w:eastAsia="MS UI Gothic" w:hint="eastAsia"/>
          <w:spacing w:val="1"/>
          <w:w w:val="66"/>
          <w:sz w:val="15"/>
        </w:rPr>
        <w:t>Ｊ</w:t>
      </w:r>
      <w:r>
        <w:rPr>
          <w:rFonts w:ascii="MS UI Gothic" w:hAnsi="MS UI Gothic" w:eastAsia="MS UI Gothic" w:hint="eastAsia"/>
          <w:spacing w:val="17"/>
          <w:w w:val="103"/>
          <w:sz w:val="15"/>
        </w:rPr>
        <w:t>］</w:t>
      </w:r>
      <w:r>
        <w:rPr>
          <w:rFonts w:ascii="MS UI Gothic" w:hAnsi="MS UI Gothic" w:eastAsia="MS UI Gothic" w:hint="eastAsia"/>
          <w:w w:val="38"/>
          <w:sz w:val="15"/>
        </w:rPr>
        <w:t>．</w:t>
      </w:r>
      <w:r>
        <w:rPr>
          <w:rFonts w:ascii="MS UI Gothic" w:hAnsi="MS UI Gothic" w:eastAsia="MS UI Gothic" w:hint="eastAsia"/>
          <w:spacing w:val="-5"/>
          <w:sz w:val="15"/>
        </w:rPr>
        <w:t> </w:t>
      </w:r>
      <w:r>
        <w:rPr>
          <w:rFonts w:ascii="MS UI Gothic" w:hAnsi="MS UI Gothic" w:eastAsia="MS UI Gothic" w:hint="eastAsia"/>
          <w:w w:val="66"/>
          <w:sz w:val="15"/>
        </w:rPr>
        <w:t>Ｊ</w:t>
      </w:r>
      <w:r>
        <w:rPr>
          <w:rFonts w:ascii="MS UI Gothic" w:hAnsi="MS UI Gothic" w:eastAsia="MS UI Gothic" w:hint="eastAsia"/>
          <w:spacing w:val="-2"/>
          <w:sz w:val="15"/>
        </w:rPr>
        <w:t> </w:t>
      </w:r>
      <w:r>
        <w:rPr>
          <w:rFonts w:ascii="MS UI Gothic" w:hAnsi="MS UI Gothic" w:eastAsia="MS UI Gothic" w:hint="eastAsia"/>
          <w:spacing w:val="-3"/>
          <w:w w:val="93"/>
          <w:sz w:val="15"/>
        </w:rPr>
        <w:t>Ｗ</w:t>
      </w:r>
      <w:r>
        <w:rPr>
          <w:rFonts w:ascii="MS UI Gothic" w:hAnsi="MS UI Gothic" w:eastAsia="MS UI Gothic" w:hint="eastAsia"/>
          <w:spacing w:val="-1"/>
          <w:w w:val="115"/>
          <w:sz w:val="15"/>
        </w:rPr>
        <w:t>ｉｌ</w:t>
      </w:r>
      <w:r>
        <w:rPr>
          <w:rFonts w:ascii="MS UI Gothic" w:hAnsi="MS UI Gothic" w:eastAsia="MS UI Gothic" w:hint="eastAsia"/>
          <w:spacing w:val="-1"/>
          <w:w w:val="86"/>
          <w:sz w:val="15"/>
        </w:rPr>
        <w:t>ｄ</w:t>
      </w:r>
      <w:r>
        <w:rPr>
          <w:rFonts w:ascii="MS UI Gothic" w:hAnsi="MS UI Gothic" w:eastAsia="MS UI Gothic" w:hint="eastAsia"/>
          <w:w w:val="115"/>
          <w:sz w:val="15"/>
        </w:rPr>
        <w:t>ｌ</w:t>
      </w:r>
      <w:r>
        <w:rPr>
          <w:rFonts w:ascii="MS UI Gothic" w:hAnsi="MS UI Gothic" w:eastAsia="MS UI Gothic" w:hint="eastAsia"/>
          <w:sz w:val="15"/>
        </w:rPr>
        <w:t> </w:t>
      </w:r>
      <w:r>
        <w:rPr>
          <w:rFonts w:ascii="MS UI Gothic" w:hAnsi="MS UI Gothic" w:eastAsia="MS UI Gothic" w:hint="eastAsia"/>
          <w:spacing w:val="-1"/>
          <w:w w:val="91"/>
          <w:sz w:val="15"/>
        </w:rPr>
        <w:t>Ｄ</w:t>
      </w:r>
      <w:r>
        <w:rPr>
          <w:rFonts w:ascii="MS UI Gothic" w:hAnsi="MS UI Gothic" w:eastAsia="MS UI Gothic" w:hint="eastAsia"/>
          <w:spacing w:val="-1"/>
          <w:w w:val="115"/>
          <w:sz w:val="15"/>
        </w:rPr>
        <w:t>ｉ</w:t>
      </w:r>
      <w:r>
        <w:rPr>
          <w:rFonts w:ascii="MS UI Gothic" w:hAnsi="MS UI Gothic" w:eastAsia="MS UI Gothic" w:hint="eastAsia"/>
          <w:spacing w:val="1"/>
          <w:w w:val="70"/>
          <w:sz w:val="15"/>
        </w:rPr>
        <w:t>ｓ</w:t>
      </w:r>
      <w:r>
        <w:rPr>
          <w:rFonts w:ascii="MS UI Gothic" w:hAnsi="MS UI Gothic" w:eastAsia="MS UI Gothic" w:hint="eastAsia"/>
          <w:spacing w:val="-8"/>
          <w:w w:val="77"/>
          <w:sz w:val="15"/>
        </w:rPr>
        <w:t>，</w:t>
      </w:r>
      <w:r>
        <w:rPr>
          <w:rFonts w:ascii="MS UI Gothic" w:hAnsi="MS UI Gothic" w:eastAsia="MS UI Gothic" w:hint="eastAsia"/>
          <w:spacing w:val="-1"/>
          <w:w w:val="75"/>
          <w:sz w:val="15"/>
        </w:rPr>
        <w:t>２</w:t>
      </w:r>
      <w:r>
        <w:rPr>
          <w:rFonts w:ascii="MS UI Gothic" w:hAnsi="MS UI Gothic" w:eastAsia="MS UI Gothic" w:hint="eastAsia"/>
          <w:w w:val="75"/>
          <w:sz w:val="15"/>
        </w:rPr>
        <w:t>０</w:t>
      </w:r>
      <w:r>
        <w:rPr>
          <w:rFonts w:ascii="MS UI Gothic" w:hAnsi="MS UI Gothic" w:eastAsia="MS UI Gothic" w:hint="eastAsia"/>
          <w:spacing w:val="-1"/>
          <w:w w:val="75"/>
          <w:sz w:val="15"/>
        </w:rPr>
        <w:t>１</w:t>
      </w:r>
      <w:r>
        <w:rPr>
          <w:rFonts w:ascii="MS UI Gothic" w:hAnsi="MS UI Gothic" w:eastAsia="MS UI Gothic" w:hint="eastAsia"/>
          <w:spacing w:val="9"/>
          <w:w w:val="75"/>
          <w:sz w:val="15"/>
        </w:rPr>
        <w:t>８</w:t>
      </w:r>
      <w:r>
        <w:rPr>
          <w:rFonts w:ascii="MS UI Gothic" w:hAnsi="MS UI Gothic" w:eastAsia="MS UI Gothic" w:hint="eastAsia"/>
          <w:spacing w:val="-8"/>
          <w:w w:val="77"/>
          <w:sz w:val="15"/>
        </w:rPr>
        <w:t>，</w:t>
      </w:r>
      <w:r>
        <w:rPr>
          <w:rFonts w:ascii="MS UI Gothic" w:hAnsi="MS UI Gothic" w:eastAsia="MS UI Gothic" w:hint="eastAsia"/>
          <w:spacing w:val="-1"/>
          <w:w w:val="75"/>
          <w:sz w:val="15"/>
        </w:rPr>
        <w:t>５</w:t>
      </w:r>
      <w:r>
        <w:rPr>
          <w:rFonts w:ascii="MS UI Gothic" w:hAnsi="MS UI Gothic" w:eastAsia="MS UI Gothic" w:hint="eastAsia"/>
          <w:spacing w:val="9"/>
          <w:w w:val="75"/>
          <w:sz w:val="15"/>
        </w:rPr>
        <w:t>４</w:t>
      </w:r>
      <w:r>
        <w:rPr>
          <w:rFonts w:ascii="MS UI Gothic" w:hAnsi="MS UI Gothic" w:eastAsia="MS UI Gothic" w:hint="eastAsia"/>
          <w:spacing w:val="7"/>
          <w:w w:val="103"/>
          <w:sz w:val="15"/>
        </w:rPr>
        <w:t>（</w:t>
      </w:r>
      <w:r>
        <w:rPr>
          <w:rFonts w:ascii="MS UI Gothic" w:hAnsi="MS UI Gothic" w:eastAsia="MS UI Gothic" w:hint="eastAsia"/>
          <w:spacing w:val="9"/>
          <w:w w:val="75"/>
          <w:sz w:val="15"/>
        </w:rPr>
        <w:t>２</w:t>
      </w:r>
      <w:r>
        <w:rPr>
          <w:rFonts w:ascii="MS UI Gothic" w:hAnsi="MS UI Gothic" w:eastAsia="MS UI Gothic" w:hint="eastAsia"/>
          <w:spacing w:val="17"/>
          <w:w w:val="103"/>
          <w:sz w:val="15"/>
        </w:rPr>
        <w:t>）</w:t>
      </w:r>
      <w:r>
        <w:rPr>
          <w:rFonts w:ascii="MS UI Gothic" w:hAnsi="MS UI Gothic" w:eastAsia="MS UI Gothic" w:hint="eastAsia"/>
          <w:spacing w:val="-8"/>
          <w:w w:val="103"/>
          <w:sz w:val="15"/>
        </w:rPr>
        <w:t>：</w:t>
      </w:r>
      <w:r>
        <w:rPr>
          <w:rFonts w:ascii="MS UI Gothic" w:hAnsi="MS UI Gothic" w:eastAsia="MS UI Gothic" w:hint="eastAsia"/>
          <w:spacing w:val="-1"/>
          <w:w w:val="75"/>
          <w:sz w:val="15"/>
        </w:rPr>
        <w:t>３</w:t>
      </w:r>
      <w:r>
        <w:rPr>
          <w:rFonts w:ascii="MS UI Gothic" w:hAnsi="MS UI Gothic" w:eastAsia="MS UI Gothic" w:hint="eastAsia"/>
          <w:w w:val="75"/>
          <w:sz w:val="15"/>
        </w:rPr>
        <w:t>８</w:t>
      </w:r>
      <w:r>
        <w:rPr>
          <w:rFonts w:ascii="MS UI Gothic" w:hAnsi="MS UI Gothic" w:eastAsia="MS UI Gothic" w:hint="eastAsia"/>
          <w:spacing w:val="9"/>
          <w:w w:val="75"/>
          <w:sz w:val="15"/>
        </w:rPr>
        <w:t>０</w:t>
      </w:r>
      <w:r>
        <w:rPr>
          <w:rFonts w:ascii="MS UI Gothic" w:hAnsi="MS UI Gothic" w:eastAsia="MS UI Gothic" w:hint="eastAsia"/>
          <w:w w:val="111"/>
          <w:sz w:val="15"/>
        </w:rPr>
        <w:t>⁃ </w:t>
      </w:r>
      <w:r>
        <w:rPr>
          <w:rFonts w:ascii="MS UI Gothic" w:hAnsi="MS UI Gothic" w:eastAsia="MS UI Gothic" w:hint="eastAsia"/>
          <w:w w:val="75"/>
          <w:sz w:val="15"/>
        </w:rPr>
        <w:t>３</w:t>
      </w:r>
      <w:r>
        <w:rPr>
          <w:rFonts w:ascii="MS UI Gothic" w:hAnsi="MS UI Gothic" w:eastAsia="MS UI Gothic" w:hint="eastAsia"/>
          <w:spacing w:val="-1"/>
          <w:w w:val="75"/>
          <w:sz w:val="15"/>
        </w:rPr>
        <w:t>８</w:t>
      </w:r>
      <w:r>
        <w:rPr>
          <w:rFonts w:ascii="MS UI Gothic" w:hAnsi="MS UI Gothic" w:eastAsia="MS UI Gothic" w:hint="eastAsia"/>
          <w:spacing w:val="9"/>
          <w:w w:val="75"/>
          <w:sz w:val="15"/>
        </w:rPr>
        <w:t>５</w:t>
      </w:r>
      <w:r>
        <w:rPr>
          <w:rFonts w:ascii="MS UI Gothic" w:hAnsi="MS UI Gothic" w:eastAsia="MS UI Gothic" w:hint="eastAsia"/>
          <w:w w:val="38"/>
          <w:sz w:val="15"/>
        </w:rPr>
        <w:t>．</w:t>
      </w:r>
      <w:r>
        <w:rPr>
          <w:rFonts w:ascii="MS UI Gothic" w:hAnsi="MS UI Gothic" w:eastAsia="MS UI Gothic" w:hint="eastAsia"/>
          <w:spacing w:val="-5"/>
          <w:sz w:val="15"/>
        </w:rPr>
        <w:t> </w:t>
      </w:r>
      <w:r>
        <w:rPr>
          <w:rFonts w:ascii="MS UI Gothic" w:hAnsi="MS UI Gothic" w:eastAsia="MS UI Gothic" w:hint="eastAsia"/>
          <w:spacing w:val="-1"/>
          <w:w w:val="91"/>
          <w:sz w:val="15"/>
        </w:rPr>
        <w:t>Ｄ</w:t>
      </w:r>
      <w:r>
        <w:rPr>
          <w:rFonts w:ascii="MS UI Gothic" w:hAnsi="MS UI Gothic" w:eastAsia="MS UI Gothic" w:hint="eastAsia"/>
          <w:spacing w:val="-1"/>
          <w:w w:val="85"/>
          <w:sz w:val="15"/>
        </w:rPr>
        <w:t>Ｏ</w:t>
      </w:r>
      <w:r>
        <w:rPr>
          <w:rFonts w:ascii="MS UI Gothic" w:hAnsi="MS UI Gothic" w:eastAsia="MS UI Gothic" w:hint="eastAsia"/>
          <w:spacing w:val="2"/>
          <w:w w:val="125"/>
          <w:sz w:val="15"/>
        </w:rPr>
        <w:t>Ｉ</w:t>
      </w:r>
      <w:r>
        <w:rPr>
          <w:rFonts w:ascii="MS UI Gothic" w:hAnsi="MS UI Gothic" w:eastAsia="MS UI Gothic" w:hint="eastAsia"/>
          <w:spacing w:val="-8"/>
          <w:w w:val="103"/>
          <w:sz w:val="15"/>
        </w:rPr>
        <w:t>：</w:t>
      </w:r>
      <w:r>
        <w:rPr>
          <w:rFonts w:ascii="MS UI Gothic" w:hAnsi="MS UI Gothic" w:eastAsia="MS UI Gothic" w:hint="eastAsia"/>
          <w:w w:val="75"/>
          <w:sz w:val="15"/>
        </w:rPr>
        <w:t>１</w:t>
      </w:r>
      <w:r>
        <w:rPr>
          <w:rFonts w:ascii="MS UI Gothic" w:hAnsi="MS UI Gothic" w:eastAsia="MS UI Gothic" w:hint="eastAsia"/>
          <w:spacing w:val="9"/>
          <w:w w:val="75"/>
          <w:sz w:val="15"/>
        </w:rPr>
        <w:t>０</w:t>
      </w:r>
      <w:r>
        <w:rPr>
          <w:rFonts w:ascii="MS UI Gothic" w:hAnsi="MS UI Gothic" w:eastAsia="MS UI Gothic" w:hint="eastAsia"/>
          <w:w w:val="38"/>
          <w:sz w:val="15"/>
        </w:rPr>
        <w:t>．</w:t>
      </w:r>
      <w:r>
        <w:rPr>
          <w:rFonts w:ascii="MS UI Gothic" w:hAnsi="MS UI Gothic" w:eastAsia="MS UI Gothic" w:hint="eastAsia"/>
          <w:spacing w:val="-15"/>
          <w:sz w:val="15"/>
        </w:rPr>
        <w:t> </w:t>
      </w:r>
      <w:r>
        <w:rPr>
          <w:rFonts w:ascii="MS UI Gothic" w:hAnsi="MS UI Gothic" w:eastAsia="MS UI Gothic" w:hint="eastAsia"/>
          <w:w w:val="75"/>
          <w:sz w:val="15"/>
        </w:rPr>
        <w:t>７</w:t>
      </w:r>
      <w:r>
        <w:rPr>
          <w:rFonts w:ascii="MS UI Gothic" w:hAnsi="MS UI Gothic" w:eastAsia="MS UI Gothic" w:hint="eastAsia"/>
          <w:spacing w:val="-1"/>
          <w:w w:val="75"/>
          <w:sz w:val="15"/>
        </w:rPr>
        <w:t>５</w:t>
      </w:r>
      <w:r>
        <w:rPr>
          <w:rFonts w:ascii="MS UI Gothic" w:hAnsi="MS UI Gothic" w:eastAsia="MS UI Gothic" w:hint="eastAsia"/>
          <w:w w:val="75"/>
          <w:sz w:val="15"/>
        </w:rPr>
        <w:t>８９</w:t>
      </w:r>
      <w:r>
        <w:rPr>
          <w:rFonts w:ascii="MS UI Gothic" w:hAnsi="MS UI Gothic" w:eastAsia="MS UI Gothic" w:hint="eastAsia"/>
          <w:spacing w:val="-17"/>
          <w:sz w:val="15"/>
        </w:rPr>
        <w:t> </w:t>
      </w:r>
      <w:r>
        <w:rPr>
          <w:rFonts w:ascii="MS UI Gothic" w:hAnsi="MS UI Gothic" w:eastAsia="MS UI Gothic" w:hint="eastAsia"/>
          <w:w w:val="17"/>
          <w:sz w:val="15"/>
        </w:rPr>
        <w:t>／</w:t>
      </w:r>
      <w:r>
        <w:rPr>
          <w:rFonts w:ascii="MS UI Gothic" w:hAnsi="MS UI Gothic" w:eastAsia="MS UI Gothic" w:hint="eastAsia"/>
          <w:spacing w:val="-22"/>
          <w:sz w:val="15"/>
        </w:rPr>
        <w:t> </w:t>
      </w:r>
      <w:r>
        <w:rPr>
          <w:rFonts w:ascii="MS UI Gothic" w:hAnsi="MS UI Gothic" w:eastAsia="MS UI Gothic" w:hint="eastAsia"/>
          <w:w w:val="75"/>
          <w:sz w:val="15"/>
        </w:rPr>
        <w:t>２</w:t>
      </w:r>
      <w:r>
        <w:rPr>
          <w:rFonts w:ascii="MS UI Gothic" w:hAnsi="MS UI Gothic" w:eastAsia="MS UI Gothic" w:hint="eastAsia"/>
          <w:spacing w:val="-1"/>
          <w:w w:val="75"/>
          <w:sz w:val="15"/>
        </w:rPr>
        <w:t>０</w:t>
      </w:r>
      <w:r>
        <w:rPr>
          <w:rFonts w:ascii="MS UI Gothic" w:hAnsi="MS UI Gothic" w:eastAsia="MS UI Gothic" w:hint="eastAsia"/>
          <w:w w:val="75"/>
          <w:sz w:val="15"/>
        </w:rPr>
        <w:t>１</w:t>
      </w:r>
      <w:r>
        <w:rPr>
          <w:rFonts w:ascii="MS UI Gothic" w:hAnsi="MS UI Gothic" w:eastAsia="MS UI Gothic" w:hint="eastAsia"/>
          <w:spacing w:val="9"/>
          <w:w w:val="75"/>
          <w:sz w:val="15"/>
        </w:rPr>
        <w:t>７</w:t>
      </w:r>
      <w:r>
        <w:rPr>
          <w:rFonts w:ascii="MS UI Gothic" w:hAnsi="MS UI Gothic" w:eastAsia="MS UI Gothic" w:hint="eastAsia"/>
          <w:spacing w:val="8"/>
          <w:w w:val="111"/>
          <w:sz w:val="15"/>
        </w:rPr>
        <w:t>⁃</w:t>
      </w:r>
      <w:r>
        <w:rPr>
          <w:rFonts w:ascii="MS UI Gothic" w:hAnsi="MS UI Gothic" w:eastAsia="MS UI Gothic" w:hint="eastAsia"/>
          <w:w w:val="75"/>
          <w:sz w:val="15"/>
        </w:rPr>
        <w:t>０</w:t>
      </w:r>
      <w:r>
        <w:rPr>
          <w:rFonts w:ascii="MS UI Gothic" w:hAnsi="MS UI Gothic" w:eastAsia="MS UI Gothic" w:hint="eastAsia"/>
          <w:spacing w:val="9"/>
          <w:w w:val="75"/>
          <w:sz w:val="15"/>
        </w:rPr>
        <w:t>９</w:t>
      </w:r>
      <w:r>
        <w:rPr>
          <w:rFonts w:ascii="MS UI Gothic" w:hAnsi="MS UI Gothic" w:eastAsia="MS UI Gothic" w:hint="eastAsia"/>
          <w:spacing w:val="-9"/>
          <w:w w:val="111"/>
          <w:sz w:val="15"/>
        </w:rPr>
        <w:t>⁃</w:t>
      </w:r>
      <w:r>
        <w:rPr>
          <w:rFonts w:ascii="MS UI Gothic" w:hAnsi="MS UI Gothic" w:eastAsia="MS UI Gothic" w:hint="eastAsia"/>
          <w:spacing w:val="-1"/>
          <w:w w:val="75"/>
          <w:sz w:val="15"/>
        </w:rPr>
        <w:t>２</w:t>
      </w:r>
      <w:r>
        <w:rPr>
          <w:rFonts w:ascii="MS UI Gothic" w:hAnsi="MS UI Gothic" w:eastAsia="MS UI Gothic" w:hint="eastAsia"/>
          <w:w w:val="75"/>
          <w:sz w:val="15"/>
        </w:rPr>
        <w:t>１</w:t>
      </w:r>
      <w:r>
        <w:rPr>
          <w:rFonts w:ascii="MS UI Gothic" w:hAnsi="MS UI Gothic" w:eastAsia="MS UI Gothic" w:hint="eastAsia"/>
          <w:spacing w:val="9"/>
          <w:w w:val="75"/>
          <w:sz w:val="15"/>
        </w:rPr>
        <w:t>４</w:t>
      </w:r>
      <w:r>
        <w:rPr>
          <w:rFonts w:ascii="MS UI Gothic" w:hAnsi="MS UI Gothic" w:eastAsia="MS UI Gothic" w:hint="eastAsia"/>
          <w:w w:val="38"/>
          <w:sz w:val="15"/>
        </w:rPr>
        <w:t>．</w:t>
      </w:r>
    </w:p>
    <w:p>
      <w:pPr>
        <w:spacing w:line="362" w:lineRule="auto" w:before="0"/>
        <w:ind w:left="849" w:right="352" w:hanging="495"/>
        <w:jc w:val="both"/>
        <w:rPr>
          <w:rFonts w:ascii="MS UI Gothic" w:hAnsi="MS UI Gothic" w:eastAsia="MS UI Gothic" w:hint="eastAsia"/>
          <w:sz w:val="15"/>
        </w:rPr>
      </w:pPr>
      <w:r>
        <w:rPr>
          <w:rFonts w:ascii="MS UI Gothic" w:hAnsi="MS UI Gothic" w:eastAsia="MS UI Gothic" w:hint="eastAsia"/>
          <w:spacing w:val="3"/>
          <w:w w:val="95"/>
          <w:sz w:val="15"/>
        </w:rPr>
        <w:t>［１２］</w:t>
      </w:r>
      <w:r>
        <w:rPr>
          <w:rFonts w:ascii="MS UI Gothic" w:hAnsi="MS UI Gothic" w:eastAsia="MS UI Gothic" w:hint="eastAsia"/>
          <w:spacing w:val="13"/>
          <w:w w:val="95"/>
          <w:sz w:val="15"/>
        </w:rPr>
        <w:t> </w:t>
      </w:r>
      <w:r>
        <w:rPr>
          <w:spacing w:val="3"/>
          <w:w w:val="95"/>
          <w:sz w:val="15"/>
        </w:rPr>
        <w:t>许碧霞</w:t>
      </w:r>
      <w:r>
        <w:rPr>
          <w:rFonts w:ascii="MS UI Gothic" w:hAnsi="MS UI Gothic" w:eastAsia="MS UI Gothic" w:hint="eastAsia"/>
          <w:spacing w:val="6"/>
          <w:w w:val="55"/>
          <w:sz w:val="15"/>
        </w:rPr>
        <w:t>． </w:t>
      </w:r>
      <w:r>
        <w:rPr>
          <w:spacing w:val="2"/>
          <w:w w:val="95"/>
          <w:sz w:val="15"/>
        </w:rPr>
        <w:t>观察孟鲁司特钠口服联合雾化吸入治疗小儿支气管肺</w:t>
      </w:r>
      <w:r>
        <w:rPr>
          <w:spacing w:val="3"/>
          <w:w w:val="103"/>
          <w:sz w:val="15"/>
        </w:rPr>
        <w:t>炎的</w:t>
      </w:r>
      <w:r>
        <w:rPr>
          <w:spacing w:val="8"/>
          <w:w w:val="103"/>
          <w:sz w:val="15"/>
        </w:rPr>
        <w:t>临床效果</w:t>
      </w:r>
      <w:r>
        <w:rPr>
          <w:rFonts w:ascii="MS UI Gothic" w:hAnsi="MS UI Gothic" w:eastAsia="MS UI Gothic" w:hint="eastAsia"/>
          <w:w w:val="103"/>
          <w:sz w:val="15"/>
        </w:rPr>
        <w:t>［</w:t>
      </w:r>
      <w:r>
        <w:rPr>
          <w:rFonts w:ascii="MS UI Gothic" w:hAnsi="MS UI Gothic" w:eastAsia="MS UI Gothic" w:hint="eastAsia"/>
          <w:spacing w:val="-23"/>
          <w:sz w:val="15"/>
        </w:rPr>
        <w:t> </w:t>
      </w:r>
      <w:r>
        <w:rPr>
          <w:rFonts w:ascii="MS UI Gothic" w:hAnsi="MS UI Gothic" w:eastAsia="MS UI Gothic" w:hint="eastAsia"/>
          <w:spacing w:val="7"/>
          <w:w w:val="66"/>
          <w:sz w:val="15"/>
        </w:rPr>
        <w:t>Ｊ</w:t>
      </w:r>
      <w:r>
        <w:rPr>
          <w:rFonts w:ascii="MS UI Gothic" w:hAnsi="MS UI Gothic" w:eastAsia="MS UI Gothic" w:hint="eastAsia"/>
          <w:spacing w:val="17"/>
          <w:w w:val="103"/>
          <w:sz w:val="15"/>
        </w:rPr>
        <w:t>］</w:t>
      </w:r>
      <w:r>
        <w:rPr>
          <w:rFonts w:ascii="MS UI Gothic" w:hAnsi="MS UI Gothic" w:eastAsia="MS UI Gothic" w:hint="eastAsia"/>
          <w:w w:val="38"/>
          <w:sz w:val="15"/>
        </w:rPr>
        <w:t>．</w:t>
      </w:r>
      <w:r>
        <w:rPr>
          <w:rFonts w:ascii="MS UI Gothic" w:hAnsi="MS UI Gothic" w:eastAsia="MS UI Gothic" w:hint="eastAsia"/>
          <w:spacing w:val="8"/>
          <w:sz w:val="15"/>
        </w:rPr>
        <w:t> </w:t>
      </w:r>
      <w:r>
        <w:rPr>
          <w:spacing w:val="12"/>
          <w:w w:val="103"/>
          <w:sz w:val="15"/>
        </w:rPr>
        <w:t>智慧健康</w:t>
      </w:r>
      <w:r>
        <w:rPr>
          <w:rFonts w:ascii="MS UI Gothic" w:hAnsi="MS UI Gothic" w:eastAsia="MS UI Gothic" w:hint="eastAsia"/>
          <w:spacing w:val="5"/>
          <w:w w:val="77"/>
          <w:sz w:val="15"/>
        </w:rPr>
        <w:t>，</w:t>
      </w:r>
      <w:r>
        <w:rPr>
          <w:rFonts w:ascii="MS UI Gothic" w:hAnsi="MS UI Gothic" w:eastAsia="MS UI Gothic" w:hint="eastAsia"/>
          <w:spacing w:val="1"/>
          <w:w w:val="75"/>
          <w:sz w:val="15"/>
        </w:rPr>
        <w:t>２０２０</w:t>
      </w:r>
      <w:r>
        <w:rPr>
          <w:rFonts w:ascii="MS UI Gothic" w:hAnsi="MS UI Gothic" w:eastAsia="MS UI Gothic" w:hint="eastAsia"/>
          <w:spacing w:val="5"/>
          <w:w w:val="77"/>
          <w:sz w:val="15"/>
        </w:rPr>
        <w:t>，</w:t>
      </w:r>
      <w:r>
        <w:rPr>
          <w:rFonts w:ascii="MS UI Gothic" w:hAnsi="MS UI Gothic" w:eastAsia="MS UI Gothic" w:hint="eastAsia"/>
          <w:w w:val="75"/>
          <w:sz w:val="15"/>
        </w:rPr>
        <w:t>６</w:t>
      </w:r>
      <w:r>
        <w:rPr>
          <w:rFonts w:ascii="MS UI Gothic" w:hAnsi="MS UI Gothic" w:eastAsia="MS UI Gothic" w:hint="eastAsia"/>
          <w:spacing w:val="-23"/>
          <w:sz w:val="15"/>
        </w:rPr>
        <w:t> </w:t>
      </w:r>
      <w:r>
        <w:rPr>
          <w:rFonts w:ascii="MS UI Gothic" w:hAnsi="MS UI Gothic" w:eastAsia="MS UI Gothic" w:hint="eastAsia"/>
          <w:w w:val="103"/>
          <w:sz w:val="15"/>
        </w:rPr>
        <w:t>（</w:t>
      </w:r>
      <w:r>
        <w:rPr>
          <w:rFonts w:ascii="MS UI Gothic" w:hAnsi="MS UI Gothic" w:eastAsia="MS UI Gothic" w:hint="eastAsia"/>
          <w:spacing w:val="-31"/>
          <w:sz w:val="15"/>
        </w:rPr>
        <w:t> </w:t>
      </w:r>
      <w:r>
        <w:rPr>
          <w:rFonts w:ascii="MS UI Gothic" w:hAnsi="MS UI Gothic" w:eastAsia="MS UI Gothic" w:hint="eastAsia"/>
          <w:spacing w:val="-1"/>
          <w:w w:val="75"/>
          <w:sz w:val="15"/>
        </w:rPr>
        <w:t>２５</w:t>
      </w:r>
      <w:r>
        <w:rPr>
          <w:rFonts w:ascii="MS UI Gothic" w:hAnsi="MS UI Gothic" w:eastAsia="MS UI Gothic" w:hint="eastAsia"/>
          <w:spacing w:val="-29"/>
          <w:sz w:val="15"/>
        </w:rPr>
        <w:t> </w:t>
      </w:r>
      <w:r>
        <w:rPr>
          <w:rFonts w:ascii="MS UI Gothic" w:hAnsi="MS UI Gothic" w:eastAsia="MS UI Gothic" w:hint="eastAsia"/>
          <w:spacing w:val="17"/>
          <w:w w:val="103"/>
          <w:sz w:val="15"/>
        </w:rPr>
        <w:t>）</w:t>
      </w:r>
      <w:r>
        <w:rPr>
          <w:rFonts w:ascii="MS UI Gothic" w:hAnsi="MS UI Gothic" w:eastAsia="MS UI Gothic" w:hint="eastAsia"/>
          <w:spacing w:val="5"/>
          <w:w w:val="103"/>
          <w:sz w:val="15"/>
        </w:rPr>
        <w:t>：</w:t>
      </w:r>
      <w:r>
        <w:rPr>
          <w:rFonts w:ascii="MS UI Gothic" w:hAnsi="MS UI Gothic" w:eastAsia="MS UI Gothic" w:hint="eastAsia"/>
          <w:spacing w:val="2"/>
          <w:w w:val="75"/>
          <w:sz w:val="15"/>
        </w:rPr>
        <w:t>１７９</w:t>
      </w:r>
      <w:r>
        <w:rPr>
          <w:rFonts w:ascii="MS UI Gothic" w:hAnsi="MS UI Gothic" w:eastAsia="MS UI Gothic" w:hint="eastAsia"/>
          <w:spacing w:val="-9"/>
          <w:w w:val="111"/>
          <w:sz w:val="15"/>
        </w:rPr>
        <w:t>⁃</w:t>
      </w:r>
      <w:r>
        <w:rPr>
          <w:rFonts w:ascii="MS UI Gothic" w:hAnsi="MS UI Gothic" w:eastAsia="MS UI Gothic" w:hint="eastAsia"/>
          <w:spacing w:val="2"/>
          <w:w w:val="75"/>
          <w:sz w:val="15"/>
        </w:rPr>
        <w:t>１８１</w:t>
      </w:r>
      <w:r>
        <w:rPr>
          <w:rFonts w:ascii="MS UI Gothic" w:hAnsi="MS UI Gothic" w:eastAsia="MS UI Gothic" w:hint="eastAsia"/>
          <w:w w:val="38"/>
          <w:sz w:val="15"/>
        </w:rPr>
        <w:t>．</w:t>
      </w:r>
      <w:r>
        <w:rPr>
          <w:rFonts w:ascii="MS UI Gothic" w:hAnsi="MS UI Gothic" w:eastAsia="MS UI Gothic" w:hint="eastAsia"/>
          <w:spacing w:val="8"/>
          <w:sz w:val="15"/>
        </w:rPr>
        <w:t> </w:t>
      </w:r>
      <w:r>
        <w:rPr>
          <w:rFonts w:ascii="MS UI Gothic" w:hAnsi="MS UI Gothic" w:eastAsia="MS UI Gothic" w:hint="eastAsia"/>
          <w:spacing w:val="-1"/>
          <w:w w:val="91"/>
          <w:sz w:val="15"/>
        </w:rPr>
        <w:t>Ｄ</w:t>
      </w:r>
      <w:r>
        <w:rPr>
          <w:rFonts w:ascii="MS UI Gothic" w:hAnsi="MS UI Gothic" w:eastAsia="MS UI Gothic" w:hint="eastAsia"/>
          <w:spacing w:val="-1"/>
          <w:w w:val="85"/>
          <w:sz w:val="15"/>
        </w:rPr>
        <w:t>Ｏ</w:t>
      </w:r>
      <w:r>
        <w:rPr>
          <w:rFonts w:ascii="MS UI Gothic" w:hAnsi="MS UI Gothic" w:eastAsia="MS UI Gothic" w:hint="eastAsia"/>
          <w:spacing w:val="2"/>
          <w:w w:val="125"/>
          <w:sz w:val="15"/>
        </w:rPr>
        <w:t>Ｉ</w:t>
      </w:r>
      <w:r>
        <w:rPr>
          <w:rFonts w:ascii="MS UI Gothic" w:hAnsi="MS UI Gothic" w:eastAsia="MS UI Gothic" w:hint="eastAsia"/>
          <w:spacing w:val="5"/>
          <w:w w:val="103"/>
          <w:sz w:val="15"/>
        </w:rPr>
        <w:t>：</w:t>
      </w:r>
      <w:r>
        <w:rPr>
          <w:rFonts w:ascii="MS UI Gothic" w:hAnsi="MS UI Gothic" w:eastAsia="MS UI Gothic" w:hint="eastAsia"/>
          <w:spacing w:val="4"/>
          <w:w w:val="75"/>
          <w:sz w:val="15"/>
        </w:rPr>
        <w:t>１０</w:t>
      </w:r>
      <w:r>
        <w:rPr>
          <w:rFonts w:ascii="MS UI Gothic" w:hAnsi="MS UI Gothic" w:eastAsia="MS UI Gothic" w:hint="eastAsia"/>
          <w:w w:val="38"/>
          <w:sz w:val="15"/>
        </w:rPr>
        <w:t>． </w:t>
      </w:r>
      <w:r>
        <w:rPr>
          <w:rFonts w:ascii="MS UI Gothic" w:hAnsi="MS UI Gothic" w:eastAsia="MS UI Gothic" w:hint="eastAsia"/>
          <w:spacing w:val="-1"/>
          <w:w w:val="75"/>
          <w:sz w:val="15"/>
        </w:rPr>
        <w:t>１９３３５</w:t>
      </w:r>
      <w:r>
        <w:rPr>
          <w:rFonts w:ascii="MS UI Gothic" w:hAnsi="MS UI Gothic" w:eastAsia="MS UI Gothic" w:hint="eastAsia"/>
          <w:spacing w:val="-17"/>
          <w:sz w:val="15"/>
        </w:rPr>
        <w:t> </w:t>
      </w:r>
      <w:r>
        <w:rPr>
          <w:rFonts w:ascii="MS UI Gothic" w:hAnsi="MS UI Gothic" w:eastAsia="MS UI Gothic" w:hint="eastAsia"/>
          <w:w w:val="17"/>
          <w:sz w:val="15"/>
        </w:rPr>
        <w:t>／</w:t>
      </w:r>
      <w:r>
        <w:rPr>
          <w:rFonts w:ascii="MS UI Gothic" w:hAnsi="MS UI Gothic" w:eastAsia="MS UI Gothic" w:hint="eastAsia"/>
          <w:spacing w:val="-12"/>
          <w:sz w:val="15"/>
        </w:rPr>
        <w:t> </w:t>
      </w:r>
      <w:r>
        <w:rPr>
          <w:rFonts w:ascii="MS UI Gothic" w:hAnsi="MS UI Gothic" w:eastAsia="MS UI Gothic" w:hint="eastAsia"/>
          <w:spacing w:val="3"/>
          <w:w w:val="115"/>
          <w:sz w:val="15"/>
        </w:rPr>
        <w:t>ｊ</w:t>
      </w:r>
      <w:r>
        <w:rPr>
          <w:rFonts w:ascii="MS UI Gothic" w:hAnsi="MS UI Gothic" w:eastAsia="MS UI Gothic" w:hint="eastAsia"/>
          <w:w w:val="38"/>
          <w:sz w:val="15"/>
        </w:rPr>
        <w:t>．</w:t>
      </w:r>
      <w:r>
        <w:rPr>
          <w:rFonts w:ascii="MS UI Gothic" w:hAnsi="MS UI Gothic" w:eastAsia="MS UI Gothic" w:hint="eastAsia"/>
          <w:spacing w:val="-5"/>
          <w:sz w:val="15"/>
        </w:rPr>
        <w:t> </w:t>
      </w:r>
      <w:r>
        <w:rPr>
          <w:rFonts w:ascii="MS UI Gothic" w:hAnsi="MS UI Gothic" w:eastAsia="MS UI Gothic" w:hint="eastAsia"/>
          <w:spacing w:val="-1"/>
          <w:w w:val="81"/>
          <w:sz w:val="15"/>
        </w:rPr>
        <w:t>ｃ</w:t>
      </w:r>
      <w:r>
        <w:rPr>
          <w:rFonts w:ascii="MS UI Gothic" w:hAnsi="MS UI Gothic" w:eastAsia="MS UI Gothic" w:hint="eastAsia"/>
          <w:w w:val="83"/>
          <w:sz w:val="15"/>
        </w:rPr>
        <w:t>ｎ</w:t>
      </w:r>
      <w:r>
        <w:rPr>
          <w:rFonts w:ascii="MS UI Gothic" w:hAnsi="MS UI Gothic" w:eastAsia="MS UI Gothic" w:hint="eastAsia"/>
          <w:spacing w:val="-1"/>
          <w:w w:val="87"/>
          <w:sz w:val="15"/>
        </w:rPr>
        <w:t>ｋ</w:t>
      </w:r>
      <w:r>
        <w:rPr>
          <w:rFonts w:ascii="MS UI Gothic" w:hAnsi="MS UI Gothic" w:eastAsia="MS UI Gothic" w:hint="eastAsia"/>
          <w:spacing w:val="3"/>
          <w:w w:val="115"/>
          <w:sz w:val="15"/>
        </w:rPr>
        <w:t>ｉ</w:t>
      </w:r>
      <w:r>
        <w:rPr>
          <w:rFonts w:ascii="MS UI Gothic" w:hAnsi="MS UI Gothic" w:eastAsia="MS UI Gothic" w:hint="eastAsia"/>
          <w:w w:val="38"/>
          <w:sz w:val="15"/>
        </w:rPr>
        <w:t>．</w:t>
      </w:r>
      <w:r>
        <w:rPr>
          <w:rFonts w:ascii="MS UI Gothic" w:hAnsi="MS UI Gothic" w:eastAsia="MS UI Gothic" w:hint="eastAsia"/>
          <w:spacing w:val="-15"/>
          <w:sz w:val="15"/>
        </w:rPr>
        <w:t> </w:t>
      </w:r>
      <w:r>
        <w:rPr>
          <w:rFonts w:ascii="MS UI Gothic" w:hAnsi="MS UI Gothic" w:eastAsia="MS UI Gothic" w:hint="eastAsia"/>
          <w:spacing w:val="1"/>
          <w:w w:val="75"/>
          <w:sz w:val="15"/>
        </w:rPr>
        <w:t>２０９６</w:t>
      </w:r>
      <w:r>
        <w:rPr>
          <w:rFonts w:ascii="MS UI Gothic" w:hAnsi="MS UI Gothic" w:eastAsia="MS UI Gothic" w:hint="eastAsia"/>
          <w:spacing w:val="-9"/>
          <w:w w:val="111"/>
          <w:sz w:val="15"/>
        </w:rPr>
        <w:t>⁃</w:t>
      </w:r>
      <w:r>
        <w:rPr>
          <w:rFonts w:ascii="MS UI Gothic" w:hAnsi="MS UI Gothic" w:eastAsia="MS UI Gothic" w:hint="eastAsia"/>
          <w:spacing w:val="1"/>
          <w:w w:val="75"/>
          <w:sz w:val="15"/>
        </w:rPr>
        <w:t>１２１９</w:t>
      </w:r>
      <w:r>
        <w:rPr>
          <w:rFonts w:ascii="MS UI Gothic" w:hAnsi="MS UI Gothic" w:eastAsia="MS UI Gothic" w:hint="eastAsia"/>
          <w:w w:val="38"/>
          <w:sz w:val="15"/>
        </w:rPr>
        <w:t>．</w:t>
      </w:r>
      <w:r>
        <w:rPr>
          <w:rFonts w:ascii="MS UI Gothic" w:hAnsi="MS UI Gothic" w:eastAsia="MS UI Gothic" w:hint="eastAsia"/>
          <w:spacing w:val="-15"/>
          <w:sz w:val="15"/>
        </w:rPr>
        <w:t> </w:t>
      </w:r>
      <w:r>
        <w:rPr>
          <w:rFonts w:ascii="MS UI Gothic" w:hAnsi="MS UI Gothic" w:eastAsia="MS UI Gothic" w:hint="eastAsia"/>
          <w:spacing w:val="1"/>
          <w:w w:val="75"/>
          <w:sz w:val="15"/>
        </w:rPr>
        <w:t>２０２０</w:t>
      </w:r>
      <w:r>
        <w:rPr>
          <w:rFonts w:ascii="MS UI Gothic" w:hAnsi="MS UI Gothic" w:eastAsia="MS UI Gothic" w:hint="eastAsia"/>
          <w:w w:val="38"/>
          <w:sz w:val="15"/>
        </w:rPr>
        <w:t>．</w:t>
      </w:r>
      <w:r>
        <w:rPr>
          <w:rFonts w:ascii="MS UI Gothic" w:hAnsi="MS UI Gothic" w:eastAsia="MS UI Gothic" w:hint="eastAsia"/>
          <w:spacing w:val="-15"/>
          <w:sz w:val="15"/>
        </w:rPr>
        <w:t> </w:t>
      </w:r>
      <w:r>
        <w:rPr>
          <w:rFonts w:ascii="MS UI Gothic" w:hAnsi="MS UI Gothic" w:eastAsia="MS UI Gothic" w:hint="eastAsia"/>
          <w:spacing w:val="4"/>
          <w:w w:val="75"/>
          <w:sz w:val="15"/>
        </w:rPr>
        <w:t>２５</w:t>
      </w:r>
      <w:r>
        <w:rPr>
          <w:rFonts w:ascii="MS UI Gothic" w:hAnsi="MS UI Gothic" w:eastAsia="MS UI Gothic" w:hint="eastAsia"/>
          <w:w w:val="38"/>
          <w:sz w:val="15"/>
        </w:rPr>
        <w:t>．</w:t>
      </w:r>
      <w:r>
        <w:rPr>
          <w:rFonts w:ascii="MS UI Gothic" w:hAnsi="MS UI Gothic" w:eastAsia="MS UI Gothic" w:hint="eastAsia"/>
          <w:spacing w:val="-15"/>
          <w:sz w:val="15"/>
        </w:rPr>
        <w:t> </w:t>
      </w:r>
      <w:r>
        <w:rPr>
          <w:rFonts w:ascii="MS UI Gothic" w:hAnsi="MS UI Gothic" w:eastAsia="MS UI Gothic" w:hint="eastAsia"/>
          <w:spacing w:val="2"/>
          <w:w w:val="75"/>
          <w:sz w:val="15"/>
        </w:rPr>
        <w:t>０６４</w:t>
      </w:r>
      <w:r>
        <w:rPr>
          <w:rFonts w:ascii="MS UI Gothic" w:hAnsi="MS UI Gothic" w:eastAsia="MS UI Gothic" w:hint="eastAsia"/>
          <w:w w:val="38"/>
          <w:sz w:val="15"/>
        </w:rPr>
        <w:t>．</w:t>
      </w:r>
    </w:p>
    <w:p>
      <w:pPr>
        <w:spacing w:line="362" w:lineRule="auto" w:before="0"/>
        <w:ind w:left="858" w:right="349" w:hanging="505"/>
        <w:jc w:val="both"/>
        <w:rPr>
          <w:rFonts w:ascii="MS UI Gothic" w:hAnsi="MS UI Gothic" w:eastAsia="MS UI Gothic" w:hint="eastAsia"/>
          <w:sz w:val="15"/>
        </w:rPr>
      </w:pPr>
      <w:r>
        <w:rPr>
          <w:rFonts w:ascii="MS UI Gothic" w:hAnsi="MS UI Gothic" w:eastAsia="MS UI Gothic" w:hint="eastAsia"/>
          <w:spacing w:val="11"/>
          <w:w w:val="103"/>
          <w:sz w:val="15"/>
        </w:rPr>
        <w:t>［</w:t>
      </w:r>
      <w:r>
        <w:rPr>
          <w:rFonts w:ascii="MS UI Gothic" w:hAnsi="MS UI Gothic" w:eastAsia="MS UI Gothic" w:hint="eastAsia"/>
          <w:spacing w:val="-1"/>
          <w:w w:val="75"/>
          <w:sz w:val="15"/>
        </w:rPr>
        <w:t>１</w:t>
      </w:r>
      <w:r>
        <w:rPr>
          <w:rFonts w:ascii="MS UI Gothic" w:hAnsi="MS UI Gothic" w:eastAsia="MS UI Gothic" w:hint="eastAsia"/>
          <w:spacing w:val="9"/>
          <w:w w:val="75"/>
          <w:sz w:val="15"/>
        </w:rPr>
        <w:t>３</w:t>
      </w:r>
      <w:r>
        <w:rPr>
          <w:rFonts w:ascii="MS UI Gothic" w:hAnsi="MS UI Gothic" w:eastAsia="MS UI Gothic" w:hint="eastAsia"/>
          <w:w w:val="103"/>
          <w:sz w:val="15"/>
        </w:rPr>
        <w:t>］</w:t>
      </w:r>
      <w:r>
        <w:rPr>
          <w:rFonts w:ascii="MS UI Gothic" w:hAnsi="MS UI Gothic" w:eastAsia="MS UI Gothic" w:hint="eastAsia"/>
          <w:sz w:val="15"/>
        </w:rPr>
        <w:t>   </w:t>
      </w:r>
      <w:r>
        <w:rPr>
          <w:rFonts w:ascii="MS UI Gothic" w:hAnsi="MS UI Gothic" w:eastAsia="MS UI Gothic" w:hint="eastAsia"/>
          <w:spacing w:val="-7"/>
          <w:sz w:val="15"/>
        </w:rPr>
        <w:t> </w:t>
      </w:r>
      <w:r>
        <w:rPr>
          <w:rFonts w:ascii="MS UI Gothic" w:hAnsi="MS UI Gothic" w:eastAsia="MS UI Gothic" w:hint="eastAsia"/>
          <w:spacing w:val="-1"/>
          <w:w w:val="91"/>
          <w:sz w:val="15"/>
        </w:rPr>
        <w:t>Ｄ</w:t>
      </w:r>
      <w:r>
        <w:rPr>
          <w:rFonts w:ascii="MS UI Gothic" w:hAnsi="MS UI Gothic" w:eastAsia="MS UI Gothic" w:hint="eastAsia"/>
          <w:spacing w:val="-2"/>
          <w:w w:val="125"/>
          <w:sz w:val="15"/>
        </w:rPr>
        <w:t>Ｉ</w:t>
      </w:r>
      <w:r>
        <w:rPr>
          <w:rFonts w:ascii="MS UI Gothic" w:hAnsi="MS UI Gothic" w:eastAsia="MS UI Gothic" w:hint="eastAsia"/>
          <w:spacing w:val="-1"/>
          <w:w w:val="89"/>
          <w:sz w:val="15"/>
        </w:rPr>
        <w:t>Ｎ</w:t>
      </w:r>
      <w:r>
        <w:rPr>
          <w:rFonts w:ascii="MS UI Gothic" w:hAnsi="MS UI Gothic" w:eastAsia="MS UI Gothic" w:hint="eastAsia"/>
          <w:w w:val="89"/>
          <w:sz w:val="15"/>
        </w:rPr>
        <w:t>Ｇ</w:t>
      </w:r>
      <w:r>
        <w:rPr>
          <w:rFonts w:ascii="MS UI Gothic" w:hAnsi="MS UI Gothic" w:eastAsia="MS UI Gothic" w:hint="eastAsia"/>
          <w:spacing w:val="4"/>
          <w:sz w:val="15"/>
        </w:rPr>
        <w:t> </w:t>
      </w:r>
      <w:r>
        <w:rPr>
          <w:rFonts w:ascii="MS UI Gothic" w:hAnsi="MS UI Gothic" w:eastAsia="MS UI Gothic" w:hint="eastAsia"/>
          <w:w w:val="89"/>
          <w:sz w:val="15"/>
        </w:rPr>
        <w:t>Ｇ</w:t>
      </w:r>
      <w:r>
        <w:rPr>
          <w:rFonts w:ascii="MS UI Gothic" w:hAnsi="MS UI Gothic" w:eastAsia="MS UI Gothic" w:hint="eastAsia"/>
          <w:spacing w:val="4"/>
          <w:sz w:val="15"/>
        </w:rPr>
        <w:t> </w:t>
      </w:r>
      <w:r>
        <w:rPr>
          <w:rFonts w:ascii="MS UI Gothic" w:hAnsi="MS UI Gothic" w:eastAsia="MS UI Gothic" w:hint="eastAsia"/>
          <w:spacing w:val="3"/>
          <w:w w:val="91"/>
          <w:sz w:val="15"/>
        </w:rPr>
        <w:t>Ｄ</w:t>
      </w:r>
      <w:r>
        <w:rPr>
          <w:rFonts w:ascii="MS UI Gothic" w:hAnsi="MS UI Gothic" w:eastAsia="MS UI Gothic" w:hint="eastAsia"/>
          <w:spacing w:val="1"/>
          <w:w w:val="77"/>
          <w:sz w:val="15"/>
        </w:rPr>
        <w:t>，</w:t>
      </w:r>
      <w:r>
        <w:rPr>
          <w:rFonts w:ascii="MS UI Gothic" w:hAnsi="MS UI Gothic" w:eastAsia="MS UI Gothic" w:hint="eastAsia"/>
          <w:spacing w:val="-3"/>
          <w:w w:val="93"/>
          <w:sz w:val="15"/>
        </w:rPr>
        <w:t>Ｗ</w:t>
      </w:r>
      <w:r>
        <w:rPr>
          <w:rFonts w:ascii="MS UI Gothic" w:hAnsi="MS UI Gothic" w:eastAsia="MS UI Gothic" w:hint="eastAsia"/>
          <w:w w:val="89"/>
          <w:sz w:val="15"/>
        </w:rPr>
        <w:t>Ｕ</w:t>
      </w:r>
      <w:r>
        <w:rPr>
          <w:rFonts w:ascii="MS UI Gothic" w:hAnsi="MS UI Gothic" w:eastAsia="MS UI Gothic" w:hint="eastAsia"/>
          <w:spacing w:val="4"/>
          <w:sz w:val="15"/>
        </w:rPr>
        <w:t> </w:t>
      </w:r>
      <w:r>
        <w:rPr>
          <w:rFonts w:ascii="MS UI Gothic" w:hAnsi="MS UI Gothic" w:eastAsia="MS UI Gothic" w:hint="eastAsia"/>
          <w:w w:val="81"/>
          <w:sz w:val="15"/>
        </w:rPr>
        <w:t>Ｂ</w:t>
      </w:r>
      <w:r>
        <w:rPr>
          <w:rFonts w:ascii="MS UI Gothic" w:hAnsi="MS UI Gothic" w:eastAsia="MS UI Gothic" w:hint="eastAsia"/>
          <w:spacing w:val="5"/>
          <w:sz w:val="15"/>
        </w:rPr>
        <w:t> </w:t>
      </w:r>
      <w:r>
        <w:rPr>
          <w:rFonts w:ascii="MS UI Gothic" w:hAnsi="MS UI Gothic" w:eastAsia="MS UI Gothic" w:hint="eastAsia"/>
          <w:spacing w:val="3"/>
          <w:w w:val="91"/>
          <w:sz w:val="15"/>
        </w:rPr>
        <w:t>Ｒ</w:t>
      </w:r>
      <w:r>
        <w:rPr>
          <w:rFonts w:ascii="MS UI Gothic" w:hAnsi="MS UI Gothic" w:eastAsia="MS UI Gothic" w:hint="eastAsia"/>
          <w:spacing w:val="1"/>
          <w:w w:val="77"/>
          <w:sz w:val="15"/>
        </w:rPr>
        <w:t>，</w:t>
      </w:r>
      <w:r>
        <w:rPr>
          <w:rFonts w:ascii="MS UI Gothic" w:hAnsi="MS UI Gothic" w:eastAsia="MS UI Gothic" w:hint="eastAsia"/>
          <w:spacing w:val="-1"/>
          <w:w w:val="96"/>
          <w:sz w:val="15"/>
        </w:rPr>
        <w:t>Ｖ</w:t>
      </w:r>
      <w:r>
        <w:rPr>
          <w:rFonts w:ascii="MS UI Gothic" w:hAnsi="MS UI Gothic" w:eastAsia="MS UI Gothic" w:hint="eastAsia"/>
          <w:spacing w:val="-2"/>
          <w:w w:val="125"/>
          <w:sz w:val="15"/>
        </w:rPr>
        <w:t>Ｉ</w:t>
      </w:r>
      <w:r>
        <w:rPr>
          <w:rFonts w:ascii="MS UI Gothic" w:hAnsi="MS UI Gothic" w:eastAsia="MS UI Gothic" w:hint="eastAsia"/>
          <w:spacing w:val="-1"/>
          <w:w w:val="89"/>
          <w:sz w:val="15"/>
        </w:rPr>
        <w:t>Ｎ</w:t>
      </w:r>
      <w:r>
        <w:rPr>
          <w:rFonts w:ascii="MS UI Gothic" w:hAnsi="MS UI Gothic" w:eastAsia="MS UI Gothic" w:hint="eastAsia"/>
          <w:spacing w:val="-1"/>
          <w:w w:val="93"/>
          <w:sz w:val="15"/>
        </w:rPr>
        <w:t>Ｔ</w:t>
      </w:r>
      <w:r>
        <w:rPr>
          <w:rFonts w:ascii="MS UI Gothic" w:hAnsi="MS UI Gothic" w:eastAsia="MS UI Gothic" w:hint="eastAsia"/>
          <w:spacing w:val="-1"/>
          <w:w w:val="89"/>
          <w:sz w:val="15"/>
        </w:rPr>
        <w:t>Ｕ</w:t>
      </w:r>
      <w:r>
        <w:rPr>
          <w:rFonts w:ascii="MS UI Gothic" w:hAnsi="MS UI Gothic" w:eastAsia="MS UI Gothic" w:hint="eastAsia"/>
          <w:spacing w:val="-1"/>
          <w:w w:val="91"/>
          <w:sz w:val="15"/>
        </w:rPr>
        <w:t>Ｒ</w:t>
      </w:r>
      <w:r>
        <w:rPr>
          <w:rFonts w:ascii="MS UI Gothic" w:hAnsi="MS UI Gothic" w:eastAsia="MS UI Gothic" w:hint="eastAsia"/>
          <w:spacing w:val="-1"/>
          <w:w w:val="96"/>
          <w:sz w:val="15"/>
        </w:rPr>
        <w:t>Ａ</w:t>
      </w:r>
      <w:r>
        <w:rPr>
          <w:rFonts w:ascii="MS UI Gothic" w:hAnsi="MS UI Gothic" w:eastAsia="MS UI Gothic" w:hint="eastAsia"/>
          <w:w w:val="85"/>
          <w:sz w:val="15"/>
        </w:rPr>
        <w:t>Ｃ</w:t>
      </w:r>
      <w:r>
        <w:rPr>
          <w:rFonts w:ascii="MS UI Gothic" w:hAnsi="MS UI Gothic" w:eastAsia="MS UI Gothic" w:hint="eastAsia"/>
          <w:spacing w:val="-2"/>
          <w:w w:val="97"/>
          <w:sz w:val="15"/>
        </w:rPr>
        <w:t>Ｈ</w:t>
      </w:r>
      <w:r>
        <w:rPr>
          <w:rFonts w:ascii="MS UI Gothic" w:hAnsi="MS UI Gothic" w:eastAsia="MS UI Gothic" w:hint="eastAsia"/>
          <w:w w:val="88"/>
          <w:sz w:val="15"/>
        </w:rPr>
        <w:t>Ｅ</w:t>
      </w:r>
      <w:r>
        <w:rPr>
          <w:rFonts w:ascii="MS UI Gothic" w:hAnsi="MS UI Gothic" w:eastAsia="MS UI Gothic" w:hint="eastAsia"/>
          <w:spacing w:val="5"/>
          <w:sz w:val="15"/>
        </w:rPr>
        <w:t> </w:t>
      </w:r>
      <w:r>
        <w:rPr>
          <w:rFonts w:ascii="MS UI Gothic" w:hAnsi="MS UI Gothic" w:eastAsia="MS UI Gothic" w:hint="eastAsia"/>
          <w:spacing w:val="3"/>
          <w:w w:val="96"/>
          <w:sz w:val="15"/>
        </w:rPr>
        <w:t>Ａ</w:t>
      </w:r>
      <w:r>
        <w:rPr>
          <w:rFonts w:ascii="MS UI Gothic" w:hAnsi="MS UI Gothic" w:eastAsia="MS UI Gothic" w:hint="eastAsia"/>
          <w:spacing w:val="1"/>
          <w:w w:val="77"/>
          <w:sz w:val="15"/>
        </w:rPr>
        <w:t>，</w:t>
      </w:r>
      <w:r>
        <w:rPr>
          <w:rFonts w:ascii="MS UI Gothic" w:hAnsi="MS UI Gothic" w:eastAsia="MS UI Gothic" w:hint="eastAsia"/>
          <w:spacing w:val="-1"/>
          <w:w w:val="81"/>
          <w:sz w:val="15"/>
        </w:rPr>
        <w:t>ｅ</w:t>
      </w:r>
      <w:r>
        <w:rPr>
          <w:rFonts w:ascii="MS UI Gothic" w:hAnsi="MS UI Gothic" w:eastAsia="MS UI Gothic" w:hint="eastAsia"/>
          <w:w w:val="85"/>
          <w:sz w:val="15"/>
        </w:rPr>
        <w:t>ｔ</w:t>
      </w:r>
      <w:r>
        <w:rPr>
          <w:rFonts w:ascii="MS UI Gothic" w:hAnsi="MS UI Gothic" w:eastAsia="MS UI Gothic" w:hint="eastAsia"/>
          <w:spacing w:val="4"/>
          <w:sz w:val="15"/>
        </w:rPr>
        <w:t> </w:t>
      </w:r>
      <w:r>
        <w:rPr>
          <w:rFonts w:ascii="MS UI Gothic" w:hAnsi="MS UI Gothic" w:eastAsia="MS UI Gothic" w:hint="eastAsia"/>
          <w:spacing w:val="-1"/>
          <w:w w:val="80"/>
          <w:sz w:val="15"/>
        </w:rPr>
        <w:t>ａ</w:t>
      </w:r>
      <w:r>
        <w:rPr>
          <w:rFonts w:ascii="MS UI Gothic" w:hAnsi="MS UI Gothic" w:eastAsia="MS UI Gothic" w:hint="eastAsia"/>
          <w:spacing w:val="3"/>
          <w:w w:val="115"/>
          <w:sz w:val="15"/>
        </w:rPr>
        <w:t>ｌ</w:t>
      </w:r>
      <w:r>
        <w:rPr>
          <w:rFonts w:ascii="MS UI Gothic" w:hAnsi="MS UI Gothic" w:eastAsia="MS UI Gothic" w:hint="eastAsia"/>
          <w:w w:val="38"/>
          <w:sz w:val="15"/>
        </w:rPr>
        <w:t>．</w:t>
      </w:r>
      <w:r>
        <w:rPr>
          <w:rFonts w:ascii="MS UI Gothic" w:hAnsi="MS UI Gothic" w:eastAsia="MS UI Gothic" w:hint="eastAsia"/>
          <w:spacing w:val="-5"/>
          <w:sz w:val="15"/>
        </w:rPr>
        <w:t> </w:t>
      </w:r>
      <w:r>
        <w:rPr>
          <w:rFonts w:ascii="MS UI Gothic" w:hAnsi="MS UI Gothic" w:eastAsia="MS UI Gothic" w:hint="eastAsia"/>
          <w:spacing w:val="-1"/>
          <w:w w:val="93"/>
          <w:sz w:val="15"/>
        </w:rPr>
        <w:t>Ｔ</w:t>
      </w:r>
      <w:r>
        <w:rPr>
          <w:rFonts w:ascii="MS UI Gothic" w:hAnsi="MS UI Gothic" w:eastAsia="MS UI Gothic" w:hint="eastAsia"/>
          <w:spacing w:val="-2"/>
          <w:w w:val="90"/>
          <w:sz w:val="15"/>
        </w:rPr>
        <w:t>ｒ</w:t>
      </w:r>
      <w:r>
        <w:rPr>
          <w:rFonts w:ascii="MS UI Gothic" w:hAnsi="MS UI Gothic" w:eastAsia="MS UI Gothic" w:hint="eastAsia"/>
          <w:spacing w:val="-1"/>
          <w:w w:val="80"/>
          <w:sz w:val="15"/>
        </w:rPr>
        <w:t>ａ</w:t>
      </w:r>
      <w:r>
        <w:rPr>
          <w:rFonts w:ascii="MS UI Gothic" w:hAnsi="MS UI Gothic" w:eastAsia="MS UI Gothic" w:hint="eastAsia"/>
          <w:spacing w:val="-1"/>
          <w:w w:val="81"/>
          <w:sz w:val="15"/>
        </w:rPr>
        <w:t>ｃ</w:t>
      </w:r>
      <w:r>
        <w:rPr>
          <w:rFonts w:ascii="MS UI Gothic" w:hAnsi="MS UI Gothic" w:eastAsia="MS UI Gothic" w:hint="eastAsia"/>
          <w:w w:val="83"/>
          <w:sz w:val="15"/>
        </w:rPr>
        <w:t>ｈ</w:t>
      </w:r>
      <w:r>
        <w:rPr>
          <w:rFonts w:ascii="MS UI Gothic" w:hAnsi="MS UI Gothic" w:eastAsia="MS UI Gothic" w:hint="eastAsia"/>
          <w:spacing w:val="-1"/>
          <w:w w:val="81"/>
          <w:sz w:val="15"/>
        </w:rPr>
        <w:t>ｅ</w:t>
      </w:r>
      <w:r>
        <w:rPr>
          <w:rFonts w:ascii="MS UI Gothic" w:hAnsi="MS UI Gothic" w:eastAsia="MS UI Gothic" w:hint="eastAsia"/>
          <w:spacing w:val="-1"/>
          <w:w w:val="75"/>
          <w:sz w:val="15"/>
        </w:rPr>
        <w:t>ｏ</w:t>
      </w:r>
      <w:r>
        <w:rPr>
          <w:rFonts w:ascii="MS UI Gothic" w:hAnsi="MS UI Gothic" w:eastAsia="MS UI Gothic" w:hint="eastAsia"/>
          <w:spacing w:val="-1"/>
          <w:w w:val="86"/>
          <w:sz w:val="15"/>
        </w:rPr>
        <w:t>ｂ</w:t>
      </w:r>
      <w:r>
        <w:rPr>
          <w:rFonts w:ascii="MS UI Gothic" w:hAnsi="MS UI Gothic" w:eastAsia="MS UI Gothic" w:hint="eastAsia"/>
          <w:spacing w:val="-2"/>
          <w:w w:val="90"/>
          <w:sz w:val="15"/>
        </w:rPr>
        <w:t>ｒ</w:t>
      </w:r>
      <w:r>
        <w:rPr>
          <w:rFonts w:ascii="MS UI Gothic" w:hAnsi="MS UI Gothic" w:eastAsia="MS UI Gothic" w:hint="eastAsia"/>
          <w:spacing w:val="-1"/>
          <w:w w:val="75"/>
          <w:sz w:val="15"/>
        </w:rPr>
        <w:t>ｏ</w:t>
      </w:r>
      <w:r>
        <w:rPr>
          <w:rFonts w:ascii="MS UI Gothic" w:hAnsi="MS UI Gothic" w:eastAsia="MS UI Gothic" w:hint="eastAsia"/>
          <w:spacing w:val="-1"/>
          <w:w w:val="83"/>
          <w:sz w:val="15"/>
        </w:rPr>
        <w:t>ｎ</w:t>
      </w:r>
      <w:r>
        <w:rPr>
          <w:rFonts w:ascii="MS UI Gothic" w:hAnsi="MS UI Gothic" w:eastAsia="MS UI Gothic" w:hint="eastAsia"/>
          <w:spacing w:val="-1"/>
          <w:w w:val="81"/>
          <w:sz w:val="15"/>
        </w:rPr>
        <w:t>ｃ</w:t>
      </w:r>
      <w:r>
        <w:rPr>
          <w:rFonts w:ascii="MS UI Gothic" w:hAnsi="MS UI Gothic" w:eastAsia="MS UI Gothic" w:hint="eastAsia"/>
          <w:w w:val="83"/>
          <w:sz w:val="15"/>
        </w:rPr>
        <w:t>ｈ</w:t>
      </w:r>
      <w:r>
        <w:rPr>
          <w:rFonts w:ascii="MS UI Gothic" w:hAnsi="MS UI Gothic" w:eastAsia="MS UI Gothic" w:hint="eastAsia"/>
          <w:spacing w:val="-1"/>
          <w:w w:val="115"/>
          <w:sz w:val="15"/>
        </w:rPr>
        <w:t>ｉ</w:t>
      </w:r>
      <w:r>
        <w:rPr>
          <w:rFonts w:ascii="MS UI Gothic" w:hAnsi="MS UI Gothic" w:eastAsia="MS UI Gothic" w:hint="eastAsia"/>
          <w:spacing w:val="-1"/>
          <w:w w:val="80"/>
          <w:sz w:val="15"/>
        </w:rPr>
        <w:t>ａ</w:t>
      </w:r>
      <w:r>
        <w:rPr>
          <w:rFonts w:ascii="MS UI Gothic" w:hAnsi="MS UI Gothic" w:eastAsia="MS UI Gothic" w:hint="eastAsia"/>
          <w:w w:val="115"/>
          <w:sz w:val="15"/>
        </w:rPr>
        <w:t>ｌ</w:t>
      </w:r>
      <w:r>
        <w:rPr>
          <w:rFonts w:ascii="MS UI Gothic" w:hAnsi="MS UI Gothic" w:eastAsia="MS UI Gothic" w:hint="eastAsia"/>
          <w:spacing w:val="4"/>
          <w:sz w:val="15"/>
        </w:rPr>
        <w:t> </w:t>
      </w:r>
      <w:r>
        <w:rPr>
          <w:rFonts w:ascii="MS UI Gothic" w:hAnsi="MS UI Gothic" w:eastAsia="MS UI Gothic" w:hint="eastAsia"/>
          <w:spacing w:val="-1"/>
          <w:w w:val="96"/>
          <w:sz w:val="15"/>
        </w:rPr>
        <w:t>ｆ</w:t>
      </w:r>
      <w:r>
        <w:rPr>
          <w:rFonts w:ascii="MS UI Gothic" w:hAnsi="MS UI Gothic" w:eastAsia="MS UI Gothic" w:hint="eastAsia"/>
          <w:spacing w:val="-1"/>
          <w:w w:val="75"/>
          <w:sz w:val="15"/>
        </w:rPr>
        <w:t>ｏ</w:t>
      </w:r>
      <w:r>
        <w:rPr>
          <w:rFonts w:ascii="MS UI Gothic" w:hAnsi="MS UI Gothic" w:eastAsia="MS UI Gothic" w:hint="eastAsia"/>
          <w:spacing w:val="-2"/>
          <w:w w:val="90"/>
          <w:sz w:val="15"/>
        </w:rPr>
        <w:t>ｒ</w:t>
      </w:r>
      <w:r>
        <w:rPr>
          <w:rFonts w:ascii="MS UI Gothic" w:hAnsi="MS UI Gothic" w:eastAsia="MS UI Gothic" w:hint="eastAsia"/>
          <w:w w:val="111"/>
          <w:sz w:val="15"/>
        </w:rPr>
        <w:t>⁃ </w:t>
      </w:r>
      <w:r>
        <w:rPr>
          <w:rFonts w:ascii="MS UI Gothic" w:hAnsi="MS UI Gothic" w:eastAsia="MS UI Gothic" w:hint="eastAsia"/>
          <w:w w:val="90"/>
          <w:sz w:val="15"/>
        </w:rPr>
        <w:t>ｅｉｇｎ</w:t>
      </w:r>
      <w:r>
        <w:rPr>
          <w:rFonts w:ascii="MS UI Gothic" w:hAnsi="MS UI Gothic" w:eastAsia="MS UI Gothic" w:hint="eastAsia"/>
          <w:spacing w:val="-21"/>
          <w:w w:val="90"/>
          <w:sz w:val="15"/>
        </w:rPr>
        <w:t> </w:t>
      </w:r>
      <w:r>
        <w:rPr>
          <w:rFonts w:ascii="MS UI Gothic" w:hAnsi="MS UI Gothic" w:eastAsia="MS UI Gothic" w:hint="eastAsia"/>
          <w:w w:val="90"/>
          <w:sz w:val="15"/>
        </w:rPr>
        <w:t>ｂｏｄｙ</w:t>
      </w:r>
      <w:r>
        <w:rPr>
          <w:rFonts w:ascii="MS UI Gothic" w:hAnsi="MS UI Gothic" w:eastAsia="MS UI Gothic" w:hint="eastAsia"/>
          <w:spacing w:val="-19"/>
          <w:w w:val="90"/>
          <w:sz w:val="15"/>
        </w:rPr>
        <w:t> </w:t>
      </w:r>
      <w:r>
        <w:rPr>
          <w:rFonts w:ascii="MS UI Gothic" w:hAnsi="MS UI Gothic" w:eastAsia="MS UI Gothic" w:hint="eastAsia"/>
          <w:w w:val="90"/>
          <w:sz w:val="15"/>
        </w:rPr>
        <w:t>ａｓｐｉｒａｔｉｏｎ</w:t>
      </w:r>
      <w:r>
        <w:rPr>
          <w:rFonts w:ascii="MS UI Gothic" w:hAnsi="MS UI Gothic" w:eastAsia="MS UI Gothic" w:hint="eastAsia"/>
          <w:spacing w:val="-20"/>
          <w:w w:val="90"/>
          <w:sz w:val="15"/>
        </w:rPr>
        <w:t> </w:t>
      </w:r>
      <w:r>
        <w:rPr>
          <w:rFonts w:ascii="MS UI Gothic" w:hAnsi="MS UI Gothic" w:eastAsia="MS UI Gothic" w:hint="eastAsia"/>
          <w:w w:val="90"/>
          <w:sz w:val="15"/>
        </w:rPr>
        <w:t>ｉｎ</w:t>
      </w:r>
      <w:r>
        <w:rPr>
          <w:rFonts w:ascii="MS UI Gothic" w:hAnsi="MS UI Gothic" w:eastAsia="MS UI Gothic" w:hint="eastAsia"/>
          <w:spacing w:val="-19"/>
          <w:w w:val="90"/>
          <w:sz w:val="15"/>
        </w:rPr>
        <w:t> </w:t>
      </w:r>
      <w:r>
        <w:rPr>
          <w:rFonts w:ascii="MS UI Gothic" w:hAnsi="MS UI Gothic" w:eastAsia="MS UI Gothic" w:hint="eastAsia"/>
          <w:w w:val="90"/>
          <w:sz w:val="15"/>
        </w:rPr>
        <w:t>ｃｈｉｌｄｒｅｎ：ａ</w:t>
      </w:r>
      <w:r>
        <w:rPr>
          <w:rFonts w:ascii="MS UI Gothic" w:hAnsi="MS UI Gothic" w:eastAsia="MS UI Gothic" w:hint="eastAsia"/>
          <w:spacing w:val="-18"/>
          <w:w w:val="90"/>
          <w:sz w:val="15"/>
        </w:rPr>
        <w:t> </w:t>
      </w:r>
      <w:r>
        <w:rPr>
          <w:rFonts w:ascii="MS UI Gothic" w:hAnsi="MS UI Gothic" w:eastAsia="MS UI Gothic" w:hint="eastAsia"/>
          <w:w w:val="90"/>
          <w:sz w:val="15"/>
        </w:rPr>
        <w:t>ｒｅｔｒｏｓｐｅｃｔｉｖｅ</w:t>
      </w:r>
      <w:r>
        <w:rPr>
          <w:rFonts w:ascii="MS UI Gothic" w:hAnsi="MS UI Gothic" w:eastAsia="MS UI Gothic" w:hint="eastAsia"/>
          <w:spacing w:val="-18"/>
          <w:w w:val="90"/>
          <w:sz w:val="15"/>
        </w:rPr>
        <w:t> </w:t>
      </w:r>
      <w:r>
        <w:rPr>
          <w:rFonts w:ascii="MS UI Gothic" w:hAnsi="MS UI Gothic" w:eastAsia="MS UI Gothic" w:hint="eastAsia"/>
          <w:w w:val="90"/>
          <w:sz w:val="15"/>
        </w:rPr>
        <w:t>ｓｉｎｇｌｅ⁃ｃｅｎｔｅｒ</w:t>
      </w:r>
      <w:r>
        <w:rPr>
          <w:rFonts w:ascii="MS UI Gothic" w:hAnsi="MS UI Gothic" w:eastAsia="MS UI Gothic" w:hint="eastAsia"/>
          <w:spacing w:val="-19"/>
          <w:w w:val="90"/>
          <w:sz w:val="15"/>
        </w:rPr>
        <w:t> </w:t>
      </w:r>
      <w:r>
        <w:rPr>
          <w:rFonts w:ascii="MS UI Gothic" w:hAnsi="MS UI Gothic" w:eastAsia="MS UI Gothic" w:hint="eastAsia"/>
          <w:w w:val="90"/>
          <w:sz w:val="15"/>
        </w:rPr>
        <w:t>ｃｒｏｓｓ⁃ </w:t>
      </w:r>
      <w:r>
        <w:rPr>
          <w:rFonts w:ascii="MS UI Gothic" w:hAnsi="MS UI Gothic" w:eastAsia="MS UI Gothic" w:hint="eastAsia"/>
          <w:spacing w:val="-3"/>
          <w:w w:val="70"/>
          <w:sz w:val="15"/>
        </w:rPr>
        <w:t>ｓ</w:t>
      </w:r>
      <w:r>
        <w:rPr>
          <w:rFonts w:ascii="MS UI Gothic" w:hAnsi="MS UI Gothic" w:eastAsia="MS UI Gothic" w:hint="eastAsia"/>
          <w:spacing w:val="-1"/>
          <w:w w:val="81"/>
          <w:sz w:val="15"/>
        </w:rPr>
        <w:t>ｅｃ</w:t>
      </w:r>
      <w:r>
        <w:rPr>
          <w:rFonts w:ascii="MS UI Gothic" w:hAnsi="MS UI Gothic" w:eastAsia="MS UI Gothic" w:hint="eastAsia"/>
          <w:spacing w:val="-1"/>
          <w:w w:val="85"/>
          <w:sz w:val="15"/>
        </w:rPr>
        <w:t>ｔ</w:t>
      </w:r>
      <w:r>
        <w:rPr>
          <w:rFonts w:ascii="MS UI Gothic" w:hAnsi="MS UI Gothic" w:eastAsia="MS UI Gothic" w:hint="eastAsia"/>
          <w:spacing w:val="-1"/>
          <w:w w:val="115"/>
          <w:sz w:val="15"/>
        </w:rPr>
        <w:t>ｉ</w:t>
      </w:r>
      <w:r>
        <w:rPr>
          <w:rFonts w:ascii="MS UI Gothic" w:hAnsi="MS UI Gothic" w:eastAsia="MS UI Gothic" w:hint="eastAsia"/>
          <w:spacing w:val="-1"/>
          <w:w w:val="75"/>
          <w:sz w:val="15"/>
        </w:rPr>
        <w:t>ｏ</w:t>
      </w:r>
      <w:r>
        <w:rPr>
          <w:rFonts w:ascii="MS UI Gothic" w:hAnsi="MS UI Gothic" w:eastAsia="MS UI Gothic" w:hint="eastAsia"/>
          <w:spacing w:val="-1"/>
          <w:w w:val="83"/>
          <w:sz w:val="15"/>
        </w:rPr>
        <w:t>ｎ</w:t>
      </w:r>
      <w:r>
        <w:rPr>
          <w:rFonts w:ascii="MS UI Gothic" w:hAnsi="MS UI Gothic" w:eastAsia="MS UI Gothic" w:hint="eastAsia"/>
          <w:spacing w:val="-1"/>
          <w:w w:val="80"/>
          <w:sz w:val="15"/>
        </w:rPr>
        <w:t>ａ</w:t>
      </w:r>
      <w:r>
        <w:rPr>
          <w:rFonts w:ascii="MS UI Gothic" w:hAnsi="MS UI Gothic" w:eastAsia="MS UI Gothic" w:hint="eastAsia"/>
          <w:w w:val="115"/>
          <w:sz w:val="15"/>
        </w:rPr>
        <w:t>ｌ</w:t>
      </w:r>
      <w:r>
        <w:rPr>
          <w:rFonts w:ascii="MS UI Gothic" w:hAnsi="MS UI Gothic" w:eastAsia="MS UI Gothic" w:hint="eastAsia"/>
          <w:spacing w:val="10"/>
          <w:sz w:val="15"/>
        </w:rPr>
        <w:t> </w:t>
      </w:r>
      <w:r>
        <w:rPr>
          <w:rFonts w:ascii="MS UI Gothic" w:hAnsi="MS UI Gothic" w:eastAsia="MS UI Gothic" w:hint="eastAsia"/>
          <w:spacing w:val="-3"/>
          <w:w w:val="70"/>
          <w:sz w:val="15"/>
        </w:rPr>
        <w:t>ｓ</w:t>
      </w:r>
      <w:r>
        <w:rPr>
          <w:rFonts w:ascii="MS UI Gothic" w:hAnsi="MS UI Gothic" w:eastAsia="MS UI Gothic" w:hint="eastAsia"/>
          <w:spacing w:val="-1"/>
          <w:w w:val="85"/>
          <w:sz w:val="15"/>
        </w:rPr>
        <w:t>ｔ</w:t>
      </w:r>
      <w:r>
        <w:rPr>
          <w:rFonts w:ascii="MS UI Gothic" w:hAnsi="MS UI Gothic" w:eastAsia="MS UI Gothic" w:hint="eastAsia"/>
          <w:spacing w:val="-1"/>
          <w:w w:val="83"/>
          <w:sz w:val="15"/>
        </w:rPr>
        <w:t>ｕ</w:t>
      </w:r>
      <w:r>
        <w:rPr>
          <w:rFonts w:ascii="MS UI Gothic" w:hAnsi="MS UI Gothic" w:eastAsia="MS UI Gothic" w:hint="eastAsia"/>
          <w:w w:val="86"/>
          <w:sz w:val="15"/>
        </w:rPr>
        <w:t>ｄ</w:t>
      </w:r>
      <w:r>
        <w:rPr>
          <w:rFonts w:ascii="MS UI Gothic" w:hAnsi="MS UI Gothic" w:eastAsia="MS UI Gothic" w:hint="eastAsia"/>
          <w:spacing w:val="2"/>
          <w:w w:val="92"/>
          <w:sz w:val="15"/>
        </w:rPr>
        <w:t>ｙ</w:t>
      </w:r>
      <w:r>
        <w:rPr>
          <w:rFonts w:ascii="MS UI Gothic" w:hAnsi="MS UI Gothic" w:eastAsia="MS UI Gothic" w:hint="eastAsia"/>
          <w:w w:val="103"/>
          <w:sz w:val="15"/>
        </w:rPr>
        <w:t>［</w:t>
      </w:r>
      <w:r>
        <w:rPr>
          <w:rFonts w:ascii="MS UI Gothic" w:hAnsi="MS UI Gothic" w:eastAsia="MS UI Gothic" w:hint="eastAsia"/>
          <w:spacing w:val="-29"/>
          <w:sz w:val="15"/>
        </w:rPr>
        <w:t> </w:t>
      </w:r>
      <w:r>
        <w:rPr>
          <w:rFonts w:ascii="MS UI Gothic" w:hAnsi="MS UI Gothic" w:eastAsia="MS UI Gothic" w:hint="eastAsia"/>
          <w:spacing w:val="1"/>
          <w:w w:val="66"/>
          <w:sz w:val="15"/>
        </w:rPr>
        <w:t>Ｊ</w:t>
      </w:r>
      <w:r>
        <w:rPr>
          <w:rFonts w:ascii="MS UI Gothic" w:hAnsi="MS UI Gothic" w:eastAsia="MS UI Gothic" w:hint="eastAsia"/>
          <w:spacing w:val="17"/>
          <w:w w:val="103"/>
          <w:sz w:val="15"/>
        </w:rPr>
        <w:t>］</w:t>
      </w:r>
      <w:r>
        <w:rPr>
          <w:rFonts w:ascii="MS UI Gothic" w:hAnsi="MS UI Gothic" w:eastAsia="MS UI Gothic" w:hint="eastAsia"/>
          <w:w w:val="38"/>
          <w:sz w:val="15"/>
        </w:rPr>
        <w:t>．</w:t>
      </w:r>
      <w:r>
        <w:rPr>
          <w:rFonts w:ascii="MS UI Gothic" w:hAnsi="MS UI Gothic" w:eastAsia="MS UI Gothic" w:hint="eastAsia"/>
          <w:spacing w:val="-5"/>
          <w:sz w:val="15"/>
        </w:rPr>
        <w:t> </w:t>
      </w:r>
      <w:r>
        <w:rPr>
          <w:rFonts w:ascii="MS UI Gothic" w:hAnsi="MS UI Gothic" w:eastAsia="MS UI Gothic" w:hint="eastAsia"/>
          <w:spacing w:val="-1"/>
          <w:w w:val="86"/>
          <w:sz w:val="15"/>
        </w:rPr>
        <w:t>Ｍ</w:t>
      </w:r>
      <w:r>
        <w:rPr>
          <w:rFonts w:ascii="MS UI Gothic" w:hAnsi="MS UI Gothic" w:eastAsia="MS UI Gothic" w:hint="eastAsia"/>
          <w:spacing w:val="-1"/>
          <w:w w:val="81"/>
          <w:sz w:val="15"/>
        </w:rPr>
        <w:t>ｅ</w:t>
      </w:r>
      <w:r>
        <w:rPr>
          <w:rFonts w:ascii="MS UI Gothic" w:hAnsi="MS UI Gothic" w:eastAsia="MS UI Gothic" w:hint="eastAsia"/>
          <w:w w:val="86"/>
          <w:sz w:val="15"/>
        </w:rPr>
        <w:t>ｄ</w:t>
      </w:r>
      <w:r>
        <w:rPr>
          <w:rFonts w:ascii="MS UI Gothic" w:hAnsi="MS UI Gothic" w:eastAsia="MS UI Gothic" w:hint="eastAsia"/>
          <w:spacing w:val="-1"/>
          <w:w w:val="115"/>
          <w:sz w:val="15"/>
        </w:rPr>
        <w:t>ｉ</w:t>
      </w:r>
      <w:r>
        <w:rPr>
          <w:rFonts w:ascii="MS UI Gothic" w:hAnsi="MS UI Gothic" w:eastAsia="MS UI Gothic" w:hint="eastAsia"/>
          <w:spacing w:val="-1"/>
          <w:w w:val="81"/>
          <w:sz w:val="15"/>
        </w:rPr>
        <w:t>ｃ</w:t>
      </w:r>
      <w:r>
        <w:rPr>
          <w:rFonts w:ascii="MS UI Gothic" w:hAnsi="MS UI Gothic" w:eastAsia="MS UI Gothic" w:hint="eastAsia"/>
          <w:spacing w:val="-1"/>
          <w:w w:val="115"/>
          <w:sz w:val="15"/>
        </w:rPr>
        <w:t>ｉ</w:t>
      </w:r>
      <w:r>
        <w:rPr>
          <w:rFonts w:ascii="MS UI Gothic" w:hAnsi="MS UI Gothic" w:eastAsia="MS UI Gothic" w:hint="eastAsia"/>
          <w:spacing w:val="-1"/>
          <w:w w:val="83"/>
          <w:sz w:val="15"/>
        </w:rPr>
        <w:t>ｎ</w:t>
      </w:r>
      <w:r>
        <w:rPr>
          <w:rFonts w:ascii="MS UI Gothic" w:hAnsi="MS UI Gothic" w:eastAsia="MS UI Gothic" w:hint="eastAsia"/>
          <w:spacing w:val="6"/>
          <w:w w:val="81"/>
          <w:sz w:val="15"/>
        </w:rPr>
        <w:t>ｅ</w:t>
      </w:r>
      <w:r>
        <w:rPr>
          <w:rFonts w:ascii="MS UI Gothic" w:hAnsi="MS UI Gothic" w:eastAsia="MS UI Gothic" w:hint="eastAsia"/>
          <w:w w:val="103"/>
          <w:sz w:val="15"/>
        </w:rPr>
        <w:t>（</w:t>
      </w:r>
      <w:r>
        <w:rPr>
          <w:rFonts w:ascii="MS UI Gothic" w:hAnsi="MS UI Gothic" w:eastAsia="MS UI Gothic" w:hint="eastAsia"/>
          <w:spacing w:val="-27"/>
          <w:sz w:val="15"/>
        </w:rPr>
        <w:t> </w:t>
      </w:r>
      <w:r>
        <w:rPr>
          <w:rFonts w:ascii="MS UI Gothic" w:hAnsi="MS UI Gothic" w:eastAsia="MS UI Gothic" w:hint="eastAsia"/>
          <w:w w:val="81"/>
          <w:sz w:val="15"/>
        </w:rPr>
        <w:t>Ｂ</w:t>
      </w:r>
      <w:r>
        <w:rPr>
          <w:rFonts w:ascii="MS UI Gothic" w:hAnsi="MS UI Gothic" w:eastAsia="MS UI Gothic" w:hint="eastAsia"/>
          <w:spacing w:val="-1"/>
          <w:w w:val="80"/>
          <w:sz w:val="15"/>
        </w:rPr>
        <w:t>ａ</w:t>
      </w:r>
      <w:r>
        <w:rPr>
          <w:rFonts w:ascii="MS UI Gothic" w:hAnsi="MS UI Gothic" w:eastAsia="MS UI Gothic" w:hint="eastAsia"/>
          <w:spacing w:val="-1"/>
          <w:w w:val="115"/>
          <w:sz w:val="15"/>
        </w:rPr>
        <w:t>ｌ</w:t>
      </w:r>
      <w:r>
        <w:rPr>
          <w:rFonts w:ascii="MS UI Gothic" w:hAnsi="MS UI Gothic" w:eastAsia="MS UI Gothic" w:hint="eastAsia"/>
          <w:spacing w:val="-1"/>
          <w:w w:val="85"/>
          <w:sz w:val="15"/>
        </w:rPr>
        <w:t>ｔ</w:t>
      </w:r>
      <w:r>
        <w:rPr>
          <w:rFonts w:ascii="MS UI Gothic" w:hAnsi="MS UI Gothic" w:eastAsia="MS UI Gothic" w:hint="eastAsia"/>
          <w:spacing w:val="-1"/>
          <w:w w:val="115"/>
          <w:sz w:val="15"/>
        </w:rPr>
        <w:t>ｉ</w:t>
      </w:r>
      <w:r>
        <w:rPr>
          <w:rFonts w:ascii="MS UI Gothic" w:hAnsi="MS UI Gothic" w:eastAsia="MS UI Gothic" w:hint="eastAsia"/>
          <w:spacing w:val="-2"/>
          <w:w w:val="79"/>
          <w:sz w:val="15"/>
        </w:rPr>
        <w:t>ｍ</w:t>
      </w:r>
      <w:r>
        <w:rPr>
          <w:rFonts w:ascii="MS UI Gothic" w:hAnsi="MS UI Gothic" w:eastAsia="MS UI Gothic" w:hint="eastAsia"/>
          <w:spacing w:val="-1"/>
          <w:w w:val="75"/>
          <w:sz w:val="15"/>
        </w:rPr>
        <w:t>ｏ</w:t>
      </w:r>
      <w:r>
        <w:rPr>
          <w:rFonts w:ascii="MS UI Gothic" w:hAnsi="MS UI Gothic" w:eastAsia="MS UI Gothic" w:hint="eastAsia"/>
          <w:spacing w:val="-2"/>
          <w:w w:val="90"/>
          <w:sz w:val="15"/>
        </w:rPr>
        <w:t>ｒ</w:t>
      </w:r>
      <w:r>
        <w:rPr>
          <w:rFonts w:ascii="MS UI Gothic" w:hAnsi="MS UI Gothic" w:eastAsia="MS UI Gothic" w:hint="eastAsia"/>
          <w:spacing w:val="4"/>
          <w:w w:val="81"/>
          <w:sz w:val="15"/>
        </w:rPr>
        <w:t>ｅ</w:t>
      </w:r>
      <w:r>
        <w:rPr>
          <w:rFonts w:ascii="MS UI Gothic" w:hAnsi="MS UI Gothic" w:eastAsia="MS UI Gothic" w:hint="eastAsia"/>
          <w:spacing w:val="17"/>
          <w:w w:val="103"/>
          <w:sz w:val="15"/>
        </w:rPr>
        <w:t>）</w:t>
      </w:r>
      <w:r>
        <w:rPr>
          <w:rFonts w:ascii="MS UI Gothic" w:hAnsi="MS UI Gothic" w:eastAsia="MS UI Gothic" w:hint="eastAsia"/>
          <w:spacing w:val="-4"/>
          <w:w w:val="77"/>
          <w:sz w:val="15"/>
        </w:rPr>
        <w:t>，</w:t>
      </w:r>
      <w:r>
        <w:rPr>
          <w:rFonts w:ascii="MS UI Gothic" w:hAnsi="MS UI Gothic" w:eastAsia="MS UI Gothic" w:hint="eastAsia"/>
          <w:spacing w:val="-1"/>
          <w:w w:val="75"/>
          <w:sz w:val="15"/>
        </w:rPr>
        <w:t>２</w:t>
      </w:r>
      <w:r>
        <w:rPr>
          <w:rFonts w:ascii="MS UI Gothic" w:hAnsi="MS UI Gothic" w:eastAsia="MS UI Gothic" w:hint="eastAsia"/>
          <w:w w:val="75"/>
          <w:sz w:val="15"/>
        </w:rPr>
        <w:t>０</w:t>
      </w:r>
      <w:r>
        <w:rPr>
          <w:rFonts w:ascii="MS UI Gothic" w:hAnsi="MS UI Gothic" w:eastAsia="MS UI Gothic" w:hint="eastAsia"/>
          <w:spacing w:val="-1"/>
          <w:w w:val="75"/>
          <w:sz w:val="15"/>
        </w:rPr>
        <w:t>２</w:t>
      </w:r>
      <w:r>
        <w:rPr>
          <w:rFonts w:ascii="MS UI Gothic" w:hAnsi="MS UI Gothic" w:eastAsia="MS UI Gothic" w:hint="eastAsia"/>
          <w:spacing w:val="9"/>
          <w:w w:val="75"/>
          <w:sz w:val="15"/>
        </w:rPr>
        <w:t>０</w:t>
      </w:r>
      <w:r>
        <w:rPr>
          <w:rFonts w:ascii="MS UI Gothic" w:hAnsi="MS UI Gothic" w:eastAsia="MS UI Gothic" w:hint="eastAsia"/>
          <w:spacing w:val="-4"/>
          <w:w w:val="77"/>
          <w:sz w:val="15"/>
        </w:rPr>
        <w:t>，</w:t>
      </w:r>
      <w:r>
        <w:rPr>
          <w:rFonts w:ascii="MS UI Gothic" w:hAnsi="MS UI Gothic" w:eastAsia="MS UI Gothic" w:hint="eastAsia"/>
          <w:spacing w:val="-1"/>
          <w:w w:val="75"/>
          <w:sz w:val="15"/>
        </w:rPr>
        <w:t>９</w:t>
      </w:r>
      <w:r>
        <w:rPr>
          <w:rFonts w:ascii="MS UI Gothic" w:hAnsi="MS UI Gothic" w:eastAsia="MS UI Gothic" w:hint="eastAsia"/>
          <w:w w:val="75"/>
          <w:sz w:val="15"/>
        </w:rPr>
        <w:t>９</w:t>
      </w:r>
      <w:r>
        <w:rPr>
          <w:rFonts w:ascii="MS UI Gothic" w:hAnsi="MS UI Gothic" w:eastAsia="MS UI Gothic" w:hint="eastAsia"/>
          <w:spacing w:val="-33"/>
          <w:sz w:val="15"/>
        </w:rPr>
        <w:t> </w:t>
      </w:r>
      <w:r>
        <w:rPr>
          <w:rFonts w:ascii="MS UI Gothic" w:hAnsi="MS UI Gothic" w:eastAsia="MS UI Gothic" w:hint="eastAsia"/>
          <w:spacing w:val="9"/>
          <w:w w:val="103"/>
          <w:sz w:val="15"/>
        </w:rPr>
        <w:t>（</w:t>
      </w:r>
      <w:r>
        <w:rPr>
          <w:rFonts w:ascii="MS UI Gothic" w:hAnsi="MS UI Gothic" w:eastAsia="MS UI Gothic" w:hint="eastAsia"/>
          <w:spacing w:val="-1"/>
          <w:w w:val="75"/>
          <w:sz w:val="15"/>
        </w:rPr>
        <w:t>２</w:t>
      </w:r>
      <w:r>
        <w:rPr>
          <w:rFonts w:ascii="MS UI Gothic" w:hAnsi="MS UI Gothic" w:eastAsia="MS UI Gothic" w:hint="eastAsia"/>
          <w:spacing w:val="11"/>
          <w:w w:val="75"/>
          <w:sz w:val="15"/>
        </w:rPr>
        <w:t>２</w:t>
      </w:r>
      <w:r>
        <w:rPr>
          <w:rFonts w:ascii="MS UI Gothic" w:hAnsi="MS UI Gothic" w:eastAsia="MS UI Gothic" w:hint="eastAsia"/>
          <w:spacing w:val="17"/>
          <w:w w:val="103"/>
          <w:sz w:val="15"/>
        </w:rPr>
        <w:t>）</w:t>
      </w:r>
      <w:r>
        <w:rPr>
          <w:rFonts w:ascii="MS UI Gothic" w:hAnsi="MS UI Gothic" w:eastAsia="MS UI Gothic" w:hint="eastAsia"/>
          <w:spacing w:val="5"/>
          <w:w w:val="103"/>
          <w:sz w:val="15"/>
        </w:rPr>
        <w:t>：</w:t>
      </w:r>
      <w:r>
        <w:rPr>
          <w:rFonts w:ascii="MS UI Gothic" w:hAnsi="MS UI Gothic" w:eastAsia="MS UI Gothic" w:hint="eastAsia"/>
          <w:spacing w:val="-6"/>
          <w:w w:val="88"/>
          <w:sz w:val="15"/>
        </w:rPr>
        <w:t>Ｅ</w:t>
      </w:r>
      <w:r>
        <w:rPr>
          <w:rFonts w:ascii="MS UI Gothic" w:hAnsi="MS UI Gothic" w:eastAsia="MS UI Gothic" w:hint="eastAsia"/>
          <w:spacing w:val="-1"/>
          <w:w w:val="75"/>
          <w:sz w:val="15"/>
        </w:rPr>
        <w:t>２０</w:t>
      </w:r>
      <w:r>
        <w:rPr>
          <w:rFonts w:ascii="MS UI Gothic" w:hAnsi="MS UI Gothic" w:eastAsia="MS UI Gothic" w:hint="eastAsia"/>
          <w:w w:val="75"/>
          <w:sz w:val="15"/>
        </w:rPr>
        <w:t>４</w:t>
      </w:r>
      <w:r>
        <w:rPr>
          <w:rFonts w:ascii="MS UI Gothic" w:hAnsi="MS UI Gothic" w:eastAsia="MS UI Gothic" w:hint="eastAsia"/>
          <w:spacing w:val="-1"/>
          <w:w w:val="75"/>
          <w:sz w:val="15"/>
        </w:rPr>
        <w:t>８</w:t>
      </w:r>
      <w:r>
        <w:rPr>
          <w:rFonts w:ascii="MS UI Gothic" w:hAnsi="MS UI Gothic" w:eastAsia="MS UI Gothic" w:hint="eastAsia"/>
          <w:spacing w:val="9"/>
          <w:w w:val="75"/>
          <w:sz w:val="15"/>
        </w:rPr>
        <w:t>０</w:t>
      </w:r>
      <w:r>
        <w:rPr>
          <w:rFonts w:ascii="MS UI Gothic" w:hAnsi="MS UI Gothic" w:eastAsia="MS UI Gothic" w:hint="eastAsia"/>
          <w:w w:val="38"/>
          <w:sz w:val="15"/>
        </w:rPr>
        <w:t>． </w:t>
      </w:r>
      <w:r>
        <w:rPr>
          <w:rFonts w:ascii="MS UI Gothic" w:hAnsi="MS UI Gothic" w:eastAsia="MS UI Gothic" w:hint="eastAsia"/>
          <w:spacing w:val="-1"/>
          <w:w w:val="91"/>
          <w:sz w:val="15"/>
        </w:rPr>
        <w:t>Ｄ</w:t>
      </w:r>
      <w:r>
        <w:rPr>
          <w:rFonts w:ascii="MS UI Gothic" w:hAnsi="MS UI Gothic" w:eastAsia="MS UI Gothic" w:hint="eastAsia"/>
          <w:spacing w:val="-1"/>
          <w:w w:val="85"/>
          <w:sz w:val="15"/>
        </w:rPr>
        <w:t>Ｏ</w:t>
      </w:r>
      <w:r>
        <w:rPr>
          <w:rFonts w:ascii="MS UI Gothic" w:hAnsi="MS UI Gothic" w:eastAsia="MS UI Gothic" w:hint="eastAsia"/>
          <w:spacing w:val="2"/>
          <w:w w:val="125"/>
          <w:sz w:val="15"/>
        </w:rPr>
        <w:t>Ｉ</w:t>
      </w:r>
      <w:r>
        <w:rPr>
          <w:rFonts w:ascii="MS UI Gothic" w:hAnsi="MS UI Gothic" w:eastAsia="MS UI Gothic" w:hint="eastAsia"/>
          <w:spacing w:val="-8"/>
          <w:w w:val="103"/>
          <w:sz w:val="15"/>
        </w:rPr>
        <w:t>：</w:t>
      </w:r>
      <w:r>
        <w:rPr>
          <w:rFonts w:ascii="MS UI Gothic" w:hAnsi="MS UI Gothic" w:eastAsia="MS UI Gothic" w:hint="eastAsia"/>
          <w:w w:val="75"/>
          <w:sz w:val="15"/>
        </w:rPr>
        <w:t>１</w:t>
      </w:r>
      <w:r>
        <w:rPr>
          <w:rFonts w:ascii="MS UI Gothic" w:hAnsi="MS UI Gothic" w:eastAsia="MS UI Gothic" w:hint="eastAsia"/>
          <w:spacing w:val="9"/>
          <w:w w:val="75"/>
          <w:sz w:val="15"/>
        </w:rPr>
        <w:t>０</w:t>
      </w:r>
      <w:r>
        <w:rPr>
          <w:rFonts w:ascii="MS UI Gothic" w:hAnsi="MS UI Gothic" w:eastAsia="MS UI Gothic" w:hint="eastAsia"/>
          <w:w w:val="38"/>
          <w:sz w:val="15"/>
        </w:rPr>
        <w:t>．</w:t>
      </w:r>
      <w:r>
        <w:rPr>
          <w:rFonts w:ascii="MS UI Gothic" w:hAnsi="MS UI Gothic" w:eastAsia="MS UI Gothic" w:hint="eastAsia"/>
          <w:spacing w:val="-15"/>
          <w:sz w:val="15"/>
        </w:rPr>
        <w:t> </w:t>
      </w:r>
      <w:r>
        <w:rPr>
          <w:rFonts w:ascii="MS UI Gothic" w:hAnsi="MS UI Gothic" w:eastAsia="MS UI Gothic" w:hint="eastAsia"/>
          <w:spacing w:val="-1"/>
          <w:w w:val="75"/>
          <w:sz w:val="15"/>
        </w:rPr>
        <w:t>１</w:t>
      </w:r>
      <w:r>
        <w:rPr>
          <w:rFonts w:ascii="MS UI Gothic" w:hAnsi="MS UI Gothic" w:eastAsia="MS UI Gothic" w:hint="eastAsia"/>
          <w:w w:val="75"/>
          <w:sz w:val="15"/>
        </w:rPr>
        <w:t>０</w:t>
      </w:r>
      <w:r>
        <w:rPr>
          <w:rFonts w:ascii="MS UI Gothic" w:hAnsi="MS UI Gothic" w:eastAsia="MS UI Gothic" w:hint="eastAsia"/>
          <w:spacing w:val="-1"/>
          <w:w w:val="75"/>
          <w:sz w:val="15"/>
        </w:rPr>
        <w:t>９</w:t>
      </w:r>
      <w:r>
        <w:rPr>
          <w:rFonts w:ascii="MS UI Gothic" w:hAnsi="MS UI Gothic" w:eastAsia="MS UI Gothic" w:hint="eastAsia"/>
          <w:w w:val="75"/>
          <w:sz w:val="15"/>
        </w:rPr>
        <w:t>７</w:t>
      </w:r>
      <w:r>
        <w:rPr>
          <w:rFonts w:ascii="MS UI Gothic" w:hAnsi="MS UI Gothic" w:eastAsia="MS UI Gothic" w:hint="eastAsia"/>
          <w:spacing w:val="-17"/>
          <w:sz w:val="15"/>
        </w:rPr>
        <w:t> </w:t>
      </w:r>
      <w:r>
        <w:rPr>
          <w:rFonts w:ascii="MS UI Gothic" w:hAnsi="MS UI Gothic" w:eastAsia="MS UI Gothic" w:hint="eastAsia"/>
          <w:w w:val="17"/>
          <w:sz w:val="15"/>
        </w:rPr>
        <w:t>／</w:t>
      </w:r>
      <w:r>
        <w:rPr>
          <w:rFonts w:ascii="MS UI Gothic" w:hAnsi="MS UI Gothic" w:eastAsia="MS UI Gothic" w:hint="eastAsia"/>
          <w:spacing w:val="-12"/>
          <w:sz w:val="15"/>
        </w:rPr>
        <w:t> </w:t>
      </w:r>
      <w:r>
        <w:rPr>
          <w:rFonts w:ascii="MS UI Gothic" w:hAnsi="MS UI Gothic" w:eastAsia="MS UI Gothic" w:hint="eastAsia"/>
          <w:spacing w:val="-1"/>
          <w:w w:val="86"/>
          <w:sz w:val="15"/>
        </w:rPr>
        <w:t>Ｍ</w:t>
      </w:r>
      <w:r>
        <w:rPr>
          <w:rFonts w:ascii="MS UI Gothic" w:hAnsi="MS UI Gothic" w:eastAsia="MS UI Gothic" w:hint="eastAsia"/>
          <w:spacing w:val="3"/>
          <w:w w:val="91"/>
          <w:sz w:val="15"/>
        </w:rPr>
        <w:t>Ｄ</w:t>
      </w:r>
      <w:r>
        <w:rPr>
          <w:rFonts w:ascii="MS UI Gothic" w:hAnsi="MS UI Gothic" w:eastAsia="MS UI Gothic" w:hint="eastAsia"/>
          <w:w w:val="38"/>
          <w:sz w:val="15"/>
        </w:rPr>
        <w:t>．</w:t>
      </w:r>
      <w:r>
        <w:rPr>
          <w:rFonts w:ascii="MS UI Gothic" w:hAnsi="MS UI Gothic" w:eastAsia="MS UI Gothic" w:hint="eastAsia"/>
          <w:spacing w:val="-15"/>
          <w:sz w:val="15"/>
        </w:rPr>
        <w:t> </w:t>
      </w:r>
      <w:r>
        <w:rPr>
          <w:rFonts w:ascii="MS UI Gothic" w:hAnsi="MS UI Gothic" w:eastAsia="MS UI Gothic" w:hint="eastAsia"/>
          <w:w w:val="75"/>
          <w:sz w:val="15"/>
        </w:rPr>
        <w:t>０</w:t>
      </w:r>
      <w:r>
        <w:rPr>
          <w:rFonts w:ascii="MS UI Gothic" w:hAnsi="MS UI Gothic" w:eastAsia="MS UI Gothic" w:hint="eastAsia"/>
          <w:spacing w:val="-1"/>
          <w:w w:val="75"/>
          <w:sz w:val="15"/>
        </w:rPr>
        <w:t>００</w:t>
      </w:r>
      <w:r>
        <w:rPr>
          <w:rFonts w:ascii="MS UI Gothic" w:hAnsi="MS UI Gothic" w:eastAsia="MS UI Gothic" w:hint="eastAsia"/>
          <w:w w:val="75"/>
          <w:sz w:val="15"/>
        </w:rPr>
        <w:t>０</w:t>
      </w:r>
      <w:r>
        <w:rPr>
          <w:rFonts w:ascii="MS UI Gothic" w:hAnsi="MS UI Gothic" w:eastAsia="MS UI Gothic" w:hint="eastAsia"/>
          <w:spacing w:val="-1"/>
          <w:w w:val="75"/>
          <w:sz w:val="15"/>
        </w:rPr>
        <w:t>０</w:t>
      </w:r>
      <w:r>
        <w:rPr>
          <w:rFonts w:ascii="MS UI Gothic" w:hAnsi="MS UI Gothic" w:eastAsia="MS UI Gothic" w:hint="eastAsia"/>
          <w:w w:val="75"/>
          <w:sz w:val="15"/>
        </w:rPr>
        <w:t>０</w:t>
      </w:r>
      <w:r>
        <w:rPr>
          <w:rFonts w:ascii="MS UI Gothic" w:hAnsi="MS UI Gothic" w:eastAsia="MS UI Gothic" w:hint="eastAsia"/>
          <w:spacing w:val="-1"/>
          <w:w w:val="75"/>
          <w:sz w:val="15"/>
        </w:rPr>
        <w:t>０</w:t>
      </w:r>
      <w:r>
        <w:rPr>
          <w:rFonts w:ascii="MS UI Gothic" w:hAnsi="MS UI Gothic" w:eastAsia="MS UI Gothic" w:hint="eastAsia"/>
          <w:w w:val="75"/>
          <w:sz w:val="15"/>
        </w:rPr>
        <w:t>０</w:t>
      </w:r>
      <w:r>
        <w:rPr>
          <w:rFonts w:ascii="MS UI Gothic" w:hAnsi="MS UI Gothic" w:eastAsia="MS UI Gothic" w:hint="eastAsia"/>
          <w:spacing w:val="-1"/>
          <w:w w:val="75"/>
          <w:sz w:val="15"/>
        </w:rPr>
        <w:t>００</w:t>
      </w:r>
      <w:r>
        <w:rPr>
          <w:rFonts w:ascii="MS UI Gothic" w:hAnsi="MS UI Gothic" w:eastAsia="MS UI Gothic" w:hint="eastAsia"/>
          <w:w w:val="75"/>
          <w:sz w:val="15"/>
        </w:rPr>
        <w:t>０</w:t>
      </w:r>
      <w:r>
        <w:rPr>
          <w:rFonts w:ascii="MS UI Gothic" w:hAnsi="MS UI Gothic" w:eastAsia="MS UI Gothic" w:hint="eastAsia"/>
          <w:spacing w:val="-1"/>
          <w:w w:val="75"/>
          <w:sz w:val="15"/>
        </w:rPr>
        <w:t>２</w:t>
      </w:r>
      <w:r>
        <w:rPr>
          <w:rFonts w:ascii="MS UI Gothic" w:hAnsi="MS UI Gothic" w:eastAsia="MS UI Gothic" w:hint="eastAsia"/>
          <w:w w:val="75"/>
          <w:sz w:val="15"/>
        </w:rPr>
        <w:t>０</w:t>
      </w:r>
      <w:r>
        <w:rPr>
          <w:rFonts w:ascii="MS UI Gothic" w:hAnsi="MS UI Gothic" w:eastAsia="MS UI Gothic" w:hint="eastAsia"/>
          <w:spacing w:val="-1"/>
          <w:w w:val="75"/>
          <w:sz w:val="15"/>
        </w:rPr>
        <w:t>４８</w:t>
      </w:r>
      <w:r>
        <w:rPr>
          <w:rFonts w:ascii="MS UI Gothic" w:hAnsi="MS UI Gothic" w:eastAsia="MS UI Gothic" w:hint="eastAsia"/>
          <w:spacing w:val="9"/>
          <w:w w:val="75"/>
          <w:sz w:val="15"/>
        </w:rPr>
        <w:t>０</w:t>
      </w:r>
      <w:r>
        <w:rPr>
          <w:rFonts w:ascii="MS UI Gothic" w:hAnsi="MS UI Gothic" w:eastAsia="MS UI Gothic" w:hint="eastAsia"/>
          <w:w w:val="38"/>
          <w:sz w:val="15"/>
        </w:rPr>
        <w:t>．</w:t>
      </w:r>
    </w:p>
    <w:p>
      <w:pPr>
        <w:spacing w:line="190" w:lineRule="exact" w:before="0"/>
        <w:ind w:left="3259" w:right="0" w:firstLine="0"/>
        <w:jc w:val="both"/>
        <w:rPr>
          <w:rFonts w:ascii="MS UI Gothic" w:eastAsia="MS UI Gothic" w:hint="eastAsia"/>
          <w:sz w:val="15"/>
        </w:rPr>
      </w:pPr>
      <w:r>
        <w:rPr>
          <w:rFonts w:ascii="MS UI Gothic" w:eastAsia="MS UI Gothic" w:hint="eastAsia"/>
          <w:w w:val="95"/>
          <w:sz w:val="15"/>
        </w:rPr>
        <w:t>（ </w:t>
      </w:r>
      <w:r>
        <w:rPr>
          <w:w w:val="95"/>
          <w:sz w:val="15"/>
        </w:rPr>
        <w:t>收稿日期</w:t>
      </w:r>
      <w:r>
        <w:rPr>
          <w:rFonts w:ascii="MS UI Gothic" w:eastAsia="MS UI Gothic" w:hint="eastAsia"/>
          <w:w w:val="95"/>
          <w:sz w:val="15"/>
        </w:rPr>
        <w:t>：２０２１ － ０９ － １５）</w:t>
      </w:r>
    </w:p>
    <w:p>
      <w:pPr>
        <w:spacing w:after="0" w:line="190" w:lineRule="exact"/>
        <w:jc w:val="both"/>
        <w:rPr>
          <w:rFonts w:ascii="MS UI Gothic" w:eastAsia="MS UI Gothic" w:hint="eastAsia"/>
          <w:sz w:val="15"/>
        </w:rPr>
        <w:sectPr>
          <w:type w:val="continuous"/>
          <w:pgSz w:w="11910" w:h="16840"/>
          <w:pgMar w:top="620" w:bottom="540" w:left="640" w:right="640"/>
          <w:cols w:num="2" w:equalWidth="0">
            <w:col w:w="5104" w:space="66"/>
            <w:col w:w="5460"/>
          </w:cols>
        </w:sectPr>
      </w:pPr>
    </w:p>
    <w:p>
      <w:pPr>
        <w:spacing w:before="59"/>
        <w:ind w:left="244" w:right="20" w:firstLine="0"/>
        <w:jc w:val="center"/>
        <w:rPr>
          <w:sz w:val="18"/>
        </w:rPr>
      </w:pPr>
      <w:r>
        <w:rPr>
          <w:rFonts w:ascii="Times New Roman" w:eastAsia="Times New Roman"/>
          <w:color w:val="231F20"/>
          <w:sz w:val="18"/>
        </w:rPr>
        <w:t>2022 </w:t>
      </w:r>
      <w:r>
        <w:rPr>
          <w:color w:val="231F20"/>
          <w:spacing w:val="-15"/>
          <w:sz w:val="18"/>
        </w:rPr>
        <w:t>年第 </w:t>
      </w:r>
      <w:r>
        <w:rPr>
          <w:rFonts w:ascii="Times New Roman" w:eastAsia="Times New Roman"/>
          <w:color w:val="231F20"/>
          <w:sz w:val="18"/>
        </w:rPr>
        <w:t>6 </w:t>
      </w:r>
      <w:r>
        <w:rPr>
          <w:color w:val="231F20"/>
          <w:spacing w:val="-15"/>
          <w:sz w:val="18"/>
        </w:rPr>
        <w:t>卷第 </w:t>
      </w:r>
      <w:r>
        <w:rPr>
          <w:rFonts w:ascii="Times New Roman" w:eastAsia="Times New Roman"/>
          <w:color w:val="231F20"/>
          <w:sz w:val="18"/>
        </w:rPr>
        <w:t>8 </w:t>
      </w:r>
      <w:r>
        <w:rPr>
          <w:color w:val="231F20"/>
          <w:sz w:val="18"/>
        </w:rPr>
        <w:t>期</w:t>
      </w:r>
    </w:p>
    <w:p>
      <w:pPr>
        <w:spacing w:before="42"/>
        <w:ind w:left="244" w:right="20" w:firstLine="0"/>
        <w:jc w:val="center"/>
        <w:rPr>
          <w:rFonts w:ascii="Times New Roman"/>
          <w:sz w:val="18"/>
        </w:rPr>
      </w:pPr>
      <w:r>
        <w:rPr>
          <w:rFonts w:ascii="Times New Roman"/>
          <w:color w:val="231F20"/>
          <w:sz w:val="18"/>
        </w:rPr>
        <w:t>2022 Vol.6 No.8</w:t>
      </w:r>
    </w:p>
    <w:p>
      <w:pPr>
        <w:spacing w:before="59"/>
        <w:ind w:left="868" w:right="0" w:firstLine="0"/>
        <w:jc w:val="left"/>
        <w:rPr>
          <w:sz w:val="18"/>
        </w:rPr>
      </w:pPr>
      <w:r>
        <w:rPr/>
        <w:br w:type="column"/>
      </w:r>
      <w:r>
        <w:rPr>
          <w:color w:val="231F20"/>
          <w:sz w:val="18"/>
        </w:rPr>
        <w:t>现代医学与健康研究</w:t>
      </w:r>
    </w:p>
    <w:p>
      <w:pPr>
        <w:tabs>
          <w:tab w:pos="4484" w:val="left" w:leader="none"/>
        </w:tabs>
        <w:spacing w:before="30"/>
        <w:ind w:left="264" w:right="0" w:firstLine="0"/>
        <w:jc w:val="left"/>
        <w:rPr>
          <w:rFonts w:ascii="Times New Roman" w:hAnsi="Times New Roman" w:eastAsia="Times New Roman"/>
          <w:sz w:val="18"/>
        </w:rPr>
      </w:pPr>
      <w:r>
        <w:rPr>
          <w:rFonts w:ascii="Times New Roman" w:hAnsi="Times New Roman" w:eastAsia="Times New Roman"/>
          <w:color w:val="231F20"/>
          <w:sz w:val="18"/>
        </w:rPr>
        <w:t>Modern Medicine and</w:t>
      </w:r>
      <w:r>
        <w:rPr>
          <w:rFonts w:ascii="Times New Roman" w:hAnsi="Times New Roman" w:eastAsia="Times New Roman"/>
          <w:color w:val="231F20"/>
          <w:spacing w:val="-10"/>
          <w:sz w:val="18"/>
        </w:rPr>
        <w:t> </w:t>
      </w:r>
      <w:r>
        <w:rPr>
          <w:rFonts w:ascii="Times New Roman" w:hAnsi="Times New Roman" w:eastAsia="Times New Roman"/>
          <w:color w:val="231F20"/>
          <w:sz w:val="18"/>
        </w:rPr>
        <w:t>Health</w:t>
      </w:r>
      <w:r>
        <w:rPr>
          <w:rFonts w:ascii="Times New Roman" w:hAnsi="Times New Roman" w:eastAsia="Times New Roman"/>
          <w:color w:val="231F20"/>
          <w:spacing w:val="-4"/>
          <w:sz w:val="18"/>
        </w:rPr>
        <w:t> </w:t>
      </w:r>
      <w:r>
        <w:rPr>
          <w:rFonts w:ascii="Times New Roman" w:hAnsi="Times New Roman" w:eastAsia="Times New Roman"/>
          <w:color w:val="231F20"/>
          <w:sz w:val="18"/>
        </w:rPr>
        <w:t>Research</w:t>
        <w:tab/>
      </w:r>
      <w:r>
        <w:rPr>
          <w:color w:val="231F20"/>
          <w:spacing w:val="-8"/>
          <w:sz w:val="18"/>
        </w:rPr>
        <w:t>□经验交流 </w:t>
      </w:r>
      <w:r>
        <w:rPr>
          <w:rFonts w:ascii="Times New Roman" w:hAnsi="Times New Roman" w:eastAsia="Times New Roman"/>
          <w:color w:val="231F20"/>
          <w:sz w:val="18"/>
        </w:rPr>
        <w:t>/Experience Exchange</w:t>
      </w:r>
    </w:p>
    <w:p>
      <w:pPr>
        <w:spacing w:after="0"/>
        <w:jc w:val="left"/>
        <w:rPr>
          <w:rFonts w:ascii="Times New Roman" w:hAnsi="Times New Roman" w:eastAsia="Times New Roman"/>
          <w:sz w:val="18"/>
        </w:rPr>
        <w:sectPr>
          <w:footerReference w:type="default" r:id="rId6"/>
          <w:pgSz w:w="11910" w:h="16840"/>
          <w:pgMar w:footer="348" w:header="0" w:top="700" w:bottom="540" w:left="640" w:right="640"/>
          <w:cols w:num="2" w:equalWidth="0">
            <w:col w:w="1970" w:space="1407"/>
            <w:col w:w="7253"/>
          </w:cols>
        </w:sectPr>
      </w:pPr>
    </w:p>
    <w:p>
      <w:pPr>
        <w:pStyle w:val="BodyText"/>
        <w:rPr>
          <w:rFonts w:ascii="Times New Roman"/>
          <w:sz w:val="3"/>
        </w:rPr>
      </w:pPr>
    </w:p>
    <w:p>
      <w:pPr>
        <w:pStyle w:val="BodyText"/>
        <w:spacing w:line="63" w:lineRule="exact"/>
        <w:ind w:left="195"/>
        <w:rPr>
          <w:rFonts w:ascii="Times New Roman"/>
          <w:sz w:val="6"/>
        </w:rPr>
      </w:pPr>
      <w:r>
        <w:rPr>
          <w:rFonts w:ascii="Times New Roman"/>
          <w:position w:val="0"/>
          <w:sz w:val="6"/>
        </w:rPr>
        <w:pict>
          <v:group style="width:510.25pt;height:3.15pt;mso-position-horizontal-relative:char;mso-position-vertical-relative:line" coordorigin="0,0" coordsize="10205,63">
            <v:line style="position:absolute" from="0,14" to="10205,14" stroked="true" strokeweight="1.417pt" strokecolor="#050100">
              <v:stroke dashstyle="solid"/>
            </v:line>
            <v:line style="position:absolute" from="0,57" to="10205,57" stroked="true" strokeweight=".567pt" strokecolor="#231f20">
              <v:stroke dashstyle="solid"/>
            </v:line>
          </v:group>
        </w:pict>
      </w:r>
      <w:r>
        <w:rPr>
          <w:rFonts w:ascii="Times New Roman"/>
          <w:position w:val="0"/>
          <w:sz w:val="6"/>
        </w:rPr>
      </w:r>
    </w:p>
    <w:p>
      <w:pPr>
        <w:pStyle w:val="BodyText"/>
        <w:spacing w:before="11"/>
        <w:rPr>
          <w:rFonts w:ascii="Times New Roman"/>
          <w:sz w:val="29"/>
        </w:rPr>
      </w:pPr>
    </w:p>
    <w:p>
      <w:pPr>
        <w:spacing w:before="42"/>
        <w:ind w:left="464" w:right="466" w:firstLine="0"/>
        <w:jc w:val="center"/>
        <w:rPr>
          <w:sz w:val="42"/>
        </w:rPr>
      </w:pPr>
      <w:r>
        <w:rPr>
          <w:color w:val="231F20"/>
          <w:sz w:val="42"/>
        </w:rPr>
        <w:t>保乳术与改良根治术治疗早期乳腺癌患者的对比研究</w:t>
      </w:r>
    </w:p>
    <w:p>
      <w:pPr>
        <w:spacing w:before="208"/>
        <w:ind w:left="464" w:right="464" w:firstLine="0"/>
        <w:jc w:val="center"/>
        <w:rPr>
          <w:sz w:val="21"/>
        </w:rPr>
      </w:pPr>
      <w:r>
        <w:rPr>
          <w:color w:val="231F20"/>
          <w:sz w:val="21"/>
        </w:rPr>
        <w:t>景正军 ，孙圣梅</w:t>
      </w:r>
    </w:p>
    <w:p>
      <w:pPr>
        <w:spacing w:before="48"/>
        <w:ind w:left="464" w:right="464" w:firstLine="0"/>
        <w:jc w:val="center"/>
        <w:rPr>
          <w:sz w:val="18"/>
        </w:rPr>
      </w:pPr>
      <w:r>
        <w:rPr>
          <w:color w:val="231F20"/>
          <w:sz w:val="18"/>
        </w:rPr>
        <w:t>（公安县人民医院甲乳外科，湖北 荆州 </w:t>
      </w:r>
      <w:r>
        <w:rPr>
          <w:rFonts w:ascii="Times New Roman" w:eastAsia="Times New Roman"/>
          <w:color w:val="231F20"/>
          <w:sz w:val="18"/>
        </w:rPr>
        <w:t>434300</w:t>
      </w:r>
      <w:r>
        <w:rPr>
          <w:color w:val="231F20"/>
          <w:sz w:val="18"/>
        </w:rPr>
        <w:t>）</w:t>
      </w:r>
    </w:p>
    <w:p>
      <w:pPr>
        <w:pStyle w:val="BodyText"/>
        <w:spacing w:before="3"/>
      </w:pPr>
    </w:p>
    <w:p>
      <w:pPr>
        <w:pStyle w:val="BodyText"/>
        <w:spacing w:line="352" w:lineRule="auto"/>
        <w:ind w:left="267" w:right="262" w:firstLine="340"/>
        <w:jc w:val="both"/>
      </w:pPr>
      <w:r>
        <w:rPr>
          <w:color w:val="231F20"/>
        </w:rPr>
        <w:t>摘要：目的 分析保乳术与改良根治术对早期乳腺癌患者创伤后应激障碍与生命质量的影响，为早期乳腺癌手术方案的选择提供依</w:t>
      </w:r>
      <w:r>
        <w:rPr>
          <w:color w:val="231F20"/>
          <w:spacing w:val="-4"/>
        </w:rPr>
        <w:t>据。方法  回顾性分析 </w:t>
      </w:r>
      <w:r>
        <w:rPr>
          <w:rFonts w:ascii="Times New Roman" w:eastAsia="Times New Roman"/>
          <w:color w:val="231F20"/>
        </w:rPr>
        <w:t>2019</w:t>
      </w:r>
      <w:r>
        <w:rPr>
          <w:rFonts w:ascii="Times New Roman" w:eastAsia="Times New Roman"/>
          <w:color w:val="231F20"/>
          <w:spacing w:val="3"/>
        </w:rPr>
        <w:t> </w:t>
      </w:r>
      <w:r>
        <w:rPr>
          <w:color w:val="231F20"/>
          <w:spacing w:val="-20"/>
        </w:rPr>
        <w:t>年 </w:t>
      </w:r>
      <w:r>
        <w:rPr>
          <w:rFonts w:ascii="Times New Roman" w:eastAsia="Times New Roman"/>
          <w:color w:val="231F20"/>
        </w:rPr>
        <w:t>6</w:t>
      </w:r>
      <w:r>
        <w:rPr>
          <w:rFonts w:ascii="Times New Roman" w:eastAsia="Times New Roman"/>
          <w:color w:val="231F20"/>
          <w:spacing w:val="3"/>
        </w:rPr>
        <w:t> </w:t>
      </w:r>
      <w:r>
        <w:rPr>
          <w:color w:val="231F20"/>
          <w:spacing w:val="-14"/>
        </w:rPr>
        <w:t>月至 </w:t>
      </w:r>
      <w:r>
        <w:rPr>
          <w:rFonts w:ascii="Times New Roman" w:eastAsia="Times New Roman"/>
          <w:color w:val="231F20"/>
        </w:rPr>
        <w:t>2020</w:t>
      </w:r>
      <w:r>
        <w:rPr>
          <w:rFonts w:ascii="Times New Roman" w:eastAsia="Times New Roman"/>
          <w:color w:val="231F20"/>
          <w:spacing w:val="3"/>
        </w:rPr>
        <w:t> </w:t>
      </w:r>
      <w:r>
        <w:rPr>
          <w:color w:val="231F20"/>
          <w:spacing w:val="-20"/>
        </w:rPr>
        <w:t>年 </w:t>
      </w:r>
      <w:r>
        <w:rPr>
          <w:rFonts w:ascii="Times New Roman" w:eastAsia="Times New Roman"/>
          <w:color w:val="231F20"/>
          <w:spacing w:val="-4"/>
        </w:rPr>
        <w:t>11</w:t>
      </w:r>
      <w:r>
        <w:rPr>
          <w:rFonts w:ascii="Times New Roman" w:eastAsia="Times New Roman"/>
          <w:color w:val="231F20"/>
          <w:spacing w:val="3"/>
        </w:rPr>
        <w:t> </w:t>
      </w:r>
      <w:r>
        <w:rPr>
          <w:color w:val="231F20"/>
          <w:spacing w:val="-3"/>
        </w:rPr>
        <w:t>月于公安县人民医院进行保乳术治疗的 </w:t>
      </w:r>
      <w:r>
        <w:rPr>
          <w:rFonts w:ascii="Times New Roman" w:eastAsia="Times New Roman"/>
          <w:color w:val="231F20"/>
        </w:rPr>
        <w:t>46</w:t>
      </w:r>
      <w:r>
        <w:rPr>
          <w:rFonts w:ascii="Times New Roman" w:eastAsia="Times New Roman"/>
          <w:color w:val="231F20"/>
          <w:spacing w:val="3"/>
        </w:rPr>
        <w:t> </w:t>
      </w:r>
      <w:r>
        <w:rPr>
          <w:color w:val="231F20"/>
        </w:rPr>
        <w:t>例早期乳腺癌患者的临床资料，将其纳入保</w:t>
      </w:r>
    </w:p>
    <w:p>
      <w:pPr>
        <w:pStyle w:val="BodyText"/>
        <w:spacing w:line="217" w:lineRule="exact"/>
        <w:ind w:left="266"/>
        <w:jc w:val="both"/>
      </w:pPr>
      <w:r>
        <w:rPr>
          <w:color w:val="231F20"/>
          <w:spacing w:val="-4"/>
        </w:rPr>
        <w:t>乳术组，同时回顾性分析同期采用改良根治术治疗的 </w:t>
      </w:r>
      <w:r>
        <w:rPr>
          <w:rFonts w:ascii="Times New Roman" w:eastAsia="Times New Roman"/>
          <w:color w:val="231F20"/>
        </w:rPr>
        <w:t>46</w:t>
      </w:r>
      <w:r>
        <w:rPr>
          <w:rFonts w:ascii="Times New Roman" w:eastAsia="Times New Roman"/>
          <w:color w:val="231F20"/>
          <w:spacing w:val="-2"/>
        </w:rPr>
        <w:t> </w:t>
      </w:r>
      <w:r>
        <w:rPr>
          <w:color w:val="231F20"/>
          <w:spacing w:val="-2"/>
        </w:rPr>
        <w:t>例早期乳腺癌患者的临床资料，将其纳入改良根治术组，两组患者均随访至术后</w:t>
      </w:r>
    </w:p>
    <w:p>
      <w:pPr>
        <w:pStyle w:val="BodyText"/>
        <w:spacing w:before="102"/>
        <w:ind w:left="266"/>
        <w:jc w:val="both"/>
      </w:pPr>
      <w:r>
        <w:rPr>
          <w:rFonts w:ascii="Times New Roman" w:eastAsia="Times New Roman"/>
          <w:color w:val="231F20"/>
        </w:rPr>
        <w:t>1</w:t>
      </w:r>
      <w:r>
        <w:rPr>
          <w:rFonts w:ascii="Times New Roman" w:eastAsia="Times New Roman"/>
          <w:color w:val="231F20"/>
          <w:spacing w:val="-5"/>
        </w:rPr>
        <w:t> </w:t>
      </w:r>
      <w:r>
        <w:rPr>
          <w:color w:val="231F20"/>
          <w:spacing w:val="-5"/>
        </w:rPr>
        <w:t>年。比较两组患者手术时间、术中出血量、术后引流量、住院时间，术前与术后 </w:t>
      </w:r>
      <w:r>
        <w:rPr>
          <w:rFonts w:ascii="Times New Roman" w:eastAsia="Times New Roman"/>
          <w:color w:val="231F20"/>
        </w:rPr>
        <w:t>1</w:t>
      </w:r>
      <w:r>
        <w:rPr>
          <w:rFonts w:ascii="Times New Roman" w:eastAsia="Times New Roman"/>
          <w:color w:val="231F20"/>
          <w:spacing w:val="-5"/>
        </w:rPr>
        <w:t> </w:t>
      </w:r>
      <w:r>
        <w:rPr>
          <w:color w:val="231F20"/>
          <w:spacing w:val="-1"/>
        </w:rPr>
        <w:t>周血清癌胚抗原</w:t>
      </w:r>
      <w:r>
        <w:rPr>
          <w:color w:val="231F20"/>
        </w:rPr>
        <w:t>（</w:t>
      </w:r>
      <w:r>
        <w:rPr>
          <w:rFonts w:ascii="Times New Roman" w:eastAsia="Times New Roman"/>
          <w:color w:val="231F20"/>
        </w:rPr>
        <w:t>CEA</w:t>
      </w:r>
      <w:r>
        <w:rPr>
          <w:color w:val="231F20"/>
        </w:rPr>
        <w:t>）</w:t>
      </w:r>
      <w:r>
        <w:rPr>
          <w:color w:val="231F20"/>
          <w:spacing w:val="-3"/>
        </w:rPr>
        <w:t>、</w:t>
      </w:r>
      <w:r>
        <w:rPr>
          <w:rFonts w:ascii="Times New Roman" w:eastAsia="Times New Roman"/>
          <w:color w:val="231F20"/>
        </w:rPr>
        <w:t>P</w:t>
      </w:r>
      <w:r>
        <w:rPr>
          <w:rFonts w:ascii="Times New Roman" w:eastAsia="Times New Roman"/>
          <w:color w:val="231F20"/>
          <w:spacing w:val="-4"/>
        </w:rPr>
        <w:t> </w:t>
      </w:r>
      <w:r>
        <w:rPr>
          <w:color w:val="231F20"/>
          <w:spacing w:val="-1"/>
        </w:rPr>
        <w:t>选择素</w:t>
      </w:r>
      <w:r>
        <w:rPr>
          <w:color w:val="231F20"/>
        </w:rPr>
        <w:t>（</w:t>
      </w:r>
      <w:r>
        <w:rPr>
          <w:rFonts w:ascii="Times New Roman" w:eastAsia="Times New Roman"/>
          <w:color w:val="231F20"/>
        </w:rPr>
        <w:t>P-selectin</w:t>
      </w:r>
      <w:r>
        <w:rPr>
          <w:color w:val="231F20"/>
        </w:rPr>
        <w:t>）</w:t>
      </w:r>
      <w:r>
        <w:rPr>
          <w:color w:val="231F20"/>
          <w:spacing w:val="-3"/>
        </w:rPr>
        <w:t>、</w:t>
      </w:r>
    </w:p>
    <w:p>
      <w:pPr>
        <w:pStyle w:val="BodyText"/>
        <w:spacing w:before="102"/>
        <w:ind w:left="267"/>
        <w:jc w:val="both"/>
      </w:pPr>
      <w:r>
        <w:rPr>
          <w:color w:val="231F20"/>
          <w:spacing w:val="-10"/>
        </w:rPr>
        <w:t>可溶性 </w:t>
      </w:r>
      <w:r>
        <w:rPr>
          <w:rFonts w:ascii="Times New Roman" w:eastAsia="Times New Roman"/>
          <w:color w:val="231F20"/>
        </w:rPr>
        <w:t>E-</w:t>
      </w:r>
      <w:r>
        <w:rPr>
          <w:rFonts w:ascii="Times New Roman" w:eastAsia="Times New Roman"/>
          <w:color w:val="231F20"/>
          <w:spacing w:val="-18"/>
        </w:rPr>
        <w:t> </w:t>
      </w:r>
      <w:r>
        <w:rPr>
          <w:color w:val="231F20"/>
        </w:rPr>
        <w:t>钙黏蛋白（</w:t>
      </w:r>
      <w:r>
        <w:rPr>
          <w:rFonts w:ascii="Times New Roman" w:eastAsia="Times New Roman"/>
          <w:color w:val="231F20"/>
        </w:rPr>
        <w:t>SE-cad</w:t>
      </w:r>
      <w:r>
        <w:rPr>
          <w:color w:val="231F20"/>
        </w:rPr>
        <w:t>）</w:t>
      </w:r>
      <w:r>
        <w:rPr>
          <w:color w:val="231F20"/>
          <w:spacing w:val="-7"/>
        </w:rPr>
        <w:t>水平，术后 </w:t>
      </w:r>
      <w:r>
        <w:rPr>
          <w:rFonts w:ascii="Times New Roman" w:eastAsia="Times New Roman"/>
          <w:color w:val="231F20"/>
        </w:rPr>
        <w:t>1</w:t>
      </w:r>
      <w:r>
        <w:rPr>
          <w:rFonts w:ascii="Times New Roman" w:eastAsia="Times New Roman"/>
          <w:color w:val="231F20"/>
          <w:spacing w:val="3"/>
        </w:rPr>
        <w:t> </w:t>
      </w:r>
      <w:r>
        <w:rPr>
          <w:color w:val="231F20"/>
        </w:rPr>
        <w:t>周创伤后应激障碍筛查量表（</w:t>
      </w:r>
      <w:r>
        <w:rPr>
          <w:rFonts w:ascii="Times New Roman" w:eastAsia="Times New Roman"/>
          <w:color w:val="231F20"/>
        </w:rPr>
        <w:t>PCL-C</w:t>
      </w:r>
      <w:r>
        <w:rPr>
          <w:color w:val="231F20"/>
        </w:rPr>
        <w:t>）</w:t>
      </w:r>
      <w:r>
        <w:rPr>
          <w:color w:val="231F20"/>
          <w:spacing w:val="-5"/>
        </w:rPr>
        <w:t>评分，以及术后 </w:t>
      </w:r>
      <w:r>
        <w:rPr>
          <w:rFonts w:ascii="Times New Roman" w:eastAsia="Times New Roman"/>
          <w:color w:val="231F20"/>
        </w:rPr>
        <w:t>3</w:t>
      </w:r>
      <w:r>
        <w:rPr>
          <w:rFonts w:ascii="Times New Roman" w:eastAsia="Times New Roman"/>
          <w:color w:val="231F20"/>
          <w:spacing w:val="3"/>
        </w:rPr>
        <w:t> </w:t>
      </w:r>
      <w:r>
        <w:rPr>
          <w:color w:val="231F20"/>
          <w:spacing w:val="-7"/>
        </w:rPr>
        <w:t>个月与术后 </w:t>
      </w:r>
      <w:r>
        <w:rPr>
          <w:rFonts w:ascii="Times New Roman" w:eastAsia="Times New Roman"/>
          <w:color w:val="231F20"/>
        </w:rPr>
        <w:t>1</w:t>
      </w:r>
      <w:r>
        <w:rPr>
          <w:rFonts w:ascii="Times New Roman" w:eastAsia="Times New Roman"/>
          <w:color w:val="231F20"/>
          <w:spacing w:val="4"/>
        </w:rPr>
        <w:t> </w:t>
      </w:r>
      <w:r>
        <w:rPr>
          <w:color w:val="231F20"/>
        </w:rPr>
        <w:t>年生命质量测定量表</w:t>
      </w:r>
    </w:p>
    <w:p>
      <w:pPr>
        <w:pStyle w:val="BodyText"/>
        <w:spacing w:line="352" w:lineRule="auto" w:before="103"/>
        <w:ind w:left="250" w:right="222" w:firstLine="16"/>
        <w:jc w:val="both"/>
      </w:pPr>
      <w:r>
        <w:rPr>
          <w:color w:val="231F20"/>
          <w:spacing w:val="-4"/>
        </w:rPr>
        <w:t>（</w:t>
      </w:r>
      <w:r>
        <w:rPr>
          <w:rFonts w:ascii="Times New Roman" w:eastAsia="Times New Roman"/>
          <w:color w:val="231F20"/>
          <w:spacing w:val="-4"/>
        </w:rPr>
        <w:t>FACT-B</w:t>
      </w:r>
      <w:r>
        <w:rPr>
          <w:color w:val="231F20"/>
          <w:spacing w:val="-4"/>
        </w:rPr>
        <w:t>）</w:t>
      </w:r>
      <w:r>
        <w:rPr>
          <w:color w:val="231F20"/>
        </w:rPr>
        <w:t>评分。结果 保乳术组患者手术时间、住院时间均显著短于改良根治术组，术中出血量、术后引流量均显著低于改良根治</w:t>
      </w:r>
      <w:r>
        <w:rPr>
          <w:color w:val="231F20"/>
          <w:spacing w:val="2"/>
        </w:rPr>
        <w:t>术组</w:t>
      </w:r>
      <w:r>
        <w:rPr>
          <w:color w:val="231F20"/>
          <w:spacing w:val="4"/>
        </w:rPr>
        <w:t>（</w:t>
      </w:r>
      <w:r>
        <w:rPr>
          <w:color w:val="231F20"/>
          <w:spacing w:val="27"/>
        </w:rPr>
        <w:t>均</w:t>
      </w:r>
      <w:r>
        <w:rPr>
          <w:rFonts w:ascii="Times New Roman" w:eastAsia="Times New Roman"/>
          <w:i/>
          <w:color w:val="231F20"/>
        </w:rPr>
        <w:t>P</w:t>
      </w:r>
      <w:r>
        <w:rPr>
          <w:rFonts w:ascii="Times New Roman" w:eastAsia="Times New Roman"/>
          <w:i/>
          <w:color w:val="231F20"/>
          <w:spacing w:val="-29"/>
        </w:rPr>
        <w:t> </w:t>
      </w:r>
      <w:r>
        <w:rPr>
          <w:rFonts w:ascii="Times New Roman" w:eastAsia="Times New Roman"/>
          <w:color w:val="231F20"/>
        </w:rPr>
        <w:t>&lt;0.05</w:t>
      </w:r>
      <w:r>
        <w:rPr>
          <w:color w:val="231F20"/>
        </w:rPr>
        <w:t>）</w:t>
      </w:r>
      <w:r>
        <w:rPr>
          <w:color w:val="231F20"/>
          <w:spacing w:val="-11"/>
        </w:rPr>
        <w:t>；术后 </w:t>
      </w:r>
      <w:r>
        <w:rPr>
          <w:rFonts w:ascii="Times New Roman" w:eastAsia="Times New Roman"/>
          <w:color w:val="231F20"/>
        </w:rPr>
        <w:t>1</w:t>
      </w:r>
      <w:r>
        <w:rPr>
          <w:rFonts w:ascii="Times New Roman" w:eastAsia="Times New Roman"/>
          <w:color w:val="231F20"/>
          <w:spacing w:val="-1"/>
        </w:rPr>
        <w:t> </w:t>
      </w:r>
      <w:r>
        <w:rPr>
          <w:color w:val="231F20"/>
          <w:spacing w:val="-3"/>
        </w:rPr>
        <w:t>周两组患者血清 </w:t>
      </w:r>
      <w:r>
        <w:rPr>
          <w:rFonts w:ascii="Times New Roman" w:eastAsia="Times New Roman"/>
          <w:color w:val="231F20"/>
        </w:rPr>
        <w:t>CEA</w:t>
      </w:r>
      <w:r>
        <w:rPr>
          <w:color w:val="231F20"/>
        </w:rPr>
        <w:t>、</w:t>
      </w:r>
      <w:r>
        <w:rPr>
          <w:rFonts w:ascii="Times New Roman" w:eastAsia="Times New Roman"/>
          <w:color w:val="231F20"/>
        </w:rPr>
        <w:t>P-selectin</w:t>
      </w:r>
      <w:r>
        <w:rPr>
          <w:color w:val="231F20"/>
        </w:rPr>
        <w:t>、</w:t>
      </w:r>
      <w:r>
        <w:rPr>
          <w:rFonts w:ascii="Times New Roman" w:eastAsia="Times New Roman"/>
          <w:color w:val="231F20"/>
        </w:rPr>
        <w:t>SE-cad</w:t>
      </w:r>
      <w:r>
        <w:rPr>
          <w:rFonts w:ascii="Times New Roman" w:eastAsia="Times New Roman"/>
          <w:color w:val="231F20"/>
          <w:spacing w:val="-2"/>
        </w:rPr>
        <w:t> </w:t>
      </w:r>
      <w:r>
        <w:rPr>
          <w:color w:val="231F20"/>
          <w:spacing w:val="1"/>
        </w:rPr>
        <w:t>水平均显著低于术前，但组间经比较，差异均无统计学意义</w:t>
      </w:r>
      <w:r>
        <w:rPr>
          <w:color w:val="231F20"/>
          <w:spacing w:val="4"/>
        </w:rPr>
        <w:t>（均</w:t>
      </w:r>
      <w:r>
        <w:rPr>
          <w:rFonts w:ascii="Times New Roman" w:eastAsia="Times New Roman"/>
          <w:i/>
          <w:color w:val="231F20"/>
        </w:rPr>
        <w:t>P</w:t>
      </w:r>
      <w:r>
        <w:rPr>
          <w:rFonts w:ascii="Times New Roman" w:eastAsia="Times New Roman"/>
          <w:i/>
          <w:color w:val="231F20"/>
          <w:spacing w:val="-27"/>
        </w:rPr>
        <w:t> </w:t>
      </w:r>
      <w:r>
        <w:rPr>
          <w:rFonts w:ascii="Times New Roman" w:eastAsia="Times New Roman"/>
          <w:color w:val="231F20"/>
        </w:rPr>
        <w:t>&gt;0.05</w:t>
      </w:r>
      <w:r>
        <w:rPr>
          <w:color w:val="231F20"/>
        </w:rPr>
        <w:t>）</w:t>
      </w:r>
      <w:r>
        <w:rPr>
          <w:color w:val="231F20"/>
          <w:spacing w:val="-10"/>
        </w:rPr>
        <w:t>；术后 </w:t>
      </w:r>
      <w:r>
        <w:rPr>
          <w:rFonts w:ascii="Times New Roman" w:eastAsia="Times New Roman"/>
          <w:color w:val="231F20"/>
        </w:rPr>
        <w:t>1</w:t>
      </w:r>
      <w:r>
        <w:rPr>
          <w:rFonts w:ascii="Times New Roman" w:eastAsia="Times New Roman"/>
          <w:color w:val="231F20"/>
          <w:spacing w:val="2"/>
        </w:rPr>
        <w:t> </w:t>
      </w:r>
      <w:r>
        <w:rPr>
          <w:color w:val="231F20"/>
          <w:spacing w:val="-6"/>
        </w:rPr>
        <w:t>周保乳术组患者 </w:t>
      </w:r>
      <w:r>
        <w:rPr>
          <w:rFonts w:ascii="Times New Roman" w:eastAsia="Times New Roman"/>
          <w:color w:val="231F20"/>
        </w:rPr>
        <w:t>PCL-C</w:t>
      </w:r>
      <w:r>
        <w:rPr>
          <w:rFonts w:ascii="Times New Roman" w:eastAsia="Times New Roman"/>
          <w:color w:val="231F20"/>
          <w:spacing w:val="2"/>
        </w:rPr>
        <w:t> </w:t>
      </w:r>
      <w:r>
        <w:rPr>
          <w:color w:val="231F20"/>
        </w:rPr>
        <w:t>评分中重新体验、麻木回避、警觉性提高得分均显著低于改良根治术组（</w:t>
      </w:r>
      <w:r>
        <w:rPr>
          <w:color w:val="231F20"/>
          <w:spacing w:val="27"/>
        </w:rPr>
        <w:t>均</w:t>
      </w:r>
      <w:r>
        <w:rPr>
          <w:rFonts w:ascii="Times New Roman" w:eastAsia="Times New Roman"/>
          <w:i/>
          <w:color w:val="231F20"/>
        </w:rPr>
        <w:t>P</w:t>
      </w:r>
      <w:r>
        <w:rPr>
          <w:rFonts w:ascii="Times New Roman" w:eastAsia="Times New Roman"/>
          <w:i/>
          <w:color w:val="231F20"/>
          <w:spacing w:val="-26"/>
        </w:rPr>
        <w:t> </w:t>
      </w:r>
      <w:r>
        <w:rPr>
          <w:rFonts w:ascii="Times New Roman" w:eastAsia="Times New Roman"/>
          <w:color w:val="231F20"/>
        </w:rPr>
        <w:t>&lt;0.05</w:t>
      </w:r>
      <w:r>
        <w:rPr>
          <w:color w:val="231F20"/>
        </w:rPr>
        <w:t>）</w:t>
      </w:r>
      <w:r>
        <w:rPr>
          <w:color w:val="231F20"/>
          <w:spacing w:val="-11"/>
        </w:rPr>
        <w:t>；术后 </w:t>
      </w:r>
      <w:r>
        <w:rPr>
          <w:rFonts w:ascii="Times New Roman" w:eastAsia="Times New Roman"/>
          <w:color w:val="231F20"/>
        </w:rPr>
        <w:t>1 </w:t>
      </w:r>
      <w:r>
        <w:rPr>
          <w:color w:val="231F20"/>
          <w:spacing w:val="1"/>
        </w:rPr>
        <w:t>年两组患者生理状况、社会</w:t>
      </w:r>
      <w:r>
        <w:rPr>
          <w:rFonts w:ascii="Times New Roman" w:eastAsia="Times New Roman"/>
          <w:color w:val="231F20"/>
        </w:rPr>
        <w:t>/</w:t>
      </w:r>
      <w:r>
        <w:rPr>
          <w:rFonts w:ascii="Times New Roman" w:eastAsia="Times New Roman"/>
          <w:color w:val="231F20"/>
          <w:spacing w:val="-4"/>
        </w:rPr>
        <w:t> </w:t>
      </w:r>
      <w:r>
        <w:rPr>
          <w:color w:val="231F20"/>
          <w:spacing w:val="-6"/>
        </w:rPr>
        <w:t>家庭状况、情感状况、功能状况及附加关注得分均显著高于术后 </w:t>
      </w:r>
      <w:r>
        <w:rPr>
          <w:rFonts w:ascii="Times New Roman" w:eastAsia="Times New Roman"/>
          <w:color w:val="231F20"/>
        </w:rPr>
        <w:t>3</w:t>
      </w:r>
      <w:r>
        <w:rPr>
          <w:rFonts w:ascii="Times New Roman" w:eastAsia="Times New Roman"/>
          <w:color w:val="231F20"/>
          <w:spacing w:val="-3"/>
        </w:rPr>
        <w:t> </w:t>
      </w:r>
      <w:r>
        <w:rPr>
          <w:color w:val="231F20"/>
          <w:spacing w:val="-10"/>
        </w:rPr>
        <w:t>个月，且术后 </w:t>
      </w:r>
      <w:r>
        <w:rPr>
          <w:rFonts w:ascii="Times New Roman" w:eastAsia="Times New Roman"/>
          <w:color w:val="231F20"/>
        </w:rPr>
        <w:t>3</w:t>
      </w:r>
      <w:r>
        <w:rPr>
          <w:rFonts w:ascii="Times New Roman" w:eastAsia="Times New Roman"/>
          <w:color w:val="231F20"/>
          <w:spacing w:val="-3"/>
        </w:rPr>
        <w:t> </w:t>
      </w:r>
      <w:r>
        <w:rPr>
          <w:color w:val="231F20"/>
          <w:spacing w:val="-8"/>
        </w:rPr>
        <w:t>个月与术后 </w:t>
      </w:r>
      <w:r>
        <w:rPr>
          <w:rFonts w:ascii="Times New Roman" w:eastAsia="Times New Roman"/>
          <w:color w:val="231F20"/>
        </w:rPr>
        <w:t>1</w:t>
      </w:r>
      <w:r>
        <w:rPr>
          <w:rFonts w:ascii="Times New Roman" w:eastAsia="Times New Roman"/>
          <w:color w:val="231F20"/>
          <w:spacing w:val="-3"/>
        </w:rPr>
        <w:t> </w:t>
      </w:r>
      <w:r>
        <w:rPr>
          <w:color w:val="231F20"/>
        </w:rPr>
        <w:t>年保乳术组</w:t>
      </w:r>
      <w:r>
        <w:rPr>
          <w:color w:val="231F20"/>
          <w:spacing w:val="-2"/>
        </w:rPr>
        <w:t>均显著高于改良根治术组</w:t>
      </w:r>
      <w:r>
        <w:rPr>
          <w:color w:val="231F20"/>
        </w:rPr>
        <w:t>（</w:t>
      </w:r>
      <w:r>
        <w:rPr>
          <w:color w:val="231F20"/>
          <w:spacing w:val="21"/>
        </w:rPr>
        <w:t>均</w:t>
      </w:r>
      <w:r>
        <w:rPr>
          <w:rFonts w:ascii="Times New Roman" w:eastAsia="Times New Roman"/>
          <w:i/>
          <w:color w:val="231F20"/>
        </w:rPr>
        <w:t>P</w:t>
      </w:r>
      <w:r>
        <w:rPr>
          <w:rFonts w:ascii="Times New Roman" w:eastAsia="Times New Roman"/>
          <w:i/>
          <w:color w:val="231F20"/>
          <w:spacing w:val="-28"/>
        </w:rPr>
        <w:t> </w:t>
      </w:r>
      <w:r>
        <w:rPr>
          <w:rFonts w:ascii="Times New Roman" w:eastAsia="Times New Roman"/>
          <w:color w:val="231F20"/>
          <w:spacing w:val="-3"/>
        </w:rPr>
        <w:t>&lt;0.05</w:t>
      </w:r>
      <w:r>
        <w:rPr>
          <w:color w:val="231F20"/>
          <w:spacing w:val="-3"/>
        </w:rPr>
        <w:t>）</w:t>
      </w:r>
      <w:r>
        <w:rPr>
          <w:color w:val="231F20"/>
          <w:spacing w:val="-2"/>
        </w:rPr>
        <w:t>。结论 保乳术与改良根治术均可有效切除早期乳腺癌患者肿瘤组织，降低血清肿瘤标志物含量； 与改良根治术比较，保乳术可缩短早期乳腺癌患者手术与住院时间，减少患者术中出血量与术后引流量，减轻患者创伤后应激障碍，提高患者生活质量，促进患者康复。</w:t>
      </w:r>
    </w:p>
    <w:p>
      <w:pPr>
        <w:pStyle w:val="BodyText"/>
        <w:spacing w:line="217" w:lineRule="exact"/>
        <w:ind w:left="550"/>
        <w:jc w:val="both"/>
      </w:pPr>
      <w:r>
        <w:rPr>
          <w:color w:val="231F20"/>
        </w:rPr>
        <w:t>关键词：乳腺癌</w:t>
      </w:r>
      <w:r>
        <w:rPr>
          <w:rFonts w:ascii="Times New Roman" w:eastAsia="Times New Roman"/>
          <w:color w:val="231F20"/>
        </w:rPr>
        <w:t>; </w:t>
      </w:r>
      <w:r>
        <w:rPr>
          <w:color w:val="231F20"/>
        </w:rPr>
        <w:t>保乳术</w:t>
      </w:r>
      <w:r>
        <w:rPr>
          <w:rFonts w:ascii="Times New Roman" w:eastAsia="Times New Roman"/>
          <w:color w:val="231F20"/>
        </w:rPr>
        <w:t>; </w:t>
      </w:r>
      <w:r>
        <w:rPr>
          <w:color w:val="231F20"/>
        </w:rPr>
        <w:t>改良根治术</w:t>
      </w:r>
      <w:r>
        <w:rPr>
          <w:rFonts w:ascii="Times New Roman" w:eastAsia="Times New Roman"/>
          <w:color w:val="231F20"/>
        </w:rPr>
        <w:t>; </w:t>
      </w:r>
      <w:r>
        <w:rPr>
          <w:color w:val="231F20"/>
        </w:rPr>
        <w:t>创伤后应激障碍</w:t>
      </w:r>
      <w:r>
        <w:rPr>
          <w:rFonts w:ascii="Times New Roman" w:eastAsia="Times New Roman"/>
          <w:color w:val="231F20"/>
        </w:rPr>
        <w:t>; </w:t>
      </w:r>
      <w:r>
        <w:rPr>
          <w:color w:val="231F20"/>
        </w:rPr>
        <w:t>生命质量</w:t>
      </w:r>
    </w:p>
    <w:p>
      <w:pPr>
        <w:pStyle w:val="BodyText"/>
        <w:tabs>
          <w:tab w:pos="2728" w:val="left" w:leader="none"/>
          <w:tab w:pos="4532" w:val="left" w:leader="none"/>
        </w:tabs>
        <w:spacing w:before="102"/>
        <w:ind w:left="550"/>
        <w:jc w:val="both"/>
        <w:rPr>
          <w:rFonts w:ascii="Times New Roman" w:eastAsia="Times New Roman"/>
        </w:rPr>
      </w:pPr>
      <w:r>
        <w:rPr>
          <w:color w:val="231F20"/>
        </w:rPr>
        <w:t>中图分类号：</w:t>
      </w:r>
      <w:r>
        <w:rPr>
          <w:rFonts w:ascii="Times New Roman" w:eastAsia="Times New Roman"/>
          <w:b/>
          <w:color w:val="231F20"/>
        </w:rPr>
        <w:t>R737.9</w:t>
        <w:tab/>
      </w:r>
      <w:r>
        <w:rPr>
          <w:color w:val="231F20"/>
        </w:rPr>
        <w:t>文献标识码：</w:t>
      </w:r>
      <w:r>
        <w:rPr>
          <w:rFonts w:ascii="Times New Roman" w:eastAsia="Times New Roman"/>
          <w:b/>
          <w:color w:val="231F20"/>
        </w:rPr>
        <w:t>A</w:t>
        <w:tab/>
      </w:r>
      <w:r>
        <w:rPr>
          <w:color w:val="231F20"/>
        </w:rPr>
        <w:t>文章编号：</w:t>
      </w:r>
      <w:r>
        <w:rPr>
          <w:rFonts w:ascii="Times New Roman" w:eastAsia="Times New Roman"/>
          <w:color w:val="231F20"/>
        </w:rPr>
        <w:t>2096-3718.2022.08.0135.04</w:t>
      </w:r>
    </w:p>
    <w:p>
      <w:pPr>
        <w:pStyle w:val="BodyText"/>
        <w:spacing w:before="2"/>
        <w:rPr>
          <w:rFonts w:ascii="Times New Roman"/>
          <w:sz w:val="18"/>
        </w:rPr>
      </w:pPr>
    </w:p>
    <w:p>
      <w:pPr>
        <w:spacing w:after="0"/>
        <w:rPr>
          <w:rFonts w:ascii="Times New Roman"/>
          <w:sz w:val="18"/>
        </w:rPr>
        <w:sectPr>
          <w:type w:val="continuous"/>
          <w:pgSz w:w="11910" w:h="16840"/>
          <w:pgMar w:top="620" w:bottom="540" w:left="640" w:right="640"/>
        </w:sectPr>
      </w:pPr>
    </w:p>
    <w:p>
      <w:pPr>
        <w:pStyle w:val="Heading4"/>
        <w:spacing w:line="300" w:lineRule="auto" w:before="79"/>
        <w:ind w:left="210" w:right="97" w:firstLine="400"/>
        <w:jc w:val="both"/>
      </w:pPr>
      <w:r>
        <w:rPr>
          <w:color w:val="231F20"/>
          <w:spacing w:val="-2"/>
        </w:rPr>
        <w:t>乳腺癌是女性癌症中最常见的一种恶性肿瘤，指乳腺上皮细胞在多种致癌因子的作用下，发生增殖失控，疾病早期常表现为乳房肿块、乳头溢液、腋窝淋巴结肿大等症状，晚期可因癌细胞发生远处转移，出现多器官病变，直接威胁患者的生命。目前临床治疗乳腺癌应用最为广泛的</w:t>
      </w:r>
      <w:r>
        <w:rPr>
          <w:color w:val="231F20"/>
          <w:spacing w:val="6"/>
        </w:rPr>
        <w:t>术式为改良根治手术，该手术对切除患者肿瘤组织，阻断肿瘤细胞转移具有良好的治疗效果，但对于年轻女性</w:t>
      </w:r>
      <w:r>
        <w:rPr>
          <w:color w:val="231F20"/>
          <w:spacing w:val="-2"/>
        </w:rPr>
        <w:t>来说，不仅要面对巨大手术创伤，还要面对因乳房的缺失</w:t>
      </w:r>
      <w:r>
        <w:rPr>
          <w:color w:val="231F20"/>
          <w:spacing w:val="-3"/>
        </w:rPr>
        <w:t>而产生的心理压力 </w:t>
      </w:r>
      <w:r>
        <w:rPr>
          <w:rFonts w:ascii="Times New Roman" w:eastAsia="Times New Roman"/>
          <w:color w:val="231F20"/>
          <w:position w:val="10"/>
          <w:sz w:val="11"/>
        </w:rPr>
        <w:t>[1-2]</w:t>
      </w:r>
      <w:r>
        <w:rPr>
          <w:color w:val="231F20"/>
          <w:spacing w:val="3"/>
        </w:rPr>
        <w:t>。保乳术是在尽量保留乳头、乳晕</w:t>
      </w:r>
      <w:r>
        <w:rPr>
          <w:color w:val="231F20"/>
          <w:spacing w:val="-2"/>
        </w:rPr>
        <w:t>的基础上完全切除肿瘤病灶，患者乳房形体改变小，恢复快，避免了患者心理创伤，降低对患者术后生活质量的影</w:t>
      </w:r>
      <w:r>
        <w:rPr>
          <w:color w:val="231F20"/>
          <w:spacing w:val="-34"/>
        </w:rPr>
        <w:t>响 </w:t>
      </w:r>
      <w:r>
        <w:rPr>
          <w:rFonts w:ascii="Times New Roman" w:eastAsia="Times New Roman"/>
          <w:color w:val="231F20"/>
          <w:position w:val="10"/>
          <w:sz w:val="11"/>
        </w:rPr>
        <w:t>[3]</w:t>
      </w:r>
      <w:r>
        <w:rPr>
          <w:color w:val="231F20"/>
        </w:rPr>
        <w:t>。因此，本研究旨在分析保乳术与改良根治术治疗对</w:t>
      </w:r>
      <w:r>
        <w:rPr>
          <w:color w:val="231F20"/>
          <w:spacing w:val="-2"/>
        </w:rPr>
        <w:t>早期乳腺癌患者创伤后应激障碍与生命质量的影响，现报</w:t>
      </w:r>
      <w:r>
        <w:rPr>
          <w:color w:val="231F20"/>
          <w:w w:val="105"/>
        </w:rPr>
        <w:t>道如下。</w:t>
      </w:r>
    </w:p>
    <w:p>
      <w:pPr>
        <w:pStyle w:val="ListParagraph"/>
        <w:numPr>
          <w:ilvl w:val="0"/>
          <w:numId w:val="1"/>
        </w:numPr>
        <w:tabs>
          <w:tab w:pos="507" w:val="left" w:leader="none"/>
        </w:tabs>
        <w:spacing w:line="248" w:lineRule="exact" w:before="0" w:after="0"/>
        <w:ind w:left="506" w:right="0" w:hanging="297"/>
        <w:jc w:val="left"/>
        <w:rPr>
          <w:sz w:val="20"/>
        </w:rPr>
      </w:pPr>
      <w:r>
        <w:rPr>
          <w:color w:val="231F20"/>
          <w:sz w:val="20"/>
        </w:rPr>
        <w:t>资料与方法</w:t>
      </w:r>
    </w:p>
    <w:p>
      <w:pPr>
        <w:pStyle w:val="ListParagraph"/>
        <w:numPr>
          <w:ilvl w:val="1"/>
          <w:numId w:val="1"/>
        </w:numPr>
        <w:tabs>
          <w:tab w:pos="662" w:val="left" w:leader="none"/>
          <w:tab w:pos="663" w:val="left" w:leader="none"/>
          <w:tab w:pos="1665" w:val="left" w:leader="none"/>
        </w:tabs>
        <w:spacing w:line="300" w:lineRule="auto" w:before="64" w:after="0"/>
        <w:ind w:left="210" w:right="0" w:firstLine="0"/>
        <w:jc w:val="left"/>
        <w:rPr>
          <w:sz w:val="20"/>
        </w:rPr>
      </w:pPr>
      <w:r>
        <w:rPr>
          <w:color w:val="231F20"/>
          <w:sz w:val="20"/>
        </w:rPr>
        <w:t>一般资料</w:t>
        <w:tab/>
        <w:t>回顾性分析</w:t>
      </w:r>
      <w:r>
        <w:rPr>
          <w:color w:val="231F20"/>
          <w:spacing w:val="-50"/>
          <w:sz w:val="20"/>
        </w:rPr>
        <w:t> </w:t>
      </w:r>
      <w:r>
        <w:rPr>
          <w:rFonts w:ascii="Times New Roman" w:hAnsi="Times New Roman" w:eastAsia="Times New Roman"/>
          <w:color w:val="231F20"/>
          <w:sz w:val="20"/>
        </w:rPr>
        <w:t>2019 </w:t>
      </w:r>
      <w:r>
        <w:rPr>
          <w:color w:val="231F20"/>
          <w:sz w:val="20"/>
        </w:rPr>
        <w:t>年</w:t>
      </w:r>
      <w:r>
        <w:rPr>
          <w:color w:val="231F20"/>
          <w:spacing w:val="-50"/>
          <w:sz w:val="20"/>
        </w:rPr>
        <w:t> </w:t>
      </w:r>
      <w:r>
        <w:rPr>
          <w:rFonts w:ascii="Times New Roman" w:hAnsi="Times New Roman" w:eastAsia="Times New Roman"/>
          <w:color w:val="231F20"/>
          <w:sz w:val="20"/>
        </w:rPr>
        <w:t>6 </w:t>
      </w:r>
      <w:r>
        <w:rPr>
          <w:color w:val="231F20"/>
          <w:sz w:val="20"/>
        </w:rPr>
        <w:t>月至</w:t>
      </w:r>
      <w:r>
        <w:rPr>
          <w:color w:val="231F20"/>
          <w:spacing w:val="-50"/>
          <w:sz w:val="20"/>
        </w:rPr>
        <w:t> </w:t>
      </w:r>
      <w:r>
        <w:rPr>
          <w:rFonts w:ascii="Times New Roman" w:hAnsi="Times New Roman" w:eastAsia="Times New Roman"/>
          <w:color w:val="231F20"/>
          <w:sz w:val="20"/>
        </w:rPr>
        <w:t>2020 </w:t>
      </w:r>
      <w:r>
        <w:rPr>
          <w:color w:val="231F20"/>
          <w:sz w:val="20"/>
        </w:rPr>
        <w:t>年</w:t>
      </w:r>
      <w:r>
        <w:rPr>
          <w:color w:val="231F20"/>
          <w:spacing w:val="-50"/>
          <w:sz w:val="20"/>
        </w:rPr>
        <w:t> </w:t>
      </w:r>
      <w:r>
        <w:rPr>
          <w:rFonts w:ascii="Times New Roman" w:hAnsi="Times New Roman" w:eastAsia="Times New Roman"/>
          <w:color w:val="231F20"/>
          <w:spacing w:val="-4"/>
          <w:sz w:val="20"/>
        </w:rPr>
        <w:t>11</w:t>
      </w:r>
      <w:r>
        <w:rPr>
          <w:rFonts w:ascii="Times New Roman" w:hAnsi="Times New Roman" w:eastAsia="Times New Roman"/>
          <w:color w:val="231F20"/>
          <w:sz w:val="20"/>
        </w:rPr>
        <w:t> </w:t>
      </w:r>
      <w:r>
        <w:rPr>
          <w:color w:val="231F20"/>
          <w:sz w:val="20"/>
        </w:rPr>
        <w:t>月于公安县人民医院进行保乳术治疗的</w:t>
      </w:r>
      <w:r>
        <w:rPr>
          <w:color w:val="231F20"/>
          <w:spacing w:val="-39"/>
          <w:sz w:val="20"/>
        </w:rPr>
        <w:t> </w:t>
      </w:r>
      <w:r>
        <w:rPr>
          <w:rFonts w:ascii="Times New Roman" w:hAnsi="Times New Roman" w:eastAsia="Times New Roman"/>
          <w:color w:val="231F20"/>
          <w:sz w:val="20"/>
        </w:rPr>
        <w:t>46</w:t>
      </w:r>
      <w:r>
        <w:rPr>
          <w:rFonts w:ascii="Times New Roman" w:hAnsi="Times New Roman" w:eastAsia="Times New Roman"/>
          <w:color w:val="231F20"/>
          <w:spacing w:val="13"/>
          <w:sz w:val="20"/>
        </w:rPr>
        <w:t> </w:t>
      </w:r>
      <w:r>
        <w:rPr>
          <w:color w:val="231F20"/>
          <w:sz w:val="20"/>
        </w:rPr>
        <w:t>例早期乳腺癌患</w:t>
      </w:r>
      <w:r>
        <w:rPr>
          <w:color w:val="231F20"/>
          <w:spacing w:val="7"/>
          <w:sz w:val="20"/>
        </w:rPr>
        <w:t>者的临床资料，将其纳入保乳术组，同时回顾性分析同</w:t>
      </w:r>
      <w:r>
        <w:rPr>
          <w:color w:val="231F20"/>
          <w:sz w:val="20"/>
        </w:rPr>
        <w:t>期采用改良根治术治疗的</w:t>
      </w:r>
      <w:r>
        <w:rPr>
          <w:color w:val="231F20"/>
          <w:spacing w:val="-39"/>
          <w:sz w:val="20"/>
        </w:rPr>
        <w:t> </w:t>
      </w:r>
      <w:r>
        <w:rPr>
          <w:rFonts w:ascii="Times New Roman" w:hAnsi="Times New Roman" w:eastAsia="Times New Roman"/>
          <w:color w:val="231F20"/>
          <w:sz w:val="20"/>
        </w:rPr>
        <w:t>46</w:t>
      </w:r>
      <w:r>
        <w:rPr>
          <w:rFonts w:ascii="Times New Roman" w:hAnsi="Times New Roman" w:eastAsia="Times New Roman"/>
          <w:color w:val="231F20"/>
          <w:spacing w:val="13"/>
          <w:sz w:val="20"/>
        </w:rPr>
        <w:t> </w:t>
      </w:r>
      <w:r>
        <w:rPr>
          <w:color w:val="231F20"/>
          <w:sz w:val="20"/>
        </w:rPr>
        <w:t>例早期乳腺癌患者的临床资</w:t>
      </w:r>
      <w:r>
        <w:rPr>
          <w:color w:val="231F20"/>
          <w:spacing w:val="8"/>
          <w:sz w:val="20"/>
        </w:rPr>
        <w:t>料，将其纳入改良根治术组。保乳术组患者年</w:t>
      </w:r>
      <w:r>
        <w:rPr>
          <w:color w:val="231F20"/>
          <w:sz w:val="20"/>
        </w:rPr>
        <w:t>龄</w:t>
      </w:r>
      <w:r>
        <w:rPr>
          <w:color w:val="231F20"/>
          <w:spacing w:val="-42"/>
          <w:sz w:val="20"/>
        </w:rPr>
        <w:t> </w:t>
      </w:r>
      <w:r>
        <w:rPr>
          <w:rFonts w:ascii="Times New Roman" w:hAnsi="Times New Roman" w:eastAsia="Times New Roman"/>
          <w:color w:val="231F20"/>
          <w:spacing w:val="6"/>
          <w:sz w:val="20"/>
        </w:rPr>
        <w:t>23~69 </w:t>
      </w:r>
      <w:r>
        <w:rPr>
          <w:color w:val="231F20"/>
          <w:spacing w:val="7"/>
          <w:sz w:val="20"/>
        </w:rPr>
        <w:t>岁，平均（</w:t>
      </w:r>
      <w:r>
        <w:rPr>
          <w:rFonts w:ascii="Times New Roman" w:hAnsi="Times New Roman" w:eastAsia="Times New Roman"/>
          <w:color w:val="231F20"/>
          <w:spacing w:val="7"/>
          <w:sz w:val="20"/>
        </w:rPr>
        <w:t>38.5</w:t>
      </w:r>
      <w:r>
        <w:rPr>
          <w:rFonts w:ascii="Times New Roman" w:hAnsi="Times New Roman" w:eastAsia="Times New Roman"/>
          <w:color w:val="231F20"/>
          <w:spacing w:val="8"/>
          <w:sz w:val="20"/>
        </w:rPr>
        <w:t>4</w:t>
      </w:r>
      <w:r>
        <w:rPr>
          <w:color w:val="231F20"/>
          <w:spacing w:val="7"/>
          <w:sz w:val="20"/>
        </w:rPr>
        <w:t>±</w:t>
      </w:r>
      <w:r>
        <w:rPr>
          <w:rFonts w:ascii="Times New Roman" w:hAnsi="Times New Roman" w:eastAsia="Times New Roman"/>
          <w:color w:val="231F20"/>
          <w:spacing w:val="7"/>
          <w:sz w:val="20"/>
        </w:rPr>
        <w:t>6.91</w:t>
      </w:r>
      <w:r>
        <w:rPr>
          <w:color w:val="231F20"/>
          <w:spacing w:val="-43"/>
          <w:sz w:val="20"/>
        </w:rPr>
        <w:t>）</w:t>
      </w:r>
      <w:r>
        <w:rPr>
          <w:color w:val="231F20"/>
          <w:spacing w:val="7"/>
          <w:sz w:val="20"/>
        </w:rPr>
        <w:t>岁</w:t>
      </w:r>
      <w:r>
        <w:rPr>
          <w:color w:val="231F20"/>
          <w:spacing w:val="-93"/>
          <w:sz w:val="20"/>
        </w:rPr>
        <w:t>；</w:t>
      </w:r>
      <w:r>
        <w:rPr>
          <w:rFonts w:ascii="Times New Roman" w:hAnsi="Times New Roman" w:eastAsia="Times New Roman"/>
          <w:color w:val="231F20"/>
          <w:spacing w:val="7"/>
          <w:sz w:val="20"/>
        </w:rPr>
        <w:t>TN</w:t>
      </w:r>
      <w:r>
        <w:rPr>
          <w:rFonts w:ascii="Times New Roman" w:hAnsi="Times New Roman" w:eastAsia="Times New Roman"/>
          <w:color w:val="231F20"/>
          <w:sz w:val="20"/>
        </w:rPr>
        <w:t>M</w:t>
      </w:r>
      <w:r>
        <w:rPr>
          <w:rFonts w:ascii="Times New Roman" w:hAnsi="Times New Roman" w:eastAsia="Times New Roman"/>
          <w:color w:val="231F20"/>
          <w:spacing w:val="7"/>
          <w:sz w:val="20"/>
        </w:rPr>
        <w:t> </w:t>
      </w:r>
      <w:r>
        <w:rPr>
          <w:color w:val="231F20"/>
          <w:spacing w:val="7"/>
          <w:sz w:val="20"/>
        </w:rPr>
        <w:t>分</w:t>
      </w:r>
      <w:r>
        <w:rPr>
          <w:color w:val="231F20"/>
          <w:sz w:val="20"/>
        </w:rPr>
        <w:t>期</w:t>
      </w:r>
      <w:r>
        <w:rPr>
          <w:color w:val="231F20"/>
          <w:spacing w:val="-42"/>
          <w:sz w:val="20"/>
        </w:rPr>
        <w:t> </w:t>
      </w:r>
      <w:r>
        <w:rPr>
          <w:rFonts w:ascii="Times New Roman" w:hAnsi="Times New Roman" w:eastAsia="Times New Roman"/>
          <w:color w:val="231F20"/>
          <w:spacing w:val="4"/>
          <w:w w:val="106"/>
          <w:position w:val="10"/>
          <w:sz w:val="11"/>
        </w:rPr>
        <w:t>[4]</w:t>
      </w:r>
      <w:r>
        <w:rPr>
          <w:color w:val="231F20"/>
          <w:spacing w:val="7"/>
          <w:sz w:val="20"/>
        </w:rPr>
        <w:t>：Ⅰ</w:t>
      </w:r>
      <w:r>
        <w:rPr>
          <w:color w:val="231F20"/>
          <w:sz w:val="20"/>
        </w:rPr>
        <w:t>期</w:t>
      </w:r>
      <w:r>
        <w:rPr>
          <w:color w:val="231F20"/>
          <w:spacing w:val="-43"/>
          <w:sz w:val="20"/>
        </w:rPr>
        <w:t> </w:t>
      </w:r>
      <w:r>
        <w:rPr>
          <w:rFonts w:ascii="Times New Roman" w:hAnsi="Times New Roman" w:eastAsia="Times New Roman"/>
          <w:color w:val="231F20"/>
          <w:spacing w:val="7"/>
          <w:sz w:val="20"/>
        </w:rPr>
        <w:t>2</w:t>
      </w:r>
      <w:r>
        <w:rPr>
          <w:rFonts w:ascii="Times New Roman" w:hAnsi="Times New Roman" w:eastAsia="Times New Roman"/>
          <w:color w:val="231F20"/>
          <w:sz w:val="20"/>
        </w:rPr>
        <w:t>4</w:t>
      </w:r>
      <w:r>
        <w:rPr>
          <w:rFonts w:ascii="Times New Roman" w:hAnsi="Times New Roman" w:eastAsia="Times New Roman"/>
          <w:color w:val="231F20"/>
          <w:spacing w:val="7"/>
          <w:sz w:val="20"/>
        </w:rPr>
        <w:t> </w:t>
      </w:r>
      <w:r>
        <w:rPr>
          <w:color w:val="231F20"/>
          <w:spacing w:val="7"/>
          <w:sz w:val="20"/>
        </w:rPr>
        <w:t>例， </w:t>
      </w:r>
      <w:r>
        <w:rPr>
          <w:color w:val="231F20"/>
          <w:spacing w:val="15"/>
          <w:sz w:val="20"/>
        </w:rPr>
        <w:t>Ⅱ</w:t>
      </w:r>
      <w:r>
        <w:rPr>
          <w:color w:val="231F20"/>
          <w:sz w:val="20"/>
        </w:rPr>
        <w:t>期</w:t>
      </w:r>
      <w:r>
        <w:rPr>
          <w:color w:val="231F20"/>
          <w:spacing w:val="-35"/>
          <w:sz w:val="20"/>
        </w:rPr>
        <w:t> </w:t>
      </w:r>
      <w:r>
        <w:rPr>
          <w:rFonts w:ascii="Times New Roman" w:hAnsi="Times New Roman" w:eastAsia="Times New Roman"/>
          <w:color w:val="231F20"/>
          <w:spacing w:val="7"/>
          <w:sz w:val="20"/>
        </w:rPr>
        <w:t>22</w:t>
      </w:r>
      <w:r>
        <w:rPr>
          <w:rFonts w:ascii="Times New Roman" w:hAnsi="Times New Roman" w:eastAsia="Times New Roman"/>
          <w:color w:val="231F20"/>
          <w:spacing w:val="15"/>
          <w:sz w:val="20"/>
        </w:rPr>
        <w:t> </w:t>
      </w:r>
      <w:r>
        <w:rPr>
          <w:color w:val="231F20"/>
          <w:spacing w:val="15"/>
          <w:sz w:val="20"/>
        </w:rPr>
        <w:t>例；浸润性导管</w:t>
      </w:r>
      <w:r>
        <w:rPr>
          <w:color w:val="231F20"/>
          <w:sz w:val="20"/>
        </w:rPr>
        <w:t>癌</w:t>
      </w:r>
      <w:r>
        <w:rPr>
          <w:color w:val="231F20"/>
          <w:spacing w:val="-34"/>
          <w:sz w:val="20"/>
        </w:rPr>
        <w:t> </w:t>
      </w:r>
      <w:r>
        <w:rPr>
          <w:rFonts w:ascii="Times New Roman" w:hAnsi="Times New Roman" w:eastAsia="Times New Roman"/>
          <w:color w:val="231F20"/>
          <w:spacing w:val="7"/>
          <w:sz w:val="20"/>
        </w:rPr>
        <w:t>24</w:t>
      </w:r>
      <w:r>
        <w:rPr>
          <w:rFonts w:ascii="Times New Roman" w:hAnsi="Times New Roman" w:eastAsia="Times New Roman"/>
          <w:color w:val="231F20"/>
          <w:spacing w:val="16"/>
          <w:sz w:val="20"/>
        </w:rPr>
        <w:t> </w:t>
      </w:r>
      <w:r>
        <w:rPr>
          <w:color w:val="231F20"/>
          <w:spacing w:val="15"/>
          <w:sz w:val="20"/>
        </w:rPr>
        <w:t>例，导管内</w:t>
      </w:r>
      <w:r>
        <w:rPr>
          <w:color w:val="231F20"/>
          <w:sz w:val="20"/>
        </w:rPr>
        <w:t>癌</w:t>
      </w:r>
      <w:r>
        <w:rPr>
          <w:color w:val="231F20"/>
          <w:spacing w:val="-34"/>
          <w:sz w:val="20"/>
        </w:rPr>
        <w:t> </w:t>
      </w:r>
      <w:r>
        <w:rPr>
          <w:rFonts w:ascii="Times New Roman" w:hAnsi="Times New Roman" w:eastAsia="Times New Roman"/>
          <w:color w:val="231F20"/>
          <w:sz w:val="20"/>
        </w:rPr>
        <w:t>5</w:t>
      </w:r>
      <w:r>
        <w:rPr>
          <w:rFonts w:ascii="Times New Roman" w:hAnsi="Times New Roman" w:eastAsia="Times New Roman"/>
          <w:color w:val="231F20"/>
          <w:spacing w:val="15"/>
          <w:sz w:val="20"/>
        </w:rPr>
        <w:t> </w:t>
      </w:r>
      <w:r>
        <w:rPr>
          <w:color w:val="231F20"/>
          <w:spacing w:val="15"/>
          <w:sz w:val="20"/>
        </w:rPr>
        <w:t>例，乳</w:t>
      </w:r>
    </w:p>
    <w:p>
      <w:pPr>
        <w:spacing w:before="79"/>
        <w:ind w:left="135" w:right="0" w:firstLine="0"/>
        <w:jc w:val="both"/>
        <w:rPr>
          <w:sz w:val="20"/>
        </w:rPr>
      </w:pPr>
      <w:r>
        <w:rPr/>
        <w:br w:type="column"/>
      </w:r>
      <w:r>
        <w:rPr>
          <w:color w:val="231F20"/>
          <w:sz w:val="20"/>
        </w:rPr>
        <w:t>头状癌 </w:t>
      </w:r>
      <w:r>
        <w:rPr>
          <w:rFonts w:ascii="Times New Roman" w:eastAsia="Times New Roman"/>
          <w:color w:val="231F20"/>
          <w:sz w:val="20"/>
        </w:rPr>
        <w:t>17 </w:t>
      </w:r>
      <w:r>
        <w:rPr>
          <w:color w:val="231F20"/>
          <w:sz w:val="20"/>
        </w:rPr>
        <w:t>例。改良根治术组患者年龄 </w:t>
      </w:r>
      <w:r>
        <w:rPr>
          <w:rFonts w:ascii="Times New Roman" w:eastAsia="Times New Roman"/>
          <w:color w:val="231F20"/>
          <w:sz w:val="20"/>
        </w:rPr>
        <w:t>23~71 </w:t>
      </w:r>
      <w:r>
        <w:rPr>
          <w:color w:val="231F20"/>
          <w:sz w:val="20"/>
        </w:rPr>
        <w:t>岁，平均</w:t>
      </w:r>
    </w:p>
    <w:p>
      <w:pPr>
        <w:spacing w:before="65"/>
        <w:ind w:left="35" w:right="0" w:firstLine="0"/>
        <w:jc w:val="both"/>
        <w:rPr>
          <w:sz w:val="20"/>
        </w:rPr>
      </w:pPr>
      <w:r>
        <w:rPr>
          <w:color w:val="231F20"/>
          <w:spacing w:val="7"/>
          <w:sz w:val="20"/>
        </w:rPr>
        <w:t>（</w:t>
      </w:r>
      <w:r>
        <w:rPr>
          <w:rFonts w:ascii="Times New Roman" w:hAnsi="Times New Roman" w:eastAsia="Times New Roman"/>
          <w:color w:val="231F20"/>
          <w:spacing w:val="7"/>
          <w:sz w:val="20"/>
        </w:rPr>
        <w:t>37.5</w:t>
      </w:r>
      <w:r>
        <w:rPr>
          <w:rFonts w:ascii="Times New Roman" w:hAnsi="Times New Roman" w:eastAsia="Times New Roman"/>
          <w:color w:val="231F20"/>
          <w:spacing w:val="6"/>
          <w:sz w:val="20"/>
        </w:rPr>
        <w:t>7</w:t>
      </w:r>
      <w:r>
        <w:rPr>
          <w:color w:val="231F20"/>
          <w:spacing w:val="7"/>
          <w:sz w:val="20"/>
        </w:rPr>
        <w:t>±</w:t>
      </w:r>
      <w:r>
        <w:rPr>
          <w:rFonts w:ascii="Times New Roman" w:hAnsi="Times New Roman" w:eastAsia="Times New Roman"/>
          <w:color w:val="231F20"/>
          <w:spacing w:val="7"/>
          <w:sz w:val="20"/>
        </w:rPr>
        <w:t>9.27</w:t>
      </w:r>
      <w:r>
        <w:rPr>
          <w:color w:val="231F20"/>
          <w:spacing w:val="-43"/>
          <w:sz w:val="20"/>
        </w:rPr>
        <w:t>）</w:t>
      </w:r>
      <w:r>
        <w:rPr>
          <w:color w:val="231F20"/>
          <w:spacing w:val="-44"/>
          <w:sz w:val="20"/>
        </w:rPr>
        <w:t>岁；</w:t>
      </w:r>
      <w:r>
        <w:rPr>
          <w:rFonts w:ascii="Times New Roman" w:hAnsi="Times New Roman" w:eastAsia="Times New Roman"/>
          <w:color w:val="231F20"/>
          <w:spacing w:val="7"/>
          <w:sz w:val="20"/>
        </w:rPr>
        <w:t>TN</w:t>
      </w:r>
      <w:r>
        <w:rPr>
          <w:rFonts w:ascii="Times New Roman" w:hAnsi="Times New Roman" w:eastAsia="Times New Roman"/>
          <w:color w:val="231F20"/>
          <w:sz w:val="20"/>
        </w:rPr>
        <w:t>M</w:t>
      </w:r>
      <w:r>
        <w:rPr>
          <w:rFonts w:ascii="Times New Roman" w:hAnsi="Times New Roman" w:eastAsia="Times New Roman"/>
          <w:color w:val="231F20"/>
          <w:spacing w:val="6"/>
          <w:sz w:val="20"/>
        </w:rPr>
        <w:t> </w:t>
      </w:r>
      <w:r>
        <w:rPr>
          <w:color w:val="231F20"/>
          <w:spacing w:val="-4"/>
          <w:sz w:val="20"/>
        </w:rPr>
        <w:t>分期：Ⅰ期 </w:t>
      </w:r>
      <w:r>
        <w:rPr>
          <w:rFonts w:ascii="Times New Roman" w:hAnsi="Times New Roman" w:eastAsia="Times New Roman"/>
          <w:color w:val="231F20"/>
          <w:spacing w:val="7"/>
          <w:sz w:val="20"/>
        </w:rPr>
        <w:t>2</w:t>
      </w:r>
      <w:r>
        <w:rPr>
          <w:rFonts w:ascii="Times New Roman" w:hAnsi="Times New Roman" w:eastAsia="Times New Roman"/>
          <w:color w:val="231F20"/>
          <w:sz w:val="20"/>
        </w:rPr>
        <w:t>5</w:t>
      </w:r>
      <w:r>
        <w:rPr>
          <w:rFonts w:ascii="Times New Roman" w:hAnsi="Times New Roman" w:eastAsia="Times New Roman"/>
          <w:color w:val="231F20"/>
          <w:spacing w:val="7"/>
          <w:sz w:val="20"/>
        </w:rPr>
        <w:t> </w:t>
      </w:r>
      <w:r>
        <w:rPr>
          <w:color w:val="231F20"/>
          <w:spacing w:val="-5"/>
          <w:sz w:val="20"/>
        </w:rPr>
        <w:t>例，Ⅱ期 </w:t>
      </w:r>
      <w:r>
        <w:rPr>
          <w:rFonts w:ascii="Times New Roman" w:hAnsi="Times New Roman" w:eastAsia="Times New Roman"/>
          <w:color w:val="231F20"/>
          <w:spacing w:val="7"/>
          <w:sz w:val="20"/>
        </w:rPr>
        <w:t>2</w:t>
      </w:r>
      <w:r>
        <w:rPr>
          <w:rFonts w:ascii="Times New Roman" w:hAnsi="Times New Roman" w:eastAsia="Times New Roman"/>
          <w:color w:val="231F20"/>
          <w:sz w:val="20"/>
        </w:rPr>
        <w:t>1</w:t>
      </w:r>
      <w:r>
        <w:rPr>
          <w:rFonts w:ascii="Times New Roman" w:hAnsi="Times New Roman" w:eastAsia="Times New Roman"/>
          <w:color w:val="231F20"/>
          <w:spacing w:val="7"/>
          <w:sz w:val="20"/>
        </w:rPr>
        <w:t> </w:t>
      </w:r>
      <w:r>
        <w:rPr>
          <w:color w:val="231F20"/>
          <w:spacing w:val="7"/>
          <w:sz w:val="20"/>
        </w:rPr>
        <w:t>例；</w:t>
      </w:r>
    </w:p>
    <w:p>
      <w:pPr>
        <w:spacing w:line="300" w:lineRule="auto" w:before="62"/>
        <w:ind w:left="135" w:right="200" w:firstLine="0"/>
        <w:jc w:val="both"/>
        <w:rPr>
          <w:sz w:val="20"/>
        </w:rPr>
      </w:pPr>
      <w:r>
        <w:rPr>
          <w:color w:val="231F20"/>
          <w:spacing w:val="-9"/>
          <w:sz w:val="20"/>
        </w:rPr>
        <w:t>浸润性导管癌 </w:t>
      </w:r>
      <w:r>
        <w:rPr>
          <w:rFonts w:ascii="Times New Roman" w:hAnsi="Times New Roman" w:eastAsia="Times New Roman"/>
          <w:color w:val="231F20"/>
          <w:sz w:val="20"/>
        </w:rPr>
        <w:t>26</w:t>
      </w:r>
      <w:r>
        <w:rPr>
          <w:rFonts w:ascii="Times New Roman" w:hAnsi="Times New Roman" w:eastAsia="Times New Roman"/>
          <w:color w:val="231F20"/>
          <w:spacing w:val="-8"/>
          <w:sz w:val="20"/>
        </w:rPr>
        <w:t> </w:t>
      </w:r>
      <w:r>
        <w:rPr>
          <w:color w:val="231F20"/>
          <w:spacing w:val="-9"/>
          <w:sz w:val="20"/>
        </w:rPr>
        <w:t>例，导管内癌 </w:t>
      </w:r>
      <w:r>
        <w:rPr>
          <w:rFonts w:ascii="Times New Roman" w:hAnsi="Times New Roman" w:eastAsia="Times New Roman"/>
          <w:color w:val="231F20"/>
          <w:sz w:val="20"/>
        </w:rPr>
        <w:t>6</w:t>
      </w:r>
      <w:r>
        <w:rPr>
          <w:rFonts w:ascii="Times New Roman" w:hAnsi="Times New Roman" w:eastAsia="Times New Roman"/>
          <w:color w:val="231F20"/>
          <w:spacing w:val="-8"/>
          <w:sz w:val="20"/>
        </w:rPr>
        <w:t> </w:t>
      </w:r>
      <w:r>
        <w:rPr>
          <w:color w:val="231F20"/>
          <w:spacing w:val="-9"/>
          <w:sz w:val="20"/>
        </w:rPr>
        <w:t>例，乳头状癌 </w:t>
      </w:r>
      <w:r>
        <w:rPr>
          <w:rFonts w:ascii="Times New Roman" w:hAnsi="Times New Roman" w:eastAsia="Times New Roman"/>
          <w:color w:val="231F20"/>
          <w:sz w:val="20"/>
        </w:rPr>
        <w:t>14</w:t>
      </w:r>
      <w:r>
        <w:rPr>
          <w:rFonts w:ascii="Times New Roman" w:hAnsi="Times New Roman" w:eastAsia="Times New Roman"/>
          <w:color w:val="231F20"/>
          <w:spacing w:val="-8"/>
          <w:sz w:val="20"/>
        </w:rPr>
        <w:t> </w:t>
      </w:r>
      <w:r>
        <w:rPr>
          <w:color w:val="231F20"/>
          <w:sz w:val="20"/>
        </w:rPr>
        <w:t>例。比</w:t>
      </w:r>
      <w:r>
        <w:rPr>
          <w:color w:val="231F20"/>
          <w:spacing w:val="3"/>
          <w:sz w:val="20"/>
        </w:rPr>
        <w:t>较两组患者一般资料，差异无统计学意义</w:t>
      </w:r>
      <w:r>
        <w:rPr>
          <w:color w:val="231F20"/>
          <w:spacing w:val="-16"/>
          <w:sz w:val="20"/>
        </w:rPr>
        <w:t>（</w:t>
      </w:r>
      <w:r>
        <w:rPr>
          <w:rFonts w:ascii="Times New Roman" w:hAnsi="Times New Roman" w:eastAsia="Times New Roman"/>
          <w:i/>
          <w:color w:val="231F20"/>
          <w:w w:val="91"/>
          <w:sz w:val="20"/>
        </w:rPr>
        <w:t>P</w:t>
      </w:r>
      <w:r>
        <w:rPr>
          <w:rFonts w:ascii="Times New Roman" w:hAnsi="Times New Roman" w:eastAsia="Times New Roman"/>
          <w:i/>
          <w:color w:val="231F20"/>
          <w:spacing w:val="-28"/>
          <w:sz w:val="20"/>
        </w:rPr>
        <w:t> </w:t>
      </w:r>
      <w:r>
        <w:rPr>
          <w:rFonts w:ascii="Times New Roman" w:hAnsi="Times New Roman" w:eastAsia="Times New Roman"/>
          <w:color w:val="231F20"/>
          <w:spacing w:val="3"/>
          <w:sz w:val="20"/>
        </w:rPr>
        <w:t>&gt;0.05</w:t>
      </w:r>
      <w:r>
        <w:rPr>
          <w:color w:val="231F20"/>
          <w:spacing w:val="-97"/>
          <w:sz w:val="20"/>
        </w:rPr>
        <w:t>）</w:t>
      </w:r>
      <w:r>
        <w:rPr>
          <w:color w:val="231F20"/>
          <w:spacing w:val="1"/>
          <w:sz w:val="20"/>
        </w:rPr>
        <w:t>，组</w:t>
      </w:r>
      <w:r>
        <w:rPr>
          <w:color w:val="231F20"/>
          <w:spacing w:val="-2"/>
          <w:sz w:val="20"/>
        </w:rPr>
        <w:t>间可进行比较。纳入标准：符合《中国抗癌协会乳腺癌诊</w:t>
      </w:r>
      <w:r>
        <w:rPr>
          <w:color w:val="231F20"/>
          <w:sz w:val="20"/>
        </w:rPr>
        <w:t>治指南与规范（</w:t>
      </w:r>
      <w:r>
        <w:rPr>
          <w:rFonts w:ascii="Times New Roman" w:hAnsi="Times New Roman" w:eastAsia="Times New Roman"/>
          <w:color w:val="231F20"/>
          <w:sz w:val="20"/>
        </w:rPr>
        <w:t>2017</w:t>
      </w:r>
      <w:r>
        <w:rPr>
          <w:rFonts w:ascii="Times New Roman" w:hAnsi="Times New Roman" w:eastAsia="Times New Roman"/>
          <w:color w:val="231F20"/>
          <w:spacing w:val="24"/>
          <w:sz w:val="20"/>
        </w:rPr>
        <w:t> </w:t>
      </w:r>
      <w:r>
        <w:rPr>
          <w:color w:val="231F20"/>
          <w:sz w:val="20"/>
        </w:rPr>
        <w:t>年版</w:t>
      </w:r>
      <w:r>
        <w:rPr>
          <w:color w:val="231F20"/>
          <w:spacing w:val="-98"/>
          <w:sz w:val="20"/>
        </w:rPr>
        <w:t>）</w:t>
      </w:r>
      <w:r>
        <w:rPr>
          <w:color w:val="231F20"/>
          <w:spacing w:val="-30"/>
          <w:sz w:val="20"/>
        </w:rPr>
        <w:t>》</w:t>
      </w:r>
      <w:r>
        <w:rPr>
          <w:rFonts w:ascii="Times New Roman" w:hAnsi="Times New Roman" w:eastAsia="Times New Roman"/>
          <w:color w:val="231F20"/>
          <w:position w:val="10"/>
          <w:sz w:val="11"/>
        </w:rPr>
        <w:t>[5</w:t>
      </w:r>
      <w:r>
        <w:rPr>
          <w:rFonts w:ascii="Times New Roman" w:hAnsi="Times New Roman" w:eastAsia="Times New Roman"/>
          <w:color w:val="231F20"/>
          <w:spacing w:val="9"/>
          <w:position w:val="10"/>
          <w:sz w:val="11"/>
        </w:rPr>
        <w:t>] </w:t>
      </w:r>
      <w:r>
        <w:rPr>
          <w:color w:val="231F20"/>
          <w:sz w:val="20"/>
        </w:rPr>
        <w:t>中的相关诊断标准者，且</w:t>
      </w:r>
      <w:r>
        <w:rPr>
          <w:color w:val="231F20"/>
          <w:spacing w:val="-7"/>
          <w:sz w:val="20"/>
        </w:rPr>
        <w:t>经临床病理学确诊为乳腺癌者；临床资料完整者；</w:t>
      </w:r>
      <w:r>
        <w:rPr>
          <w:rFonts w:ascii="Times New Roman" w:hAnsi="Times New Roman" w:eastAsia="Times New Roman"/>
          <w:color w:val="231F20"/>
          <w:spacing w:val="-2"/>
          <w:sz w:val="20"/>
        </w:rPr>
        <w:t>TN</w:t>
      </w:r>
      <w:r>
        <w:rPr>
          <w:rFonts w:ascii="Times New Roman" w:hAnsi="Times New Roman" w:eastAsia="Times New Roman"/>
          <w:color w:val="231F20"/>
          <w:sz w:val="20"/>
        </w:rPr>
        <w:t>M</w:t>
      </w:r>
      <w:r>
        <w:rPr>
          <w:rFonts w:ascii="Times New Roman" w:hAnsi="Times New Roman" w:eastAsia="Times New Roman"/>
          <w:color w:val="231F20"/>
          <w:spacing w:val="-2"/>
          <w:sz w:val="20"/>
        </w:rPr>
        <w:t> </w:t>
      </w:r>
      <w:r>
        <w:rPr>
          <w:color w:val="231F20"/>
          <w:sz w:val="20"/>
        </w:rPr>
        <w:t>分</w:t>
      </w:r>
      <w:r>
        <w:rPr>
          <w:color w:val="231F20"/>
          <w:spacing w:val="-25"/>
          <w:sz w:val="20"/>
        </w:rPr>
        <w:t>期Ⅰ </w:t>
      </w:r>
      <w:r>
        <w:rPr>
          <w:rFonts w:ascii="Times New Roman" w:hAnsi="Times New Roman" w:eastAsia="Times New Roman"/>
          <w:color w:val="231F20"/>
          <w:sz w:val="20"/>
        </w:rPr>
        <w:t>~</w:t>
      </w:r>
      <w:r>
        <w:rPr>
          <w:rFonts w:ascii="Times New Roman" w:hAnsi="Times New Roman" w:eastAsia="Times New Roman"/>
          <w:color w:val="231F20"/>
          <w:spacing w:val="-25"/>
          <w:sz w:val="20"/>
        </w:rPr>
        <w:t> </w:t>
      </w:r>
      <w:r>
        <w:rPr>
          <w:color w:val="231F20"/>
          <w:sz w:val="20"/>
        </w:rPr>
        <w:t>Ⅱ期者；未发生转移者；初次进行手术治疗者；两</w:t>
      </w:r>
      <w:r>
        <w:rPr>
          <w:color w:val="231F20"/>
          <w:spacing w:val="6"/>
          <w:sz w:val="20"/>
        </w:rPr>
        <w:t>侧乳房发育正常者等。排除标准：合并自身免疫性疾病</w:t>
      </w:r>
      <w:r>
        <w:rPr>
          <w:color w:val="231F20"/>
          <w:spacing w:val="-2"/>
          <w:sz w:val="20"/>
        </w:rPr>
        <w:t>者；有精神病或精神障碍者；合并严重感染性疾病者；伴有胸肌粘连、乳头溢液者等。本研究已经院内医学伦理委</w:t>
      </w:r>
      <w:r>
        <w:rPr>
          <w:color w:val="231F20"/>
          <w:sz w:val="20"/>
        </w:rPr>
        <w:t>员会批准。</w:t>
      </w:r>
    </w:p>
    <w:p>
      <w:pPr>
        <w:pStyle w:val="ListParagraph"/>
        <w:numPr>
          <w:ilvl w:val="1"/>
          <w:numId w:val="1"/>
        </w:numPr>
        <w:tabs>
          <w:tab w:pos="603" w:val="left" w:leader="none"/>
          <w:tab w:pos="605" w:val="left" w:leader="none"/>
          <w:tab w:pos="1626" w:val="left" w:leader="none"/>
        </w:tabs>
        <w:spacing w:line="300" w:lineRule="auto" w:before="0" w:after="0"/>
        <w:ind w:left="136" w:right="103" w:hanging="1"/>
        <w:jc w:val="left"/>
        <w:rPr>
          <w:sz w:val="20"/>
        </w:rPr>
      </w:pPr>
      <w:r>
        <w:rPr>
          <w:color w:val="231F20"/>
          <w:spacing w:val="4"/>
          <w:sz w:val="20"/>
        </w:rPr>
        <w:t>手术方</w:t>
      </w:r>
      <w:r>
        <w:rPr>
          <w:color w:val="231F20"/>
          <w:sz w:val="20"/>
        </w:rPr>
        <w:t>法</w:t>
        <w:tab/>
      </w:r>
      <w:r>
        <w:rPr>
          <w:color w:val="231F20"/>
          <w:spacing w:val="4"/>
          <w:sz w:val="20"/>
        </w:rPr>
        <w:t>改良根治术组患者接受乳腺癌改良根治</w:t>
      </w:r>
      <w:r>
        <w:rPr>
          <w:color w:val="231F20"/>
          <w:sz w:val="20"/>
        </w:rPr>
        <w:t>术治疗，术中患者取仰卧位，静脉复合吸入麻醉后，患侧</w:t>
      </w:r>
      <w:r>
        <w:rPr>
          <w:color w:val="231F20"/>
          <w:spacing w:val="3"/>
          <w:sz w:val="20"/>
        </w:rPr>
        <w:t>上肢外</w:t>
      </w:r>
      <w:r>
        <w:rPr>
          <w:color w:val="231F20"/>
          <w:sz w:val="20"/>
        </w:rPr>
        <w:t>展</w:t>
      </w:r>
      <w:r>
        <w:rPr>
          <w:color w:val="231F20"/>
          <w:spacing w:val="-45"/>
          <w:sz w:val="20"/>
        </w:rPr>
        <w:t> </w:t>
      </w:r>
      <w:r>
        <w:rPr>
          <w:rFonts w:ascii="Times New Roman" w:hAnsi="Times New Roman" w:eastAsia="Times New Roman"/>
          <w:color w:val="231F20"/>
          <w:sz w:val="20"/>
        </w:rPr>
        <w:t>90°</w:t>
      </w:r>
      <w:r>
        <w:rPr>
          <w:rFonts w:ascii="Times New Roman" w:hAnsi="Times New Roman" w:eastAsia="Times New Roman"/>
          <w:color w:val="231F20"/>
          <w:spacing w:val="6"/>
          <w:sz w:val="20"/>
        </w:rPr>
        <w:t> </w:t>
      </w:r>
      <w:r>
        <w:rPr>
          <w:color w:val="231F20"/>
          <w:spacing w:val="3"/>
          <w:sz w:val="20"/>
        </w:rPr>
        <w:t>固定，根据肿瘤位置与乳房的大小、形态， </w:t>
      </w:r>
      <w:r>
        <w:rPr>
          <w:color w:val="231F20"/>
          <w:sz w:val="20"/>
        </w:rPr>
        <w:t>距肿瘤边缘</w:t>
      </w:r>
      <w:r>
        <w:rPr>
          <w:color w:val="231F20"/>
          <w:spacing w:val="-40"/>
          <w:sz w:val="20"/>
        </w:rPr>
        <w:t> </w:t>
      </w:r>
      <w:r>
        <w:rPr>
          <w:rFonts w:ascii="Times New Roman" w:hAnsi="Times New Roman" w:eastAsia="Times New Roman"/>
          <w:color w:val="231F20"/>
          <w:sz w:val="20"/>
        </w:rPr>
        <w:t>3</w:t>
      </w:r>
      <w:r>
        <w:rPr>
          <w:rFonts w:ascii="Times New Roman" w:hAnsi="Times New Roman" w:eastAsia="Times New Roman"/>
          <w:color w:val="231F20"/>
          <w:spacing w:val="30"/>
          <w:sz w:val="20"/>
        </w:rPr>
        <w:t> </w:t>
      </w:r>
      <w:r>
        <w:rPr>
          <w:rFonts w:ascii="Times New Roman" w:hAnsi="Times New Roman" w:eastAsia="Times New Roman"/>
          <w:color w:val="231F20"/>
          <w:sz w:val="20"/>
        </w:rPr>
        <w:t>cm</w:t>
      </w:r>
      <w:r>
        <w:rPr>
          <w:rFonts w:ascii="Times New Roman" w:hAnsi="Times New Roman" w:eastAsia="Times New Roman"/>
          <w:color w:val="231F20"/>
          <w:spacing w:val="9"/>
          <w:sz w:val="20"/>
        </w:rPr>
        <w:t> </w:t>
      </w:r>
      <w:r>
        <w:rPr>
          <w:color w:val="231F20"/>
          <w:sz w:val="20"/>
        </w:rPr>
        <w:t>外作横月牙形切口，使用电刀游离切开皮肤，由下往上分离乳腺和深面的胸大肌筋膜，直到胸大肌外缘，切除肿瘤组织，解剖锁骨下血管，再于腋窝处作切口，行淋巴结清扫后，放入引流管，缝合皮肤后局部加压包扎。保乳术组患者接受保乳术治疗，以病灶为中心， 根据肿瘤位置不同选择放射状、横行或弧形切口，将距肿瘤</w:t>
      </w:r>
      <w:r>
        <w:rPr>
          <w:color w:val="231F20"/>
          <w:spacing w:val="-40"/>
          <w:sz w:val="20"/>
        </w:rPr>
        <w:t> </w:t>
      </w:r>
      <w:r>
        <w:rPr>
          <w:rFonts w:ascii="Times New Roman" w:hAnsi="Times New Roman" w:eastAsia="Times New Roman"/>
          <w:color w:val="231F20"/>
          <w:sz w:val="20"/>
        </w:rPr>
        <w:t>1</w:t>
      </w:r>
      <w:r>
        <w:rPr>
          <w:rFonts w:ascii="Times New Roman" w:hAnsi="Times New Roman" w:eastAsia="Times New Roman"/>
          <w:color w:val="231F20"/>
          <w:spacing w:val="30"/>
          <w:sz w:val="20"/>
        </w:rPr>
        <w:t> </w:t>
      </w:r>
      <w:r>
        <w:rPr>
          <w:rFonts w:ascii="Times New Roman" w:hAnsi="Times New Roman" w:eastAsia="Times New Roman"/>
          <w:color w:val="231F20"/>
          <w:sz w:val="20"/>
        </w:rPr>
        <w:t>cm</w:t>
      </w:r>
      <w:r>
        <w:rPr>
          <w:rFonts w:ascii="Times New Roman" w:hAnsi="Times New Roman" w:eastAsia="Times New Roman"/>
          <w:color w:val="231F20"/>
          <w:spacing w:val="9"/>
          <w:sz w:val="20"/>
        </w:rPr>
        <w:t> </w:t>
      </w:r>
      <w:r>
        <w:rPr>
          <w:color w:val="231F20"/>
          <w:sz w:val="20"/>
        </w:rPr>
        <w:t>处的肿瘤基底与正常组织切除，将切下来的组织</w:t>
      </w:r>
    </w:p>
    <w:p>
      <w:pPr>
        <w:spacing w:after="0" w:line="300" w:lineRule="auto"/>
        <w:jc w:val="left"/>
        <w:rPr>
          <w:sz w:val="20"/>
        </w:rPr>
        <w:sectPr>
          <w:type w:val="continuous"/>
          <w:pgSz w:w="11910" w:h="16840"/>
          <w:pgMar w:top="620" w:bottom="540" w:left="640" w:right="640"/>
          <w:cols w:num="2" w:equalWidth="0">
            <w:col w:w="5279" w:space="40"/>
            <w:col w:w="5311"/>
          </w:cols>
        </w:sectPr>
      </w:pPr>
    </w:p>
    <w:p>
      <w:pPr>
        <w:pStyle w:val="BodyText"/>
        <w:spacing w:before="11"/>
        <w:rPr>
          <w:sz w:val="15"/>
        </w:rPr>
      </w:pPr>
    </w:p>
    <w:p>
      <w:pPr>
        <w:pStyle w:val="BodyText"/>
        <w:spacing w:line="20" w:lineRule="exact"/>
        <w:ind w:left="201"/>
        <w:rPr>
          <w:sz w:val="2"/>
        </w:rPr>
      </w:pPr>
      <w:r>
        <w:rPr>
          <w:sz w:val="2"/>
        </w:rPr>
        <w:pict>
          <v:group style="width:269.3pt;height:.85pt;mso-position-horizontal-relative:char;mso-position-vertical-relative:line" coordorigin="0,0" coordsize="5386,17">
            <v:line style="position:absolute" from="0,9" to="5386,9" stroked="true" strokeweight=".85pt" strokecolor="#231f20">
              <v:stroke dashstyle="solid"/>
            </v:line>
          </v:group>
        </w:pict>
      </w:r>
      <w:r>
        <w:rPr>
          <w:sz w:val="2"/>
        </w:rPr>
      </w:r>
    </w:p>
    <w:p>
      <w:pPr>
        <w:pStyle w:val="BodyText"/>
        <w:spacing w:before="4"/>
        <w:rPr>
          <w:sz w:val="9"/>
        </w:rPr>
      </w:pPr>
    </w:p>
    <w:p>
      <w:pPr>
        <w:spacing w:after="0"/>
        <w:rPr>
          <w:sz w:val="9"/>
        </w:rPr>
        <w:sectPr>
          <w:type w:val="continuous"/>
          <w:pgSz w:w="11910" w:h="16840"/>
          <w:pgMar w:top="620" w:bottom="540" w:left="640" w:right="640"/>
        </w:sectPr>
      </w:pPr>
    </w:p>
    <w:p>
      <w:pPr>
        <w:spacing w:before="84"/>
        <w:ind w:left="211" w:right="0" w:firstLine="0"/>
        <w:jc w:val="left"/>
        <w:rPr>
          <w:sz w:val="16"/>
        </w:rPr>
      </w:pPr>
      <w:r>
        <w:rPr>
          <w:color w:val="231F20"/>
          <w:spacing w:val="-1"/>
          <w:sz w:val="16"/>
        </w:rPr>
        <w:t>作者简介：景正军，大学本科，副主任医师，研究方向：甲状腺、乳腺疾病的诊疗。</w:t>
      </w:r>
    </w:p>
    <w:p>
      <w:pPr>
        <w:pStyle w:val="BodyText"/>
        <w:spacing w:before="1"/>
        <w:rPr>
          <w:sz w:val="25"/>
        </w:rPr>
      </w:pPr>
      <w:r>
        <w:rPr/>
        <w:br w:type="column"/>
      </w:r>
      <w:r>
        <w:rPr>
          <w:sz w:val="25"/>
        </w:rPr>
      </w:r>
    </w:p>
    <w:p>
      <w:pPr>
        <w:spacing w:before="0"/>
        <w:ind w:left="211" w:right="0" w:firstLine="0"/>
        <w:jc w:val="left"/>
        <w:rPr>
          <w:sz w:val="18"/>
        </w:rPr>
      </w:pPr>
      <w:r>
        <w:rPr>
          <w:color w:val="231F20"/>
          <w:sz w:val="18"/>
        </w:rPr>
        <w:t>·</w:t>
      </w:r>
      <w:r>
        <w:rPr>
          <w:rFonts w:ascii="Times New Roman" w:hAnsi="Times New Roman"/>
          <w:color w:val="231F20"/>
          <w:sz w:val="18"/>
        </w:rPr>
        <w:t>135</w:t>
      </w:r>
      <w:r>
        <w:rPr>
          <w:color w:val="231F20"/>
          <w:sz w:val="18"/>
        </w:rPr>
        <w:t>·</w:t>
      </w:r>
    </w:p>
    <w:p>
      <w:pPr>
        <w:spacing w:after="0"/>
        <w:jc w:val="left"/>
        <w:rPr>
          <w:sz w:val="18"/>
        </w:rPr>
        <w:sectPr>
          <w:type w:val="continuous"/>
          <w:pgSz w:w="11910" w:h="16840"/>
          <w:pgMar w:top="620" w:bottom="540" w:left="640" w:right="640"/>
          <w:cols w:num="2" w:equalWidth="0">
            <w:col w:w="6113" w:space="3461"/>
            <w:col w:w="1056"/>
          </w:cols>
        </w:sectPr>
      </w:pPr>
    </w:p>
    <w:p>
      <w:pPr>
        <w:pStyle w:val="BodyText"/>
        <w:spacing w:before="10"/>
        <w:rPr>
          <w:sz w:val="24"/>
        </w:rPr>
      </w:pPr>
    </w:p>
    <w:p>
      <w:pPr>
        <w:spacing w:before="1"/>
        <w:ind w:left="201" w:right="0" w:firstLine="0"/>
        <w:jc w:val="left"/>
        <w:rPr>
          <w:rFonts w:ascii="Times New Roman" w:hAnsi="Times New Roman" w:eastAsia="Times New Roman"/>
          <w:sz w:val="18"/>
        </w:rPr>
      </w:pPr>
      <w:r>
        <w:rPr>
          <w:color w:val="231F20"/>
          <w:spacing w:val="-8"/>
          <w:sz w:val="18"/>
        </w:rPr>
        <w:t>□经验交流 </w:t>
      </w:r>
      <w:r>
        <w:rPr>
          <w:rFonts w:ascii="Times New Roman" w:hAnsi="Times New Roman" w:eastAsia="Times New Roman"/>
          <w:color w:val="231F20"/>
          <w:sz w:val="18"/>
        </w:rPr>
        <w:t>/Experience Exchange</w:t>
      </w:r>
    </w:p>
    <w:p>
      <w:pPr>
        <w:spacing w:before="59"/>
        <w:ind w:left="181" w:right="19" w:firstLine="0"/>
        <w:jc w:val="center"/>
        <w:rPr>
          <w:sz w:val="18"/>
        </w:rPr>
      </w:pPr>
      <w:r>
        <w:rPr/>
        <w:br w:type="column"/>
      </w:r>
      <w:r>
        <w:rPr>
          <w:color w:val="231F20"/>
          <w:sz w:val="18"/>
        </w:rPr>
        <w:t>现代医学与健康研究</w:t>
      </w:r>
    </w:p>
    <w:p>
      <w:pPr>
        <w:spacing w:before="42"/>
        <w:ind w:left="181" w:right="20" w:firstLine="0"/>
        <w:jc w:val="center"/>
        <w:rPr>
          <w:rFonts w:ascii="Times New Roman"/>
          <w:sz w:val="18"/>
        </w:rPr>
      </w:pPr>
      <w:r>
        <w:rPr>
          <w:rFonts w:ascii="Times New Roman"/>
          <w:color w:val="231F20"/>
          <w:sz w:val="18"/>
        </w:rPr>
        <w:t>Modern Medicine and Health Research</w:t>
      </w:r>
    </w:p>
    <w:p>
      <w:pPr>
        <w:spacing w:before="59"/>
        <w:ind w:left="140" w:right="200" w:firstLine="0"/>
        <w:jc w:val="center"/>
        <w:rPr>
          <w:sz w:val="18"/>
        </w:rPr>
      </w:pPr>
      <w:r>
        <w:rPr/>
        <w:br w:type="column"/>
      </w:r>
      <w:r>
        <w:rPr>
          <w:rFonts w:ascii="Times New Roman" w:eastAsia="Times New Roman"/>
          <w:color w:val="231F20"/>
          <w:sz w:val="18"/>
        </w:rPr>
        <w:t>2022 </w:t>
      </w:r>
      <w:r>
        <w:rPr>
          <w:color w:val="231F20"/>
          <w:sz w:val="18"/>
        </w:rPr>
        <w:t>年第 </w:t>
      </w:r>
      <w:r>
        <w:rPr>
          <w:rFonts w:ascii="Times New Roman" w:eastAsia="Times New Roman"/>
          <w:color w:val="231F20"/>
          <w:sz w:val="18"/>
        </w:rPr>
        <w:t>6 </w:t>
      </w:r>
      <w:r>
        <w:rPr>
          <w:color w:val="231F20"/>
          <w:sz w:val="18"/>
        </w:rPr>
        <w:t>卷第 </w:t>
      </w:r>
      <w:r>
        <w:rPr>
          <w:rFonts w:ascii="Times New Roman" w:eastAsia="Times New Roman"/>
          <w:color w:val="231F20"/>
          <w:sz w:val="18"/>
        </w:rPr>
        <w:t>8 </w:t>
      </w:r>
      <w:r>
        <w:rPr>
          <w:color w:val="231F20"/>
          <w:sz w:val="18"/>
        </w:rPr>
        <w:t>期</w:t>
      </w:r>
    </w:p>
    <w:p>
      <w:pPr>
        <w:spacing w:before="42"/>
        <w:ind w:left="140" w:right="200" w:firstLine="0"/>
        <w:jc w:val="center"/>
        <w:rPr>
          <w:rFonts w:ascii="Times New Roman"/>
          <w:sz w:val="18"/>
        </w:rPr>
      </w:pPr>
      <w:r>
        <w:rPr>
          <w:rFonts w:ascii="Times New Roman"/>
          <w:color w:val="231F20"/>
          <w:sz w:val="18"/>
        </w:rPr>
        <w:t>2022 Vol.6 No.8</w:t>
      </w:r>
    </w:p>
    <w:p>
      <w:pPr>
        <w:spacing w:after="0"/>
        <w:jc w:val="center"/>
        <w:rPr>
          <w:rFonts w:ascii="Times New Roman"/>
          <w:sz w:val="18"/>
        </w:rPr>
        <w:sectPr>
          <w:pgSz w:w="11910" w:h="16840"/>
          <w:pgMar w:header="0" w:footer="348" w:top="700" w:bottom="540" w:left="640" w:right="640"/>
          <w:cols w:num="3" w:equalWidth="0">
            <w:col w:w="2802" w:space="1177"/>
            <w:col w:w="3070" w:space="1445"/>
            <w:col w:w="2136"/>
          </w:cols>
        </w:sectPr>
      </w:pPr>
    </w:p>
    <w:p>
      <w:pPr>
        <w:pStyle w:val="BodyText"/>
        <w:spacing w:before="1"/>
        <w:rPr>
          <w:rFonts w:ascii="Times New Roman"/>
          <w:sz w:val="3"/>
        </w:rPr>
      </w:pPr>
    </w:p>
    <w:p>
      <w:pPr>
        <w:pStyle w:val="BodyText"/>
        <w:spacing w:line="63" w:lineRule="exact"/>
        <w:ind w:left="195"/>
        <w:rPr>
          <w:rFonts w:ascii="Times New Roman"/>
          <w:sz w:val="6"/>
        </w:rPr>
      </w:pPr>
      <w:r>
        <w:rPr>
          <w:rFonts w:ascii="Times New Roman"/>
          <w:position w:val="0"/>
          <w:sz w:val="6"/>
        </w:rPr>
        <w:pict>
          <v:group style="width:510.25pt;height:3.15pt;mso-position-horizontal-relative:char;mso-position-vertical-relative:line" coordorigin="0,0" coordsize="10205,63">
            <v:line style="position:absolute" from="0,14" to="10205,14" stroked="true" strokeweight="1.417pt" strokecolor="#050100">
              <v:stroke dashstyle="solid"/>
            </v:line>
            <v:line style="position:absolute" from="0,57" to="10205,57" stroked="true" strokeweight=".567pt" strokecolor="#231f20">
              <v:stroke dashstyle="solid"/>
            </v:line>
          </v:group>
        </w:pict>
      </w:r>
      <w:r>
        <w:rPr>
          <w:rFonts w:ascii="Times New Roman"/>
          <w:position w:val="0"/>
          <w:sz w:val="6"/>
        </w:rPr>
      </w:r>
    </w:p>
    <w:p>
      <w:pPr>
        <w:pStyle w:val="BodyText"/>
        <w:spacing w:before="8"/>
        <w:rPr>
          <w:rFonts w:ascii="Times New Roman"/>
          <w:sz w:val="7"/>
        </w:rPr>
      </w:pPr>
    </w:p>
    <w:p>
      <w:pPr>
        <w:spacing w:after="0"/>
        <w:rPr>
          <w:rFonts w:ascii="Times New Roman"/>
          <w:sz w:val="7"/>
        </w:rPr>
        <w:sectPr>
          <w:type w:val="continuous"/>
          <w:pgSz w:w="11910" w:h="16840"/>
          <w:pgMar w:top="620" w:bottom="540" w:left="640" w:right="640"/>
        </w:sectPr>
      </w:pPr>
    </w:p>
    <w:p>
      <w:pPr>
        <w:spacing w:line="300" w:lineRule="auto" w:before="79"/>
        <w:ind w:left="210" w:right="0" w:firstLine="0"/>
        <w:jc w:val="left"/>
        <w:rPr>
          <w:sz w:val="20"/>
        </w:rPr>
      </w:pPr>
      <w:r>
        <w:rPr>
          <w:color w:val="231F20"/>
          <w:sz w:val="20"/>
        </w:rPr>
        <w:t>进行快速冷冻病理检查，在肿物切缘的内、外、上、下与基底位置分别标记，等待检测结果，当切缘处诊断阳性， 需扩大肿块周围切除范围并送至病理检查，直至检测结果为阴性，然后对腋静脉、胸小肌深面、背阔肌前缘的范围行淋巴结清扫，在切口处置入引流管，缝合、加压包扎。两组患者术后均采取放化疗、抗炎、营养支持等治疗，均随访至术后 </w:t>
      </w:r>
      <w:r>
        <w:rPr>
          <w:rFonts w:ascii="Times New Roman" w:eastAsia="Times New Roman"/>
          <w:color w:val="231F20"/>
          <w:sz w:val="20"/>
        </w:rPr>
        <w:t>1 </w:t>
      </w:r>
      <w:r>
        <w:rPr>
          <w:color w:val="231F20"/>
          <w:sz w:val="20"/>
        </w:rPr>
        <w:t>年。</w:t>
      </w:r>
    </w:p>
    <w:p>
      <w:pPr>
        <w:pStyle w:val="ListParagraph"/>
        <w:numPr>
          <w:ilvl w:val="1"/>
          <w:numId w:val="1"/>
        </w:numPr>
        <w:tabs>
          <w:tab w:pos="712" w:val="left" w:leader="none"/>
          <w:tab w:pos="713" w:val="left" w:leader="none"/>
          <w:tab w:pos="1776" w:val="left" w:leader="none"/>
        </w:tabs>
        <w:spacing w:line="255" w:lineRule="exact" w:before="0" w:after="0"/>
        <w:ind w:left="712" w:right="0" w:hanging="503"/>
        <w:jc w:val="left"/>
        <w:rPr>
          <w:sz w:val="20"/>
        </w:rPr>
      </w:pPr>
      <w:r>
        <w:rPr>
          <w:color w:val="231F20"/>
          <w:spacing w:val="13"/>
          <w:sz w:val="20"/>
        </w:rPr>
        <w:t>观察指</w:t>
      </w:r>
      <w:r>
        <w:rPr>
          <w:color w:val="231F20"/>
          <w:sz w:val="20"/>
        </w:rPr>
        <w:t>标</w:t>
        <w:tab/>
      </w:r>
      <w:r>
        <w:rPr>
          <w:color w:val="231F20"/>
          <w:spacing w:val="13"/>
          <w:sz w:val="20"/>
        </w:rPr>
        <w:t>①观察并比较两组患者手术相关指标</w:t>
      </w:r>
    </w:p>
    <w:p>
      <w:pPr>
        <w:spacing w:line="300" w:lineRule="auto" w:before="62"/>
        <w:ind w:left="210" w:right="93" w:hanging="100"/>
        <w:jc w:val="both"/>
        <w:rPr>
          <w:sz w:val="20"/>
        </w:rPr>
      </w:pPr>
      <w:r>
        <w:rPr>
          <w:color w:val="231F20"/>
          <w:spacing w:val="4"/>
          <w:sz w:val="20"/>
        </w:rPr>
        <w:t>（手术时间、术中出血量、术后引流量、住院时间</w:t>
      </w:r>
      <w:r>
        <w:rPr>
          <w:color w:val="231F20"/>
          <w:spacing w:val="-46"/>
          <w:sz w:val="20"/>
        </w:rPr>
        <w:t>）</w:t>
      </w:r>
      <w:r>
        <w:rPr>
          <w:color w:val="231F20"/>
          <w:spacing w:val="4"/>
          <w:sz w:val="20"/>
        </w:rPr>
        <w:t>。② </w:t>
      </w:r>
      <w:r>
        <w:rPr>
          <w:color w:val="231F20"/>
          <w:spacing w:val="1"/>
          <w:sz w:val="20"/>
        </w:rPr>
        <w:t>癌胚抗原（</w:t>
      </w:r>
      <w:r>
        <w:rPr>
          <w:rFonts w:ascii="Times New Roman" w:hAnsi="Times New Roman" w:eastAsia="Times New Roman"/>
          <w:color w:val="231F20"/>
          <w:spacing w:val="1"/>
          <w:sz w:val="20"/>
        </w:rPr>
        <w:t>CEA</w:t>
      </w:r>
      <w:r>
        <w:rPr>
          <w:color w:val="231F20"/>
          <w:spacing w:val="-99"/>
          <w:sz w:val="20"/>
        </w:rPr>
        <w:t>）、</w:t>
      </w:r>
      <w:r>
        <w:rPr>
          <w:rFonts w:ascii="Times New Roman" w:hAnsi="Times New Roman" w:eastAsia="Times New Roman"/>
          <w:color w:val="231F20"/>
          <w:sz w:val="20"/>
        </w:rPr>
        <w:t>P</w:t>
      </w:r>
      <w:r>
        <w:rPr>
          <w:rFonts w:ascii="Times New Roman" w:hAnsi="Times New Roman" w:eastAsia="Times New Roman"/>
          <w:color w:val="231F20"/>
          <w:spacing w:val="1"/>
          <w:sz w:val="20"/>
        </w:rPr>
        <w:t> </w:t>
      </w:r>
      <w:r>
        <w:rPr>
          <w:color w:val="231F20"/>
          <w:spacing w:val="1"/>
          <w:sz w:val="20"/>
        </w:rPr>
        <w:t>选择素（</w:t>
      </w:r>
      <w:r>
        <w:rPr>
          <w:rFonts w:ascii="Times New Roman" w:hAnsi="Times New Roman" w:eastAsia="Times New Roman"/>
          <w:color w:val="231F20"/>
          <w:spacing w:val="1"/>
          <w:sz w:val="20"/>
        </w:rPr>
        <w:t>P-selectin</w:t>
      </w:r>
      <w:r>
        <w:rPr>
          <w:color w:val="231F20"/>
          <w:spacing w:val="-99"/>
          <w:sz w:val="20"/>
        </w:rPr>
        <w:t>）</w:t>
      </w:r>
      <w:r>
        <w:rPr>
          <w:color w:val="231F20"/>
          <w:spacing w:val="-10"/>
          <w:sz w:val="20"/>
        </w:rPr>
        <w:t>、可溶性 </w:t>
      </w:r>
      <w:r>
        <w:rPr>
          <w:rFonts w:ascii="Times New Roman" w:hAnsi="Times New Roman" w:eastAsia="Times New Roman"/>
          <w:color w:val="231F20"/>
          <w:spacing w:val="1"/>
          <w:sz w:val="20"/>
        </w:rPr>
        <w:t>E</w:t>
      </w:r>
      <w:r>
        <w:rPr>
          <w:rFonts w:ascii="Times New Roman" w:hAnsi="Times New Roman" w:eastAsia="Times New Roman"/>
          <w:color w:val="231F20"/>
          <w:spacing w:val="-12"/>
          <w:sz w:val="20"/>
        </w:rPr>
        <w:t>- </w:t>
      </w:r>
      <w:r>
        <w:rPr>
          <w:color w:val="231F20"/>
          <w:spacing w:val="1"/>
          <w:sz w:val="20"/>
        </w:rPr>
        <w:t>钙黏</w:t>
      </w:r>
      <w:r>
        <w:rPr>
          <w:color w:val="231F20"/>
          <w:spacing w:val="9"/>
          <w:sz w:val="20"/>
        </w:rPr>
        <w:t>蛋白</w:t>
      </w:r>
      <w:r>
        <w:rPr>
          <w:color w:val="231F20"/>
          <w:sz w:val="20"/>
        </w:rPr>
        <w:t>（</w:t>
      </w:r>
      <w:r>
        <w:rPr>
          <w:rFonts w:ascii="Times New Roman" w:hAnsi="Times New Roman" w:eastAsia="Times New Roman"/>
          <w:color w:val="231F20"/>
          <w:sz w:val="20"/>
        </w:rPr>
        <w:t>SE-cad</w:t>
      </w:r>
      <w:r>
        <w:rPr>
          <w:color w:val="231F20"/>
          <w:sz w:val="20"/>
        </w:rPr>
        <w:t>）</w:t>
      </w:r>
      <w:r>
        <w:rPr>
          <w:color w:val="231F20"/>
          <w:spacing w:val="3"/>
          <w:sz w:val="20"/>
        </w:rPr>
        <w:t>水平。于术前与术后 </w:t>
      </w:r>
      <w:r>
        <w:rPr>
          <w:rFonts w:ascii="Times New Roman" w:hAnsi="Times New Roman" w:eastAsia="Times New Roman"/>
          <w:color w:val="231F20"/>
          <w:sz w:val="20"/>
        </w:rPr>
        <w:t>1</w:t>
      </w:r>
      <w:r>
        <w:rPr>
          <w:rFonts w:ascii="Times New Roman" w:hAnsi="Times New Roman" w:eastAsia="Times New Roman"/>
          <w:color w:val="231F20"/>
          <w:spacing w:val="17"/>
          <w:sz w:val="20"/>
        </w:rPr>
        <w:t> </w:t>
      </w:r>
      <w:r>
        <w:rPr>
          <w:color w:val="231F20"/>
          <w:spacing w:val="9"/>
          <w:sz w:val="20"/>
        </w:rPr>
        <w:t>周采集两组患者</w:t>
      </w:r>
    </w:p>
    <w:p>
      <w:pPr>
        <w:spacing w:line="300" w:lineRule="auto" w:before="0"/>
        <w:ind w:left="210" w:right="0" w:firstLine="0"/>
        <w:jc w:val="left"/>
        <w:rPr>
          <w:sz w:val="20"/>
        </w:rPr>
      </w:pPr>
      <w:r>
        <w:rPr>
          <w:color w:val="231F20"/>
          <w:spacing w:val="-8"/>
          <w:sz w:val="20"/>
        </w:rPr>
        <w:t>空腹静脉血 </w:t>
      </w:r>
      <w:r>
        <w:rPr>
          <w:rFonts w:ascii="Times New Roman" w:hAnsi="Times New Roman" w:eastAsia="Times New Roman"/>
          <w:color w:val="231F20"/>
          <w:sz w:val="20"/>
        </w:rPr>
        <w:t>2</w:t>
      </w:r>
      <w:r>
        <w:rPr>
          <w:rFonts w:ascii="Times New Roman" w:hAnsi="Times New Roman" w:eastAsia="Times New Roman"/>
          <w:color w:val="231F20"/>
          <w:spacing w:val="26"/>
          <w:sz w:val="20"/>
        </w:rPr>
        <w:t> </w:t>
      </w:r>
      <w:r>
        <w:rPr>
          <w:rFonts w:ascii="Times New Roman" w:hAnsi="Times New Roman" w:eastAsia="Times New Roman"/>
          <w:color w:val="231F20"/>
          <w:spacing w:val="2"/>
          <w:sz w:val="20"/>
        </w:rPr>
        <w:t>mL</w:t>
      </w:r>
      <w:r>
        <w:rPr>
          <w:color w:val="231F20"/>
          <w:spacing w:val="-14"/>
          <w:sz w:val="20"/>
        </w:rPr>
        <w:t>，以 </w:t>
      </w:r>
      <w:r>
        <w:rPr>
          <w:rFonts w:ascii="Times New Roman" w:hAnsi="Times New Roman" w:eastAsia="Times New Roman"/>
          <w:color w:val="231F20"/>
          <w:sz w:val="20"/>
        </w:rPr>
        <w:t>3</w:t>
      </w:r>
      <w:r>
        <w:rPr>
          <w:rFonts w:ascii="Times New Roman" w:hAnsi="Times New Roman" w:eastAsia="Times New Roman"/>
          <w:color w:val="231F20"/>
          <w:spacing w:val="25"/>
          <w:sz w:val="20"/>
        </w:rPr>
        <w:t> </w:t>
      </w:r>
      <w:r>
        <w:rPr>
          <w:rFonts w:ascii="Times New Roman" w:hAnsi="Times New Roman" w:eastAsia="Times New Roman"/>
          <w:color w:val="231F20"/>
          <w:sz w:val="20"/>
        </w:rPr>
        <w:t>000</w:t>
      </w:r>
      <w:r>
        <w:rPr>
          <w:rFonts w:ascii="Times New Roman" w:hAnsi="Times New Roman" w:eastAsia="Times New Roman"/>
          <w:color w:val="231F20"/>
          <w:spacing w:val="25"/>
          <w:sz w:val="20"/>
        </w:rPr>
        <w:t> </w:t>
      </w:r>
      <w:r>
        <w:rPr>
          <w:rFonts w:ascii="Times New Roman" w:hAnsi="Times New Roman" w:eastAsia="Times New Roman"/>
          <w:color w:val="231F20"/>
          <w:sz w:val="20"/>
        </w:rPr>
        <w:t>r/min</w:t>
      </w:r>
      <w:r>
        <w:rPr>
          <w:rFonts w:ascii="Times New Roman" w:hAnsi="Times New Roman" w:eastAsia="Times New Roman"/>
          <w:color w:val="231F20"/>
          <w:spacing w:val="5"/>
          <w:sz w:val="20"/>
        </w:rPr>
        <w:t> </w:t>
      </w:r>
      <w:r>
        <w:rPr>
          <w:color w:val="231F20"/>
          <w:spacing w:val="-7"/>
          <w:sz w:val="20"/>
        </w:rPr>
        <w:t>的转速，离心 </w:t>
      </w:r>
      <w:r>
        <w:rPr>
          <w:rFonts w:ascii="Times New Roman" w:hAnsi="Times New Roman" w:eastAsia="Times New Roman"/>
          <w:color w:val="231F20"/>
          <w:sz w:val="20"/>
        </w:rPr>
        <w:t>10</w:t>
      </w:r>
      <w:r>
        <w:rPr>
          <w:rFonts w:ascii="Times New Roman" w:hAnsi="Times New Roman" w:eastAsia="Times New Roman"/>
          <w:color w:val="231F20"/>
          <w:spacing w:val="25"/>
          <w:sz w:val="20"/>
        </w:rPr>
        <w:t> </w:t>
      </w:r>
      <w:r>
        <w:rPr>
          <w:rFonts w:ascii="Times New Roman" w:hAnsi="Times New Roman" w:eastAsia="Times New Roman"/>
          <w:color w:val="231F20"/>
          <w:sz w:val="20"/>
        </w:rPr>
        <w:t>min</w:t>
      </w:r>
      <w:r>
        <w:rPr>
          <w:color w:val="231F20"/>
          <w:sz w:val="20"/>
        </w:rPr>
        <w:t>， </w:t>
      </w:r>
      <w:r>
        <w:rPr>
          <w:color w:val="231F20"/>
          <w:spacing w:val="22"/>
          <w:sz w:val="20"/>
        </w:rPr>
        <w:t>取血清，采用酶联免疫吸附实验法检测血清 </w:t>
      </w:r>
      <w:r>
        <w:rPr>
          <w:rFonts w:ascii="Times New Roman" w:hAnsi="Times New Roman" w:eastAsia="Times New Roman"/>
          <w:color w:val="231F20"/>
          <w:spacing w:val="18"/>
          <w:sz w:val="20"/>
        </w:rPr>
        <w:t>CEA</w:t>
      </w:r>
      <w:r>
        <w:rPr>
          <w:rFonts w:ascii="Times New Roman" w:hAnsi="Times New Roman" w:eastAsia="Times New Roman"/>
          <w:color w:val="231F20"/>
          <w:spacing w:val="-23"/>
          <w:sz w:val="20"/>
        </w:rPr>
        <w:t> </w:t>
      </w:r>
      <w:r>
        <w:rPr>
          <w:color w:val="231F20"/>
          <w:sz w:val="20"/>
        </w:rPr>
        <w:t>、</w:t>
      </w:r>
      <w:r>
        <w:rPr>
          <w:rFonts w:ascii="Times New Roman" w:hAnsi="Times New Roman" w:eastAsia="Times New Roman"/>
          <w:color w:val="231F20"/>
          <w:sz w:val="20"/>
        </w:rPr>
        <w:t>P-selectin</w:t>
      </w:r>
      <w:r>
        <w:rPr>
          <w:color w:val="231F20"/>
          <w:spacing w:val="-100"/>
          <w:sz w:val="20"/>
        </w:rPr>
        <w:t>、</w:t>
      </w:r>
      <w:r>
        <w:rPr>
          <w:rFonts w:ascii="Times New Roman" w:hAnsi="Times New Roman" w:eastAsia="Times New Roman"/>
          <w:color w:val="231F20"/>
          <w:sz w:val="20"/>
        </w:rPr>
        <w:t>SE-cad</w:t>
      </w:r>
      <w:r>
        <w:rPr>
          <w:rFonts w:ascii="Times New Roman" w:hAnsi="Times New Roman" w:eastAsia="Times New Roman"/>
          <w:color w:val="231F20"/>
          <w:spacing w:val="6"/>
          <w:sz w:val="20"/>
        </w:rPr>
        <w:t> </w:t>
      </w:r>
      <w:r>
        <w:rPr>
          <w:color w:val="231F20"/>
          <w:spacing w:val="-3"/>
          <w:sz w:val="20"/>
        </w:rPr>
        <w:t>水平。③创伤后应激障碍。术后 </w:t>
      </w:r>
      <w:r>
        <w:rPr>
          <w:rFonts w:ascii="Times New Roman" w:hAnsi="Times New Roman" w:eastAsia="Times New Roman"/>
          <w:color w:val="231F20"/>
          <w:sz w:val="20"/>
        </w:rPr>
        <w:t>1</w:t>
      </w:r>
      <w:r>
        <w:rPr>
          <w:rFonts w:ascii="Times New Roman" w:hAnsi="Times New Roman" w:eastAsia="Times New Roman"/>
          <w:color w:val="231F20"/>
          <w:spacing w:val="6"/>
          <w:sz w:val="20"/>
        </w:rPr>
        <w:t> </w:t>
      </w:r>
      <w:r>
        <w:rPr>
          <w:color w:val="231F20"/>
          <w:sz w:val="20"/>
        </w:rPr>
        <w:t>周通过创伤后应激障碍筛查量表</w:t>
      </w:r>
      <w:r>
        <w:rPr>
          <w:color w:val="231F20"/>
          <w:spacing w:val="-3"/>
          <w:sz w:val="20"/>
        </w:rPr>
        <w:t>（</w:t>
      </w:r>
      <w:r>
        <w:rPr>
          <w:rFonts w:ascii="Times New Roman" w:hAnsi="Times New Roman" w:eastAsia="Times New Roman"/>
          <w:color w:val="231F20"/>
          <w:spacing w:val="-3"/>
          <w:sz w:val="20"/>
        </w:rPr>
        <w:t>PCL-C</w:t>
      </w:r>
      <w:r>
        <w:rPr>
          <w:color w:val="231F20"/>
          <w:spacing w:val="-3"/>
          <w:sz w:val="20"/>
        </w:rPr>
        <w:t>）</w:t>
      </w:r>
      <w:r>
        <w:rPr>
          <w:rFonts w:ascii="Times New Roman" w:hAnsi="Times New Roman" w:eastAsia="Times New Roman"/>
          <w:color w:val="231F20"/>
          <w:spacing w:val="-3"/>
          <w:position w:val="10"/>
          <w:sz w:val="11"/>
        </w:rPr>
        <w:t>[6]</w:t>
      </w:r>
      <w:r>
        <w:rPr>
          <w:rFonts w:ascii="Times New Roman" w:hAnsi="Times New Roman" w:eastAsia="Times New Roman"/>
          <w:color w:val="231F20"/>
          <w:spacing w:val="7"/>
          <w:position w:val="10"/>
          <w:sz w:val="11"/>
        </w:rPr>
        <w:t> </w:t>
      </w:r>
      <w:r>
        <w:rPr>
          <w:color w:val="231F20"/>
          <w:sz w:val="20"/>
        </w:rPr>
        <w:t>评价两组患者创伤后应激障碍，该量表包括重新体验（</w:t>
      </w:r>
      <w:r>
        <w:rPr>
          <w:rFonts w:ascii="Times New Roman" w:hAnsi="Times New Roman" w:eastAsia="Times New Roman"/>
          <w:color w:val="231F20"/>
          <w:sz w:val="20"/>
        </w:rPr>
        <w:t>5~25 </w:t>
      </w:r>
      <w:r>
        <w:rPr>
          <w:color w:val="231F20"/>
          <w:sz w:val="20"/>
        </w:rPr>
        <w:t>分</w:t>
      </w:r>
      <w:r>
        <w:rPr>
          <w:color w:val="231F20"/>
          <w:spacing w:val="-100"/>
          <w:sz w:val="20"/>
        </w:rPr>
        <w:t>）</w:t>
      </w:r>
      <w:r>
        <w:rPr>
          <w:color w:val="231F20"/>
          <w:sz w:val="20"/>
        </w:rPr>
        <w:t>、麻木回避（</w:t>
      </w:r>
      <w:r>
        <w:rPr>
          <w:rFonts w:ascii="Times New Roman" w:hAnsi="Times New Roman" w:eastAsia="Times New Roman"/>
          <w:color w:val="231F20"/>
          <w:sz w:val="20"/>
        </w:rPr>
        <w:t>7~35</w:t>
      </w:r>
      <w:r>
        <w:rPr>
          <w:rFonts w:ascii="Times New Roman" w:hAnsi="Times New Roman" w:eastAsia="Times New Roman"/>
          <w:color w:val="231F20"/>
          <w:spacing w:val="-6"/>
          <w:sz w:val="20"/>
        </w:rPr>
        <w:t> </w:t>
      </w:r>
      <w:r>
        <w:rPr>
          <w:color w:val="231F20"/>
          <w:sz w:val="20"/>
        </w:rPr>
        <w:t>分</w:t>
      </w:r>
      <w:r>
        <w:rPr>
          <w:color w:val="231F20"/>
          <w:spacing w:val="-101"/>
          <w:sz w:val="20"/>
        </w:rPr>
        <w:t>）</w:t>
      </w:r>
      <w:r>
        <w:rPr>
          <w:color w:val="231F20"/>
          <w:sz w:val="20"/>
        </w:rPr>
        <w:t>、警觉性提高（</w:t>
      </w:r>
      <w:r>
        <w:rPr>
          <w:rFonts w:ascii="Times New Roman" w:hAnsi="Times New Roman" w:eastAsia="Times New Roman"/>
          <w:color w:val="231F20"/>
          <w:sz w:val="20"/>
        </w:rPr>
        <w:t>5~25</w:t>
      </w:r>
      <w:r>
        <w:rPr>
          <w:rFonts w:ascii="Times New Roman" w:hAnsi="Times New Roman" w:eastAsia="Times New Roman"/>
          <w:color w:val="231F20"/>
          <w:spacing w:val="-5"/>
          <w:sz w:val="20"/>
        </w:rPr>
        <w:t> </w:t>
      </w:r>
      <w:r>
        <w:rPr>
          <w:color w:val="231F20"/>
          <w:sz w:val="20"/>
        </w:rPr>
        <w:t>分）</w:t>
      </w:r>
      <w:r>
        <w:rPr>
          <w:rFonts w:ascii="Times New Roman" w:hAnsi="Times New Roman" w:eastAsia="Times New Roman"/>
          <w:color w:val="231F20"/>
          <w:sz w:val="20"/>
        </w:rPr>
        <w:t>3</w:t>
      </w:r>
      <w:r>
        <w:rPr>
          <w:rFonts w:ascii="Times New Roman" w:hAnsi="Times New Roman" w:eastAsia="Times New Roman"/>
          <w:color w:val="231F20"/>
          <w:spacing w:val="-6"/>
          <w:sz w:val="20"/>
        </w:rPr>
        <w:t> </w:t>
      </w:r>
      <w:r>
        <w:rPr>
          <w:color w:val="231F20"/>
          <w:sz w:val="20"/>
        </w:rPr>
        <w:t>个维度，得分越</w:t>
      </w:r>
      <w:r>
        <w:rPr>
          <w:color w:val="231F20"/>
          <w:spacing w:val="-3"/>
          <w:sz w:val="20"/>
        </w:rPr>
        <w:t>高患者创伤后应激障碍越严重。④生命质量。术后 </w:t>
      </w:r>
      <w:r>
        <w:rPr>
          <w:rFonts w:ascii="Times New Roman" w:hAnsi="Times New Roman" w:eastAsia="Times New Roman"/>
          <w:color w:val="231F20"/>
          <w:sz w:val="20"/>
        </w:rPr>
        <w:t>3</w:t>
      </w:r>
      <w:r>
        <w:rPr>
          <w:rFonts w:ascii="Times New Roman" w:hAnsi="Times New Roman" w:eastAsia="Times New Roman"/>
          <w:color w:val="231F20"/>
          <w:spacing w:val="-12"/>
          <w:sz w:val="20"/>
        </w:rPr>
        <w:t> </w:t>
      </w:r>
      <w:r>
        <w:rPr>
          <w:color w:val="231F20"/>
          <w:sz w:val="20"/>
        </w:rPr>
        <w:t>个月</w:t>
      </w:r>
      <w:r>
        <w:rPr>
          <w:color w:val="231F20"/>
          <w:spacing w:val="-15"/>
          <w:sz w:val="20"/>
        </w:rPr>
        <w:t>与术后 </w:t>
      </w:r>
      <w:r>
        <w:rPr>
          <w:rFonts w:ascii="Times New Roman" w:hAnsi="Times New Roman" w:eastAsia="Times New Roman"/>
          <w:color w:val="231F20"/>
          <w:sz w:val="20"/>
        </w:rPr>
        <w:t>1</w:t>
      </w:r>
      <w:r>
        <w:rPr>
          <w:rFonts w:ascii="Times New Roman" w:hAnsi="Times New Roman" w:eastAsia="Times New Roman"/>
          <w:color w:val="231F20"/>
          <w:spacing w:val="-2"/>
          <w:sz w:val="20"/>
        </w:rPr>
        <w:t> </w:t>
      </w:r>
      <w:r>
        <w:rPr>
          <w:color w:val="231F20"/>
          <w:spacing w:val="-2"/>
          <w:sz w:val="20"/>
        </w:rPr>
        <w:t>年采用生命质量测定量表（</w:t>
      </w:r>
      <w:r>
        <w:rPr>
          <w:rFonts w:ascii="Times New Roman" w:hAnsi="Times New Roman" w:eastAsia="Times New Roman"/>
          <w:color w:val="231F20"/>
          <w:spacing w:val="-17"/>
          <w:sz w:val="20"/>
        </w:rPr>
        <w:t>F</w:t>
      </w:r>
      <w:r>
        <w:rPr>
          <w:rFonts w:ascii="Times New Roman" w:hAnsi="Times New Roman" w:eastAsia="Times New Roman"/>
          <w:color w:val="231F20"/>
          <w:spacing w:val="-3"/>
          <w:sz w:val="20"/>
        </w:rPr>
        <w:t>AC</w:t>
      </w:r>
      <w:r>
        <w:rPr>
          <w:rFonts w:ascii="Times New Roman" w:hAnsi="Times New Roman" w:eastAsia="Times New Roman"/>
          <w:color w:val="231F20"/>
          <w:spacing w:val="-21"/>
          <w:sz w:val="20"/>
        </w:rPr>
        <w:t>T</w:t>
      </w:r>
      <w:r>
        <w:rPr>
          <w:rFonts w:ascii="Times New Roman" w:hAnsi="Times New Roman" w:eastAsia="Times New Roman"/>
          <w:color w:val="231F20"/>
          <w:spacing w:val="-2"/>
          <w:sz w:val="20"/>
        </w:rPr>
        <w:t>-B</w:t>
      </w:r>
      <w:r>
        <w:rPr>
          <w:color w:val="231F20"/>
          <w:spacing w:val="-51"/>
          <w:sz w:val="20"/>
        </w:rPr>
        <w:t>）</w:t>
      </w:r>
      <w:r>
        <w:rPr>
          <w:rFonts w:ascii="Times New Roman" w:hAnsi="Times New Roman" w:eastAsia="Times New Roman"/>
          <w:color w:val="231F20"/>
          <w:spacing w:val="-2"/>
          <w:w w:val="106"/>
          <w:position w:val="10"/>
          <w:sz w:val="11"/>
        </w:rPr>
        <w:t>[7</w:t>
      </w:r>
      <w:r>
        <w:rPr>
          <w:rFonts w:ascii="Times New Roman" w:hAnsi="Times New Roman" w:eastAsia="Times New Roman"/>
          <w:color w:val="231F20"/>
          <w:w w:val="106"/>
          <w:position w:val="10"/>
          <w:sz w:val="11"/>
        </w:rPr>
        <w:t>]</w:t>
      </w:r>
      <w:r>
        <w:rPr>
          <w:rFonts w:ascii="Times New Roman" w:hAnsi="Times New Roman" w:eastAsia="Times New Roman"/>
          <w:color w:val="231F20"/>
          <w:spacing w:val="-4"/>
          <w:position w:val="10"/>
          <w:sz w:val="11"/>
        </w:rPr>
        <w:t>  </w:t>
      </w:r>
      <w:r>
        <w:rPr>
          <w:color w:val="231F20"/>
          <w:spacing w:val="-2"/>
          <w:sz w:val="20"/>
        </w:rPr>
        <w:t>评价两组</w:t>
      </w:r>
      <w:r>
        <w:rPr>
          <w:color w:val="231F20"/>
          <w:sz w:val="20"/>
        </w:rPr>
        <w:t>患者生活质量，该量表包括生理状况、社会 </w:t>
      </w:r>
      <w:r>
        <w:rPr>
          <w:rFonts w:ascii="Times New Roman" w:hAnsi="Times New Roman" w:eastAsia="Times New Roman"/>
          <w:color w:val="231F20"/>
          <w:sz w:val="20"/>
        </w:rPr>
        <w:t>/</w:t>
      </w:r>
      <w:r>
        <w:rPr>
          <w:rFonts w:ascii="Times New Roman" w:hAnsi="Times New Roman" w:eastAsia="Times New Roman"/>
          <w:color w:val="231F20"/>
          <w:spacing w:val="4"/>
          <w:sz w:val="20"/>
        </w:rPr>
        <w:t> </w:t>
      </w:r>
      <w:r>
        <w:rPr>
          <w:color w:val="231F20"/>
          <w:spacing w:val="4"/>
          <w:sz w:val="20"/>
        </w:rPr>
        <w:t>家庭状况、</w:t>
      </w:r>
      <w:r>
        <w:rPr>
          <w:color w:val="231F20"/>
          <w:sz w:val="20"/>
        </w:rPr>
        <w:t>功能状况（</w:t>
      </w:r>
      <w:r>
        <w:rPr>
          <w:color w:val="231F20"/>
          <w:spacing w:val="-28"/>
          <w:sz w:val="20"/>
        </w:rPr>
        <w:t>均 </w:t>
      </w:r>
      <w:r>
        <w:rPr>
          <w:rFonts w:ascii="Times New Roman" w:hAnsi="Times New Roman" w:eastAsia="Times New Roman"/>
          <w:color w:val="231F20"/>
          <w:sz w:val="20"/>
        </w:rPr>
        <w:t>0~28</w:t>
      </w:r>
      <w:r>
        <w:rPr>
          <w:rFonts w:ascii="Times New Roman" w:hAnsi="Times New Roman" w:eastAsia="Times New Roman"/>
          <w:color w:val="231F20"/>
          <w:spacing w:val="-5"/>
          <w:sz w:val="20"/>
        </w:rPr>
        <w:t> </w:t>
      </w:r>
      <w:r>
        <w:rPr>
          <w:color w:val="231F20"/>
          <w:sz w:val="20"/>
        </w:rPr>
        <w:t>分</w:t>
      </w:r>
      <w:r>
        <w:rPr>
          <w:color w:val="231F20"/>
          <w:spacing w:val="-101"/>
          <w:sz w:val="20"/>
        </w:rPr>
        <w:t>）</w:t>
      </w:r>
      <w:r>
        <w:rPr>
          <w:color w:val="231F20"/>
          <w:sz w:val="20"/>
        </w:rPr>
        <w:t>、情感状况（</w:t>
      </w:r>
      <w:r>
        <w:rPr>
          <w:rFonts w:ascii="Times New Roman" w:hAnsi="Times New Roman" w:eastAsia="Times New Roman"/>
          <w:color w:val="231F20"/>
          <w:sz w:val="20"/>
        </w:rPr>
        <w:t>0~24</w:t>
      </w:r>
      <w:r>
        <w:rPr>
          <w:rFonts w:ascii="Times New Roman" w:hAnsi="Times New Roman" w:eastAsia="Times New Roman"/>
          <w:color w:val="231F20"/>
          <w:spacing w:val="-5"/>
          <w:sz w:val="20"/>
        </w:rPr>
        <w:t> </w:t>
      </w:r>
      <w:r>
        <w:rPr>
          <w:color w:val="231F20"/>
          <w:sz w:val="20"/>
        </w:rPr>
        <w:t>分</w:t>
      </w:r>
      <w:r>
        <w:rPr>
          <w:color w:val="231F20"/>
          <w:spacing w:val="-101"/>
          <w:sz w:val="20"/>
        </w:rPr>
        <w:t>）</w:t>
      </w:r>
      <w:r>
        <w:rPr>
          <w:color w:val="231F20"/>
          <w:sz w:val="20"/>
        </w:rPr>
        <w:t>、附加关注情况（</w:t>
      </w:r>
      <w:r>
        <w:rPr>
          <w:rFonts w:ascii="Times New Roman" w:hAnsi="Times New Roman" w:eastAsia="Times New Roman"/>
          <w:color w:val="231F20"/>
          <w:sz w:val="20"/>
        </w:rPr>
        <w:t>0~36</w:t>
      </w:r>
      <w:r>
        <w:rPr>
          <w:rFonts w:ascii="Times New Roman" w:hAnsi="Times New Roman" w:eastAsia="Times New Roman"/>
          <w:color w:val="231F20"/>
          <w:spacing w:val="-14"/>
          <w:sz w:val="20"/>
        </w:rPr>
        <w:t> </w:t>
      </w:r>
      <w:r>
        <w:rPr>
          <w:color w:val="231F20"/>
          <w:sz w:val="20"/>
        </w:rPr>
        <w:t>分）</w:t>
      </w:r>
      <w:r>
        <w:rPr>
          <w:rFonts w:ascii="Times New Roman" w:hAnsi="Times New Roman" w:eastAsia="Times New Roman"/>
          <w:color w:val="231F20"/>
          <w:sz w:val="20"/>
        </w:rPr>
        <w:t>4</w:t>
      </w:r>
      <w:r>
        <w:rPr>
          <w:rFonts w:ascii="Times New Roman" w:hAnsi="Times New Roman" w:eastAsia="Times New Roman"/>
          <w:color w:val="231F20"/>
          <w:spacing w:val="-14"/>
          <w:sz w:val="20"/>
        </w:rPr>
        <w:t> </w:t>
      </w:r>
      <w:r>
        <w:rPr>
          <w:color w:val="231F20"/>
          <w:sz w:val="20"/>
        </w:rPr>
        <w:t>个维度，得分越高患者生命质量越好。</w:t>
      </w:r>
    </w:p>
    <w:p>
      <w:pPr>
        <w:pStyle w:val="ListParagraph"/>
        <w:numPr>
          <w:ilvl w:val="1"/>
          <w:numId w:val="1"/>
        </w:numPr>
        <w:tabs>
          <w:tab w:pos="654" w:val="left" w:leader="none"/>
        </w:tabs>
        <w:spacing w:line="297" w:lineRule="auto" w:before="0" w:after="0"/>
        <w:ind w:left="210" w:right="102" w:firstLine="0"/>
        <w:jc w:val="both"/>
        <w:rPr>
          <w:sz w:val="20"/>
        </w:rPr>
      </w:pPr>
      <w:r>
        <w:rPr>
          <w:color w:val="231F20"/>
          <w:sz w:val="20"/>
        </w:rPr>
        <w:t>统计学方法 采用 </w:t>
      </w:r>
      <w:r>
        <w:rPr>
          <w:rFonts w:ascii="Times New Roman" w:hAnsi="Times New Roman" w:eastAsia="Times New Roman"/>
          <w:color w:val="231F20"/>
          <w:sz w:val="20"/>
        </w:rPr>
        <w:t>SPSS</w:t>
      </w:r>
      <w:r>
        <w:rPr>
          <w:rFonts w:ascii="Times New Roman" w:hAnsi="Times New Roman" w:eastAsia="Times New Roman"/>
          <w:color w:val="231F20"/>
          <w:spacing w:val="5"/>
          <w:sz w:val="20"/>
        </w:rPr>
        <w:t> </w:t>
      </w:r>
      <w:r>
        <w:rPr>
          <w:rFonts w:ascii="Times New Roman" w:hAnsi="Times New Roman" w:eastAsia="Times New Roman"/>
          <w:color w:val="231F20"/>
          <w:sz w:val="20"/>
        </w:rPr>
        <w:t>21.0</w:t>
      </w:r>
      <w:r>
        <w:rPr>
          <w:rFonts w:ascii="Times New Roman" w:hAnsi="Times New Roman" w:eastAsia="Times New Roman"/>
          <w:color w:val="231F20"/>
          <w:spacing w:val="-7"/>
          <w:sz w:val="20"/>
        </w:rPr>
        <w:t> </w:t>
      </w:r>
      <w:r>
        <w:rPr>
          <w:color w:val="231F20"/>
          <w:sz w:val="20"/>
        </w:rPr>
        <w:t>统计软件分析数据，其</w:t>
      </w:r>
      <w:r>
        <w:rPr>
          <w:color w:val="231F20"/>
          <w:spacing w:val="-1"/>
          <w:sz w:val="20"/>
        </w:rPr>
        <w:t>中计量资料</w:t>
      </w:r>
      <w:r>
        <w:rPr>
          <w:color w:val="231F20"/>
          <w:sz w:val="20"/>
        </w:rPr>
        <w:t>（</w:t>
      </w:r>
      <w:r>
        <w:rPr>
          <w:color w:val="231F20"/>
          <w:spacing w:val="-9"/>
          <w:sz w:val="20"/>
        </w:rPr>
        <w:t>手术相关指标、血清 </w:t>
      </w:r>
      <w:r>
        <w:rPr>
          <w:rFonts w:ascii="Times New Roman" w:hAnsi="Times New Roman" w:eastAsia="Times New Roman"/>
          <w:color w:val="231F20"/>
          <w:spacing w:val="-2"/>
          <w:sz w:val="20"/>
        </w:rPr>
        <w:t>CEA</w:t>
      </w:r>
      <w:r>
        <w:rPr>
          <w:color w:val="231F20"/>
          <w:spacing w:val="-102"/>
          <w:sz w:val="20"/>
        </w:rPr>
        <w:t>、</w:t>
      </w:r>
      <w:r>
        <w:rPr>
          <w:rFonts w:ascii="Times New Roman" w:hAnsi="Times New Roman" w:eastAsia="Times New Roman"/>
          <w:color w:val="231F20"/>
          <w:sz w:val="20"/>
        </w:rPr>
        <w:t>P-selectin</w:t>
      </w:r>
      <w:r>
        <w:rPr>
          <w:color w:val="231F20"/>
          <w:spacing w:val="-102"/>
          <w:sz w:val="20"/>
        </w:rPr>
        <w:t>、</w:t>
      </w:r>
      <w:r>
        <w:rPr>
          <w:rFonts w:ascii="Times New Roman" w:hAnsi="Times New Roman" w:eastAsia="Times New Roman"/>
          <w:color w:val="231F20"/>
          <w:spacing w:val="-2"/>
          <w:sz w:val="20"/>
        </w:rPr>
        <w:t>SE-cad </w:t>
      </w:r>
      <w:r>
        <w:rPr>
          <w:color w:val="231F20"/>
          <w:spacing w:val="-14"/>
          <w:position w:val="1"/>
          <w:sz w:val="20"/>
        </w:rPr>
        <w:t>水平及 </w:t>
      </w:r>
      <w:r>
        <w:rPr>
          <w:rFonts w:ascii="Times New Roman" w:hAnsi="Times New Roman" w:eastAsia="Times New Roman"/>
          <w:color w:val="231F20"/>
          <w:position w:val="1"/>
          <w:sz w:val="20"/>
        </w:rPr>
        <w:t>PCL-C</w:t>
      </w:r>
      <w:r>
        <w:rPr>
          <w:color w:val="231F20"/>
          <w:spacing w:val="-102"/>
          <w:position w:val="1"/>
          <w:sz w:val="20"/>
        </w:rPr>
        <w:t>、</w:t>
      </w:r>
      <w:r>
        <w:rPr>
          <w:rFonts w:ascii="Times New Roman" w:hAnsi="Times New Roman" w:eastAsia="Times New Roman"/>
          <w:color w:val="231F20"/>
          <w:spacing w:val="-8"/>
          <w:position w:val="1"/>
          <w:sz w:val="20"/>
        </w:rPr>
        <w:t>FACT-B</w:t>
      </w:r>
      <w:r>
        <w:rPr>
          <w:rFonts w:ascii="Times New Roman" w:hAnsi="Times New Roman" w:eastAsia="Times New Roman"/>
          <w:color w:val="231F20"/>
          <w:spacing w:val="-3"/>
          <w:position w:val="1"/>
          <w:sz w:val="20"/>
        </w:rPr>
        <w:t> </w:t>
      </w:r>
      <w:r>
        <w:rPr>
          <w:color w:val="231F20"/>
          <w:position w:val="1"/>
          <w:sz w:val="20"/>
        </w:rPr>
        <w:t>评分</w:t>
      </w:r>
      <w:r>
        <w:rPr>
          <w:color w:val="231F20"/>
          <w:spacing w:val="-52"/>
          <w:position w:val="1"/>
          <w:sz w:val="20"/>
        </w:rPr>
        <w:t>）</w:t>
      </w:r>
      <w:r>
        <w:rPr>
          <w:color w:val="231F20"/>
          <w:spacing w:val="-18"/>
          <w:position w:val="1"/>
          <w:sz w:val="20"/>
        </w:rPr>
        <w:t>采用 </w:t>
      </w:r>
      <w:r>
        <w:rPr>
          <w:rFonts w:ascii="Times New Roman" w:hAnsi="Times New Roman" w:eastAsia="Times New Roman"/>
          <w:color w:val="231F20"/>
          <w:spacing w:val="-15"/>
          <w:position w:val="1"/>
          <w:sz w:val="20"/>
        </w:rPr>
        <w:t>( </w:t>
      </w:r>
      <w:r>
        <w:rPr>
          <w:rFonts w:ascii="Times New Roman" w:hAnsi="Times New Roman" w:eastAsia="Times New Roman"/>
          <w:i/>
          <w:strike/>
          <w:color w:val="231F20"/>
          <w:position w:val="1"/>
          <w:sz w:val="18"/>
        </w:rPr>
        <w:t>x</w:t>
      </w:r>
      <w:r>
        <w:rPr>
          <w:strike w:val="0"/>
          <w:color w:val="231F20"/>
          <w:sz w:val="18"/>
        </w:rPr>
        <w:t>±</w:t>
      </w:r>
      <w:r>
        <w:rPr>
          <w:rFonts w:ascii="Times New Roman" w:hAnsi="Times New Roman" w:eastAsia="Times New Roman"/>
          <w:i/>
          <w:strike w:val="0"/>
          <w:color w:val="231F20"/>
          <w:position w:val="1"/>
          <w:sz w:val="18"/>
        </w:rPr>
        <w:t>s</w:t>
      </w:r>
      <w:r>
        <w:rPr>
          <w:rFonts w:ascii="Times New Roman" w:hAnsi="Times New Roman" w:eastAsia="Times New Roman"/>
          <w:strike w:val="0"/>
          <w:color w:val="231F20"/>
          <w:spacing w:val="-2"/>
          <w:position w:val="1"/>
          <w:sz w:val="20"/>
        </w:rPr>
        <w:t>) </w:t>
      </w:r>
      <w:r>
        <w:rPr>
          <w:strike w:val="0"/>
          <w:color w:val="231F20"/>
          <w:position w:val="1"/>
          <w:sz w:val="20"/>
        </w:rPr>
        <w:t>表示，两组间比</w:t>
      </w:r>
      <w:r>
        <w:rPr>
          <w:strike w:val="0"/>
          <w:color w:val="231F20"/>
          <w:spacing w:val="9"/>
          <w:sz w:val="20"/>
        </w:rPr>
        <w:t>较采用</w:t>
      </w:r>
      <w:r>
        <w:rPr>
          <w:rFonts w:ascii="Times New Roman" w:hAnsi="Times New Roman" w:eastAsia="Times New Roman"/>
          <w:i/>
          <w:strike w:val="0"/>
          <w:color w:val="231F20"/>
          <w:sz w:val="20"/>
        </w:rPr>
        <w:t>t</w:t>
      </w:r>
      <w:r>
        <w:rPr>
          <w:rFonts w:ascii="Times New Roman" w:hAnsi="Times New Roman" w:eastAsia="Times New Roman"/>
          <w:i/>
          <w:strike w:val="0"/>
          <w:color w:val="231F20"/>
          <w:spacing w:val="13"/>
          <w:sz w:val="20"/>
        </w:rPr>
        <w:t> </w:t>
      </w:r>
      <w:r>
        <w:rPr>
          <w:strike w:val="0"/>
          <w:color w:val="231F20"/>
          <w:spacing w:val="7"/>
          <w:sz w:val="20"/>
        </w:rPr>
        <w:t>检验。以</w:t>
      </w:r>
      <w:r>
        <w:rPr>
          <w:rFonts w:ascii="Times New Roman" w:hAnsi="Times New Roman" w:eastAsia="Times New Roman"/>
          <w:i/>
          <w:strike w:val="0"/>
          <w:color w:val="231F20"/>
          <w:sz w:val="20"/>
        </w:rPr>
        <w:t>P</w:t>
      </w:r>
      <w:r>
        <w:rPr>
          <w:rFonts w:ascii="Times New Roman" w:hAnsi="Times New Roman" w:eastAsia="Times New Roman"/>
          <w:strike w:val="0"/>
          <w:color w:val="231F20"/>
          <w:sz w:val="20"/>
        </w:rPr>
        <w:t>&lt;0.05</w:t>
      </w:r>
      <w:r>
        <w:rPr>
          <w:rFonts w:ascii="Times New Roman" w:hAnsi="Times New Roman" w:eastAsia="Times New Roman"/>
          <w:strike w:val="0"/>
          <w:color w:val="231F20"/>
          <w:spacing w:val="-5"/>
          <w:sz w:val="20"/>
        </w:rPr>
        <w:t> </w:t>
      </w:r>
      <w:r>
        <w:rPr>
          <w:strike w:val="0"/>
          <w:color w:val="231F20"/>
          <w:sz w:val="20"/>
        </w:rPr>
        <w:t>为差异有统计学意义。</w:t>
      </w:r>
    </w:p>
    <w:p>
      <w:pPr>
        <w:pStyle w:val="ListParagraph"/>
        <w:numPr>
          <w:ilvl w:val="0"/>
          <w:numId w:val="1"/>
        </w:numPr>
        <w:tabs>
          <w:tab w:pos="507" w:val="left" w:leader="none"/>
        </w:tabs>
        <w:spacing w:line="240" w:lineRule="auto" w:before="0" w:after="0"/>
        <w:ind w:left="506" w:right="0" w:hanging="297"/>
        <w:jc w:val="both"/>
        <w:rPr>
          <w:sz w:val="20"/>
        </w:rPr>
      </w:pPr>
      <w:r>
        <w:rPr>
          <w:color w:val="231F20"/>
          <w:sz w:val="20"/>
        </w:rPr>
        <w:t>结果</w:t>
      </w:r>
    </w:p>
    <w:p>
      <w:pPr>
        <w:pStyle w:val="ListParagraph"/>
        <w:numPr>
          <w:ilvl w:val="1"/>
          <w:numId w:val="1"/>
        </w:numPr>
        <w:tabs>
          <w:tab w:pos="678" w:val="left" w:leader="none"/>
        </w:tabs>
        <w:spacing w:line="300" w:lineRule="auto" w:before="60" w:after="0"/>
        <w:ind w:left="210" w:right="98" w:firstLine="0"/>
        <w:jc w:val="both"/>
        <w:rPr>
          <w:sz w:val="20"/>
        </w:rPr>
      </w:pPr>
      <w:r>
        <w:rPr>
          <w:color w:val="231F20"/>
          <w:spacing w:val="3"/>
          <w:sz w:val="20"/>
        </w:rPr>
        <w:t>手术相关指标 保乳术组患者手术与住院时间均显</w:t>
      </w:r>
      <w:r>
        <w:rPr>
          <w:color w:val="231F20"/>
          <w:spacing w:val="-2"/>
          <w:sz w:val="20"/>
        </w:rPr>
        <w:t>著短于改良根治术组，术中出血量、术后引流量均显著少</w:t>
      </w:r>
      <w:r>
        <w:rPr>
          <w:color w:val="231F20"/>
          <w:spacing w:val="1"/>
          <w:sz w:val="20"/>
        </w:rPr>
        <w:t>于改良根治术组，差异均有统计学意义（</w:t>
      </w:r>
      <w:r>
        <w:rPr>
          <w:color w:val="231F20"/>
          <w:spacing w:val="31"/>
          <w:sz w:val="20"/>
        </w:rPr>
        <w:t>均</w:t>
      </w:r>
      <w:r>
        <w:rPr>
          <w:rFonts w:ascii="Times New Roman" w:eastAsia="Times New Roman"/>
          <w:i/>
          <w:color w:val="231F20"/>
          <w:w w:val="91"/>
          <w:sz w:val="20"/>
        </w:rPr>
        <w:t>P</w:t>
      </w:r>
      <w:r>
        <w:rPr>
          <w:rFonts w:ascii="Times New Roman" w:eastAsia="Times New Roman"/>
          <w:i/>
          <w:color w:val="231F20"/>
          <w:spacing w:val="-30"/>
          <w:sz w:val="20"/>
        </w:rPr>
        <w:t> </w:t>
      </w:r>
      <w:r>
        <w:rPr>
          <w:rFonts w:ascii="Times New Roman" w:eastAsia="Times New Roman"/>
          <w:color w:val="231F20"/>
          <w:spacing w:val="1"/>
          <w:sz w:val="20"/>
        </w:rPr>
        <w:t>&lt;0.05</w:t>
      </w:r>
      <w:r>
        <w:rPr>
          <w:color w:val="231F20"/>
          <w:spacing w:val="-99"/>
          <w:sz w:val="20"/>
        </w:rPr>
        <w:t>）</w:t>
      </w:r>
      <w:r>
        <w:rPr>
          <w:color w:val="231F20"/>
          <w:sz w:val="20"/>
        </w:rPr>
        <w:t>，见</w:t>
      </w:r>
    </w:p>
    <w:p>
      <w:pPr>
        <w:spacing w:before="79"/>
        <w:ind w:left="129" w:right="0" w:firstLine="0"/>
        <w:jc w:val="both"/>
        <w:rPr>
          <w:sz w:val="20"/>
        </w:rPr>
      </w:pPr>
      <w:r>
        <w:rPr/>
        <w:br w:type="column"/>
      </w:r>
      <w:r>
        <w:rPr>
          <w:color w:val="231F20"/>
          <w:sz w:val="20"/>
        </w:rPr>
        <w:t>表 </w:t>
      </w:r>
      <w:r>
        <w:rPr>
          <w:rFonts w:ascii="Times New Roman" w:eastAsia="Times New Roman"/>
          <w:color w:val="231F20"/>
          <w:sz w:val="20"/>
        </w:rPr>
        <w:t>1</w:t>
      </w:r>
      <w:r>
        <w:rPr>
          <w:color w:val="231F20"/>
          <w:sz w:val="20"/>
        </w:rPr>
        <w:t>。</w:t>
      </w:r>
    </w:p>
    <w:p>
      <w:pPr>
        <w:pStyle w:val="ListParagraph"/>
        <w:numPr>
          <w:ilvl w:val="1"/>
          <w:numId w:val="1"/>
        </w:numPr>
        <w:tabs>
          <w:tab w:pos="575" w:val="left" w:leader="none"/>
        </w:tabs>
        <w:spacing w:line="300" w:lineRule="auto" w:before="65" w:after="0"/>
        <w:ind w:left="129" w:right="205" w:firstLine="0"/>
        <w:jc w:val="both"/>
        <w:rPr>
          <w:sz w:val="20"/>
        </w:rPr>
      </w:pPr>
      <w:r>
        <w:rPr>
          <w:color w:val="231F20"/>
          <w:spacing w:val="-20"/>
          <w:sz w:val="20"/>
        </w:rPr>
        <w:t>血清 </w:t>
      </w:r>
      <w:r>
        <w:rPr>
          <w:rFonts w:ascii="Times New Roman" w:eastAsia="Times New Roman"/>
          <w:b/>
          <w:color w:val="231F20"/>
          <w:spacing w:val="-2"/>
          <w:position w:val="1"/>
          <w:sz w:val="20"/>
        </w:rPr>
        <w:t>CEA</w:t>
      </w:r>
      <w:r>
        <w:rPr>
          <w:color w:val="231F20"/>
          <w:spacing w:val="-102"/>
          <w:sz w:val="20"/>
        </w:rPr>
        <w:t>、</w:t>
      </w:r>
      <w:r>
        <w:rPr>
          <w:rFonts w:ascii="Times New Roman" w:eastAsia="Times New Roman"/>
          <w:b/>
          <w:color w:val="231F20"/>
          <w:position w:val="1"/>
          <w:sz w:val="20"/>
        </w:rPr>
        <w:t>P-selectin</w:t>
      </w:r>
      <w:r>
        <w:rPr>
          <w:color w:val="231F20"/>
          <w:spacing w:val="-102"/>
          <w:sz w:val="20"/>
        </w:rPr>
        <w:t>、</w:t>
      </w:r>
      <w:r>
        <w:rPr>
          <w:rFonts w:ascii="Times New Roman" w:eastAsia="Times New Roman"/>
          <w:b/>
          <w:color w:val="231F20"/>
          <w:position w:val="1"/>
          <w:sz w:val="20"/>
        </w:rPr>
        <w:t>SE-cad</w:t>
      </w:r>
      <w:r>
        <w:rPr>
          <w:rFonts w:ascii="Times New Roman" w:eastAsia="Times New Roman"/>
          <w:b/>
          <w:color w:val="231F20"/>
          <w:spacing w:val="-7"/>
          <w:position w:val="1"/>
          <w:sz w:val="20"/>
        </w:rPr>
        <w:t> </w:t>
      </w:r>
      <w:r>
        <w:rPr>
          <w:color w:val="231F20"/>
          <w:spacing w:val="2"/>
          <w:sz w:val="20"/>
        </w:rPr>
        <w:t>水平 术后 </w:t>
      </w:r>
      <w:r>
        <w:rPr>
          <w:rFonts w:ascii="Times New Roman" w:eastAsia="Times New Roman"/>
          <w:color w:val="231F20"/>
          <w:sz w:val="20"/>
        </w:rPr>
        <w:t>1</w:t>
      </w:r>
      <w:r>
        <w:rPr>
          <w:rFonts w:ascii="Times New Roman" w:eastAsia="Times New Roman"/>
          <w:color w:val="231F20"/>
          <w:spacing w:val="-7"/>
          <w:sz w:val="20"/>
        </w:rPr>
        <w:t> </w:t>
      </w:r>
      <w:r>
        <w:rPr>
          <w:color w:val="231F20"/>
          <w:sz w:val="20"/>
        </w:rPr>
        <w:t>周两组患</w:t>
      </w:r>
      <w:r>
        <w:rPr>
          <w:color w:val="231F20"/>
          <w:spacing w:val="-7"/>
          <w:sz w:val="20"/>
        </w:rPr>
        <w:t>者血清 </w:t>
      </w:r>
      <w:r>
        <w:rPr>
          <w:rFonts w:ascii="Times New Roman" w:eastAsia="Times New Roman"/>
          <w:color w:val="231F20"/>
          <w:spacing w:val="2"/>
          <w:sz w:val="20"/>
        </w:rPr>
        <w:t>CEA</w:t>
      </w:r>
      <w:r>
        <w:rPr>
          <w:color w:val="231F20"/>
          <w:spacing w:val="-98"/>
          <w:sz w:val="20"/>
        </w:rPr>
        <w:t>、</w:t>
      </w:r>
      <w:r>
        <w:rPr>
          <w:rFonts w:ascii="Times New Roman" w:eastAsia="Times New Roman"/>
          <w:color w:val="231F20"/>
          <w:sz w:val="20"/>
        </w:rPr>
        <w:t>P-selectin</w:t>
      </w:r>
      <w:r>
        <w:rPr>
          <w:color w:val="231F20"/>
          <w:spacing w:val="-98"/>
          <w:sz w:val="20"/>
        </w:rPr>
        <w:t>、</w:t>
      </w:r>
      <w:r>
        <w:rPr>
          <w:rFonts w:ascii="Times New Roman" w:eastAsia="Times New Roman"/>
          <w:color w:val="231F20"/>
          <w:sz w:val="20"/>
        </w:rPr>
        <w:t>SE-cad</w:t>
      </w:r>
      <w:r>
        <w:rPr>
          <w:rFonts w:ascii="Times New Roman" w:eastAsia="Times New Roman"/>
          <w:color w:val="231F20"/>
          <w:spacing w:val="23"/>
          <w:sz w:val="20"/>
        </w:rPr>
        <w:t> </w:t>
      </w:r>
      <w:r>
        <w:rPr>
          <w:color w:val="231F20"/>
          <w:sz w:val="20"/>
        </w:rPr>
        <w:t>水平均显著低于术前，差异均有统计学意义（</w:t>
      </w:r>
      <w:r>
        <w:rPr>
          <w:color w:val="231F20"/>
          <w:spacing w:val="30"/>
          <w:sz w:val="20"/>
        </w:rPr>
        <w:t>均</w:t>
      </w:r>
      <w:r>
        <w:rPr>
          <w:rFonts w:ascii="Times New Roman" w:eastAsia="Times New Roman"/>
          <w:i/>
          <w:color w:val="231F20"/>
          <w:sz w:val="20"/>
        </w:rPr>
        <w:t>P</w:t>
      </w:r>
      <w:r>
        <w:rPr>
          <w:rFonts w:ascii="Times New Roman" w:eastAsia="Times New Roman"/>
          <w:i/>
          <w:color w:val="231F20"/>
          <w:spacing w:val="-42"/>
          <w:sz w:val="20"/>
        </w:rPr>
        <w:t> </w:t>
      </w:r>
      <w:r>
        <w:rPr>
          <w:rFonts w:ascii="Times New Roman" w:eastAsia="Times New Roman"/>
          <w:color w:val="231F20"/>
          <w:spacing w:val="-9"/>
          <w:sz w:val="20"/>
        </w:rPr>
        <w:t>&lt;0.05</w:t>
      </w:r>
      <w:r>
        <w:rPr>
          <w:color w:val="231F20"/>
          <w:spacing w:val="-9"/>
          <w:sz w:val="20"/>
        </w:rPr>
        <w:t>）</w:t>
      </w:r>
      <w:r>
        <w:rPr>
          <w:color w:val="231F20"/>
          <w:spacing w:val="-3"/>
          <w:sz w:val="20"/>
        </w:rPr>
        <w:t>；但组间经比较，差异均</w:t>
      </w:r>
      <w:r>
        <w:rPr>
          <w:color w:val="231F20"/>
          <w:spacing w:val="-2"/>
          <w:sz w:val="20"/>
        </w:rPr>
        <w:t>无统计学意义（</w:t>
      </w:r>
      <w:r>
        <w:rPr>
          <w:color w:val="231F20"/>
          <w:spacing w:val="29"/>
          <w:sz w:val="20"/>
        </w:rPr>
        <w:t>均</w:t>
      </w:r>
      <w:r>
        <w:rPr>
          <w:rFonts w:ascii="Times New Roman" w:eastAsia="Times New Roman"/>
          <w:i/>
          <w:color w:val="231F20"/>
          <w:spacing w:val="16"/>
          <w:w w:val="91"/>
          <w:sz w:val="20"/>
        </w:rPr>
        <w:t>P</w:t>
      </w:r>
      <w:r>
        <w:rPr>
          <w:rFonts w:ascii="Times New Roman" w:eastAsia="Times New Roman"/>
          <w:color w:val="231F20"/>
          <w:spacing w:val="-2"/>
          <w:sz w:val="20"/>
        </w:rPr>
        <w:t>&gt;0.05</w:t>
      </w:r>
      <w:r>
        <w:rPr>
          <w:color w:val="231F20"/>
          <w:spacing w:val="-102"/>
          <w:sz w:val="20"/>
        </w:rPr>
        <w:t>）</w:t>
      </w:r>
      <w:r>
        <w:rPr>
          <w:color w:val="231F20"/>
          <w:spacing w:val="-15"/>
          <w:sz w:val="20"/>
        </w:rPr>
        <w:t>，见表 </w:t>
      </w:r>
      <w:r>
        <w:rPr>
          <w:rFonts w:ascii="Times New Roman" w:eastAsia="Times New Roman"/>
          <w:color w:val="231F20"/>
          <w:spacing w:val="-2"/>
          <w:sz w:val="20"/>
        </w:rPr>
        <w:t>2</w:t>
      </w:r>
      <w:r>
        <w:rPr>
          <w:color w:val="231F20"/>
          <w:sz w:val="20"/>
        </w:rPr>
        <w:t>。</w:t>
      </w:r>
    </w:p>
    <w:p>
      <w:pPr>
        <w:pStyle w:val="ListParagraph"/>
        <w:numPr>
          <w:ilvl w:val="1"/>
          <w:numId w:val="1"/>
        </w:numPr>
        <w:tabs>
          <w:tab w:pos="578" w:val="left" w:leader="none"/>
        </w:tabs>
        <w:spacing w:line="300" w:lineRule="auto" w:before="0" w:after="0"/>
        <w:ind w:left="110" w:right="201" w:firstLine="18"/>
        <w:jc w:val="both"/>
        <w:rPr>
          <w:sz w:val="20"/>
        </w:rPr>
      </w:pPr>
      <w:r>
        <w:rPr>
          <w:rFonts w:ascii="Times New Roman" w:eastAsia="Times New Roman"/>
          <w:b/>
          <w:color w:val="231F20"/>
          <w:position w:val="1"/>
          <w:sz w:val="20"/>
        </w:rPr>
        <w:t>PCL-C</w:t>
      </w:r>
      <w:r>
        <w:rPr>
          <w:rFonts w:ascii="Times New Roman" w:eastAsia="Times New Roman"/>
          <w:b/>
          <w:color w:val="231F20"/>
          <w:spacing w:val="-3"/>
          <w:position w:val="1"/>
          <w:sz w:val="20"/>
        </w:rPr>
        <w:t> </w:t>
      </w:r>
      <w:r>
        <w:rPr>
          <w:color w:val="231F20"/>
          <w:spacing w:val="4"/>
          <w:sz w:val="20"/>
        </w:rPr>
        <w:t>评分 术后 </w:t>
      </w:r>
      <w:r>
        <w:rPr>
          <w:rFonts w:ascii="Times New Roman" w:eastAsia="Times New Roman"/>
          <w:color w:val="231F20"/>
          <w:sz w:val="20"/>
        </w:rPr>
        <w:t>1</w:t>
      </w:r>
      <w:r>
        <w:rPr>
          <w:rFonts w:ascii="Times New Roman" w:eastAsia="Times New Roman"/>
          <w:color w:val="231F20"/>
          <w:spacing w:val="-2"/>
          <w:sz w:val="20"/>
        </w:rPr>
        <w:t> </w:t>
      </w:r>
      <w:r>
        <w:rPr>
          <w:color w:val="231F20"/>
          <w:spacing w:val="-7"/>
          <w:sz w:val="20"/>
        </w:rPr>
        <w:t>周保乳术组患者 </w:t>
      </w:r>
      <w:r>
        <w:rPr>
          <w:rFonts w:ascii="Times New Roman" w:eastAsia="Times New Roman"/>
          <w:color w:val="231F20"/>
          <w:sz w:val="20"/>
        </w:rPr>
        <w:t>PCL-C</w:t>
      </w:r>
      <w:r>
        <w:rPr>
          <w:rFonts w:ascii="Times New Roman" w:eastAsia="Times New Roman"/>
          <w:color w:val="231F20"/>
          <w:spacing w:val="-3"/>
          <w:sz w:val="20"/>
        </w:rPr>
        <w:t> </w:t>
      </w:r>
      <w:r>
        <w:rPr>
          <w:color w:val="231F20"/>
          <w:sz w:val="20"/>
        </w:rPr>
        <w:t>各项评</w:t>
      </w:r>
      <w:r>
        <w:rPr>
          <w:color w:val="231F20"/>
          <w:spacing w:val="7"/>
          <w:sz w:val="20"/>
        </w:rPr>
        <w:t>分均显著低于改良根治术组，差异均有统计学意义（均</w:t>
      </w:r>
      <w:r>
        <w:rPr>
          <w:rFonts w:ascii="Times New Roman" w:eastAsia="Times New Roman"/>
          <w:i/>
          <w:color w:val="231F20"/>
          <w:spacing w:val="16"/>
          <w:w w:val="91"/>
          <w:sz w:val="20"/>
        </w:rPr>
        <w:t>P</w:t>
      </w:r>
      <w:r>
        <w:rPr>
          <w:rFonts w:ascii="Times New Roman" w:eastAsia="Times New Roman"/>
          <w:color w:val="231F20"/>
          <w:spacing w:val="-2"/>
          <w:sz w:val="20"/>
        </w:rPr>
        <w:t>&lt;0.05</w:t>
      </w:r>
      <w:r>
        <w:rPr>
          <w:color w:val="231F20"/>
          <w:spacing w:val="-102"/>
          <w:sz w:val="20"/>
        </w:rPr>
        <w:t>）</w:t>
      </w:r>
      <w:r>
        <w:rPr>
          <w:color w:val="231F20"/>
          <w:spacing w:val="-15"/>
          <w:sz w:val="20"/>
        </w:rPr>
        <w:t>，见表 </w:t>
      </w:r>
      <w:r>
        <w:rPr>
          <w:rFonts w:ascii="Times New Roman" w:eastAsia="Times New Roman"/>
          <w:color w:val="231F20"/>
          <w:spacing w:val="-2"/>
          <w:sz w:val="20"/>
        </w:rPr>
        <w:t>3</w:t>
      </w:r>
      <w:r>
        <w:rPr>
          <w:color w:val="231F20"/>
          <w:sz w:val="20"/>
        </w:rPr>
        <w:t>。</w:t>
      </w:r>
    </w:p>
    <w:p>
      <w:pPr>
        <w:spacing w:line="214" w:lineRule="exact" w:before="0"/>
        <w:ind w:left="904" w:right="0" w:firstLine="0"/>
        <w:jc w:val="left"/>
        <w:rPr>
          <w:rFonts w:ascii="Times New Roman" w:hAnsi="Times New Roman" w:eastAsia="Times New Roman"/>
          <w:sz w:val="18"/>
        </w:rPr>
      </w:pPr>
      <w:r>
        <w:rPr>
          <w:color w:val="231F20"/>
          <w:spacing w:val="-24"/>
          <w:position w:val="2"/>
          <w:sz w:val="18"/>
        </w:rPr>
        <w:t>表 </w:t>
      </w:r>
      <w:r>
        <w:rPr>
          <w:rFonts w:ascii="Times New Roman" w:hAnsi="Times New Roman" w:eastAsia="Times New Roman"/>
          <w:color w:val="231F20"/>
          <w:position w:val="2"/>
          <w:sz w:val="18"/>
        </w:rPr>
        <w:t>3 </w:t>
      </w:r>
      <w:r>
        <w:rPr>
          <w:color w:val="231F20"/>
          <w:spacing w:val="-10"/>
          <w:position w:val="2"/>
          <w:sz w:val="18"/>
        </w:rPr>
        <w:t>两组患者 </w:t>
      </w:r>
      <w:r>
        <w:rPr>
          <w:rFonts w:ascii="Times New Roman" w:hAnsi="Times New Roman" w:eastAsia="Times New Roman"/>
          <w:b/>
          <w:color w:val="231F20"/>
          <w:position w:val="2"/>
          <w:sz w:val="18"/>
        </w:rPr>
        <w:t>PCL-C </w:t>
      </w:r>
      <w:r>
        <w:rPr>
          <w:color w:val="231F20"/>
          <w:spacing w:val="-10"/>
          <w:position w:val="2"/>
          <w:sz w:val="18"/>
        </w:rPr>
        <w:t>评分比较 </w:t>
      </w:r>
      <w:r>
        <w:rPr>
          <w:rFonts w:ascii="Times New Roman" w:hAnsi="Times New Roman" w:eastAsia="Times New Roman"/>
          <w:color w:val="231F20"/>
          <w:spacing w:val="-4"/>
          <w:position w:val="2"/>
          <w:sz w:val="18"/>
        </w:rPr>
        <w:t>( </w:t>
      </w:r>
      <w:r>
        <w:rPr>
          <w:rFonts w:ascii="Times New Roman" w:hAnsi="Times New Roman" w:eastAsia="Times New Roman"/>
          <w:i/>
          <w:strike/>
          <w:color w:val="231F20"/>
          <w:position w:val="1"/>
          <w:sz w:val="17"/>
        </w:rPr>
        <w:t>x</w:t>
      </w:r>
      <w:r>
        <w:rPr>
          <w:strike w:val="0"/>
          <w:color w:val="231F20"/>
          <w:sz w:val="17"/>
        </w:rPr>
        <w:t>±</w:t>
      </w:r>
      <w:r>
        <w:rPr>
          <w:rFonts w:ascii="Times New Roman" w:hAnsi="Times New Roman" w:eastAsia="Times New Roman"/>
          <w:i/>
          <w:strike w:val="0"/>
          <w:color w:val="231F20"/>
          <w:position w:val="1"/>
          <w:sz w:val="17"/>
        </w:rPr>
        <w:t>s </w:t>
      </w:r>
      <w:r>
        <w:rPr>
          <w:rFonts w:ascii="Times New Roman" w:hAnsi="Times New Roman" w:eastAsia="Times New Roman"/>
          <w:strike w:val="0"/>
          <w:color w:val="231F20"/>
          <w:spacing w:val="-2"/>
          <w:position w:val="2"/>
          <w:sz w:val="18"/>
        </w:rPr>
        <w:t>, </w:t>
      </w:r>
      <w:r>
        <w:rPr>
          <w:strike w:val="0"/>
          <w:color w:val="231F20"/>
          <w:spacing w:val="43"/>
          <w:position w:val="2"/>
          <w:sz w:val="18"/>
        </w:rPr>
        <w:t>分</w:t>
      </w:r>
      <w:r>
        <w:rPr>
          <w:rFonts w:ascii="Times New Roman" w:hAnsi="Times New Roman" w:eastAsia="Times New Roman"/>
          <w:strike w:val="0"/>
          <w:color w:val="231F20"/>
          <w:position w:val="2"/>
          <w:sz w:val="18"/>
        </w:rPr>
        <w:t>)</w:t>
      </w:r>
    </w:p>
    <w:p>
      <w:pPr>
        <w:pStyle w:val="BodyText"/>
        <w:spacing w:line="20" w:lineRule="exact"/>
        <w:ind w:left="119"/>
        <w:rPr>
          <w:rFonts w:ascii="Times New Roman"/>
          <w:sz w:val="2"/>
        </w:rPr>
      </w:pPr>
      <w:r>
        <w:rPr>
          <w:rFonts w:ascii="Times New Roman"/>
          <w:sz w:val="2"/>
        </w:rPr>
        <w:pict>
          <v:group style="width:248.05pt;height:1pt;mso-position-horizontal-relative:char;mso-position-vertical-relative:line" coordorigin="0,0" coordsize="4961,20">
            <v:line style="position:absolute" from="0,10" to="1219,10" stroked="true" strokeweight=".992pt" strokecolor="#231f20">
              <v:stroke dashstyle="solid"/>
            </v:line>
            <v:line style="position:absolute" from="1219,10" to="1786,10" stroked="true" strokeweight=".992pt" strokecolor="#231f20">
              <v:stroke dashstyle="solid"/>
            </v:line>
            <v:line style="position:absolute" from="1786,10" to="2844,10" stroked="true" strokeweight=".992pt" strokecolor="#231f20">
              <v:stroke dashstyle="solid"/>
            </v:line>
            <v:line style="position:absolute" from="2844,10" to="3902,10" stroked="true" strokeweight=".992pt" strokecolor="#231f20">
              <v:stroke dashstyle="solid"/>
            </v:line>
            <v:line style="position:absolute" from="3902,10" to="4961,10" stroked="true" strokeweight=".992pt" strokecolor="#231f20">
              <v:stroke dashstyle="solid"/>
            </v:line>
          </v:group>
        </w:pict>
      </w:r>
      <w:r>
        <w:rPr>
          <w:rFonts w:ascii="Times New Roman"/>
          <w:sz w:val="2"/>
        </w:rPr>
      </w:r>
    </w:p>
    <w:p>
      <w:pPr>
        <w:tabs>
          <w:tab w:pos="1472" w:val="left" w:leader="none"/>
          <w:tab w:pos="1552" w:val="left" w:leader="none"/>
          <w:tab w:pos="2051" w:val="left" w:leader="none"/>
          <w:tab w:pos="2126" w:val="left" w:leader="none"/>
          <w:tab w:pos="3109" w:val="left" w:leader="none"/>
          <w:tab w:pos="3185" w:val="left" w:leader="none"/>
          <w:tab w:pos="4164" w:val="left" w:leader="none"/>
        </w:tabs>
        <w:spacing w:line="364" w:lineRule="auto" w:before="87"/>
        <w:ind w:left="262" w:right="342" w:firstLine="316"/>
        <w:jc w:val="right"/>
        <w:rPr>
          <w:rFonts w:ascii="Times New Roman" w:hAnsi="Times New Roman" w:eastAsia="Times New Roman"/>
          <w:sz w:val="16"/>
        </w:rPr>
      </w:pPr>
      <w:r>
        <w:rPr/>
        <w:pict>
          <v:group style="position:absolute;margin-left:304.724304pt;margin-top:15.687319pt;width:248.05pt;height:.45pt;mso-position-horizontal-relative:page;mso-position-vertical-relative:paragraph;z-index:-255608832" coordorigin="6094,314" coordsize="4961,9">
            <v:line style="position:absolute" from="6094,318" to="7313,318" stroked="true" strokeweight=".425pt" strokecolor="#231f20">
              <v:stroke dashstyle="solid"/>
            </v:line>
            <v:line style="position:absolute" from="7313,318" to="7880,318" stroked="true" strokeweight=".425pt" strokecolor="#231f20">
              <v:stroke dashstyle="solid"/>
            </v:line>
            <v:line style="position:absolute" from="7880,318" to="8939,318" stroked="true" strokeweight=".425pt" strokecolor="#231f20">
              <v:stroke dashstyle="solid"/>
            </v:line>
            <v:line style="position:absolute" from="8939,318" to="9997,318" stroked="true" strokeweight=".425pt" strokecolor="#231f20">
              <v:stroke dashstyle="solid"/>
            </v:line>
            <v:line style="position:absolute" from="9997,318" to="11055,318" stroked="true" strokeweight=".425pt" strokecolor="#231f20">
              <v:stroke dashstyle="solid"/>
            </v:line>
            <w10:wrap type="none"/>
          </v:group>
        </w:pict>
      </w:r>
      <w:r>
        <w:rPr>
          <w:color w:val="231F20"/>
          <w:sz w:val="16"/>
        </w:rPr>
        <w:t>组别</w:t>
        <w:tab/>
        <w:t>例数</w:t>
        <w:tab/>
        <w:tab/>
        <w:t>重新体验</w:t>
        <w:tab/>
        <w:tab/>
        <w:t>麻木回避</w:t>
        <w:tab/>
      </w:r>
      <w:r>
        <w:rPr>
          <w:color w:val="231F20"/>
          <w:spacing w:val="-2"/>
          <w:sz w:val="16"/>
        </w:rPr>
        <w:t>警觉性提</w:t>
      </w:r>
      <w:r>
        <w:rPr>
          <w:color w:val="231F20"/>
          <w:spacing w:val="-18"/>
          <w:sz w:val="16"/>
        </w:rPr>
        <w:t>高</w:t>
      </w:r>
      <w:r>
        <w:rPr>
          <w:color w:val="231F20"/>
          <w:sz w:val="16"/>
        </w:rPr>
        <w:t>改良根治术组</w:t>
        <w:tab/>
        <w:tab/>
      </w:r>
      <w:r>
        <w:rPr>
          <w:rFonts w:ascii="Times New Roman" w:hAnsi="Times New Roman" w:eastAsia="Times New Roman"/>
          <w:color w:val="231F20"/>
          <w:sz w:val="16"/>
        </w:rPr>
        <w:t>46</w:t>
        <w:tab/>
        <w:t>13.59</w:t>
      </w:r>
      <w:r>
        <w:rPr>
          <w:color w:val="231F20"/>
          <w:sz w:val="16"/>
        </w:rPr>
        <w:t>±</w:t>
      </w:r>
      <w:r>
        <w:rPr>
          <w:rFonts w:ascii="Times New Roman" w:hAnsi="Times New Roman" w:eastAsia="Times New Roman"/>
          <w:color w:val="231F20"/>
          <w:sz w:val="16"/>
        </w:rPr>
        <w:t>1.55</w:t>
        <w:tab/>
        <w:t>14.01</w:t>
      </w:r>
      <w:r>
        <w:rPr>
          <w:color w:val="231F20"/>
          <w:sz w:val="16"/>
        </w:rPr>
        <w:t>±</w:t>
      </w:r>
      <w:r>
        <w:rPr>
          <w:rFonts w:ascii="Times New Roman" w:hAnsi="Times New Roman" w:eastAsia="Times New Roman"/>
          <w:color w:val="231F20"/>
          <w:sz w:val="16"/>
        </w:rPr>
        <w:t>1.25</w:t>
        <w:tab/>
      </w:r>
      <w:r>
        <w:rPr>
          <w:rFonts w:ascii="Times New Roman" w:hAnsi="Times New Roman" w:eastAsia="Times New Roman"/>
          <w:color w:val="231F20"/>
          <w:spacing w:val="-2"/>
          <w:sz w:val="16"/>
        </w:rPr>
        <w:t>12.27</w:t>
      </w:r>
      <w:r>
        <w:rPr>
          <w:color w:val="231F20"/>
          <w:spacing w:val="-2"/>
          <w:sz w:val="16"/>
        </w:rPr>
        <w:t>±</w:t>
      </w:r>
      <w:r>
        <w:rPr>
          <w:rFonts w:ascii="Times New Roman" w:hAnsi="Times New Roman" w:eastAsia="Times New Roman"/>
          <w:color w:val="231F20"/>
          <w:spacing w:val="-2"/>
          <w:sz w:val="16"/>
        </w:rPr>
        <w:t>1.58</w:t>
      </w:r>
    </w:p>
    <w:p>
      <w:pPr>
        <w:tabs>
          <w:tab w:pos="1131" w:val="left" w:leader="none"/>
          <w:tab w:pos="1630" w:val="left" w:leader="none"/>
          <w:tab w:pos="2691" w:val="left" w:leader="none"/>
          <w:tab w:pos="3825" w:val="left" w:leader="none"/>
        </w:tabs>
        <w:spacing w:before="0"/>
        <w:ind w:left="0" w:right="346" w:firstLine="0"/>
        <w:jc w:val="right"/>
        <w:rPr>
          <w:rFonts w:ascii="Times New Roman" w:hAnsi="Times New Roman" w:eastAsia="Times New Roman"/>
          <w:sz w:val="16"/>
        </w:rPr>
      </w:pPr>
      <w:r>
        <w:rPr>
          <w:color w:val="231F20"/>
          <w:sz w:val="16"/>
        </w:rPr>
        <w:t>保乳术组</w:t>
        <w:tab/>
      </w:r>
      <w:r>
        <w:rPr>
          <w:rFonts w:ascii="Times New Roman" w:hAnsi="Times New Roman" w:eastAsia="Times New Roman"/>
          <w:color w:val="231F20"/>
          <w:sz w:val="16"/>
        </w:rPr>
        <w:t>46</w:t>
        <w:tab/>
        <w:t>10.32</w:t>
      </w:r>
      <w:r>
        <w:rPr>
          <w:color w:val="231F20"/>
          <w:sz w:val="16"/>
        </w:rPr>
        <w:t>±</w:t>
      </w:r>
      <w:r>
        <w:rPr>
          <w:rFonts w:ascii="Times New Roman" w:hAnsi="Times New Roman" w:eastAsia="Times New Roman"/>
          <w:color w:val="231F20"/>
          <w:sz w:val="16"/>
        </w:rPr>
        <w:t>1.29</w:t>
        <w:tab/>
      </w:r>
      <w:r>
        <w:rPr>
          <w:rFonts w:ascii="Times New Roman" w:hAnsi="Times New Roman" w:eastAsia="Times New Roman"/>
          <w:color w:val="231F20"/>
          <w:spacing w:val="-3"/>
          <w:sz w:val="16"/>
        </w:rPr>
        <w:t>11.75</w:t>
      </w:r>
      <w:r>
        <w:rPr>
          <w:color w:val="231F20"/>
          <w:spacing w:val="-3"/>
          <w:sz w:val="16"/>
        </w:rPr>
        <w:t>±</w:t>
      </w:r>
      <w:r>
        <w:rPr>
          <w:rFonts w:ascii="Times New Roman" w:hAnsi="Times New Roman" w:eastAsia="Times New Roman"/>
          <w:color w:val="231F20"/>
          <w:spacing w:val="-3"/>
          <w:sz w:val="16"/>
        </w:rPr>
        <w:t>1.21</w:t>
        <w:tab/>
      </w:r>
      <w:r>
        <w:rPr>
          <w:rFonts w:ascii="Times New Roman" w:hAnsi="Times New Roman" w:eastAsia="Times New Roman"/>
          <w:color w:val="231F20"/>
          <w:spacing w:val="-2"/>
          <w:sz w:val="16"/>
        </w:rPr>
        <w:t>9.61</w:t>
      </w:r>
      <w:r>
        <w:rPr>
          <w:color w:val="231F20"/>
          <w:spacing w:val="-2"/>
          <w:sz w:val="16"/>
        </w:rPr>
        <w:t>±</w:t>
      </w:r>
      <w:r>
        <w:rPr>
          <w:rFonts w:ascii="Times New Roman" w:hAnsi="Times New Roman" w:eastAsia="Times New Roman"/>
          <w:color w:val="231F20"/>
          <w:spacing w:val="-2"/>
          <w:sz w:val="16"/>
        </w:rPr>
        <w:t>1.33</w:t>
      </w:r>
    </w:p>
    <w:p>
      <w:pPr>
        <w:tabs>
          <w:tab w:pos="2228" w:val="left" w:leader="none"/>
          <w:tab w:pos="3328" w:val="left" w:leader="none"/>
          <w:tab w:pos="4736" w:val="right" w:leader="none"/>
        </w:tabs>
        <w:spacing w:before="107"/>
        <w:ind w:left="602" w:right="0" w:firstLine="0"/>
        <w:jc w:val="left"/>
        <w:rPr>
          <w:rFonts w:ascii="Times New Roman" w:eastAsia="Times New Roman"/>
          <w:sz w:val="16"/>
        </w:rPr>
      </w:pPr>
      <w:r>
        <w:rPr>
          <w:rFonts w:ascii="Times New Roman" w:eastAsia="Times New Roman"/>
          <w:i/>
          <w:color w:val="231F20"/>
          <w:sz w:val="16"/>
        </w:rPr>
        <w:t>t</w:t>
      </w:r>
      <w:r>
        <w:rPr>
          <w:rFonts w:ascii="Times New Roman" w:eastAsia="Times New Roman"/>
          <w:i/>
          <w:color w:val="231F20"/>
          <w:spacing w:val="13"/>
          <w:sz w:val="16"/>
        </w:rPr>
        <w:t> </w:t>
      </w:r>
      <w:r>
        <w:rPr>
          <w:color w:val="231F20"/>
          <w:sz w:val="16"/>
        </w:rPr>
        <w:t>值</w:t>
        <w:tab/>
      </w:r>
      <w:r>
        <w:rPr>
          <w:rFonts w:ascii="Times New Roman" w:eastAsia="Times New Roman"/>
          <w:color w:val="231F20"/>
          <w:sz w:val="16"/>
        </w:rPr>
        <w:t>10.998</w:t>
        <w:tab/>
      </w:r>
      <w:r>
        <w:rPr>
          <w:rFonts w:ascii="Times New Roman" w:eastAsia="Times New Roman"/>
          <w:color w:val="231F20"/>
          <w:spacing w:val="-3"/>
          <w:sz w:val="16"/>
        </w:rPr>
        <w:t>8.811</w:t>
        <w:tab/>
      </w:r>
      <w:r>
        <w:rPr>
          <w:rFonts w:ascii="Times New Roman" w:eastAsia="Times New Roman"/>
          <w:color w:val="231F20"/>
          <w:sz w:val="16"/>
        </w:rPr>
        <w:t>8.735</w:t>
      </w:r>
    </w:p>
    <w:p>
      <w:pPr>
        <w:tabs>
          <w:tab w:pos="2262" w:val="left" w:leader="none"/>
          <w:tab w:pos="3320" w:val="left" w:leader="none"/>
          <w:tab w:pos="4378" w:val="left" w:leader="none"/>
        </w:tabs>
        <w:spacing w:before="107"/>
        <w:ind w:left="580" w:right="0" w:firstLine="0"/>
        <w:jc w:val="left"/>
        <w:rPr>
          <w:rFonts w:ascii="Times New Roman" w:eastAsia="Times New Roman"/>
          <w:sz w:val="16"/>
        </w:rPr>
      </w:pPr>
      <w:r>
        <w:rPr>
          <w:rFonts w:ascii="Times New Roman" w:eastAsia="Times New Roman"/>
          <w:i/>
          <w:color w:val="231F20"/>
          <w:sz w:val="16"/>
        </w:rPr>
        <w:t>P</w:t>
      </w:r>
      <w:r>
        <w:rPr>
          <w:rFonts w:ascii="Times New Roman" w:eastAsia="Times New Roman"/>
          <w:i/>
          <w:color w:val="231F20"/>
          <w:spacing w:val="10"/>
          <w:sz w:val="16"/>
        </w:rPr>
        <w:t> </w:t>
      </w:r>
      <w:r>
        <w:rPr>
          <w:color w:val="231F20"/>
          <w:sz w:val="16"/>
        </w:rPr>
        <w:t>值</w:t>
        <w:tab/>
      </w:r>
      <w:r>
        <w:rPr>
          <w:rFonts w:ascii="Times New Roman" w:eastAsia="Times New Roman"/>
          <w:color w:val="231F20"/>
          <w:sz w:val="16"/>
        </w:rPr>
        <w:t>&lt;0.05</w:t>
        <w:tab/>
        <w:t>&lt;0.05</w:t>
        <w:tab/>
        <w:t>&lt;0.05</w:t>
      </w:r>
    </w:p>
    <w:p>
      <w:pPr>
        <w:pStyle w:val="BodyText"/>
        <w:spacing w:line="20" w:lineRule="exact"/>
        <w:ind w:left="119"/>
        <w:rPr>
          <w:rFonts w:ascii="Times New Roman"/>
          <w:sz w:val="2"/>
        </w:rPr>
      </w:pPr>
      <w:r>
        <w:rPr>
          <w:rFonts w:ascii="Times New Roman"/>
          <w:sz w:val="2"/>
        </w:rPr>
        <w:pict>
          <v:group style="width:248.05pt;height:1pt;mso-position-horizontal-relative:char;mso-position-vertical-relative:line" coordorigin="0,0" coordsize="4961,20">
            <v:line style="position:absolute" from="0,10" to="1219,10" stroked="true" strokeweight=".992pt" strokecolor="#231f20">
              <v:stroke dashstyle="solid"/>
            </v:line>
            <v:line style="position:absolute" from="1219,10" to="1786,10" stroked="true" strokeweight=".992pt" strokecolor="#231f20">
              <v:stroke dashstyle="solid"/>
            </v:line>
            <v:line style="position:absolute" from="1786,10" to="2844,10" stroked="true" strokeweight=".992pt" strokecolor="#231f20">
              <v:stroke dashstyle="solid"/>
            </v:line>
            <v:line style="position:absolute" from="2844,10" to="3902,10" stroked="true" strokeweight=".992pt" strokecolor="#231f20">
              <v:stroke dashstyle="solid"/>
            </v:line>
            <v:line style="position:absolute" from="3902,10" to="4961,10" stroked="true" strokeweight=".992pt" strokecolor="#231f20">
              <v:stroke dashstyle="solid"/>
            </v:line>
          </v:group>
        </w:pict>
      </w:r>
      <w:r>
        <w:rPr>
          <w:rFonts w:ascii="Times New Roman"/>
          <w:sz w:val="2"/>
        </w:rPr>
      </w:r>
    </w:p>
    <w:p>
      <w:pPr>
        <w:pStyle w:val="BodyText"/>
        <w:spacing w:before="123"/>
        <w:ind w:left="469"/>
      </w:pPr>
      <w:r>
        <w:rPr>
          <w:color w:val="231F20"/>
        </w:rPr>
        <w:t>注：</w:t>
      </w:r>
      <w:r>
        <w:rPr>
          <w:rFonts w:ascii="Times New Roman" w:eastAsia="Times New Roman"/>
          <w:color w:val="231F20"/>
        </w:rPr>
        <w:t>PCL-C</w:t>
      </w:r>
      <w:r>
        <w:rPr>
          <w:color w:val="231F20"/>
        </w:rPr>
        <w:t>：创伤后应激障碍筛查量表。</w:t>
      </w:r>
    </w:p>
    <w:p>
      <w:pPr>
        <w:pStyle w:val="Heading4"/>
        <w:numPr>
          <w:ilvl w:val="1"/>
          <w:numId w:val="1"/>
        </w:numPr>
        <w:tabs>
          <w:tab w:pos="602" w:val="left" w:leader="none"/>
        </w:tabs>
        <w:spacing w:line="300" w:lineRule="auto" w:before="103" w:after="0"/>
        <w:ind w:left="110" w:right="200" w:firstLine="18"/>
        <w:jc w:val="both"/>
      </w:pPr>
      <w:r>
        <w:rPr>
          <w:rFonts w:ascii="Times New Roman" w:eastAsia="Times New Roman"/>
          <w:b/>
          <w:color w:val="231F20"/>
          <w:position w:val="1"/>
        </w:rPr>
        <w:t>FACT-B</w:t>
      </w:r>
      <w:r>
        <w:rPr>
          <w:rFonts w:ascii="Times New Roman" w:eastAsia="Times New Roman"/>
          <w:b/>
          <w:color w:val="231F20"/>
          <w:spacing w:val="4"/>
          <w:position w:val="1"/>
        </w:rPr>
        <w:t> </w:t>
      </w:r>
      <w:r>
        <w:rPr>
          <w:color w:val="231F20"/>
          <w:spacing w:val="-5"/>
        </w:rPr>
        <w:t>评分 与术后 </w:t>
      </w:r>
      <w:r>
        <w:rPr>
          <w:rFonts w:ascii="Times New Roman" w:eastAsia="Times New Roman"/>
          <w:color w:val="231F20"/>
        </w:rPr>
        <w:t>3</w:t>
      </w:r>
      <w:r>
        <w:rPr>
          <w:rFonts w:ascii="Times New Roman" w:eastAsia="Times New Roman"/>
          <w:color w:val="231F20"/>
          <w:spacing w:val="5"/>
        </w:rPr>
        <w:t> </w:t>
      </w:r>
      <w:r>
        <w:rPr>
          <w:color w:val="231F20"/>
          <w:spacing w:val="-4"/>
        </w:rPr>
        <w:t>个月比，术后 </w:t>
      </w:r>
      <w:r>
        <w:rPr>
          <w:rFonts w:ascii="Times New Roman" w:eastAsia="Times New Roman"/>
          <w:color w:val="231F20"/>
        </w:rPr>
        <w:t>1</w:t>
      </w:r>
      <w:r>
        <w:rPr>
          <w:rFonts w:ascii="Times New Roman" w:eastAsia="Times New Roman"/>
          <w:color w:val="231F20"/>
          <w:spacing w:val="4"/>
        </w:rPr>
        <w:t> </w:t>
      </w:r>
      <w:r>
        <w:rPr>
          <w:color w:val="231F20"/>
          <w:spacing w:val="5"/>
        </w:rPr>
        <w:t>年两组患</w:t>
      </w:r>
      <w:r>
        <w:rPr>
          <w:color w:val="231F20"/>
          <w:spacing w:val="-6"/>
        </w:rPr>
        <w:t>者生理状况、社会 </w:t>
      </w:r>
      <w:r>
        <w:rPr>
          <w:rFonts w:ascii="Times New Roman" w:eastAsia="Times New Roman"/>
          <w:color w:val="231F20"/>
        </w:rPr>
        <w:t>/ </w:t>
      </w:r>
      <w:r>
        <w:rPr>
          <w:color w:val="231F20"/>
        </w:rPr>
        <w:t>家庭状况、情感状况、功能状况及附</w:t>
      </w:r>
      <w:r>
        <w:rPr>
          <w:color w:val="231F20"/>
          <w:spacing w:val="2"/>
        </w:rPr>
        <w:t>加关注得分均显著升高，且术后 </w:t>
      </w:r>
      <w:r>
        <w:rPr>
          <w:rFonts w:ascii="Times New Roman" w:eastAsia="Times New Roman"/>
          <w:color w:val="231F20"/>
        </w:rPr>
        <w:t>3</w:t>
      </w:r>
      <w:r>
        <w:rPr>
          <w:rFonts w:ascii="Times New Roman" w:eastAsia="Times New Roman"/>
          <w:color w:val="231F20"/>
          <w:spacing w:val="7"/>
        </w:rPr>
        <w:t> </w:t>
      </w:r>
      <w:r>
        <w:rPr>
          <w:color w:val="231F20"/>
          <w:spacing w:val="-3"/>
        </w:rPr>
        <w:t>个月、术后 </w:t>
      </w:r>
      <w:r>
        <w:rPr>
          <w:rFonts w:ascii="Times New Roman" w:eastAsia="Times New Roman"/>
          <w:color w:val="231F20"/>
        </w:rPr>
        <w:t>1</w:t>
      </w:r>
      <w:r>
        <w:rPr>
          <w:rFonts w:ascii="Times New Roman" w:eastAsia="Times New Roman"/>
          <w:color w:val="231F20"/>
          <w:spacing w:val="7"/>
        </w:rPr>
        <w:t> </w:t>
      </w:r>
      <w:r>
        <w:rPr>
          <w:color w:val="231F20"/>
          <w:spacing w:val="7"/>
        </w:rPr>
        <w:t>年保乳术组显著高于改良根治术组，差异均有统计学意义（均</w:t>
      </w:r>
      <w:r>
        <w:rPr>
          <w:rFonts w:ascii="Times New Roman" w:eastAsia="Times New Roman"/>
          <w:i/>
          <w:color w:val="231F20"/>
          <w:spacing w:val="16"/>
          <w:w w:val="91"/>
        </w:rPr>
        <w:t>P</w:t>
      </w:r>
      <w:r>
        <w:rPr>
          <w:rFonts w:ascii="Times New Roman" w:eastAsia="Times New Roman"/>
          <w:color w:val="231F20"/>
          <w:spacing w:val="-2"/>
        </w:rPr>
        <w:t>&lt;0.05</w:t>
      </w:r>
      <w:r>
        <w:rPr>
          <w:color w:val="231F20"/>
          <w:spacing w:val="-102"/>
        </w:rPr>
        <w:t>）</w:t>
      </w:r>
      <w:r>
        <w:rPr>
          <w:color w:val="231F20"/>
          <w:spacing w:val="-15"/>
        </w:rPr>
        <w:t>，见表 </w:t>
      </w:r>
      <w:r>
        <w:rPr>
          <w:rFonts w:ascii="Times New Roman" w:eastAsia="Times New Roman"/>
          <w:color w:val="231F20"/>
          <w:spacing w:val="-2"/>
        </w:rPr>
        <w:t>4</w:t>
      </w:r>
      <w:r>
        <w:rPr>
          <w:color w:val="231F20"/>
        </w:rPr>
        <w:t>。</w:t>
      </w:r>
    </w:p>
    <w:p>
      <w:pPr>
        <w:pStyle w:val="ListParagraph"/>
        <w:numPr>
          <w:ilvl w:val="0"/>
          <w:numId w:val="1"/>
        </w:numPr>
        <w:tabs>
          <w:tab w:pos="426" w:val="left" w:leader="none"/>
        </w:tabs>
        <w:spacing w:line="255" w:lineRule="exact" w:before="0" w:after="0"/>
        <w:ind w:left="425" w:right="0" w:hanging="297"/>
        <w:jc w:val="both"/>
        <w:rPr>
          <w:sz w:val="20"/>
        </w:rPr>
      </w:pPr>
      <w:r>
        <w:rPr>
          <w:color w:val="231F20"/>
          <w:sz w:val="20"/>
        </w:rPr>
        <w:t>讨论</w:t>
      </w:r>
    </w:p>
    <w:p>
      <w:pPr>
        <w:spacing w:line="300" w:lineRule="auto" w:before="62"/>
        <w:ind w:left="129" w:right="208" w:firstLine="400"/>
        <w:jc w:val="both"/>
        <w:rPr>
          <w:sz w:val="20"/>
        </w:rPr>
      </w:pPr>
      <w:r>
        <w:rPr>
          <w:color w:val="231F20"/>
          <w:spacing w:val="-3"/>
          <w:sz w:val="20"/>
        </w:rPr>
        <w:t>改良根治手术是治疗乳腺癌的标准方案，可通过切除肿瘤组织，阻止肿瘤的生长和转移，达到治疗目的，但术后乳房的残缺，易引起患者出现自卑、无助等负面情绪， </w:t>
      </w:r>
      <w:r>
        <w:rPr>
          <w:color w:val="231F20"/>
          <w:spacing w:val="-6"/>
          <w:w w:val="105"/>
          <w:sz w:val="20"/>
        </w:rPr>
        <w:t>并不利于患者术后的康复 </w:t>
      </w:r>
      <w:r>
        <w:rPr>
          <w:rFonts w:ascii="Times New Roman" w:eastAsia="Times New Roman"/>
          <w:color w:val="231F20"/>
          <w:w w:val="105"/>
          <w:position w:val="10"/>
          <w:sz w:val="11"/>
        </w:rPr>
        <w:t>[8-9]</w:t>
      </w:r>
      <w:r>
        <w:rPr>
          <w:color w:val="231F20"/>
          <w:w w:val="105"/>
          <w:sz w:val="20"/>
        </w:rPr>
        <w:t>。</w:t>
      </w:r>
    </w:p>
    <w:p>
      <w:pPr>
        <w:spacing w:line="300" w:lineRule="auto" w:before="0"/>
        <w:ind w:left="129" w:right="37" w:firstLine="400"/>
        <w:jc w:val="left"/>
        <w:rPr>
          <w:sz w:val="20"/>
        </w:rPr>
      </w:pPr>
      <w:r>
        <w:rPr>
          <w:color w:val="231F20"/>
          <w:sz w:val="20"/>
        </w:rPr>
        <w:t>保乳术能够在切除乳房肿瘤与清扫腋下淋巴结的同时，保留患者乳房的完整性，且术后恢复快，有效避免了患者因手术引发的心理创伤，提高患者术后生活质量</w:t>
      </w:r>
      <w:r>
        <w:rPr>
          <w:rFonts w:ascii="Times New Roman" w:eastAsia="Times New Roman"/>
          <w:color w:val="231F20"/>
          <w:position w:val="10"/>
          <w:sz w:val="11"/>
        </w:rPr>
        <w:t>[10-11]</w:t>
      </w:r>
      <w:r>
        <w:rPr>
          <w:color w:val="231F20"/>
          <w:sz w:val="20"/>
        </w:rPr>
        <w:t>。乳腺癌患者经历癌症确诊、手术，以及乳房外形改变等重大应激性事件冲击后，短时间内无法接受现实，易出现创</w:t>
      </w:r>
    </w:p>
    <w:p>
      <w:pPr>
        <w:spacing w:after="0" w:line="300" w:lineRule="auto"/>
        <w:jc w:val="left"/>
        <w:rPr>
          <w:sz w:val="20"/>
        </w:rPr>
        <w:sectPr>
          <w:type w:val="continuous"/>
          <w:pgSz w:w="11910" w:h="16840"/>
          <w:pgMar w:top="620" w:bottom="540" w:left="640" w:right="640"/>
          <w:cols w:num="2" w:equalWidth="0">
            <w:col w:w="5276" w:space="49"/>
            <w:col w:w="5305"/>
          </w:cols>
        </w:sectPr>
      </w:pPr>
    </w:p>
    <w:p>
      <w:pPr>
        <w:spacing w:before="16" w:after="28"/>
        <w:ind w:left="464" w:right="464" w:firstLine="0"/>
        <w:jc w:val="center"/>
        <w:rPr>
          <w:rFonts w:ascii="Times New Roman" w:hAnsi="Times New Roman" w:eastAsia="Times New Roman"/>
          <w:sz w:val="18"/>
        </w:rPr>
      </w:pPr>
      <w:r>
        <w:rPr/>
        <w:pict>
          <v:group style="position:absolute;margin-left:42.519699pt;margin-top:109.111595pt;width:510.25pt;height:1pt;mso-position-horizontal-relative:page;mso-position-vertical-relative:paragraph;z-index:-255607808" coordorigin="850,2182" coordsize="10205,20">
            <v:line style="position:absolute" from="850,2192" to="2126,2192" stroked="true" strokeweight=".992pt" strokecolor="#231f20">
              <v:stroke dashstyle="solid"/>
            </v:line>
            <v:line style="position:absolute" from="2126,2192" to="3402,2192" stroked="true" strokeweight=".992pt" strokecolor="#231f20">
              <v:stroke dashstyle="solid"/>
            </v:line>
            <v:line style="position:absolute" from="3402,2192" to="4677,2192" stroked="true" strokeweight=".992pt" strokecolor="#231f20">
              <v:stroke dashstyle="solid"/>
            </v:line>
            <v:line style="position:absolute" from="4677,2192" to="5953,2192" stroked="true" strokeweight=".992pt" strokecolor="#231f20">
              <v:stroke dashstyle="solid"/>
            </v:line>
            <v:line style="position:absolute" from="5953,2192" to="7228,2192" stroked="true" strokeweight=".992pt" strokecolor="#231f20">
              <v:stroke dashstyle="solid"/>
            </v:line>
            <v:line style="position:absolute" from="7228,2192" to="8504,2192" stroked="true" strokeweight=".992pt" strokecolor="#231f20">
              <v:stroke dashstyle="solid"/>
            </v:line>
            <v:line style="position:absolute" from="8504,2192" to="9780,2192" stroked="true" strokeweight=".992pt" strokecolor="#231f20">
              <v:stroke dashstyle="solid"/>
            </v:line>
            <v:line style="position:absolute" from="9780,2192" to="11055,2192" stroked="true" strokeweight=".992pt" strokecolor="#231f20">
              <v:stroke dashstyle="solid"/>
            </v:line>
            <w10:wrap type="none"/>
          </v:group>
        </w:pict>
      </w:r>
      <w:r>
        <w:rPr>
          <w:color w:val="231F20"/>
          <w:position w:val="2"/>
          <w:sz w:val="18"/>
        </w:rPr>
        <w:t>表 </w:t>
      </w:r>
      <w:r>
        <w:rPr>
          <w:rFonts w:ascii="Times New Roman" w:hAnsi="Times New Roman" w:eastAsia="Times New Roman"/>
          <w:color w:val="231F20"/>
          <w:position w:val="2"/>
          <w:sz w:val="18"/>
        </w:rPr>
        <w:t>1   </w:t>
      </w:r>
      <w:r>
        <w:rPr>
          <w:color w:val="231F20"/>
          <w:position w:val="2"/>
          <w:sz w:val="18"/>
        </w:rPr>
        <w:t>两组患者手术相关指标比较 </w:t>
      </w:r>
      <w:r>
        <w:rPr>
          <w:rFonts w:ascii="Times New Roman" w:hAnsi="Times New Roman" w:eastAsia="Times New Roman"/>
          <w:color w:val="231F20"/>
          <w:position w:val="2"/>
          <w:sz w:val="18"/>
        </w:rPr>
        <w:t>( </w:t>
      </w:r>
      <w:r>
        <w:rPr>
          <w:rFonts w:ascii="Times New Roman" w:hAnsi="Times New Roman" w:eastAsia="Times New Roman"/>
          <w:i/>
          <w:strike/>
          <w:color w:val="231F20"/>
          <w:position w:val="1"/>
          <w:sz w:val="17"/>
        </w:rPr>
        <w:t>x</w:t>
      </w:r>
      <w:r>
        <w:rPr>
          <w:strike w:val="0"/>
          <w:color w:val="231F20"/>
          <w:sz w:val="17"/>
        </w:rPr>
        <w:t>±</w:t>
      </w:r>
      <w:r>
        <w:rPr>
          <w:rFonts w:ascii="Times New Roman" w:hAnsi="Times New Roman" w:eastAsia="Times New Roman"/>
          <w:i/>
          <w:strike w:val="0"/>
          <w:color w:val="231F20"/>
          <w:position w:val="1"/>
          <w:sz w:val="17"/>
        </w:rPr>
        <w:t>s</w:t>
      </w:r>
      <w:r>
        <w:rPr>
          <w:rFonts w:ascii="Times New Roman" w:hAnsi="Times New Roman" w:eastAsia="Times New Roman"/>
          <w:strike w:val="0"/>
          <w:color w:val="231F20"/>
          <w:position w:val="2"/>
          <w:sz w:val="18"/>
        </w:rPr>
        <w:t>)</w:t>
      </w:r>
    </w:p>
    <w:tbl>
      <w:tblPr>
        <w:tblW w:w="0" w:type="auto"/>
        <w:jc w:val="left"/>
        <w:tblInd w:w="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1"/>
        <w:gridCol w:w="1049"/>
        <w:gridCol w:w="1282"/>
        <w:gridCol w:w="1182"/>
        <w:gridCol w:w="169"/>
        <w:gridCol w:w="1181"/>
        <w:gridCol w:w="1197"/>
        <w:gridCol w:w="168"/>
        <w:gridCol w:w="1005"/>
        <w:gridCol w:w="1457"/>
      </w:tblGrid>
      <w:tr>
        <w:trPr>
          <w:trHeight w:val="296" w:hRule="atLeast"/>
        </w:trPr>
        <w:tc>
          <w:tcPr>
            <w:tcW w:w="1501" w:type="dxa"/>
            <w:tcBorders>
              <w:top w:val="single" w:sz="8" w:space="0" w:color="231F20"/>
              <w:bottom w:val="single" w:sz="4" w:space="0" w:color="231F20"/>
            </w:tcBorders>
          </w:tcPr>
          <w:p>
            <w:pPr>
              <w:pStyle w:val="TableParagraph"/>
              <w:spacing w:before="71"/>
              <w:ind w:left="138" w:right="249"/>
              <w:jc w:val="center"/>
              <w:rPr>
                <w:sz w:val="16"/>
              </w:rPr>
            </w:pPr>
            <w:r>
              <w:rPr>
                <w:color w:val="231F20"/>
                <w:sz w:val="16"/>
              </w:rPr>
              <w:t>组别</w:t>
            </w:r>
          </w:p>
        </w:tc>
        <w:tc>
          <w:tcPr>
            <w:tcW w:w="1049" w:type="dxa"/>
            <w:tcBorders>
              <w:top w:val="single" w:sz="8" w:space="0" w:color="231F20"/>
              <w:bottom w:val="single" w:sz="4" w:space="0" w:color="231F20"/>
            </w:tcBorders>
          </w:tcPr>
          <w:p>
            <w:pPr>
              <w:pStyle w:val="TableParagraph"/>
              <w:spacing w:before="71"/>
              <w:ind w:left="423"/>
              <w:rPr>
                <w:sz w:val="16"/>
              </w:rPr>
            </w:pPr>
            <w:r>
              <w:rPr>
                <w:color w:val="231F20"/>
                <w:sz w:val="16"/>
              </w:rPr>
              <w:t>例数</w:t>
            </w:r>
          </w:p>
        </w:tc>
        <w:tc>
          <w:tcPr>
            <w:tcW w:w="3814" w:type="dxa"/>
            <w:gridSpan w:val="4"/>
            <w:tcBorders>
              <w:top w:val="single" w:sz="8" w:space="0" w:color="231F20"/>
              <w:bottom w:val="single" w:sz="4" w:space="0" w:color="231F20"/>
            </w:tcBorders>
          </w:tcPr>
          <w:p>
            <w:pPr>
              <w:pStyle w:val="TableParagraph"/>
              <w:tabs>
                <w:tab w:pos="2434" w:val="left" w:leader="none"/>
              </w:tabs>
              <w:spacing w:before="71"/>
              <w:ind w:left="644"/>
              <w:rPr>
                <w:rFonts w:ascii="Times New Roman" w:eastAsia="Times New Roman"/>
                <w:sz w:val="16"/>
              </w:rPr>
            </w:pPr>
            <w:r>
              <w:rPr>
                <w:color w:val="231F20"/>
                <w:sz w:val="16"/>
              </w:rPr>
              <w:t>手术时间</w:t>
            </w:r>
            <w:r>
              <w:rPr>
                <w:color w:val="231F20"/>
                <w:spacing w:val="-46"/>
                <w:sz w:val="16"/>
              </w:rPr>
              <w:t> </w:t>
            </w:r>
            <w:r>
              <w:rPr>
                <w:rFonts w:ascii="Times New Roman" w:eastAsia="Times New Roman"/>
                <w:color w:val="231F20"/>
                <w:sz w:val="16"/>
              </w:rPr>
              <w:t>(min)</w:t>
              <w:tab/>
            </w:r>
            <w:r>
              <w:rPr>
                <w:color w:val="231F20"/>
                <w:sz w:val="16"/>
              </w:rPr>
              <w:t>术中出血量</w:t>
            </w:r>
            <w:r>
              <w:rPr>
                <w:color w:val="231F20"/>
                <w:spacing w:val="-44"/>
                <w:sz w:val="16"/>
              </w:rPr>
              <w:t> </w:t>
            </w:r>
            <w:r>
              <w:rPr>
                <w:rFonts w:ascii="Times New Roman" w:eastAsia="Times New Roman"/>
                <w:color w:val="231F20"/>
                <w:sz w:val="16"/>
              </w:rPr>
              <w:t>(mL)</w:t>
            </w:r>
          </w:p>
        </w:tc>
        <w:tc>
          <w:tcPr>
            <w:tcW w:w="2370" w:type="dxa"/>
            <w:gridSpan w:val="3"/>
            <w:tcBorders>
              <w:top w:val="single" w:sz="8" w:space="0" w:color="231F20"/>
              <w:bottom w:val="single" w:sz="4" w:space="0" w:color="231F20"/>
            </w:tcBorders>
          </w:tcPr>
          <w:p>
            <w:pPr>
              <w:pStyle w:val="TableParagraph"/>
              <w:spacing w:before="71"/>
              <w:ind w:left="477"/>
              <w:rPr>
                <w:rFonts w:ascii="Times New Roman" w:eastAsia="Times New Roman"/>
                <w:sz w:val="16"/>
              </w:rPr>
            </w:pPr>
            <w:r>
              <w:rPr>
                <w:color w:val="231F20"/>
                <w:sz w:val="16"/>
              </w:rPr>
              <w:t>术后引流量 </w:t>
            </w:r>
            <w:r>
              <w:rPr>
                <w:rFonts w:ascii="Times New Roman" w:eastAsia="Times New Roman"/>
                <w:color w:val="231F20"/>
                <w:sz w:val="16"/>
              </w:rPr>
              <w:t>(mL)</w:t>
            </w:r>
          </w:p>
        </w:tc>
        <w:tc>
          <w:tcPr>
            <w:tcW w:w="1457" w:type="dxa"/>
            <w:tcBorders>
              <w:top w:val="single" w:sz="8" w:space="0" w:color="231F20"/>
              <w:bottom w:val="single" w:sz="4" w:space="0" w:color="231F20"/>
            </w:tcBorders>
          </w:tcPr>
          <w:p>
            <w:pPr>
              <w:pStyle w:val="TableParagraph"/>
              <w:spacing w:before="71"/>
              <w:ind w:left="113"/>
              <w:rPr>
                <w:rFonts w:ascii="Times New Roman" w:eastAsia="Times New Roman"/>
                <w:sz w:val="16"/>
              </w:rPr>
            </w:pPr>
            <w:r>
              <w:rPr>
                <w:color w:val="231F20"/>
                <w:sz w:val="16"/>
              </w:rPr>
              <w:t>住院时间 </w:t>
            </w:r>
            <w:r>
              <w:rPr>
                <w:rFonts w:ascii="Times New Roman" w:eastAsia="Times New Roman"/>
                <w:color w:val="231F20"/>
                <w:sz w:val="16"/>
              </w:rPr>
              <w:t>(d)</w:t>
            </w:r>
          </w:p>
        </w:tc>
      </w:tr>
      <w:tr>
        <w:trPr>
          <w:trHeight w:val="343" w:hRule="atLeast"/>
        </w:trPr>
        <w:tc>
          <w:tcPr>
            <w:tcW w:w="1501" w:type="dxa"/>
            <w:tcBorders>
              <w:top w:val="single" w:sz="4" w:space="0" w:color="231F20"/>
            </w:tcBorders>
          </w:tcPr>
          <w:p>
            <w:pPr>
              <w:pStyle w:val="TableParagraph"/>
              <w:spacing w:before="76"/>
              <w:ind w:left="138" w:right="249"/>
              <w:jc w:val="center"/>
              <w:rPr>
                <w:sz w:val="16"/>
              </w:rPr>
            </w:pPr>
            <w:r>
              <w:rPr>
                <w:color w:val="231F20"/>
                <w:sz w:val="16"/>
              </w:rPr>
              <w:t>改良根治术组</w:t>
            </w:r>
          </w:p>
        </w:tc>
        <w:tc>
          <w:tcPr>
            <w:tcW w:w="1049" w:type="dxa"/>
            <w:tcBorders>
              <w:top w:val="single" w:sz="4" w:space="0" w:color="231F20"/>
            </w:tcBorders>
          </w:tcPr>
          <w:p>
            <w:pPr>
              <w:pStyle w:val="TableParagraph"/>
              <w:spacing w:before="86"/>
              <w:ind w:left="481" w:right="367"/>
              <w:jc w:val="center"/>
              <w:rPr>
                <w:rFonts w:ascii="Times New Roman"/>
                <w:sz w:val="16"/>
              </w:rPr>
            </w:pPr>
            <w:r>
              <w:rPr>
                <w:rFonts w:ascii="Times New Roman"/>
                <w:color w:val="231F20"/>
                <w:sz w:val="16"/>
              </w:rPr>
              <w:t>46</w:t>
            </w:r>
          </w:p>
        </w:tc>
        <w:tc>
          <w:tcPr>
            <w:tcW w:w="2464" w:type="dxa"/>
            <w:gridSpan w:val="2"/>
            <w:tcBorders>
              <w:top w:val="single" w:sz="4" w:space="0" w:color="231F20"/>
            </w:tcBorders>
          </w:tcPr>
          <w:p>
            <w:pPr>
              <w:pStyle w:val="TableParagraph"/>
              <w:spacing w:before="76"/>
              <w:ind w:left="685"/>
              <w:rPr>
                <w:rFonts w:ascii="Times New Roman" w:hAnsi="Times New Roman"/>
                <w:sz w:val="16"/>
              </w:rPr>
            </w:pPr>
            <w:r>
              <w:rPr>
                <w:rFonts w:ascii="Times New Roman" w:hAnsi="Times New Roman"/>
                <w:color w:val="231F20"/>
                <w:sz w:val="16"/>
              </w:rPr>
              <w:t>213.91</w:t>
            </w:r>
            <w:r>
              <w:rPr>
                <w:color w:val="231F20"/>
                <w:sz w:val="16"/>
              </w:rPr>
              <w:t>±</w:t>
            </w:r>
            <w:r>
              <w:rPr>
                <w:rFonts w:ascii="Times New Roman" w:hAnsi="Times New Roman"/>
                <w:color w:val="231F20"/>
                <w:sz w:val="16"/>
              </w:rPr>
              <w:t>16.53</w:t>
            </w:r>
          </w:p>
        </w:tc>
        <w:tc>
          <w:tcPr>
            <w:tcW w:w="1350" w:type="dxa"/>
            <w:gridSpan w:val="2"/>
            <w:tcBorders>
              <w:top w:val="single" w:sz="4" w:space="0" w:color="231F20"/>
            </w:tcBorders>
          </w:tcPr>
          <w:p>
            <w:pPr>
              <w:pStyle w:val="TableParagraph"/>
              <w:spacing w:before="76"/>
              <w:ind w:left="77"/>
              <w:rPr>
                <w:rFonts w:ascii="Times New Roman" w:hAnsi="Times New Roman"/>
                <w:sz w:val="16"/>
              </w:rPr>
            </w:pPr>
            <w:r>
              <w:rPr>
                <w:rFonts w:ascii="Times New Roman" w:hAnsi="Times New Roman"/>
                <w:color w:val="231F20"/>
                <w:sz w:val="16"/>
              </w:rPr>
              <w:t>430.45</w:t>
            </w:r>
            <w:r>
              <w:rPr>
                <w:color w:val="231F20"/>
                <w:sz w:val="16"/>
              </w:rPr>
              <w:t>±</w:t>
            </w:r>
            <w:r>
              <w:rPr>
                <w:rFonts w:ascii="Times New Roman" w:hAnsi="Times New Roman"/>
                <w:color w:val="231F20"/>
                <w:sz w:val="16"/>
              </w:rPr>
              <w:t>36.13</w:t>
            </w:r>
          </w:p>
        </w:tc>
        <w:tc>
          <w:tcPr>
            <w:tcW w:w="2370" w:type="dxa"/>
            <w:gridSpan w:val="3"/>
            <w:tcBorders>
              <w:top w:val="single" w:sz="4" w:space="0" w:color="231F20"/>
            </w:tcBorders>
          </w:tcPr>
          <w:p>
            <w:pPr>
              <w:pStyle w:val="TableParagraph"/>
              <w:spacing w:before="76"/>
              <w:ind w:left="584"/>
              <w:rPr>
                <w:rFonts w:ascii="Times New Roman" w:hAnsi="Times New Roman"/>
                <w:sz w:val="16"/>
              </w:rPr>
            </w:pPr>
            <w:r>
              <w:rPr>
                <w:rFonts w:ascii="Times New Roman" w:hAnsi="Times New Roman"/>
                <w:color w:val="231F20"/>
                <w:sz w:val="16"/>
              </w:rPr>
              <w:t>351.43</w:t>
            </w:r>
            <w:r>
              <w:rPr>
                <w:color w:val="231F20"/>
                <w:sz w:val="16"/>
              </w:rPr>
              <w:t>±</w:t>
            </w:r>
            <w:r>
              <w:rPr>
                <w:rFonts w:ascii="Times New Roman" w:hAnsi="Times New Roman"/>
                <w:color w:val="231F20"/>
                <w:sz w:val="16"/>
              </w:rPr>
              <w:t>24.50</w:t>
            </w:r>
          </w:p>
        </w:tc>
        <w:tc>
          <w:tcPr>
            <w:tcW w:w="1457" w:type="dxa"/>
            <w:tcBorders>
              <w:top w:val="single" w:sz="4" w:space="0" w:color="231F20"/>
            </w:tcBorders>
          </w:tcPr>
          <w:p>
            <w:pPr>
              <w:pStyle w:val="TableParagraph"/>
              <w:spacing w:before="76"/>
              <w:ind w:left="149"/>
              <w:rPr>
                <w:rFonts w:ascii="Times New Roman" w:hAnsi="Times New Roman"/>
                <w:sz w:val="16"/>
              </w:rPr>
            </w:pPr>
            <w:r>
              <w:rPr>
                <w:rFonts w:ascii="Times New Roman" w:hAnsi="Times New Roman"/>
                <w:color w:val="231F20"/>
                <w:sz w:val="16"/>
              </w:rPr>
              <w:t>16.07</w:t>
            </w:r>
            <w:r>
              <w:rPr>
                <w:color w:val="231F20"/>
                <w:sz w:val="16"/>
              </w:rPr>
              <w:t>±</w:t>
            </w:r>
            <w:r>
              <w:rPr>
                <w:rFonts w:ascii="Times New Roman" w:hAnsi="Times New Roman"/>
                <w:color w:val="231F20"/>
                <w:sz w:val="16"/>
              </w:rPr>
              <w:t>2.61</w:t>
            </w:r>
          </w:p>
        </w:tc>
      </w:tr>
      <w:tr>
        <w:trPr>
          <w:trHeight w:val="309" w:hRule="atLeast"/>
        </w:trPr>
        <w:tc>
          <w:tcPr>
            <w:tcW w:w="1501" w:type="dxa"/>
          </w:tcPr>
          <w:p>
            <w:pPr>
              <w:pStyle w:val="TableParagraph"/>
              <w:spacing w:before="44"/>
              <w:ind w:left="138" w:right="249"/>
              <w:jc w:val="center"/>
              <w:rPr>
                <w:sz w:val="16"/>
              </w:rPr>
            </w:pPr>
            <w:r>
              <w:rPr>
                <w:color w:val="231F20"/>
                <w:sz w:val="16"/>
              </w:rPr>
              <w:t>保乳术组</w:t>
            </w:r>
          </w:p>
        </w:tc>
        <w:tc>
          <w:tcPr>
            <w:tcW w:w="1049" w:type="dxa"/>
          </w:tcPr>
          <w:p>
            <w:pPr>
              <w:pStyle w:val="TableParagraph"/>
              <w:spacing w:before="55"/>
              <w:ind w:left="480" w:right="367"/>
              <w:jc w:val="center"/>
              <w:rPr>
                <w:rFonts w:ascii="Times New Roman"/>
                <w:sz w:val="16"/>
              </w:rPr>
            </w:pPr>
            <w:r>
              <w:rPr>
                <w:rFonts w:ascii="Times New Roman"/>
                <w:color w:val="231F20"/>
                <w:sz w:val="16"/>
              </w:rPr>
              <w:t>46</w:t>
            </w:r>
          </w:p>
        </w:tc>
        <w:tc>
          <w:tcPr>
            <w:tcW w:w="2464" w:type="dxa"/>
            <w:gridSpan w:val="2"/>
          </w:tcPr>
          <w:p>
            <w:pPr>
              <w:pStyle w:val="TableParagraph"/>
              <w:spacing w:before="44"/>
              <w:ind w:left="687"/>
              <w:rPr>
                <w:rFonts w:ascii="Times New Roman" w:hAnsi="Times New Roman"/>
                <w:sz w:val="16"/>
              </w:rPr>
            </w:pPr>
            <w:r>
              <w:rPr>
                <w:rFonts w:ascii="Times New Roman" w:hAnsi="Times New Roman"/>
                <w:color w:val="231F20"/>
                <w:sz w:val="16"/>
              </w:rPr>
              <w:t>173.85</w:t>
            </w:r>
            <w:r>
              <w:rPr>
                <w:color w:val="231F20"/>
                <w:sz w:val="16"/>
              </w:rPr>
              <w:t>±</w:t>
            </w:r>
            <w:r>
              <w:rPr>
                <w:rFonts w:ascii="Times New Roman" w:hAnsi="Times New Roman"/>
                <w:color w:val="231F20"/>
                <w:sz w:val="16"/>
              </w:rPr>
              <w:t>11.56</w:t>
            </w:r>
          </w:p>
        </w:tc>
        <w:tc>
          <w:tcPr>
            <w:tcW w:w="1350" w:type="dxa"/>
            <w:gridSpan w:val="2"/>
          </w:tcPr>
          <w:p>
            <w:pPr>
              <w:pStyle w:val="TableParagraph"/>
              <w:spacing w:before="44"/>
              <w:ind w:left="80"/>
              <w:rPr>
                <w:rFonts w:ascii="Times New Roman" w:hAnsi="Times New Roman"/>
                <w:sz w:val="16"/>
              </w:rPr>
            </w:pPr>
            <w:r>
              <w:rPr>
                <w:rFonts w:ascii="Times New Roman" w:hAnsi="Times New Roman"/>
                <w:color w:val="231F20"/>
                <w:sz w:val="16"/>
              </w:rPr>
              <w:t>255.47</w:t>
            </w:r>
            <w:r>
              <w:rPr>
                <w:color w:val="231F20"/>
                <w:sz w:val="16"/>
              </w:rPr>
              <w:t>±</w:t>
            </w:r>
            <w:r>
              <w:rPr>
                <w:rFonts w:ascii="Times New Roman" w:hAnsi="Times New Roman"/>
                <w:color w:val="231F20"/>
                <w:sz w:val="16"/>
              </w:rPr>
              <w:t>23.11</w:t>
            </w:r>
          </w:p>
        </w:tc>
        <w:tc>
          <w:tcPr>
            <w:tcW w:w="2370" w:type="dxa"/>
            <w:gridSpan w:val="3"/>
          </w:tcPr>
          <w:p>
            <w:pPr>
              <w:pStyle w:val="TableParagraph"/>
              <w:spacing w:before="44"/>
              <w:ind w:left="584"/>
              <w:rPr>
                <w:rFonts w:ascii="Times New Roman" w:hAnsi="Times New Roman"/>
                <w:sz w:val="16"/>
              </w:rPr>
            </w:pPr>
            <w:r>
              <w:rPr>
                <w:rFonts w:ascii="Times New Roman" w:hAnsi="Times New Roman"/>
                <w:color w:val="231F20"/>
                <w:sz w:val="16"/>
              </w:rPr>
              <w:t>219.42</w:t>
            </w:r>
            <w:r>
              <w:rPr>
                <w:color w:val="231F20"/>
                <w:sz w:val="16"/>
              </w:rPr>
              <w:t>±</w:t>
            </w:r>
            <w:r>
              <w:rPr>
                <w:rFonts w:ascii="Times New Roman" w:hAnsi="Times New Roman"/>
                <w:color w:val="231F20"/>
                <w:sz w:val="16"/>
              </w:rPr>
              <w:t>27.45</w:t>
            </w:r>
          </w:p>
        </w:tc>
        <w:tc>
          <w:tcPr>
            <w:tcW w:w="1457" w:type="dxa"/>
          </w:tcPr>
          <w:p>
            <w:pPr>
              <w:pStyle w:val="TableParagraph"/>
              <w:spacing w:before="44"/>
              <w:ind w:left="149"/>
              <w:rPr>
                <w:rFonts w:ascii="Times New Roman" w:hAnsi="Times New Roman"/>
                <w:sz w:val="16"/>
              </w:rPr>
            </w:pPr>
            <w:r>
              <w:rPr>
                <w:rFonts w:ascii="Times New Roman" w:hAnsi="Times New Roman"/>
                <w:color w:val="231F20"/>
                <w:sz w:val="16"/>
              </w:rPr>
              <w:t>13.85</w:t>
            </w:r>
            <w:r>
              <w:rPr>
                <w:color w:val="231F20"/>
                <w:sz w:val="16"/>
              </w:rPr>
              <w:t>±</w:t>
            </w:r>
            <w:r>
              <w:rPr>
                <w:rFonts w:ascii="Times New Roman" w:hAnsi="Times New Roman"/>
                <w:color w:val="231F20"/>
                <w:sz w:val="16"/>
              </w:rPr>
              <w:t>2.54</w:t>
            </w:r>
          </w:p>
        </w:tc>
      </w:tr>
      <w:tr>
        <w:trPr>
          <w:trHeight w:val="579" w:hRule="atLeast"/>
        </w:trPr>
        <w:tc>
          <w:tcPr>
            <w:tcW w:w="1501" w:type="dxa"/>
            <w:tcBorders>
              <w:bottom w:val="single" w:sz="8" w:space="0" w:color="231F20"/>
            </w:tcBorders>
          </w:tcPr>
          <w:p>
            <w:pPr>
              <w:pStyle w:val="TableParagraph"/>
              <w:spacing w:before="47"/>
              <w:ind w:left="138" w:right="263"/>
              <w:jc w:val="center"/>
              <w:rPr>
                <w:sz w:val="16"/>
              </w:rPr>
            </w:pPr>
            <w:r>
              <w:rPr>
                <w:rFonts w:ascii="Times New Roman" w:eastAsia="Times New Roman"/>
                <w:i/>
                <w:color w:val="231F20"/>
                <w:sz w:val="16"/>
              </w:rPr>
              <w:t>t</w:t>
            </w:r>
            <w:r>
              <w:rPr>
                <w:rFonts w:ascii="Times New Roman" w:eastAsia="Times New Roman"/>
                <w:i/>
                <w:color w:val="231F20"/>
                <w:spacing w:val="13"/>
                <w:sz w:val="16"/>
              </w:rPr>
              <w:t> </w:t>
            </w:r>
            <w:r>
              <w:rPr>
                <w:color w:val="231F20"/>
                <w:sz w:val="16"/>
              </w:rPr>
              <w:t>值</w:t>
            </w:r>
          </w:p>
          <w:p>
            <w:pPr>
              <w:pStyle w:val="TableParagraph"/>
              <w:spacing w:line="201" w:lineRule="exact" w:before="106"/>
              <w:ind w:left="138" w:right="263"/>
              <w:jc w:val="center"/>
              <w:rPr>
                <w:sz w:val="16"/>
              </w:rPr>
            </w:pPr>
            <w:r>
              <w:rPr>
                <w:rFonts w:ascii="Times New Roman" w:eastAsia="Times New Roman"/>
                <w:i/>
                <w:color w:val="231F20"/>
                <w:sz w:val="16"/>
              </w:rPr>
              <w:t>P</w:t>
            </w:r>
            <w:r>
              <w:rPr>
                <w:rFonts w:ascii="Times New Roman" w:eastAsia="Times New Roman"/>
                <w:i/>
                <w:color w:val="231F20"/>
                <w:spacing w:val="4"/>
                <w:sz w:val="16"/>
              </w:rPr>
              <w:t> </w:t>
            </w:r>
            <w:r>
              <w:rPr>
                <w:color w:val="231F20"/>
                <w:sz w:val="16"/>
              </w:rPr>
              <w:t>值</w:t>
            </w:r>
          </w:p>
        </w:tc>
        <w:tc>
          <w:tcPr>
            <w:tcW w:w="1049" w:type="dxa"/>
            <w:tcBorders>
              <w:bottom w:val="single" w:sz="8" w:space="0" w:color="231F20"/>
            </w:tcBorders>
          </w:tcPr>
          <w:p>
            <w:pPr>
              <w:pStyle w:val="TableParagraph"/>
              <w:rPr>
                <w:rFonts w:ascii="Times New Roman"/>
                <w:sz w:val="18"/>
              </w:rPr>
            </w:pPr>
          </w:p>
        </w:tc>
        <w:tc>
          <w:tcPr>
            <w:tcW w:w="2464" w:type="dxa"/>
            <w:gridSpan w:val="2"/>
            <w:tcBorders>
              <w:bottom w:val="single" w:sz="8" w:space="0" w:color="231F20"/>
            </w:tcBorders>
          </w:tcPr>
          <w:p>
            <w:pPr>
              <w:pStyle w:val="TableParagraph"/>
              <w:spacing w:before="57"/>
              <w:ind w:left="923" w:right="1073"/>
              <w:jc w:val="center"/>
              <w:rPr>
                <w:rFonts w:ascii="Times New Roman"/>
                <w:sz w:val="16"/>
              </w:rPr>
            </w:pPr>
            <w:r>
              <w:rPr>
                <w:rFonts w:ascii="Times New Roman"/>
                <w:color w:val="231F20"/>
                <w:spacing w:val="-2"/>
                <w:sz w:val="16"/>
              </w:rPr>
              <w:t>13.470</w:t>
            </w:r>
          </w:p>
          <w:p>
            <w:pPr>
              <w:pStyle w:val="TableParagraph"/>
              <w:spacing w:before="128"/>
              <w:ind w:left="923" w:right="1073"/>
              <w:jc w:val="center"/>
              <w:rPr>
                <w:rFonts w:ascii="Times New Roman"/>
                <w:sz w:val="16"/>
              </w:rPr>
            </w:pPr>
            <w:r>
              <w:rPr>
                <w:rFonts w:ascii="Times New Roman"/>
                <w:color w:val="231F20"/>
                <w:sz w:val="16"/>
              </w:rPr>
              <w:t>&lt;0.05</w:t>
            </w:r>
          </w:p>
        </w:tc>
        <w:tc>
          <w:tcPr>
            <w:tcW w:w="1350" w:type="dxa"/>
            <w:gridSpan w:val="2"/>
            <w:tcBorders>
              <w:bottom w:val="single" w:sz="8" w:space="0" w:color="231F20"/>
            </w:tcBorders>
          </w:tcPr>
          <w:p>
            <w:pPr>
              <w:pStyle w:val="TableParagraph"/>
              <w:spacing w:before="57"/>
              <w:ind w:left="332"/>
              <w:rPr>
                <w:rFonts w:ascii="Times New Roman"/>
                <w:sz w:val="16"/>
              </w:rPr>
            </w:pPr>
            <w:r>
              <w:rPr>
                <w:rFonts w:ascii="Times New Roman"/>
                <w:color w:val="231F20"/>
                <w:spacing w:val="-2"/>
                <w:sz w:val="16"/>
              </w:rPr>
              <w:t>27.671</w:t>
            </w:r>
          </w:p>
          <w:p>
            <w:pPr>
              <w:pStyle w:val="TableParagraph"/>
              <w:spacing w:before="128"/>
              <w:ind w:left="367"/>
              <w:rPr>
                <w:rFonts w:ascii="Times New Roman"/>
                <w:sz w:val="16"/>
              </w:rPr>
            </w:pPr>
            <w:r>
              <w:rPr>
                <w:rFonts w:ascii="Times New Roman"/>
                <w:color w:val="231F20"/>
                <w:sz w:val="16"/>
              </w:rPr>
              <w:t>&lt;0.05</w:t>
            </w:r>
          </w:p>
        </w:tc>
        <w:tc>
          <w:tcPr>
            <w:tcW w:w="2370" w:type="dxa"/>
            <w:gridSpan w:val="3"/>
            <w:tcBorders>
              <w:bottom w:val="single" w:sz="8" w:space="0" w:color="231F20"/>
            </w:tcBorders>
          </w:tcPr>
          <w:p>
            <w:pPr>
              <w:pStyle w:val="TableParagraph"/>
              <w:spacing w:before="57"/>
              <w:ind w:left="822" w:right="1080"/>
              <w:jc w:val="center"/>
              <w:rPr>
                <w:rFonts w:ascii="Times New Roman"/>
                <w:sz w:val="16"/>
              </w:rPr>
            </w:pPr>
            <w:r>
              <w:rPr>
                <w:rFonts w:ascii="Times New Roman"/>
                <w:color w:val="231F20"/>
                <w:spacing w:val="-2"/>
                <w:sz w:val="16"/>
              </w:rPr>
              <w:t>24.334</w:t>
            </w:r>
          </w:p>
          <w:p>
            <w:pPr>
              <w:pStyle w:val="TableParagraph"/>
              <w:spacing w:before="128"/>
              <w:ind w:left="822" w:right="1080"/>
              <w:jc w:val="center"/>
              <w:rPr>
                <w:rFonts w:ascii="Times New Roman"/>
                <w:sz w:val="16"/>
              </w:rPr>
            </w:pPr>
            <w:r>
              <w:rPr>
                <w:rFonts w:ascii="Times New Roman"/>
                <w:color w:val="231F20"/>
                <w:sz w:val="16"/>
              </w:rPr>
              <w:t>&lt;0.05</w:t>
            </w:r>
          </w:p>
        </w:tc>
        <w:tc>
          <w:tcPr>
            <w:tcW w:w="1457" w:type="dxa"/>
            <w:tcBorders>
              <w:bottom w:val="single" w:sz="8" w:space="0" w:color="231F20"/>
            </w:tcBorders>
          </w:tcPr>
          <w:p>
            <w:pPr>
              <w:pStyle w:val="TableParagraph"/>
              <w:spacing w:before="57"/>
              <w:ind w:left="365"/>
              <w:rPr>
                <w:rFonts w:ascii="Times New Roman"/>
                <w:sz w:val="16"/>
              </w:rPr>
            </w:pPr>
            <w:r>
              <w:rPr>
                <w:rFonts w:ascii="Times New Roman"/>
                <w:color w:val="231F20"/>
                <w:sz w:val="16"/>
              </w:rPr>
              <w:t>4.134</w:t>
            </w:r>
          </w:p>
          <w:p>
            <w:pPr>
              <w:pStyle w:val="TableParagraph"/>
              <w:spacing w:before="128"/>
              <w:ind w:left="360"/>
              <w:rPr>
                <w:rFonts w:ascii="Times New Roman"/>
                <w:sz w:val="16"/>
              </w:rPr>
            </w:pPr>
            <w:r>
              <w:rPr>
                <w:rFonts w:ascii="Times New Roman"/>
                <w:color w:val="231F20"/>
                <w:sz w:val="16"/>
              </w:rPr>
              <w:t>&lt;0.05</w:t>
            </w:r>
          </w:p>
        </w:tc>
      </w:tr>
      <w:tr>
        <w:trPr>
          <w:trHeight w:val="638" w:hRule="atLeast"/>
        </w:trPr>
        <w:tc>
          <w:tcPr>
            <w:tcW w:w="10191" w:type="dxa"/>
            <w:gridSpan w:val="10"/>
          </w:tcPr>
          <w:p>
            <w:pPr>
              <w:pStyle w:val="TableParagraph"/>
              <w:spacing w:before="54"/>
              <w:ind w:left="2613" w:right="2600"/>
              <w:jc w:val="center"/>
              <w:rPr>
                <w:rFonts w:ascii="Times New Roman" w:hAnsi="Times New Roman" w:eastAsia="Times New Roman"/>
                <w:sz w:val="18"/>
              </w:rPr>
            </w:pPr>
            <w:r>
              <w:rPr>
                <w:color w:val="231F20"/>
                <w:position w:val="0"/>
                <w:sz w:val="18"/>
              </w:rPr>
              <w:t>表 </w:t>
            </w:r>
            <w:r>
              <w:rPr>
                <w:rFonts w:ascii="Times New Roman" w:hAnsi="Times New Roman" w:eastAsia="Times New Roman"/>
                <w:color w:val="231F20"/>
                <w:position w:val="0"/>
                <w:sz w:val="18"/>
              </w:rPr>
              <w:t>2 </w:t>
            </w:r>
            <w:r>
              <w:rPr>
                <w:color w:val="231F20"/>
                <w:position w:val="0"/>
                <w:sz w:val="18"/>
              </w:rPr>
              <w:t>两组患者血清 </w:t>
            </w:r>
            <w:r>
              <w:rPr>
                <w:rFonts w:ascii="Times New Roman" w:hAnsi="Times New Roman" w:eastAsia="Times New Roman"/>
                <w:b/>
                <w:color w:val="231F20"/>
                <w:sz w:val="18"/>
              </w:rPr>
              <w:t>CEA</w:t>
            </w:r>
            <w:r>
              <w:rPr>
                <w:color w:val="231F20"/>
                <w:sz w:val="18"/>
              </w:rPr>
              <w:t>、</w:t>
            </w:r>
            <w:r>
              <w:rPr>
                <w:rFonts w:ascii="Times New Roman" w:hAnsi="Times New Roman" w:eastAsia="Times New Roman"/>
                <w:b/>
                <w:color w:val="231F20"/>
                <w:sz w:val="18"/>
              </w:rPr>
              <w:t>P-selectin</w:t>
            </w:r>
            <w:r>
              <w:rPr>
                <w:color w:val="231F20"/>
                <w:sz w:val="18"/>
              </w:rPr>
              <w:t>、</w:t>
            </w:r>
            <w:r>
              <w:rPr>
                <w:rFonts w:ascii="Times New Roman" w:hAnsi="Times New Roman" w:eastAsia="Times New Roman"/>
                <w:b/>
                <w:color w:val="231F20"/>
                <w:sz w:val="18"/>
              </w:rPr>
              <w:t>SE-cad </w:t>
            </w:r>
            <w:r>
              <w:rPr>
                <w:color w:val="231F20"/>
                <w:position w:val="0"/>
                <w:sz w:val="18"/>
              </w:rPr>
              <w:t>水平比较 </w:t>
            </w:r>
            <w:r>
              <w:rPr>
                <w:rFonts w:ascii="Times New Roman" w:hAnsi="Times New Roman" w:eastAsia="Times New Roman"/>
                <w:color w:val="231F20"/>
                <w:position w:val="0"/>
                <w:sz w:val="18"/>
              </w:rPr>
              <w:t>( </w:t>
            </w:r>
            <w:r>
              <w:rPr>
                <w:rFonts w:ascii="Times New Roman" w:hAnsi="Times New Roman" w:eastAsia="Times New Roman"/>
                <w:i/>
                <w:strike/>
                <w:color w:val="231F20"/>
                <w:position w:val="0"/>
                <w:sz w:val="17"/>
              </w:rPr>
              <w:t>x</w:t>
            </w:r>
            <w:r>
              <w:rPr>
                <w:strike w:val="0"/>
                <w:color w:val="231F20"/>
                <w:position w:val="-1"/>
                <w:sz w:val="17"/>
              </w:rPr>
              <w:t>±</w:t>
            </w:r>
            <w:r>
              <w:rPr>
                <w:rFonts w:ascii="Times New Roman" w:hAnsi="Times New Roman" w:eastAsia="Times New Roman"/>
                <w:i/>
                <w:strike w:val="0"/>
                <w:color w:val="231F20"/>
                <w:position w:val="0"/>
                <w:sz w:val="17"/>
              </w:rPr>
              <w:t>s</w:t>
            </w:r>
            <w:r>
              <w:rPr>
                <w:rFonts w:ascii="Times New Roman" w:hAnsi="Times New Roman" w:eastAsia="Times New Roman"/>
                <w:strike w:val="0"/>
                <w:color w:val="231F20"/>
                <w:position w:val="0"/>
                <w:sz w:val="18"/>
              </w:rPr>
              <w:t>)</w:t>
            </w:r>
          </w:p>
          <w:p>
            <w:pPr>
              <w:pStyle w:val="TableParagraph"/>
              <w:tabs>
                <w:tab w:pos="5847" w:val="left" w:leader="none"/>
                <w:tab w:pos="8469" w:val="left" w:leader="none"/>
              </w:tabs>
              <w:spacing w:before="121"/>
              <w:ind w:left="3437"/>
              <w:rPr>
                <w:rFonts w:ascii="Times New Roman" w:hAnsi="Times New Roman"/>
                <w:sz w:val="16"/>
              </w:rPr>
            </w:pPr>
            <w:r>
              <w:rPr>
                <w:rFonts w:ascii="Times New Roman" w:hAnsi="Times New Roman"/>
                <w:color w:val="231F20"/>
                <w:sz w:val="16"/>
              </w:rPr>
              <w:t>CEA(μg/L)</w:t>
              <w:tab/>
              <w:t>P-selectin(mg/L)</w:t>
              <w:tab/>
              <w:t>SE-cad(ng/mL)</w:t>
            </w:r>
          </w:p>
        </w:tc>
      </w:tr>
      <w:tr>
        <w:trPr>
          <w:trHeight w:val="301" w:hRule="atLeast"/>
        </w:trPr>
        <w:tc>
          <w:tcPr>
            <w:tcW w:w="1501" w:type="dxa"/>
            <w:tcBorders>
              <w:bottom w:val="single" w:sz="4" w:space="0" w:color="231F20"/>
            </w:tcBorders>
          </w:tcPr>
          <w:p>
            <w:pPr>
              <w:pStyle w:val="TableParagraph"/>
              <w:spacing w:line="125" w:lineRule="exact"/>
              <w:ind w:left="81" w:right="306"/>
              <w:jc w:val="center"/>
              <w:rPr>
                <w:sz w:val="16"/>
              </w:rPr>
            </w:pPr>
            <w:r>
              <w:rPr>
                <w:color w:val="231F20"/>
                <w:sz w:val="16"/>
              </w:rPr>
              <w:t>组别</w:t>
            </w:r>
          </w:p>
        </w:tc>
        <w:tc>
          <w:tcPr>
            <w:tcW w:w="1049" w:type="dxa"/>
            <w:tcBorders>
              <w:bottom w:val="single" w:sz="4" w:space="0" w:color="231F20"/>
            </w:tcBorders>
          </w:tcPr>
          <w:p>
            <w:pPr>
              <w:pStyle w:val="TableParagraph"/>
              <w:spacing w:line="125" w:lineRule="exact"/>
              <w:ind w:left="253"/>
              <w:rPr>
                <w:sz w:val="16"/>
              </w:rPr>
            </w:pPr>
            <w:r>
              <w:rPr>
                <w:color w:val="231F20"/>
                <w:sz w:val="16"/>
              </w:rPr>
              <w:t>例数</w:t>
            </w:r>
          </w:p>
        </w:tc>
        <w:tc>
          <w:tcPr>
            <w:tcW w:w="1282" w:type="dxa"/>
            <w:tcBorders>
              <w:top w:val="single" w:sz="4" w:space="0" w:color="231F20"/>
              <w:bottom w:val="single" w:sz="4" w:space="0" w:color="231F20"/>
            </w:tcBorders>
          </w:tcPr>
          <w:p>
            <w:pPr>
              <w:pStyle w:val="TableParagraph"/>
              <w:spacing w:before="76"/>
              <w:ind w:left="219" w:right="222"/>
              <w:jc w:val="center"/>
              <w:rPr>
                <w:sz w:val="16"/>
              </w:rPr>
            </w:pPr>
            <w:r>
              <w:rPr>
                <w:color w:val="231F20"/>
                <w:sz w:val="16"/>
              </w:rPr>
              <w:t>术前</w:t>
            </w:r>
          </w:p>
        </w:tc>
        <w:tc>
          <w:tcPr>
            <w:tcW w:w="1182" w:type="dxa"/>
            <w:tcBorders>
              <w:top w:val="single" w:sz="4" w:space="0" w:color="231F20"/>
              <w:bottom w:val="single" w:sz="4" w:space="0" w:color="231F20"/>
            </w:tcBorders>
          </w:tcPr>
          <w:p>
            <w:pPr>
              <w:pStyle w:val="TableParagraph"/>
              <w:spacing w:before="76"/>
              <w:ind w:left="286"/>
              <w:rPr>
                <w:sz w:val="16"/>
              </w:rPr>
            </w:pPr>
            <w:r>
              <w:rPr>
                <w:color w:val="231F20"/>
                <w:sz w:val="16"/>
              </w:rPr>
              <w:t>术后 </w:t>
            </w:r>
            <w:r>
              <w:rPr>
                <w:rFonts w:ascii="Times New Roman" w:eastAsia="Times New Roman"/>
                <w:color w:val="231F20"/>
                <w:sz w:val="16"/>
              </w:rPr>
              <w:t>1 </w:t>
            </w:r>
            <w:r>
              <w:rPr>
                <w:color w:val="231F20"/>
                <w:sz w:val="16"/>
              </w:rPr>
              <w:t>周</w:t>
            </w:r>
          </w:p>
        </w:tc>
        <w:tc>
          <w:tcPr>
            <w:tcW w:w="169" w:type="dxa"/>
            <w:tcBorders>
              <w:bottom w:val="single" w:sz="4" w:space="0" w:color="231F20"/>
            </w:tcBorders>
          </w:tcPr>
          <w:p>
            <w:pPr>
              <w:pStyle w:val="TableParagraph"/>
              <w:rPr>
                <w:rFonts w:ascii="Times New Roman"/>
                <w:sz w:val="18"/>
              </w:rPr>
            </w:pPr>
          </w:p>
        </w:tc>
        <w:tc>
          <w:tcPr>
            <w:tcW w:w="1181" w:type="dxa"/>
            <w:tcBorders>
              <w:top w:val="single" w:sz="4" w:space="0" w:color="231F20"/>
              <w:bottom w:val="single" w:sz="4" w:space="0" w:color="231F20"/>
            </w:tcBorders>
          </w:tcPr>
          <w:p>
            <w:pPr>
              <w:pStyle w:val="TableParagraph"/>
              <w:spacing w:before="76"/>
              <w:ind w:left="137" w:right="146"/>
              <w:jc w:val="center"/>
              <w:rPr>
                <w:sz w:val="16"/>
              </w:rPr>
            </w:pPr>
            <w:r>
              <w:rPr>
                <w:color w:val="231F20"/>
                <w:sz w:val="16"/>
              </w:rPr>
              <w:t>术前</w:t>
            </w:r>
          </w:p>
        </w:tc>
        <w:tc>
          <w:tcPr>
            <w:tcW w:w="1197" w:type="dxa"/>
            <w:tcBorders>
              <w:top w:val="single" w:sz="4" w:space="0" w:color="231F20"/>
              <w:bottom w:val="single" w:sz="4" w:space="0" w:color="231F20"/>
            </w:tcBorders>
          </w:tcPr>
          <w:p>
            <w:pPr>
              <w:pStyle w:val="TableParagraph"/>
              <w:spacing w:before="76"/>
              <w:ind w:left="152" w:right="103"/>
              <w:jc w:val="center"/>
              <w:rPr>
                <w:sz w:val="16"/>
              </w:rPr>
            </w:pPr>
            <w:r>
              <w:rPr>
                <w:color w:val="231F20"/>
                <w:sz w:val="16"/>
              </w:rPr>
              <w:t>术后 </w:t>
            </w:r>
            <w:r>
              <w:rPr>
                <w:rFonts w:ascii="Times New Roman" w:eastAsia="Times New Roman"/>
                <w:color w:val="231F20"/>
                <w:sz w:val="16"/>
              </w:rPr>
              <w:t>1 </w:t>
            </w:r>
            <w:r>
              <w:rPr>
                <w:color w:val="231F20"/>
                <w:sz w:val="16"/>
              </w:rPr>
              <w:t>周</w:t>
            </w:r>
          </w:p>
        </w:tc>
        <w:tc>
          <w:tcPr>
            <w:tcW w:w="168" w:type="dxa"/>
            <w:tcBorders>
              <w:bottom w:val="single" w:sz="4" w:space="0" w:color="231F20"/>
            </w:tcBorders>
          </w:tcPr>
          <w:p>
            <w:pPr>
              <w:pStyle w:val="TableParagraph"/>
              <w:rPr>
                <w:rFonts w:ascii="Times New Roman"/>
                <w:sz w:val="18"/>
              </w:rPr>
            </w:pPr>
          </w:p>
        </w:tc>
        <w:tc>
          <w:tcPr>
            <w:tcW w:w="1005" w:type="dxa"/>
            <w:tcBorders>
              <w:top w:val="single" w:sz="4" w:space="0" w:color="231F20"/>
              <w:bottom w:val="single" w:sz="4" w:space="0" w:color="231F20"/>
            </w:tcBorders>
          </w:tcPr>
          <w:p>
            <w:pPr>
              <w:pStyle w:val="TableParagraph"/>
              <w:spacing w:before="76"/>
              <w:ind w:left="181" w:right="7"/>
              <w:jc w:val="center"/>
              <w:rPr>
                <w:sz w:val="16"/>
              </w:rPr>
            </w:pPr>
            <w:r>
              <w:rPr>
                <w:color w:val="231F20"/>
                <w:sz w:val="16"/>
              </w:rPr>
              <w:t>术前</w:t>
            </w:r>
          </w:p>
        </w:tc>
        <w:tc>
          <w:tcPr>
            <w:tcW w:w="1457" w:type="dxa"/>
            <w:tcBorders>
              <w:top w:val="single" w:sz="4" w:space="0" w:color="231F20"/>
              <w:bottom w:val="single" w:sz="4" w:space="0" w:color="231F20"/>
            </w:tcBorders>
          </w:tcPr>
          <w:p>
            <w:pPr>
              <w:pStyle w:val="TableParagraph"/>
              <w:spacing w:before="76"/>
              <w:ind w:right="304"/>
              <w:jc w:val="right"/>
              <w:rPr>
                <w:sz w:val="16"/>
              </w:rPr>
            </w:pPr>
            <w:r>
              <w:rPr>
                <w:color w:val="231F20"/>
                <w:sz w:val="16"/>
              </w:rPr>
              <w:t>术后 </w:t>
            </w:r>
            <w:r>
              <w:rPr>
                <w:rFonts w:ascii="Times New Roman" w:eastAsia="Times New Roman"/>
                <w:color w:val="231F20"/>
                <w:sz w:val="16"/>
              </w:rPr>
              <w:t>1 </w:t>
            </w:r>
            <w:r>
              <w:rPr>
                <w:color w:val="231F20"/>
                <w:sz w:val="16"/>
              </w:rPr>
              <w:t>周</w:t>
            </w:r>
          </w:p>
        </w:tc>
      </w:tr>
      <w:tr>
        <w:trPr>
          <w:trHeight w:val="343" w:hRule="atLeast"/>
        </w:trPr>
        <w:tc>
          <w:tcPr>
            <w:tcW w:w="1501" w:type="dxa"/>
            <w:tcBorders>
              <w:top w:val="single" w:sz="4" w:space="0" w:color="231F20"/>
            </w:tcBorders>
          </w:tcPr>
          <w:p>
            <w:pPr>
              <w:pStyle w:val="TableParagraph"/>
              <w:spacing w:before="76"/>
              <w:ind w:left="81" w:right="306"/>
              <w:jc w:val="center"/>
              <w:rPr>
                <w:sz w:val="16"/>
              </w:rPr>
            </w:pPr>
            <w:r>
              <w:rPr>
                <w:color w:val="231F20"/>
                <w:sz w:val="16"/>
              </w:rPr>
              <w:t>改良根治术组</w:t>
            </w:r>
          </w:p>
        </w:tc>
        <w:tc>
          <w:tcPr>
            <w:tcW w:w="1049" w:type="dxa"/>
            <w:tcBorders>
              <w:top w:val="single" w:sz="4" w:space="0" w:color="231F20"/>
            </w:tcBorders>
          </w:tcPr>
          <w:p>
            <w:pPr>
              <w:pStyle w:val="TableParagraph"/>
              <w:spacing w:before="86"/>
              <w:ind w:left="332"/>
              <w:rPr>
                <w:rFonts w:ascii="Times New Roman"/>
                <w:sz w:val="16"/>
              </w:rPr>
            </w:pPr>
            <w:r>
              <w:rPr>
                <w:rFonts w:ascii="Times New Roman"/>
                <w:color w:val="231F20"/>
                <w:sz w:val="16"/>
              </w:rPr>
              <w:t>46</w:t>
            </w:r>
          </w:p>
        </w:tc>
        <w:tc>
          <w:tcPr>
            <w:tcW w:w="1282" w:type="dxa"/>
            <w:tcBorders>
              <w:top w:val="single" w:sz="4" w:space="0" w:color="231F20"/>
            </w:tcBorders>
          </w:tcPr>
          <w:p>
            <w:pPr>
              <w:pStyle w:val="TableParagraph"/>
              <w:spacing w:before="76"/>
              <w:ind w:left="218" w:right="222"/>
              <w:jc w:val="center"/>
              <w:rPr>
                <w:rFonts w:ascii="Times New Roman" w:hAnsi="Times New Roman"/>
                <w:sz w:val="16"/>
              </w:rPr>
            </w:pPr>
            <w:r>
              <w:rPr>
                <w:rFonts w:ascii="Times New Roman" w:hAnsi="Times New Roman"/>
                <w:color w:val="231F20"/>
                <w:sz w:val="16"/>
              </w:rPr>
              <w:t>10.22</w:t>
            </w:r>
            <w:r>
              <w:rPr>
                <w:color w:val="231F20"/>
                <w:sz w:val="16"/>
              </w:rPr>
              <w:t>±</w:t>
            </w:r>
            <w:r>
              <w:rPr>
                <w:rFonts w:ascii="Times New Roman" w:hAnsi="Times New Roman"/>
                <w:color w:val="231F20"/>
                <w:sz w:val="16"/>
              </w:rPr>
              <w:t>3.39</w:t>
            </w:r>
          </w:p>
        </w:tc>
        <w:tc>
          <w:tcPr>
            <w:tcW w:w="1182" w:type="dxa"/>
            <w:tcBorders>
              <w:top w:val="single" w:sz="4" w:space="0" w:color="231F20"/>
            </w:tcBorders>
          </w:tcPr>
          <w:p>
            <w:pPr>
              <w:pStyle w:val="TableParagraph"/>
              <w:spacing w:before="76"/>
              <w:ind w:left="256"/>
              <w:rPr>
                <w:rFonts w:ascii="Times New Roman" w:hAnsi="Times New Roman"/>
                <w:sz w:val="9"/>
              </w:rPr>
            </w:pPr>
            <w:r>
              <w:rPr>
                <w:rFonts w:ascii="Times New Roman" w:hAnsi="Times New Roman"/>
                <w:color w:val="231F20"/>
                <w:sz w:val="16"/>
              </w:rPr>
              <w:t>4.24</w:t>
            </w:r>
            <w:r>
              <w:rPr>
                <w:color w:val="231F20"/>
                <w:sz w:val="16"/>
              </w:rPr>
              <w:t>±</w:t>
            </w:r>
            <w:r>
              <w:rPr>
                <w:rFonts w:ascii="Times New Roman" w:hAnsi="Times New Roman"/>
                <w:color w:val="231F20"/>
                <w:sz w:val="16"/>
              </w:rPr>
              <w:t>1.23</w:t>
            </w:r>
            <w:r>
              <w:rPr>
                <w:rFonts w:ascii="Times New Roman" w:hAnsi="Times New Roman"/>
                <w:color w:val="231F20"/>
                <w:position w:val="5"/>
                <w:sz w:val="9"/>
              </w:rPr>
              <w:t>*</w:t>
            </w:r>
          </w:p>
        </w:tc>
        <w:tc>
          <w:tcPr>
            <w:tcW w:w="169" w:type="dxa"/>
            <w:tcBorders>
              <w:top w:val="single" w:sz="4" w:space="0" w:color="231F20"/>
            </w:tcBorders>
          </w:tcPr>
          <w:p>
            <w:pPr>
              <w:pStyle w:val="TableParagraph"/>
              <w:rPr>
                <w:rFonts w:ascii="Times New Roman"/>
                <w:sz w:val="18"/>
              </w:rPr>
            </w:pPr>
          </w:p>
        </w:tc>
        <w:tc>
          <w:tcPr>
            <w:tcW w:w="1181" w:type="dxa"/>
            <w:tcBorders>
              <w:top w:val="single" w:sz="4" w:space="0" w:color="231F20"/>
            </w:tcBorders>
          </w:tcPr>
          <w:p>
            <w:pPr>
              <w:pStyle w:val="TableParagraph"/>
              <w:spacing w:before="76"/>
              <w:ind w:left="137" w:right="203"/>
              <w:jc w:val="center"/>
              <w:rPr>
                <w:rFonts w:ascii="Times New Roman" w:hAnsi="Times New Roman"/>
                <w:sz w:val="16"/>
              </w:rPr>
            </w:pPr>
            <w:r>
              <w:rPr>
                <w:rFonts w:ascii="Times New Roman" w:hAnsi="Times New Roman"/>
                <w:color w:val="231F20"/>
                <w:sz w:val="16"/>
              </w:rPr>
              <w:t>94.39</w:t>
            </w:r>
            <w:r>
              <w:rPr>
                <w:color w:val="231F20"/>
                <w:sz w:val="16"/>
              </w:rPr>
              <w:t>±</w:t>
            </w:r>
            <w:r>
              <w:rPr>
                <w:rFonts w:ascii="Times New Roman" w:hAnsi="Times New Roman"/>
                <w:color w:val="231F20"/>
                <w:sz w:val="16"/>
              </w:rPr>
              <w:t>1.23</w:t>
            </w:r>
          </w:p>
        </w:tc>
        <w:tc>
          <w:tcPr>
            <w:tcW w:w="1197" w:type="dxa"/>
            <w:tcBorders>
              <w:top w:val="single" w:sz="4" w:space="0" w:color="231F20"/>
            </w:tcBorders>
          </w:tcPr>
          <w:p>
            <w:pPr>
              <w:pStyle w:val="TableParagraph"/>
              <w:spacing w:before="76"/>
              <w:ind w:left="209" w:right="103"/>
              <w:jc w:val="center"/>
              <w:rPr>
                <w:rFonts w:ascii="Times New Roman" w:hAnsi="Times New Roman"/>
                <w:sz w:val="9"/>
              </w:rPr>
            </w:pPr>
            <w:r>
              <w:rPr>
                <w:rFonts w:ascii="Times New Roman" w:hAnsi="Times New Roman"/>
                <w:color w:val="231F20"/>
                <w:sz w:val="16"/>
              </w:rPr>
              <w:t>19.86</w:t>
            </w:r>
            <w:r>
              <w:rPr>
                <w:color w:val="231F20"/>
                <w:sz w:val="16"/>
              </w:rPr>
              <w:t>±</w:t>
            </w:r>
            <w:r>
              <w:rPr>
                <w:rFonts w:ascii="Times New Roman" w:hAnsi="Times New Roman"/>
                <w:color w:val="231F20"/>
                <w:sz w:val="16"/>
              </w:rPr>
              <w:t>3.54</w:t>
            </w:r>
            <w:r>
              <w:rPr>
                <w:rFonts w:ascii="Times New Roman" w:hAnsi="Times New Roman"/>
                <w:color w:val="231F20"/>
                <w:position w:val="5"/>
                <w:sz w:val="9"/>
              </w:rPr>
              <w:t>*</w:t>
            </w:r>
          </w:p>
        </w:tc>
        <w:tc>
          <w:tcPr>
            <w:tcW w:w="168" w:type="dxa"/>
            <w:tcBorders>
              <w:top w:val="single" w:sz="4" w:space="0" w:color="231F20"/>
            </w:tcBorders>
          </w:tcPr>
          <w:p>
            <w:pPr>
              <w:pStyle w:val="TableParagraph"/>
              <w:rPr>
                <w:rFonts w:ascii="Times New Roman"/>
                <w:sz w:val="18"/>
              </w:rPr>
            </w:pPr>
          </w:p>
        </w:tc>
        <w:tc>
          <w:tcPr>
            <w:tcW w:w="1005" w:type="dxa"/>
            <w:tcBorders>
              <w:top w:val="single" w:sz="4" w:space="0" w:color="231F20"/>
            </w:tcBorders>
          </w:tcPr>
          <w:p>
            <w:pPr>
              <w:pStyle w:val="TableParagraph"/>
              <w:spacing w:before="76"/>
              <w:ind w:left="181" w:right="63"/>
              <w:jc w:val="center"/>
              <w:rPr>
                <w:rFonts w:ascii="Times New Roman" w:hAnsi="Times New Roman"/>
                <w:sz w:val="16"/>
              </w:rPr>
            </w:pPr>
            <w:r>
              <w:rPr>
                <w:rFonts w:ascii="Times New Roman" w:hAnsi="Times New Roman"/>
                <w:color w:val="231F20"/>
                <w:sz w:val="16"/>
              </w:rPr>
              <w:t>8.07</w:t>
            </w:r>
            <w:r>
              <w:rPr>
                <w:color w:val="231F20"/>
                <w:sz w:val="16"/>
              </w:rPr>
              <w:t>±</w:t>
            </w:r>
            <w:r>
              <w:rPr>
                <w:rFonts w:ascii="Times New Roman" w:hAnsi="Times New Roman"/>
                <w:color w:val="231F20"/>
                <w:sz w:val="16"/>
              </w:rPr>
              <w:t>1.28</w:t>
            </w:r>
          </w:p>
        </w:tc>
        <w:tc>
          <w:tcPr>
            <w:tcW w:w="1457" w:type="dxa"/>
            <w:tcBorders>
              <w:top w:val="single" w:sz="4" w:space="0" w:color="231F20"/>
            </w:tcBorders>
          </w:tcPr>
          <w:p>
            <w:pPr>
              <w:pStyle w:val="TableParagraph"/>
              <w:spacing w:before="76"/>
              <w:ind w:right="245"/>
              <w:jc w:val="right"/>
              <w:rPr>
                <w:rFonts w:ascii="Times New Roman" w:hAnsi="Times New Roman"/>
                <w:sz w:val="9"/>
              </w:rPr>
            </w:pPr>
            <w:r>
              <w:rPr>
                <w:rFonts w:ascii="Times New Roman" w:hAnsi="Times New Roman"/>
                <w:color w:val="231F20"/>
                <w:sz w:val="16"/>
              </w:rPr>
              <w:t>4.12</w:t>
            </w:r>
            <w:r>
              <w:rPr>
                <w:color w:val="231F20"/>
                <w:sz w:val="16"/>
              </w:rPr>
              <w:t>±</w:t>
            </w:r>
            <w:r>
              <w:rPr>
                <w:rFonts w:ascii="Times New Roman" w:hAnsi="Times New Roman"/>
                <w:color w:val="231F20"/>
                <w:sz w:val="16"/>
              </w:rPr>
              <w:t>1.13</w:t>
            </w:r>
            <w:r>
              <w:rPr>
                <w:rFonts w:ascii="Times New Roman" w:hAnsi="Times New Roman"/>
                <w:color w:val="231F20"/>
                <w:position w:val="5"/>
                <w:sz w:val="9"/>
              </w:rPr>
              <w:t>*</w:t>
            </w:r>
          </w:p>
        </w:tc>
      </w:tr>
      <w:tr>
        <w:trPr>
          <w:trHeight w:val="309" w:hRule="atLeast"/>
        </w:trPr>
        <w:tc>
          <w:tcPr>
            <w:tcW w:w="1501" w:type="dxa"/>
          </w:tcPr>
          <w:p>
            <w:pPr>
              <w:pStyle w:val="TableParagraph"/>
              <w:spacing w:before="44"/>
              <w:ind w:left="81" w:right="306"/>
              <w:jc w:val="center"/>
              <w:rPr>
                <w:sz w:val="16"/>
              </w:rPr>
            </w:pPr>
            <w:r>
              <w:rPr>
                <w:color w:val="231F20"/>
                <w:sz w:val="16"/>
              </w:rPr>
              <w:t>保乳术组</w:t>
            </w:r>
          </w:p>
        </w:tc>
        <w:tc>
          <w:tcPr>
            <w:tcW w:w="1049" w:type="dxa"/>
          </w:tcPr>
          <w:p>
            <w:pPr>
              <w:pStyle w:val="TableParagraph"/>
              <w:spacing w:before="55"/>
              <w:ind w:left="333"/>
              <w:rPr>
                <w:rFonts w:ascii="Times New Roman"/>
                <w:sz w:val="16"/>
              </w:rPr>
            </w:pPr>
            <w:r>
              <w:rPr>
                <w:rFonts w:ascii="Times New Roman"/>
                <w:color w:val="231F20"/>
                <w:sz w:val="16"/>
              </w:rPr>
              <w:t>46</w:t>
            </w:r>
          </w:p>
        </w:tc>
        <w:tc>
          <w:tcPr>
            <w:tcW w:w="1282" w:type="dxa"/>
          </w:tcPr>
          <w:p>
            <w:pPr>
              <w:pStyle w:val="TableParagraph"/>
              <w:spacing w:before="44"/>
              <w:ind w:left="219" w:right="222"/>
              <w:jc w:val="center"/>
              <w:rPr>
                <w:rFonts w:ascii="Times New Roman" w:hAnsi="Times New Roman"/>
                <w:sz w:val="16"/>
              </w:rPr>
            </w:pPr>
            <w:r>
              <w:rPr>
                <w:rFonts w:ascii="Times New Roman" w:hAnsi="Times New Roman"/>
                <w:color w:val="231F20"/>
                <w:sz w:val="16"/>
              </w:rPr>
              <w:t>10.80</w:t>
            </w:r>
            <w:r>
              <w:rPr>
                <w:color w:val="231F20"/>
                <w:sz w:val="16"/>
              </w:rPr>
              <w:t>±</w:t>
            </w:r>
            <w:r>
              <w:rPr>
                <w:rFonts w:ascii="Times New Roman" w:hAnsi="Times New Roman"/>
                <w:color w:val="231F20"/>
                <w:sz w:val="16"/>
              </w:rPr>
              <w:t>2.48</w:t>
            </w:r>
          </w:p>
        </w:tc>
        <w:tc>
          <w:tcPr>
            <w:tcW w:w="1182" w:type="dxa"/>
          </w:tcPr>
          <w:p>
            <w:pPr>
              <w:pStyle w:val="TableParagraph"/>
              <w:spacing w:before="44"/>
              <w:ind w:left="256"/>
              <w:rPr>
                <w:rFonts w:ascii="Times New Roman" w:hAnsi="Times New Roman"/>
                <w:sz w:val="9"/>
              </w:rPr>
            </w:pPr>
            <w:r>
              <w:rPr>
                <w:rFonts w:ascii="Times New Roman" w:hAnsi="Times New Roman"/>
                <w:color w:val="231F20"/>
                <w:sz w:val="16"/>
              </w:rPr>
              <w:t>4.43</w:t>
            </w:r>
            <w:r>
              <w:rPr>
                <w:color w:val="231F20"/>
                <w:sz w:val="16"/>
              </w:rPr>
              <w:t>±</w:t>
            </w:r>
            <w:r>
              <w:rPr>
                <w:rFonts w:ascii="Times New Roman" w:hAnsi="Times New Roman"/>
                <w:color w:val="231F20"/>
                <w:sz w:val="16"/>
              </w:rPr>
              <w:t>1.50</w:t>
            </w:r>
            <w:r>
              <w:rPr>
                <w:rFonts w:ascii="Times New Roman" w:hAnsi="Times New Roman"/>
                <w:color w:val="231F20"/>
                <w:position w:val="5"/>
                <w:sz w:val="9"/>
              </w:rPr>
              <w:t>*</w:t>
            </w:r>
          </w:p>
        </w:tc>
        <w:tc>
          <w:tcPr>
            <w:tcW w:w="169" w:type="dxa"/>
          </w:tcPr>
          <w:p>
            <w:pPr>
              <w:pStyle w:val="TableParagraph"/>
              <w:rPr>
                <w:rFonts w:ascii="Times New Roman"/>
                <w:sz w:val="18"/>
              </w:rPr>
            </w:pPr>
          </w:p>
        </w:tc>
        <w:tc>
          <w:tcPr>
            <w:tcW w:w="1181" w:type="dxa"/>
          </w:tcPr>
          <w:p>
            <w:pPr>
              <w:pStyle w:val="TableParagraph"/>
              <w:spacing w:before="44"/>
              <w:ind w:left="137" w:right="203"/>
              <w:jc w:val="center"/>
              <w:rPr>
                <w:rFonts w:ascii="Times New Roman" w:hAnsi="Times New Roman"/>
                <w:sz w:val="16"/>
              </w:rPr>
            </w:pPr>
            <w:r>
              <w:rPr>
                <w:rFonts w:ascii="Times New Roman" w:hAnsi="Times New Roman"/>
                <w:color w:val="231F20"/>
                <w:sz w:val="16"/>
              </w:rPr>
              <w:t>94.18</w:t>
            </w:r>
            <w:r>
              <w:rPr>
                <w:color w:val="231F20"/>
                <w:sz w:val="16"/>
              </w:rPr>
              <w:t>±</w:t>
            </w:r>
            <w:r>
              <w:rPr>
                <w:rFonts w:ascii="Times New Roman" w:hAnsi="Times New Roman"/>
                <w:color w:val="231F20"/>
                <w:sz w:val="16"/>
              </w:rPr>
              <w:t>1.24</w:t>
            </w:r>
          </w:p>
        </w:tc>
        <w:tc>
          <w:tcPr>
            <w:tcW w:w="1197" w:type="dxa"/>
          </w:tcPr>
          <w:p>
            <w:pPr>
              <w:pStyle w:val="TableParagraph"/>
              <w:spacing w:before="44"/>
              <w:ind w:left="209" w:right="103"/>
              <w:jc w:val="center"/>
              <w:rPr>
                <w:rFonts w:ascii="Times New Roman" w:hAnsi="Times New Roman"/>
                <w:sz w:val="9"/>
              </w:rPr>
            </w:pPr>
            <w:r>
              <w:rPr>
                <w:rFonts w:ascii="Times New Roman" w:hAnsi="Times New Roman"/>
                <w:color w:val="231F20"/>
                <w:sz w:val="16"/>
              </w:rPr>
              <w:t>20.10</w:t>
            </w:r>
            <w:r>
              <w:rPr>
                <w:color w:val="231F20"/>
                <w:sz w:val="16"/>
              </w:rPr>
              <w:t>±</w:t>
            </w:r>
            <w:r>
              <w:rPr>
                <w:rFonts w:ascii="Times New Roman" w:hAnsi="Times New Roman"/>
                <w:color w:val="231F20"/>
                <w:sz w:val="16"/>
              </w:rPr>
              <w:t>3.63</w:t>
            </w:r>
            <w:r>
              <w:rPr>
                <w:rFonts w:ascii="Times New Roman" w:hAnsi="Times New Roman"/>
                <w:color w:val="231F20"/>
                <w:position w:val="5"/>
                <w:sz w:val="9"/>
              </w:rPr>
              <w:t>*</w:t>
            </w:r>
          </w:p>
        </w:tc>
        <w:tc>
          <w:tcPr>
            <w:tcW w:w="168" w:type="dxa"/>
          </w:tcPr>
          <w:p>
            <w:pPr>
              <w:pStyle w:val="TableParagraph"/>
              <w:rPr>
                <w:rFonts w:ascii="Times New Roman"/>
                <w:sz w:val="18"/>
              </w:rPr>
            </w:pPr>
          </w:p>
        </w:tc>
        <w:tc>
          <w:tcPr>
            <w:tcW w:w="1005" w:type="dxa"/>
          </w:tcPr>
          <w:p>
            <w:pPr>
              <w:pStyle w:val="TableParagraph"/>
              <w:spacing w:before="44"/>
              <w:ind w:left="181" w:right="63"/>
              <w:jc w:val="center"/>
              <w:rPr>
                <w:rFonts w:ascii="Times New Roman" w:hAnsi="Times New Roman"/>
                <w:sz w:val="16"/>
              </w:rPr>
            </w:pPr>
            <w:r>
              <w:rPr>
                <w:rFonts w:ascii="Times New Roman" w:hAnsi="Times New Roman"/>
                <w:color w:val="231F20"/>
                <w:sz w:val="16"/>
              </w:rPr>
              <w:t>8.04</w:t>
            </w:r>
            <w:r>
              <w:rPr>
                <w:color w:val="231F20"/>
                <w:sz w:val="16"/>
              </w:rPr>
              <w:t>±</w:t>
            </w:r>
            <w:r>
              <w:rPr>
                <w:rFonts w:ascii="Times New Roman" w:hAnsi="Times New Roman"/>
                <w:color w:val="231F20"/>
                <w:sz w:val="16"/>
              </w:rPr>
              <w:t>1.14</w:t>
            </w:r>
          </w:p>
        </w:tc>
        <w:tc>
          <w:tcPr>
            <w:tcW w:w="1457" w:type="dxa"/>
          </w:tcPr>
          <w:p>
            <w:pPr>
              <w:pStyle w:val="TableParagraph"/>
              <w:spacing w:before="44"/>
              <w:ind w:right="245"/>
              <w:jc w:val="right"/>
              <w:rPr>
                <w:rFonts w:ascii="Times New Roman" w:hAnsi="Times New Roman"/>
                <w:sz w:val="9"/>
              </w:rPr>
            </w:pPr>
            <w:r>
              <w:rPr>
                <w:rFonts w:ascii="Times New Roman" w:hAnsi="Times New Roman"/>
                <w:color w:val="231F20"/>
                <w:sz w:val="16"/>
              </w:rPr>
              <w:t>4.42</w:t>
            </w:r>
            <w:r>
              <w:rPr>
                <w:color w:val="231F20"/>
                <w:sz w:val="16"/>
              </w:rPr>
              <w:t>±</w:t>
            </w:r>
            <w:r>
              <w:rPr>
                <w:rFonts w:ascii="Times New Roman" w:hAnsi="Times New Roman"/>
                <w:color w:val="231F20"/>
                <w:sz w:val="16"/>
              </w:rPr>
              <w:t>1.19</w:t>
            </w:r>
            <w:r>
              <w:rPr>
                <w:rFonts w:ascii="Times New Roman" w:hAnsi="Times New Roman"/>
                <w:color w:val="231F20"/>
                <w:position w:val="5"/>
                <w:sz w:val="9"/>
              </w:rPr>
              <w:t>*</w:t>
            </w:r>
          </w:p>
        </w:tc>
      </w:tr>
      <w:tr>
        <w:trPr>
          <w:trHeight w:val="311" w:hRule="atLeast"/>
        </w:trPr>
        <w:tc>
          <w:tcPr>
            <w:tcW w:w="1501" w:type="dxa"/>
          </w:tcPr>
          <w:p>
            <w:pPr>
              <w:pStyle w:val="TableParagraph"/>
              <w:spacing w:before="47"/>
              <w:ind w:left="68" w:right="306"/>
              <w:jc w:val="center"/>
              <w:rPr>
                <w:sz w:val="16"/>
              </w:rPr>
            </w:pPr>
            <w:r>
              <w:rPr>
                <w:rFonts w:ascii="Times New Roman" w:eastAsia="Times New Roman"/>
                <w:i/>
                <w:color w:val="231F20"/>
                <w:sz w:val="16"/>
              </w:rPr>
              <w:t>t </w:t>
            </w:r>
            <w:r>
              <w:rPr>
                <w:color w:val="231F20"/>
                <w:sz w:val="16"/>
              </w:rPr>
              <w:t>值</w:t>
            </w:r>
          </w:p>
        </w:tc>
        <w:tc>
          <w:tcPr>
            <w:tcW w:w="1049" w:type="dxa"/>
          </w:tcPr>
          <w:p>
            <w:pPr>
              <w:pStyle w:val="TableParagraph"/>
              <w:rPr>
                <w:rFonts w:ascii="Times New Roman"/>
                <w:sz w:val="18"/>
              </w:rPr>
            </w:pPr>
          </w:p>
        </w:tc>
        <w:tc>
          <w:tcPr>
            <w:tcW w:w="1282" w:type="dxa"/>
          </w:tcPr>
          <w:p>
            <w:pPr>
              <w:pStyle w:val="TableParagraph"/>
              <w:spacing w:before="57"/>
              <w:ind w:left="219" w:right="222"/>
              <w:jc w:val="center"/>
              <w:rPr>
                <w:rFonts w:ascii="Times New Roman"/>
                <w:sz w:val="16"/>
              </w:rPr>
            </w:pPr>
            <w:r>
              <w:rPr>
                <w:rFonts w:ascii="Times New Roman"/>
                <w:color w:val="231F20"/>
                <w:sz w:val="16"/>
              </w:rPr>
              <w:t>0.937</w:t>
            </w:r>
          </w:p>
        </w:tc>
        <w:tc>
          <w:tcPr>
            <w:tcW w:w="1182" w:type="dxa"/>
          </w:tcPr>
          <w:p>
            <w:pPr>
              <w:pStyle w:val="TableParagraph"/>
              <w:spacing w:before="57"/>
              <w:ind w:left="455"/>
              <w:rPr>
                <w:rFonts w:ascii="Times New Roman"/>
                <w:sz w:val="16"/>
              </w:rPr>
            </w:pPr>
            <w:r>
              <w:rPr>
                <w:rFonts w:ascii="Times New Roman"/>
                <w:color w:val="231F20"/>
                <w:sz w:val="16"/>
              </w:rPr>
              <w:t>0.664</w:t>
            </w:r>
          </w:p>
        </w:tc>
        <w:tc>
          <w:tcPr>
            <w:tcW w:w="169" w:type="dxa"/>
          </w:tcPr>
          <w:p>
            <w:pPr>
              <w:pStyle w:val="TableParagraph"/>
              <w:rPr>
                <w:rFonts w:ascii="Times New Roman"/>
                <w:sz w:val="18"/>
              </w:rPr>
            </w:pPr>
          </w:p>
        </w:tc>
        <w:tc>
          <w:tcPr>
            <w:tcW w:w="1181" w:type="dxa"/>
          </w:tcPr>
          <w:p>
            <w:pPr>
              <w:pStyle w:val="TableParagraph"/>
              <w:spacing w:before="57"/>
              <w:ind w:left="137" w:right="203"/>
              <w:jc w:val="center"/>
              <w:rPr>
                <w:rFonts w:ascii="Times New Roman"/>
                <w:sz w:val="16"/>
              </w:rPr>
            </w:pPr>
            <w:r>
              <w:rPr>
                <w:rFonts w:ascii="Times New Roman"/>
                <w:color w:val="231F20"/>
                <w:sz w:val="16"/>
              </w:rPr>
              <w:t>0.815</w:t>
            </w:r>
          </w:p>
        </w:tc>
        <w:tc>
          <w:tcPr>
            <w:tcW w:w="1197" w:type="dxa"/>
          </w:tcPr>
          <w:p>
            <w:pPr>
              <w:pStyle w:val="TableParagraph"/>
              <w:spacing w:before="57"/>
              <w:ind w:left="207" w:right="103"/>
              <w:jc w:val="center"/>
              <w:rPr>
                <w:rFonts w:ascii="Times New Roman"/>
                <w:sz w:val="16"/>
              </w:rPr>
            </w:pPr>
            <w:r>
              <w:rPr>
                <w:rFonts w:ascii="Times New Roman"/>
                <w:color w:val="231F20"/>
                <w:sz w:val="16"/>
              </w:rPr>
              <w:t>0.321</w:t>
            </w:r>
          </w:p>
        </w:tc>
        <w:tc>
          <w:tcPr>
            <w:tcW w:w="168" w:type="dxa"/>
          </w:tcPr>
          <w:p>
            <w:pPr>
              <w:pStyle w:val="TableParagraph"/>
              <w:rPr>
                <w:rFonts w:ascii="Times New Roman"/>
                <w:sz w:val="18"/>
              </w:rPr>
            </w:pPr>
          </w:p>
        </w:tc>
        <w:tc>
          <w:tcPr>
            <w:tcW w:w="1005" w:type="dxa"/>
          </w:tcPr>
          <w:p>
            <w:pPr>
              <w:pStyle w:val="TableParagraph"/>
              <w:spacing w:before="57"/>
              <w:ind w:left="180" w:right="63"/>
              <w:jc w:val="center"/>
              <w:rPr>
                <w:rFonts w:ascii="Times New Roman"/>
                <w:sz w:val="16"/>
              </w:rPr>
            </w:pPr>
            <w:r>
              <w:rPr>
                <w:rFonts w:ascii="Times New Roman"/>
                <w:color w:val="231F20"/>
                <w:sz w:val="16"/>
              </w:rPr>
              <w:t>0.119</w:t>
            </w:r>
          </w:p>
        </w:tc>
        <w:tc>
          <w:tcPr>
            <w:tcW w:w="1457" w:type="dxa"/>
          </w:tcPr>
          <w:p>
            <w:pPr>
              <w:pStyle w:val="TableParagraph"/>
              <w:spacing w:before="57"/>
              <w:ind w:left="655"/>
              <w:rPr>
                <w:rFonts w:ascii="Times New Roman"/>
                <w:sz w:val="16"/>
              </w:rPr>
            </w:pPr>
            <w:r>
              <w:rPr>
                <w:rFonts w:ascii="Times New Roman"/>
                <w:color w:val="231F20"/>
                <w:sz w:val="16"/>
              </w:rPr>
              <w:t>1.240</w:t>
            </w:r>
          </w:p>
        </w:tc>
      </w:tr>
      <w:tr>
        <w:trPr>
          <w:trHeight w:val="267" w:hRule="atLeast"/>
        </w:trPr>
        <w:tc>
          <w:tcPr>
            <w:tcW w:w="1501" w:type="dxa"/>
            <w:tcBorders>
              <w:bottom w:val="single" w:sz="8" w:space="0" w:color="231F20"/>
            </w:tcBorders>
          </w:tcPr>
          <w:p>
            <w:pPr>
              <w:pStyle w:val="TableParagraph"/>
              <w:spacing w:line="201" w:lineRule="exact" w:before="47"/>
              <w:ind w:left="68" w:right="306"/>
              <w:jc w:val="center"/>
              <w:rPr>
                <w:sz w:val="16"/>
              </w:rPr>
            </w:pPr>
            <w:r>
              <w:rPr>
                <w:rFonts w:ascii="Times New Roman" w:eastAsia="Times New Roman"/>
                <w:i/>
                <w:color w:val="231F20"/>
                <w:sz w:val="16"/>
              </w:rPr>
              <w:t>P </w:t>
            </w:r>
            <w:r>
              <w:rPr>
                <w:color w:val="231F20"/>
                <w:sz w:val="16"/>
              </w:rPr>
              <w:t>值</w:t>
            </w:r>
          </w:p>
        </w:tc>
        <w:tc>
          <w:tcPr>
            <w:tcW w:w="1049" w:type="dxa"/>
            <w:tcBorders>
              <w:bottom w:val="single" w:sz="8" w:space="0" w:color="231F20"/>
            </w:tcBorders>
          </w:tcPr>
          <w:p>
            <w:pPr>
              <w:pStyle w:val="TableParagraph"/>
              <w:rPr>
                <w:rFonts w:ascii="Times New Roman"/>
                <w:sz w:val="18"/>
              </w:rPr>
            </w:pPr>
          </w:p>
        </w:tc>
        <w:tc>
          <w:tcPr>
            <w:tcW w:w="1282" w:type="dxa"/>
            <w:tcBorders>
              <w:bottom w:val="single" w:sz="8" w:space="0" w:color="231F20"/>
            </w:tcBorders>
          </w:tcPr>
          <w:p>
            <w:pPr>
              <w:pStyle w:val="TableParagraph"/>
              <w:spacing w:before="57"/>
              <w:ind w:left="219" w:right="222"/>
              <w:jc w:val="center"/>
              <w:rPr>
                <w:rFonts w:ascii="Times New Roman"/>
                <w:sz w:val="16"/>
              </w:rPr>
            </w:pPr>
            <w:r>
              <w:rPr>
                <w:rFonts w:ascii="Times New Roman"/>
                <w:color w:val="231F20"/>
                <w:sz w:val="16"/>
              </w:rPr>
              <w:t>&gt;0.05</w:t>
            </w:r>
          </w:p>
        </w:tc>
        <w:tc>
          <w:tcPr>
            <w:tcW w:w="1182" w:type="dxa"/>
            <w:tcBorders>
              <w:bottom w:val="single" w:sz="8" w:space="0" w:color="231F20"/>
            </w:tcBorders>
          </w:tcPr>
          <w:p>
            <w:pPr>
              <w:pStyle w:val="TableParagraph"/>
              <w:spacing w:before="57"/>
              <w:ind w:left="450"/>
              <w:rPr>
                <w:rFonts w:ascii="Times New Roman"/>
                <w:sz w:val="16"/>
              </w:rPr>
            </w:pPr>
            <w:r>
              <w:rPr>
                <w:rFonts w:ascii="Times New Roman"/>
                <w:color w:val="231F20"/>
                <w:sz w:val="16"/>
              </w:rPr>
              <w:t>&gt;0.05</w:t>
            </w:r>
          </w:p>
        </w:tc>
        <w:tc>
          <w:tcPr>
            <w:tcW w:w="169" w:type="dxa"/>
            <w:tcBorders>
              <w:bottom w:val="single" w:sz="8" w:space="0" w:color="231F20"/>
            </w:tcBorders>
          </w:tcPr>
          <w:p>
            <w:pPr>
              <w:pStyle w:val="TableParagraph"/>
              <w:rPr>
                <w:rFonts w:ascii="Times New Roman"/>
                <w:sz w:val="18"/>
              </w:rPr>
            </w:pPr>
          </w:p>
        </w:tc>
        <w:tc>
          <w:tcPr>
            <w:tcW w:w="1181" w:type="dxa"/>
            <w:tcBorders>
              <w:bottom w:val="single" w:sz="8" w:space="0" w:color="231F20"/>
            </w:tcBorders>
          </w:tcPr>
          <w:p>
            <w:pPr>
              <w:pStyle w:val="TableParagraph"/>
              <w:spacing w:before="57"/>
              <w:ind w:left="137" w:right="203"/>
              <w:jc w:val="center"/>
              <w:rPr>
                <w:rFonts w:ascii="Times New Roman"/>
                <w:sz w:val="16"/>
              </w:rPr>
            </w:pPr>
            <w:r>
              <w:rPr>
                <w:rFonts w:ascii="Times New Roman"/>
                <w:color w:val="231F20"/>
                <w:sz w:val="16"/>
              </w:rPr>
              <w:t>&gt;0.05</w:t>
            </w:r>
          </w:p>
        </w:tc>
        <w:tc>
          <w:tcPr>
            <w:tcW w:w="1197" w:type="dxa"/>
            <w:tcBorders>
              <w:bottom w:val="single" w:sz="8" w:space="0" w:color="231F20"/>
            </w:tcBorders>
          </w:tcPr>
          <w:p>
            <w:pPr>
              <w:pStyle w:val="TableParagraph"/>
              <w:spacing w:before="57"/>
              <w:ind w:left="207" w:right="103"/>
              <w:jc w:val="center"/>
              <w:rPr>
                <w:rFonts w:ascii="Times New Roman"/>
                <w:sz w:val="16"/>
              </w:rPr>
            </w:pPr>
            <w:r>
              <w:rPr>
                <w:rFonts w:ascii="Times New Roman"/>
                <w:color w:val="231F20"/>
                <w:sz w:val="16"/>
              </w:rPr>
              <w:t>&gt;0.05</w:t>
            </w:r>
          </w:p>
        </w:tc>
        <w:tc>
          <w:tcPr>
            <w:tcW w:w="168" w:type="dxa"/>
            <w:tcBorders>
              <w:bottom w:val="single" w:sz="8" w:space="0" w:color="231F20"/>
            </w:tcBorders>
          </w:tcPr>
          <w:p>
            <w:pPr>
              <w:pStyle w:val="TableParagraph"/>
              <w:rPr>
                <w:rFonts w:ascii="Times New Roman"/>
                <w:sz w:val="18"/>
              </w:rPr>
            </w:pPr>
          </w:p>
        </w:tc>
        <w:tc>
          <w:tcPr>
            <w:tcW w:w="1005" w:type="dxa"/>
            <w:tcBorders>
              <w:bottom w:val="single" w:sz="8" w:space="0" w:color="231F20"/>
            </w:tcBorders>
          </w:tcPr>
          <w:p>
            <w:pPr>
              <w:pStyle w:val="TableParagraph"/>
              <w:spacing w:before="57"/>
              <w:ind w:left="180" w:right="63"/>
              <w:jc w:val="center"/>
              <w:rPr>
                <w:rFonts w:ascii="Times New Roman"/>
                <w:sz w:val="16"/>
              </w:rPr>
            </w:pPr>
            <w:r>
              <w:rPr>
                <w:rFonts w:ascii="Times New Roman"/>
                <w:color w:val="231F20"/>
                <w:sz w:val="16"/>
              </w:rPr>
              <w:t>&gt;0.05</w:t>
            </w:r>
          </w:p>
        </w:tc>
        <w:tc>
          <w:tcPr>
            <w:tcW w:w="1457" w:type="dxa"/>
            <w:tcBorders>
              <w:bottom w:val="single" w:sz="8" w:space="0" w:color="231F20"/>
            </w:tcBorders>
          </w:tcPr>
          <w:p>
            <w:pPr>
              <w:pStyle w:val="TableParagraph"/>
              <w:spacing w:before="57"/>
              <w:ind w:left="650"/>
              <w:rPr>
                <w:rFonts w:ascii="Times New Roman"/>
                <w:sz w:val="16"/>
              </w:rPr>
            </w:pPr>
            <w:r>
              <w:rPr>
                <w:rFonts w:ascii="Times New Roman"/>
                <w:color w:val="231F20"/>
                <w:sz w:val="16"/>
              </w:rPr>
              <w:t>&gt;0.05</w:t>
            </w:r>
          </w:p>
        </w:tc>
      </w:tr>
    </w:tbl>
    <w:p>
      <w:pPr>
        <w:pStyle w:val="BodyText"/>
        <w:spacing w:before="93"/>
        <w:ind w:left="550"/>
      </w:pPr>
      <w:r>
        <w:rPr>
          <w:color w:val="231F20"/>
        </w:rPr>
        <w:t>注：与术前比，</w:t>
      </w:r>
      <w:r>
        <w:rPr>
          <w:rFonts w:ascii="Times New Roman" w:eastAsia="Times New Roman"/>
          <w:color w:val="231F20"/>
          <w:position w:val="8"/>
          <w:sz w:val="10"/>
        </w:rPr>
        <w:t>*</w:t>
      </w:r>
      <w:r>
        <w:rPr>
          <w:rFonts w:ascii="Times New Roman" w:eastAsia="Times New Roman"/>
          <w:i/>
          <w:color w:val="231F20"/>
        </w:rPr>
        <w:t>P</w:t>
      </w:r>
      <w:r>
        <w:rPr>
          <w:rFonts w:ascii="Times New Roman" w:eastAsia="Times New Roman"/>
          <w:color w:val="231F20"/>
        </w:rPr>
        <w:t>&lt;0.05</w:t>
      </w:r>
      <w:r>
        <w:rPr>
          <w:color w:val="231F20"/>
        </w:rPr>
        <w:t>。</w:t>
      </w:r>
      <w:r>
        <w:rPr>
          <w:rFonts w:ascii="Times New Roman" w:eastAsia="Times New Roman"/>
          <w:color w:val="231F20"/>
        </w:rPr>
        <w:t>CEA</w:t>
      </w:r>
      <w:r>
        <w:rPr>
          <w:color w:val="231F20"/>
        </w:rPr>
        <w:t>：癌胚抗原；</w:t>
      </w:r>
      <w:r>
        <w:rPr>
          <w:rFonts w:ascii="Times New Roman" w:eastAsia="Times New Roman"/>
          <w:color w:val="231F20"/>
        </w:rPr>
        <w:t>P-selectin</w:t>
      </w:r>
      <w:r>
        <w:rPr>
          <w:color w:val="231F20"/>
        </w:rPr>
        <w:t>：</w:t>
      </w:r>
      <w:r>
        <w:rPr>
          <w:rFonts w:ascii="Times New Roman" w:eastAsia="Times New Roman"/>
          <w:color w:val="231F20"/>
        </w:rPr>
        <w:t>P </w:t>
      </w:r>
      <w:r>
        <w:rPr>
          <w:color w:val="231F20"/>
        </w:rPr>
        <w:t>选择素；</w:t>
      </w:r>
      <w:r>
        <w:rPr>
          <w:rFonts w:ascii="Times New Roman" w:eastAsia="Times New Roman"/>
          <w:color w:val="231F20"/>
        </w:rPr>
        <w:t>SE-cad</w:t>
      </w:r>
      <w:r>
        <w:rPr>
          <w:color w:val="231F20"/>
        </w:rPr>
        <w:t>：可溶性 </w:t>
      </w:r>
      <w:r>
        <w:rPr>
          <w:rFonts w:ascii="Times New Roman" w:eastAsia="Times New Roman"/>
          <w:color w:val="231F20"/>
        </w:rPr>
        <w:t>E- </w:t>
      </w:r>
      <w:r>
        <w:rPr>
          <w:color w:val="231F20"/>
        </w:rPr>
        <w:t>钙黏蛋白。</w:t>
      </w:r>
    </w:p>
    <w:p>
      <w:pPr>
        <w:spacing w:before="169"/>
        <w:ind w:left="210" w:right="0" w:firstLine="0"/>
        <w:jc w:val="left"/>
        <w:rPr>
          <w:sz w:val="18"/>
        </w:rPr>
      </w:pPr>
      <w:r>
        <w:rPr>
          <w:color w:val="231F20"/>
          <w:sz w:val="18"/>
        </w:rPr>
        <w:t>·</w:t>
      </w:r>
      <w:r>
        <w:rPr>
          <w:rFonts w:ascii="Times New Roman" w:hAnsi="Times New Roman"/>
          <w:color w:val="231F20"/>
          <w:sz w:val="18"/>
        </w:rPr>
        <w:t>136</w:t>
      </w:r>
      <w:r>
        <w:rPr>
          <w:color w:val="231F20"/>
          <w:sz w:val="18"/>
        </w:rPr>
        <w:t>·</w:t>
      </w:r>
    </w:p>
    <w:p>
      <w:pPr>
        <w:spacing w:after="0"/>
        <w:jc w:val="left"/>
        <w:rPr>
          <w:sz w:val="18"/>
        </w:rPr>
        <w:sectPr>
          <w:type w:val="continuous"/>
          <w:pgSz w:w="11910" w:h="16840"/>
          <w:pgMar w:top="620" w:bottom="540" w:left="640" w:right="640"/>
        </w:sectPr>
      </w:pPr>
    </w:p>
    <w:p>
      <w:pPr>
        <w:spacing w:before="59"/>
        <w:ind w:left="244" w:right="20" w:firstLine="0"/>
        <w:jc w:val="center"/>
        <w:rPr>
          <w:sz w:val="18"/>
        </w:rPr>
      </w:pPr>
      <w:r>
        <w:rPr>
          <w:rFonts w:ascii="Times New Roman" w:eastAsia="Times New Roman"/>
          <w:color w:val="231F20"/>
          <w:sz w:val="18"/>
        </w:rPr>
        <w:t>2022 </w:t>
      </w:r>
      <w:r>
        <w:rPr>
          <w:color w:val="231F20"/>
          <w:spacing w:val="-15"/>
          <w:sz w:val="18"/>
        </w:rPr>
        <w:t>年第 </w:t>
      </w:r>
      <w:r>
        <w:rPr>
          <w:rFonts w:ascii="Times New Roman" w:eastAsia="Times New Roman"/>
          <w:color w:val="231F20"/>
          <w:sz w:val="18"/>
        </w:rPr>
        <w:t>6 </w:t>
      </w:r>
      <w:r>
        <w:rPr>
          <w:color w:val="231F20"/>
          <w:spacing w:val="-15"/>
          <w:sz w:val="18"/>
        </w:rPr>
        <w:t>卷第 </w:t>
      </w:r>
      <w:r>
        <w:rPr>
          <w:rFonts w:ascii="Times New Roman" w:eastAsia="Times New Roman"/>
          <w:color w:val="231F20"/>
          <w:sz w:val="18"/>
        </w:rPr>
        <w:t>8 </w:t>
      </w:r>
      <w:r>
        <w:rPr>
          <w:color w:val="231F20"/>
          <w:sz w:val="18"/>
        </w:rPr>
        <w:t>期</w:t>
      </w:r>
    </w:p>
    <w:p>
      <w:pPr>
        <w:spacing w:before="42"/>
        <w:ind w:left="244" w:right="20" w:firstLine="0"/>
        <w:jc w:val="center"/>
        <w:rPr>
          <w:rFonts w:ascii="Times New Roman"/>
          <w:sz w:val="18"/>
        </w:rPr>
      </w:pPr>
      <w:r>
        <w:rPr>
          <w:rFonts w:ascii="Times New Roman"/>
          <w:color w:val="231F20"/>
          <w:sz w:val="18"/>
        </w:rPr>
        <w:t>2022 Vol.6 No.8</w:t>
      </w:r>
    </w:p>
    <w:p>
      <w:pPr>
        <w:spacing w:before="59"/>
        <w:ind w:left="945" w:right="0" w:firstLine="0"/>
        <w:jc w:val="left"/>
        <w:rPr>
          <w:sz w:val="18"/>
        </w:rPr>
      </w:pPr>
      <w:r>
        <w:rPr/>
        <w:br w:type="column"/>
      </w:r>
      <w:r>
        <w:rPr>
          <w:color w:val="231F20"/>
          <w:sz w:val="18"/>
        </w:rPr>
        <w:t>现代医学与健康研究</w:t>
      </w:r>
    </w:p>
    <w:p>
      <w:pPr>
        <w:tabs>
          <w:tab w:pos="4560" w:val="left" w:leader="none"/>
        </w:tabs>
        <w:spacing w:before="30"/>
        <w:ind w:left="340" w:right="0" w:firstLine="0"/>
        <w:jc w:val="left"/>
        <w:rPr>
          <w:rFonts w:ascii="Times New Roman" w:hAnsi="Times New Roman" w:eastAsia="Times New Roman"/>
          <w:sz w:val="18"/>
        </w:rPr>
      </w:pPr>
      <w:r>
        <w:rPr/>
        <w:pict>
          <v:group style="position:absolute;margin-left:42.519699pt;margin-top:14.82232pt;width:510.25pt;height:3.15pt;mso-position-horizontal-relative:page;mso-position-vertical-relative:paragraph;z-index:251675648" coordorigin="850,296" coordsize="10205,63">
            <v:line style="position:absolute" from="850,311" to="11055,311" stroked="true" strokeweight="1.417pt" strokecolor="#050100">
              <v:stroke dashstyle="solid"/>
            </v:line>
            <v:line style="position:absolute" from="850,353" to="11055,353" stroked="true" strokeweight=".567pt" strokecolor="#231f20">
              <v:stroke dashstyle="solid"/>
            </v:line>
            <w10:wrap type="none"/>
          </v:group>
        </w:pict>
      </w:r>
      <w:r>
        <w:rPr>
          <w:rFonts w:ascii="Times New Roman" w:hAnsi="Times New Roman" w:eastAsia="Times New Roman"/>
          <w:color w:val="231F20"/>
          <w:sz w:val="18"/>
        </w:rPr>
        <w:t>Modern Medicine and</w:t>
      </w:r>
      <w:r>
        <w:rPr>
          <w:rFonts w:ascii="Times New Roman" w:hAnsi="Times New Roman" w:eastAsia="Times New Roman"/>
          <w:color w:val="231F20"/>
          <w:spacing w:val="-10"/>
          <w:sz w:val="18"/>
        </w:rPr>
        <w:t> </w:t>
      </w:r>
      <w:r>
        <w:rPr>
          <w:rFonts w:ascii="Times New Roman" w:hAnsi="Times New Roman" w:eastAsia="Times New Roman"/>
          <w:color w:val="231F20"/>
          <w:sz w:val="18"/>
        </w:rPr>
        <w:t>Health</w:t>
      </w:r>
      <w:r>
        <w:rPr>
          <w:rFonts w:ascii="Times New Roman" w:hAnsi="Times New Roman" w:eastAsia="Times New Roman"/>
          <w:color w:val="231F20"/>
          <w:spacing w:val="-4"/>
          <w:sz w:val="18"/>
        </w:rPr>
        <w:t> </w:t>
      </w:r>
      <w:r>
        <w:rPr>
          <w:rFonts w:ascii="Times New Roman" w:hAnsi="Times New Roman" w:eastAsia="Times New Roman"/>
          <w:color w:val="231F20"/>
          <w:sz w:val="18"/>
        </w:rPr>
        <w:t>Research</w:t>
        <w:tab/>
      </w:r>
      <w:r>
        <w:rPr>
          <w:color w:val="231F20"/>
          <w:spacing w:val="-8"/>
          <w:sz w:val="18"/>
        </w:rPr>
        <w:t>□经验交流 </w:t>
      </w:r>
      <w:r>
        <w:rPr>
          <w:rFonts w:ascii="Times New Roman" w:hAnsi="Times New Roman" w:eastAsia="Times New Roman"/>
          <w:color w:val="231F20"/>
          <w:sz w:val="18"/>
        </w:rPr>
        <w:t>/Experience Exchange</w:t>
      </w:r>
    </w:p>
    <w:p>
      <w:pPr>
        <w:pStyle w:val="BodyText"/>
        <w:spacing w:before="9"/>
        <w:rPr>
          <w:rFonts w:ascii="Times New Roman"/>
          <w:sz w:val="22"/>
        </w:rPr>
      </w:pPr>
    </w:p>
    <w:p>
      <w:pPr>
        <w:spacing w:before="0"/>
        <w:ind w:left="264" w:right="0" w:firstLine="0"/>
        <w:jc w:val="left"/>
        <w:rPr>
          <w:rFonts w:ascii="Times New Roman" w:hAnsi="Times New Roman" w:eastAsia="Times New Roman"/>
          <w:sz w:val="18"/>
        </w:rPr>
      </w:pPr>
      <w:r>
        <w:rPr/>
        <w:pict>
          <v:group style="position:absolute;margin-left:42.519699pt;margin-top:13.280025pt;width:510.5pt;height:1pt;mso-position-horizontal-relative:page;mso-position-vertical-relative:paragraph;z-index:251676672" coordorigin="850,266" coordsize="10210,20">
            <v:line style="position:absolute" from="850,276" to="2127,276" stroked="true" strokeweight=".992pt" strokecolor="#231f20">
              <v:stroke dashstyle="solid"/>
            </v:line>
            <v:line style="position:absolute" from="2127,276" to="3403,276" stroked="true" strokeweight=".992pt" strokecolor="#231f20">
              <v:stroke dashstyle="solid"/>
            </v:line>
            <v:line style="position:absolute" from="3403,276" to="4679,276" stroked="true" strokeweight=".992pt" strokecolor="#231f20">
              <v:stroke dashstyle="solid"/>
            </v:line>
            <v:line style="position:absolute" from="4679,276" to="5955,276" stroked="true" strokeweight=".992pt" strokecolor="#231f20">
              <v:stroke dashstyle="solid"/>
            </v:line>
            <v:line style="position:absolute" from="5955,276" to="7231,276" stroked="true" strokeweight=".992pt" strokecolor="#231f20">
              <v:stroke dashstyle="solid"/>
            </v:line>
            <v:line style="position:absolute" from="7231,276" to="8507,276" stroked="true" strokeweight=".992pt" strokecolor="#231f20">
              <v:stroke dashstyle="solid"/>
            </v:line>
            <v:line style="position:absolute" from="8507,276" to="9784,276" stroked="true" strokeweight=".992pt" strokecolor="#231f20">
              <v:stroke dashstyle="solid"/>
            </v:line>
            <v:line style="position:absolute" from="9784,276" to="11060,276" stroked="true" strokeweight=".992pt" strokecolor="#231f20">
              <v:stroke dashstyle="solid"/>
            </v:line>
            <w10:wrap type="none"/>
          </v:group>
        </w:pict>
      </w:r>
      <w:r>
        <w:rPr>
          <w:color w:val="231F20"/>
          <w:spacing w:val="-24"/>
          <w:position w:val="2"/>
          <w:sz w:val="18"/>
        </w:rPr>
        <w:t>表 </w:t>
      </w:r>
      <w:r>
        <w:rPr>
          <w:rFonts w:ascii="Times New Roman" w:hAnsi="Times New Roman" w:eastAsia="Times New Roman"/>
          <w:color w:val="231F20"/>
          <w:position w:val="2"/>
          <w:sz w:val="18"/>
        </w:rPr>
        <w:t>4 </w:t>
      </w:r>
      <w:r>
        <w:rPr>
          <w:color w:val="231F20"/>
          <w:spacing w:val="-10"/>
          <w:position w:val="2"/>
          <w:sz w:val="18"/>
        </w:rPr>
        <w:t>两组患者 </w:t>
      </w:r>
      <w:r>
        <w:rPr>
          <w:rFonts w:ascii="Times New Roman" w:hAnsi="Times New Roman" w:eastAsia="Times New Roman"/>
          <w:b/>
          <w:color w:val="231F20"/>
          <w:spacing w:val="-7"/>
          <w:position w:val="2"/>
          <w:sz w:val="18"/>
        </w:rPr>
        <w:t>FACT-B </w:t>
      </w:r>
      <w:r>
        <w:rPr>
          <w:color w:val="231F20"/>
          <w:spacing w:val="-10"/>
          <w:position w:val="2"/>
          <w:sz w:val="18"/>
        </w:rPr>
        <w:t>评分比较 </w:t>
      </w:r>
      <w:r>
        <w:rPr>
          <w:rFonts w:ascii="Times New Roman" w:hAnsi="Times New Roman" w:eastAsia="Times New Roman"/>
          <w:color w:val="231F20"/>
          <w:spacing w:val="-4"/>
          <w:position w:val="2"/>
          <w:sz w:val="18"/>
        </w:rPr>
        <w:t>( </w:t>
      </w:r>
      <w:r>
        <w:rPr>
          <w:rFonts w:ascii="Times New Roman" w:hAnsi="Times New Roman" w:eastAsia="Times New Roman"/>
          <w:i/>
          <w:strike/>
          <w:color w:val="231F20"/>
          <w:position w:val="1"/>
          <w:sz w:val="17"/>
        </w:rPr>
        <w:t>x</w:t>
      </w:r>
      <w:r>
        <w:rPr>
          <w:strike w:val="0"/>
          <w:color w:val="231F20"/>
          <w:sz w:val="17"/>
        </w:rPr>
        <w:t>±</w:t>
      </w:r>
      <w:r>
        <w:rPr>
          <w:rFonts w:ascii="Times New Roman" w:hAnsi="Times New Roman" w:eastAsia="Times New Roman"/>
          <w:i/>
          <w:strike w:val="0"/>
          <w:color w:val="231F20"/>
          <w:position w:val="1"/>
          <w:sz w:val="17"/>
        </w:rPr>
        <w:t>s </w:t>
      </w:r>
      <w:r>
        <w:rPr>
          <w:rFonts w:ascii="Times New Roman" w:hAnsi="Times New Roman" w:eastAsia="Times New Roman"/>
          <w:strike w:val="0"/>
          <w:color w:val="231F20"/>
          <w:spacing w:val="-2"/>
          <w:position w:val="2"/>
          <w:sz w:val="18"/>
        </w:rPr>
        <w:t>, </w:t>
      </w:r>
      <w:r>
        <w:rPr>
          <w:strike w:val="0"/>
          <w:color w:val="231F20"/>
          <w:spacing w:val="43"/>
          <w:position w:val="2"/>
          <w:sz w:val="18"/>
        </w:rPr>
        <w:t>分</w:t>
      </w:r>
      <w:r>
        <w:rPr>
          <w:rFonts w:ascii="Times New Roman" w:hAnsi="Times New Roman" w:eastAsia="Times New Roman"/>
          <w:strike w:val="0"/>
          <w:color w:val="231F20"/>
          <w:position w:val="2"/>
          <w:sz w:val="18"/>
        </w:rPr>
        <w:t>)</w:t>
      </w:r>
    </w:p>
    <w:p>
      <w:pPr>
        <w:tabs>
          <w:tab w:pos="2752" w:val="left" w:leader="none"/>
          <w:tab w:pos="5553" w:val="left" w:leader="none"/>
        </w:tabs>
        <w:spacing w:before="108"/>
        <w:ind w:left="391" w:right="0" w:firstLine="0"/>
        <w:jc w:val="left"/>
        <w:rPr>
          <w:sz w:val="16"/>
        </w:rPr>
      </w:pPr>
      <w:r>
        <w:rPr>
          <w:color w:val="231F20"/>
          <w:sz w:val="16"/>
        </w:rPr>
        <w:t>生理状况</w:t>
        <w:tab/>
        <w:t>社会</w:t>
      </w:r>
      <w:r>
        <w:rPr>
          <w:color w:val="231F20"/>
          <w:spacing w:val="-44"/>
          <w:sz w:val="16"/>
        </w:rPr>
        <w:t> </w:t>
      </w:r>
      <w:r>
        <w:rPr>
          <w:rFonts w:ascii="Times New Roman" w:eastAsia="Times New Roman"/>
          <w:color w:val="231F20"/>
          <w:sz w:val="16"/>
        </w:rPr>
        <w:t>/</w:t>
      </w:r>
      <w:r>
        <w:rPr>
          <w:rFonts w:ascii="Times New Roman" w:eastAsia="Times New Roman"/>
          <w:color w:val="231F20"/>
          <w:spacing w:val="-4"/>
          <w:sz w:val="16"/>
        </w:rPr>
        <w:t> </w:t>
      </w:r>
      <w:r>
        <w:rPr>
          <w:color w:val="231F20"/>
          <w:sz w:val="16"/>
        </w:rPr>
        <w:t>家庭状况</w:t>
        <w:tab/>
        <w:t>情感状况</w:t>
      </w:r>
    </w:p>
    <w:p>
      <w:pPr>
        <w:spacing w:after="0"/>
        <w:jc w:val="left"/>
        <w:rPr>
          <w:sz w:val="16"/>
        </w:rPr>
        <w:sectPr>
          <w:pgSz w:w="11910" w:h="16840"/>
          <w:pgMar w:header="0" w:footer="348" w:top="700" w:bottom="540" w:left="640" w:right="640"/>
          <w:cols w:num="2" w:equalWidth="0">
            <w:col w:w="1970" w:space="1331"/>
            <w:col w:w="732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spacing w:after="0"/>
        <w:rPr>
          <w:sz w:val="20"/>
        </w:rPr>
        <w:sectPr>
          <w:type w:val="continuous"/>
          <w:pgSz w:w="11910" w:h="16840"/>
          <w:pgMar w:top="620" w:bottom="540" w:left="640" w:right="640"/>
        </w:sectPr>
      </w:pPr>
    </w:p>
    <w:p>
      <w:pPr>
        <w:tabs>
          <w:tab w:pos="2602" w:val="left" w:leader="none"/>
        </w:tabs>
        <w:spacing w:before="78"/>
        <w:ind w:left="901" w:right="0" w:firstLine="0"/>
        <w:jc w:val="left"/>
        <w:rPr>
          <w:sz w:val="16"/>
        </w:rPr>
      </w:pPr>
      <w:r>
        <w:rPr/>
        <w:pict>
          <v:shapetype id="_x0000_t202" o:spt="202" coordsize="21600,21600" path="m,l,21600r21600,l21600,xe">
            <v:stroke joinstyle="miter"/>
            <v:path gradientshapeok="t" o:connecttype="rect"/>
          </v:shapetype>
          <v:shape style="position:absolute;margin-left:42.519699pt;margin-top:-88.581703pt;width:510.5pt;height:96.45pt;mso-position-horizontal-relative:page;mso-position-vertical-relative:paragraph;z-index:25167872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4"/>
                    <w:gridCol w:w="1079"/>
                    <w:gridCol w:w="1169"/>
                    <w:gridCol w:w="2766"/>
                    <w:gridCol w:w="2408"/>
                    <w:gridCol w:w="1316"/>
                  </w:tblGrid>
                  <w:tr>
                    <w:trPr>
                      <w:trHeight w:val="301" w:hRule="atLeast"/>
                    </w:trPr>
                    <w:tc>
                      <w:tcPr>
                        <w:tcW w:w="1474" w:type="dxa"/>
                        <w:tcBorders>
                          <w:bottom w:val="single" w:sz="4" w:space="0" w:color="231F20"/>
                        </w:tcBorders>
                      </w:tcPr>
                      <w:p>
                        <w:pPr>
                          <w:pStyle w:val="TableParagraph"/>
                          <w:spacing w:line="125" w:lineRule="exact"/>
                          <w:ind w:left="138" w:right="335"/>
                          <w:jc w:val="center"/>
                          <w:rPr>
                            <w:sz w:val="16"/>
                          </w:rPr>
                        </w:pPr>
                        <w:r>
                          <w:rPr>
                            <w:color w:val="231F20"/>
                            <w:sz w:val="16"/>
                          </w:rPr>
                          <w:t>组别</w:t>
                        </w:r>
                      </w:p>
                    </w:tc>
                    <w:tc>
                      <w:tcPr>
                        <w:tcW w:w="1079" w:type="dxa"/>
                        <w:tcBorders>
                          <w:bottom w:val="single" w:sz="4" w:space="0" w:color="231F20"/>
                        </w:tcBorders>
                      </w:tcPr>
                      <w:p>
                        <w:pPr>
                          <w:pStyle w:val="TableParagraph"/>
                          <w:spacing w:line="125" w:lineRule="exact"/>
                          <w:ind w:left="260" w:right="458"/>
                          <w:jc w:val="center"/>
                          <w:rPr>
                            <w:sz w:val="16"/>
                          </w:rPr>
                        </w:pPr>
                        <w:r>
                          <w:rPr>
                            <w:color w:val="231F20"/>
                            <w:sz w:val="16"/>
                          </w:rPr>
                          <w:t>例数</w:t>
                        </w:r>
                      </w:p>
                    </w:tc>
                    <w:tc>
                      <w:tcPr>
                        <w:tcW w:w="1169" w:type="dxa"/>
                        <w:tcBorders>
                          <w:top w:val="single" w:sz="4" w:space="0" w:color="231F20"/>
                          <w:bottom w:val="single" w:sz="4" w:space="0" w:color="231F20"/>
                        </w:tcBorders>
                      </w:tcPr>
                      <w:p>
                        <w:pPr>
                          <w:pStyle w:val="TableParagraph"/>
                          <w:spacing w:before="76"/>
                          <w:ind w:right="134"/>
                          <w:jc w:val="right"/>
                          <w:rPr>
                            <w:sz w:val="16"/>
                          </w:rPr>
                        </w:pPr>
                        <w:r>
                          <w:rPr>
                            <w:color w:val="231F20"/>
                            <w:sz w:val="16"/>
                          </w:rPr>
                          <w:t>术后 </w:t>
                        </w:r>
                        <w:r>
                          <w:rPr>
                            <w:rFonts w:ascii="Times New Roman" w:eastAsia="Times New Roman"/>
                            <w:color w:val="231F20"/>
                            <w:sz w:val="16"/>
                          </w:rPr>
                          <w:t>3 </w:t>
                        </w:r>
                        <w:r>
                          <w:rPr>
                            <w:color w:val="231F20"/>
                            <w:sz w:val="16"/>
                          </w:rPr>
                          <w:t>个月</w:t>
                        </w:r>
                      </w:p>
                    </w:tc>
                    <w:tc>
                      <w:tcPr>
                        <w:tcW w:w="2766" w:type="dxa"/>
                        <w:tcBorders>
                          <w:top w:val="single" w:sz="4" w:space="0" w:color="231F20"/>
                          <w:bottom w:val="single" w:sz="4" w:space="0" w:color="231F20"/>
                        </w:tcBorders>
                      </w:tcPr>
                      <w:p>
                        <w:pPr>
                          <w:pStyle w:val="TableParagraph"/>
                          <w:tabs>
                            <w:tab w:pos="1253" w:val="left" w:leader="none"/>
                          </w:tabs>
                          <w:spacing w:before="76"/>
                          <w:ind w:right="319"/>
                          <w:jc w:val="right"/>
                          <w:rPr>
                            <w:sz w:val="16"/>
                          </w:rPr>
                        </w:pPr>
                        <w:r>
                          <w:rPr>
                            <w:color w:val="231F20"/>
                            <w:sz w:val="16"/>
                          </w:rPr>
                          <w:t>术后</w:t>
                        </w:r>
                        <w:r>
                          <w:rPr>
                            <w:color w:val="231F20"/>
                            <w:spacing w:val="-43"/>
                            <w:sz w:val="16"/>
                          </w:rPr>
                          <w:t> </w:t>
                        </w:r>
                        <w:r>
                          <w:rPr>
                            <w:rFonts w:ascii="Times New Roman" w:eastAsia="Times New Roman"/>
                            <w:color w:val="231F20"/>
                            <w:sz w:val="16"/>
                          </w:rPr>
                          <w:t>1</w:t>
                        </w:r>
                        <w:r>
                          <w:rPr>
                            <w:rFonts w:ascii="Times New Roman" w:eastAsia="Times New Roman"/>
                            <w:color w:val="231F20"/>
                            <w:spacing w:val="-2"/>
                            <w:sz w:val="16"/>
                          </w:rPr>
                          <w:t> </w:t>
                        </w:r>
                        <w:r>
                          <w:rPr>
                            <w:color w:val="231F20"/>
                            <w:sz w:val="16"/>
                          </w:rPr>
                          <w:t>年</w:t>
                          <w:tab/>
                          <w:t>术后</w:t>
                        </w:r>
                        <w:r>
                          <w:rPr>
                            <w:color w:val="231F20"/>
                            <w:spacing w:val="-45"/>
                            <w:sz w:val="16"/>
                          </w:rPr>
                          <w:t> </w:t>
                        </w:r>
                        <w:r>
                          <w:rPr>
                            <w:rFonts w:ascii="Times New Roman" w:eastAsia="Times New Roman"/>
                            <w:color w:val="231F20"/>
                            <w:sz w:val="16"/>
                          </w:rPr>
                          <w:t>3</w:t>
                        </w:r>
                        <w:r>
                          <w:rPr>
                            <w:rFonts w:ascii="Times New Roman" w:eastAsia="Times New Roman"/>
                            <w:color w:val="231F20"/>
                            <w:spacing w:val="-5"/>
                            <w:sz w:val="16"/>
                          </w:rPr>
                          <w:t> </w:t>
                        </w:r>
                        <w:r>
                          <w:rPr>
                            <w:color w:val="231F20"/>
                            <w:sz w:val="16"/>
                          </w:rPr>
                          <w:t>个月</w:t>
                        </w:r>
                      </w:p>
                    </w:tc>
                    <w:tc>
                      <w:tcPr>
                        <w:tcW w:w="2408" w:type="dxa"/>
                        <w:tcBorders>
                          <w:top w:val="single" w:sz="4" w:space="0" w:color="231F20"/>
                          <w:bottom w:val="single" w:sz="4" w:space="0" w:color="231F20"/>
                        </w:tcBorders>
                      </w:tcPr>
                      <w:p>
                        <w:pPr>
                          <w:pStyle w:val="TableParagraph"/>
                          <w:tabs>
                            <w:tab w:pos="1438" w:val="left" w:leader="none"/>
                          </w:tabs>
                          <w:spacing w:before="76"/>
                          <w:ind w:left="185"/>
                          <w:rPr>
                            <w:sz w:val="16"/>
                          </w:rPr>
                        </w:pPr>
                        <w:r>
                          <w:rPr>
                            <w:color w:val="231F20"/>
                            <w:sz w:val="16"/>
                          </w:rPr>
                          <w:t>术后</w:t>
                        </w:r>
                        <w:r>
                          <w:rPr>
                            <w:color w:val="231F20"/>
                            <w:spacing w:val="-43"/>
                            <w:sz w:val="16"/>
                          </w:rPr>
                          <w:t> </w:t>
                        </w:r>
                        <w:r>
                          <w:rPr>
                            <w:rFonts w:ascii="Times New Roman" w:eastAsia="Times New Roman"/>
                            <w:color w:val="231F20"/>
                            <w:sz w:val="16"/>
                          </w:rPr>
                          <w:t>1</w:t>
                        </w:r>
                        <w:r>
                          <w:rPr>
                            <w:rFonts w:ascii="Times New Roman" w:eastAsia="Times New Roman"/>
                            <w:color w:val="231F20"/>
                            <w:spacing w:val="-2"/>
                            <w:sz w:val="16"/>
                          </w:rPr>
                          <w:t> </w:t>
                        </w:r>
                        <w:r>
                          <w:rPr>
                            <w:color w:val="231F20"/>
                            <w:sz w:val="16"/>
                          </w:rPr>
                          <w:t>年</w:t>
                          <w:tab/>
                          <w:t>术后</w:t>
                        </w:r>
                        <w:r>
                          <w:rPr>
                            <w:color w:val="231F20"/>
                            <w:spacing w:val="-43"/>
                            <w:sz w:val="16"/>
                          </w:rPr>
                          <w:t> </w:t>
                        </w:r>
                        <w:r>
                          <w:rPr>
                            <w:rFonts w:ascii="Times New Roman" w:eastAsia="Times New Roman"/>
                            <w:color w:val="231F20"/>
                            <w:sz w:val="16"/>
                          </w:rPr>
                          <w:t>3</w:t>
                        </w:r>
                        <w:r>
                          <w:rPr>
                            <w:rFonts w:ascii="Times New Roman" w:eastAsia="Times New Roman"/>
                            <w:color w:val="231F20"/>
                            <w:spacing w:val="-3"/>
                            <w:sz w:val="16"/>
                          </w:rPr>
                          <w:t> </w:t>
                        </w:r>
                        <w:r>
                          <w:rPr>
                            <w:color w:val="231F20"/>
                            <w:sz w:val="16"/>
                          </w:rPr>
                          <w:t>个月</w:t>
                        </w:r>
                      </w:p>
                    </w:tc>
                    <w:tc>
                      <w:tcPr>
                        <w:tcW w:w="1316" w:type="dxa"/>
                        <w:tcBorders>
                          <w:top w:val="single" w:sz="4" w:space="0" w:color="231F20"/>
                          <w:bottom w:val="single" w:sz="4" w:space="0" w:color="231F20"/>
                        </w:tcBorders>
                      </w:tcPr>
                      <w:p>
                        <w:pPr>
                          <w:pStyle w:val="TableParagraph"/>
                          <w:spacing w:before="76"/>
                          <w:ind w:left="232" w:right="198"/>
                          <w:jc w:val="center"/>
                          <w:rPr>
                            <w:sz w:val="16"/>
                          </w:rPr>
                        </w:pPr>
                        <w:r>
                          <w:rPr>
                            <w:color w:val="231F20"/>
                            <w:sz w:val="16"/>
                          </w:rPr>
                          <w:t>术后 </w:t>
                        </w:r>
                        <w:r>
                          <w:rPr>
                            <w:rFonts w:ascii="Times New Roman" w:eastAsia="Times New Roman"/>
                            <w:color w:val="231F20"/>
                            <w:sz w:val="16"/>
                          </w:rPr>
                          <w:t>1 </w:t>
                        </w:r>
                        <w:r>
                          <w:rPr>
                            <w:color w:val="231F20"/>
                            <w:sz w:val="16"/>
                          </w:rPr>
                          <w:t>年</w:t>
                        </w:r>
                      </w:p>
                    </w:tc>
                  </w:tr>
                  <w:tr>
                    <w:trPr>
                      <w:trHeight w:val="343" w:hRule="atLeast"/>
                    </w:trPr>
                    <w:tc>
                      <w:tcPr>
                        <w:tcW w:w="1474" w:type="dxa"/>
                        <w:tcBorders>
                          <w:top w:val="single" w:sz="4" w:space="0" w:color="231F20"/>
                        </w:tcBorders>
                      </w:tcPr>
                      <w:p>
                        <w:pPr>
                          <w:pStyle w:val="TableParagraph"/>
                          <w:spacing w:before="76"/>
                          <w:ind w:left="138" w:right="335"/>
                          <w:jc w:val="center"/>
                          <w:rPr>
                            <w:sz w:val="16"/>
                          </w:rPr>
                        </w:pPr>
                        <w:r>
                          <w:rPr>
                            <w:color w:val="231F20"/>
                            <w:sz w:val="16"/>
                          </w:rPr>
                          <w:t>改良根治术组</w:t>
                        </w:r>
                      </w:p>
                    </w:tc>
                    <w:tc>
                      <w:tcPr>
                        <w:tcW w:w="1079" w:type="dxa"/>
                        <w:tcBorders>
                          <w:top w:val="single" w:sz="4" w:space="0" w:color="231F20"/>
                        </w:tcBorders>
                      </w:tcPr>
                      <w:p>
                        <w:pPr>
                          <w:pStyle w:val="TableParagraph"/>
                          <w:spacing w:before="86"/>
                          <w:ind w:left="260" w:right="458"/>
                          <w:jc w:val="center"/>
                          <w:rPr>
                            <w:rFonts w:ascii="Times New Roman"/>
                            <w:sz w:val="16"/>
                          </w:rPr>
                        </w:pPr>
                        <w:r>
                          <w:rPr>
                            <w:rFonts w:ascii="Times New Roman"/>
                            <w:color w:val="231F20"/>
                            <w:sz w:val="16"/>
                          </w:rPr>
                          <w:t>46</w:t>
                        </w:r>
                      </w:p>
                    </w:tc>
                    <w:tc>
                      <w:tcPr>
                        <w:tcW w:w="1169" w:type="dxa"/>
                        <w:tcBorders>
                          <w:top w:val="single" w:sz="4" w:space="0" w:color="231F20"/>
                        </w:tcBorders>
                      </w:tcPr>
                      <w:p>
                        <w:pPr>
                          <w:pStyle w:val="TableParagraph"/>
                          <w:spacing w:before="76"/>
                          <w:ind w:right="138"/>
                          <w:jc w:val="right"/>
                          <w:rPr>
                            <w:rFonts w:ascii="Times New Roman" w:hAnsi="Times New Roman"/>
                            <w:sz w:val="16"/>
                          </w:rPr>
                        </w:pPr>
                        <w:r>
                          <w:rPr>
                            <w:rFonts w:ascii="Times New Roman" w:hAnsi="Times New Roman"/>
                            <w:color w:val="231F20"/>
                            <w:sz w:val="16"/>
                          </w:rPr>
                          <w:t>16.83</w:t>
                        </w:r>
                        <w:r>
                          <w:rPr>
                            <w:color w:val="231F20"/>
                            <w:sz w:val="16"/>
                          </w:rPr>
                          <w:t>±</w:t>
                        </w:r>
                        <w:r>
                          <w:rPr>
                            <w:rFonts w:ascii="Times New Roman" w:hAnsi="Times New Roman"/>
                            <w:color w:val="231F20"/>
                            <w:sz w:val="16"/>
                          </w:rPr>
                          <w:t>3.81</w:t>
                        </w:r>
                      </w:p>
                    </w:tc>
                    <w:tc>
                      <w:tcPr>
                        <w:tcW w:w="2766" w:type="dxa"/>
                        <w:tcBorders>
                          <w:top w:val="single" w:sz="4" w:space="0" w:color="231F20"/>
                        </w:tcBorders>
                      </w:tcPr>
                      <w:p>
                        <w:pPr>
                          <w:pStyle w:val="TableParagraph"/>
                          <w:tabs>
                            <w:tab w:pos="1298" w:val="left" w:leader="none"/>
                          </w:tabs>
                          <w:spacing w:before="76"/>
                          <w:ind w:right="351"/>
                          <w:jc w:val="right"/>
                          <w:rPr>
                            <w:rFonts w:ascii="Times New Roman" w:hAnsi="Times New Roman"/>
                            <w:sz w:val="16"/>
                          </w:rPr>
                        </w:pPr>
                        <w:r>
                          <w:rPr>
                            <w:rFonts w:ascii="Times New Roman" w:hAnsi="Times New Roman"/>
                            <w:color w:val="231F20"/>
                            <w:sz w:val="16"/>
                          </w:rPr>
                          <w:t>21.16</w:t>
                        </w:r>
                        <w:r>
                          <w:rPr>
                            <w:color w:val="231F20"/>
                            <w:sz w:val="16"/>
                          </w:rPr>
                          <w:t>±</w:t>
                        </w:r>
                        <w:r>
                          <w:rPr>
                            <w:rFonts w:ascii="Times New Roman" w:hAnsi="Times New Roman"/>
                            <w:color w:val="231F20"/>
                            <w:sz w:val="16"/>
                          </w:rPr>
                          <w:t>2.54</w:t>
                        </w:r>
                        <w:r>
                          <w:rPr>
                            <w:rFonts w:ascii="Times New Roman" w:hAnsi="Times New Roman"/>
                            <w:color w:val="231F20"/>
                            <w:position w:val="5"/>
                            <w:sz w:val="9"/>
                          </w:rPr>
                          <w:t>#</w:t>
                          <w:tab/>
                        </w:r>
                        <w:r>
                          <w:rPr>
                            <w:rFonts w:ascii="Times New Roman" w:hAnsi="Times New Roman"/>
                            <w:color w:val="231F20"/>
                            <w:spacing w:val="-2"/>
                            <w:sz w:val="16"/>
                          </w:rPr>
                          <w:t>14.56</w:t>
                        </w:r>
                        <w:r>
                          <w:rPr>
                            <w:color w:val="231F20"/>
                            <w:spacing w:val="-2"/>
                            <w:sz w:val="16"/>
                          </w:rPr>
                          <w:t>±</w:t>
                        </w:r>
                        <w:r>
                          <w:rPr>
                            <w:rFonts w:ascii="Times New Roman" w:hAnsi="Times New Roman"/>
                            <w:color w:val="231F20"/>
                            <w:spacing w:val="-2"/>
                            <w:sz w:val="16"/>
                          </w:rPr>
                          <w:t>3.58</w:t>
                        </w:r>
                      </w:p>
                    </w:tc>
                    <w:tc>
                      <w:tcPr>
                        <w:tcW w:w="2408" w:type="dxa"/>
                        <w:tcBorders>
                          <w:top w:val="single" w:sz="4" w:space="0" w:color="231F20"/>
                        </w:tcBorders>
                      </w:tcPr>
                      <w:p>
                        <w:pPr>
                          <w:pStyle w:val="TableParagraph"/>
                          <w:tabs>
                            <w:tab w:pos="1414" w:val="left" w:leader="none"/>
                          </w:tabs>
                          <w:spacing w:before="76"/>
                          <w:ind w:left="115"/>
                          <w:rPr>
                            <w:rFonts w:ascii="Times New Roman" w:hAnsi="Times New Roman"/>
                            <w:sz w:val="16"/>
                          </w:rPr>
                        </w:pPr>
                        <w:r>
                          <w:rPr>
                            <w:rFonts w:ascii="Times New Roman" w:hAnsi="Times New Roman"/>
                            <w:color w:val="231F20"/>
                            <w:sz w:val="16"/>
                          </w:rPr>
                          <w:t>17.77</w:t>
                        </w:r>
                        <w:r>
                          <w:rPr>
                            <w:color w:val="231F20"/>
                            <w:sz w:val="16"/>
                          </w:rPr>
                          <w:t>±</w:t>
                        </w:r>
                        <w:r>
                          <w:rPr>
                            <w:rFonts w:ascii="Times New Roman" w:hAnsi="Times New Roman"/>
                            <w:color w:val="231F20"/>
                            <w:sz w:val="16"/>
                          </w:rPr>
                          <w:t>2.61</w:t>
                        </w:r>
                        <w:r>
                          <w:rPr>
                            <w:rFonts w:ascii="Times New Roman" w:hAnsi="Times New Roman"/>
                            <w:color w:val="231F20"/>
                            <w:position w:val="5"/>
                            <w:sz w:val="9"/>
                          </w:rPr>
                          <w:t>#</w:t>
                          <w:tab/>
                        </w:r>
                        <w:r>
                          <w:rPr>
                            <w:rFonts w:ascii="Times New Roman" w:hAnsi="Times New Roman"/>
                            <w:color w:val="231F20"/>
                            <w:sz w:val="16"/>
                          </w:rPr>
                          <w:t>15.16</w:t>
                        </w:r>
                        <w:r>
                          <w:rPr>
                            <w:color w:val="231F20"/>
                            <w:sz w:val="16"/>
                          </w:rPr>
                          <w:t>±</w:t>
                        </w:r>
                        <w:r>
                          <w:rPr>
                            <w:rFonts w:ascii="Times New Roman" w:hAnsi="Times New Roman"/>
                            <w:color w:val="231F20"/>
                            <w:sz w:val="16"/>
                          </w:rPr>
                          <w:t>2.89</w:t>
                        </w:r>
                      </w:p>
                    </w:tc>
                    <w:tc>
                      <w:tcPr>
                        <w:tcW w:w="1316" w:type="dxa"/>
                        <w:tcBorders>
                          <w:top w:val="single" w:sz="4" w:space="0" w:color="231F20"/>
                        </w:tcBorders>
                      </w:tcPr>
                      <w:p>
                        <w:pPr>
                          <w:pStyle w:val="TableParagraph"/>
                          <w:spacing w:before="76"/>
                          <w:ind w:left="232" w:right="198"/>
                          <w:jc w:val="center"/>
                          <w:rPr>
                            <w:rFonts w:ascii="Times New Roman" w:hAnsi="Times New Roman"/>
                            <w:sz w:val="9"/>
                          </w:rPr>
                        </w:pPr>
                        <w:r>
                          <w:rPr>
                            <w:rFonts w:ascii="Times New Roman" w:hAnsi="Times New Roman"/>
                            <w:color w:val="231F20"/>
                            <w:sz w:val="16"/>
                          </w:rPr>
                          <w:t>17.39</w:t>
                        </w:r>
                        <w:r>
                          <w:rPr>
                            <w:color w:val="231F20"/>
                            <w:sz w:val="16"/>
                          </w:rPr>
                          <w:t>±</w:t>
                        </w:r>
                        <w:r>
                          <w:rPr>
                            <w:rFonts w:ascii="Times New Roman" w:hAnsi="Times New Roman"/>
                            <w:color w:val="231F20"/>
                            <w:sz w:val="16"/>
                          </w:rPr>
                          <w:t>1.73</w:t>
                        </w:r>
                        <w:r>
                          <w:rPr>
                            <w:rFonts w:ascii="Times New Roman" w:hAnsi="Times New Roman"/>
                            <w:color w:val="231F20"/>
                            <w:position w:val="5"/>
                            <w:sz w:val="9"/>
                          </w:rPr>
                          <w:t>#</w:t>
                        </w:r>
                      </w:p>
                    </w:tc>
                  </w:tr>
                  <w:tr>
                    <w:trPr>
                      <w:trHeight w:val="309" w:hRule="atLeast"/>
                    </w:trPr>
                    <w:tc>
                      <w:tcPr>
                        <w:tcW w:w="1474" w:type="dxa"/>
                      </w:tcPr>
                      <w:p>
                        <w:pPr>
                          <w:pStyle w:val="TableParagraph"/>
                          <w:spacing w:before="44"/>
                          <w:ind w:left="138" w:right="335"/>
                          <w:jc w:val="center"/>
                          <w:rPr>
                            <w:sz w:val="16"/>
                          </w:rPr>
                        </w:pPr>
                        <w:r>
                          <w:rPr>
                            <w:color w:val="231F20"/>
                            <w:sz w:val="16"/>
                          </w:rPr>
                          <w:t>保乳术组</w:t>
                        </w:r>
                      </w:p>
                    </w:tc>
                    <w:tc>
                      <w:tcPr>
                        <w:tcW w:w="1079" w:type="dxa"/>
                      </w:tcPr>
                      <w:p>
                        <w:pPr>
                          <w:pStyle w:val="TableParagraph"/>
                          <w:spacing w:before="55"/>
                          <w:ind w:left="260" w:right="458"/>
                          <w:jc w:val="center"/>
                          <w:rPr>
                            <w:rFonts w:ascii="Times New Roman"/>
                            <w:sz w:val="16"/>
                          </w:rPr>
                        </w:pPr>
                        <w:r>
                          <w:rPr>
                            <w:rFonts w:ascii="Times New Roman"/>
                            <w:color w:val="231F20"/>
                            <w:sz w:val="16"/>
                          </w:rPr>
                          <w:t>46</w:t>
                        </w:r>
                      </w:p>
                    </w:tc>
                    <w:tc>
                      <w:tcPr>
                        <w:tcW w:w="1169" w:type="dxa"/>
                      </w:tcPr>
                      <w:p>
                        <w:pPr>
                          <w:pStyle w:val="TableParagraph"/>
                          <w:spacing w:before="44"/>
                          <w:ind w:right="138"/>
                          <w:jc w:val="right"/>
                          <w:rPr>
                            <w:rFonts w:ascii="Times New Roman" w:hAnsi="Times New Roman"/>
                            <w:sz w:val="16"/>
                          </w:rPr>
                        </w:pPr>
                        <w:r>
                          <w:rPr>
                            <w:rFonts w:ascii="Times New Roman" w:hAnsi="Times New Roman"/>
                            <w:color w:val="231F20"/>
                            <w:sz w:val="16"/>
                          </w:rPr>
                          <w:t>18.72</w:t>
                        </w:r>
                        <w:r>
                          <w:rPr>
                            <w:color w:val="231F20"/>
                            <w:sz w:val="16"/>
                          </w:rPr>
                          <w:t>±</w:t>
                        </w:r>
                        <w:r>
                          <w:rPr>
                            <w:rFonts w:ascii="Times New Roman" w:hAnsi="Times New Roman"/>
                            <w:color w:val="231F20"/>
                            <w:sz w:val="16"/>
                          </w:rPr>
                          <w:t>4.89</w:t>
                        </w:r>
                      </w:p>
                    </w:tc>
                    <w:tc>
                      <w:tcPr>
                        <w:tcW w:w="2766" w:type="dxa"/>
                      </w:tcPr>
                      <w:p>
                        <w:pPr>
                          <w:pStyle w:val="TableParagraph"/>
                          <w:tabs>
                            <w:tab w:pos="1301" w:val="left" w:leader="none"/>
                          </w:tabs>
                          <w:spacing w:before="44"/>
                          <w:ind w:right="354"/>
                          <w:jc w:val="right"/>
                          <w:rPr>
                            <w:rFonts w:ascii="Times New Roman" w:hAnsi="Times New Roman"/>
                            <w:sz w:val="16"/>
                          </w:rPr>
                        </w:pPr>
                        <w:r>
                          <w:rPr>
                            <w:rFonts w:ascii="Times New Roman" w:hAnsi="Times New Roman"/>
                            <w:color w:val="231F20"/>
                            <w:sz w:val="16"/>
                          </w:rPr>
                          <w:t>24.45</w:t>
                        </w:r>
                        <w:r>
                          <w:rPr>
                            <w:color w:val="231F20"/>
                            <w:sz w:val="16"/>
                          </w:rPr>
                          <w:t>±</w:t>
                        </w:r>
                        <w:r>
                          <w:rPr>
                            <w:rFonts w:ascii="Times New Roman" w:hAnsi="Times New Roman"/>
                            <w:color w:val="231F20"/>
                            <w:sz w:val="16"/>
                          </w:rPr>
                          <w:t>1.67</w:t>
                        </w:r>
                        <w:r>
                          <w:rPr>
                            <w:rFonts w:ascii="Times New Roman" w:hAnsi="Times New Roman"/>
                            <w:color w:val="231F20"/>
                            <w:position w:val="5"/>
                            <w:sz w:val="9"/>
                          </w:rPr>
                          <w:t>#</w:t>
                          <w:tab/>
                        </w:r>
                        <w:r>
                          <w:rPr>
                            <w:rFonts w:ascii="Times New Roman" w:hAnsi="Times New Roman"/>
                            <w:color w:val="231F20"/>
                            <w:spacing w:val="-3"/>
                            <w:sz w:val="16"/>
                          </w:rPr>
                          <w:t>17.11</w:t>
                        </w:r>
                        <w:r>
                          <w:rPr>
                            <w:color w:val="231F20"/>
                            <w:spacing w:val="-3"/>
                            <w:sz w:val="16"/>
                          </w:rPr>
                          <w:t>±</w:t>
                        </w:r>
                        <w:r>
                          <w:rPr>
                            <w:rFonts w:ascii="Times New Roman" w:hAnsi="Times New Roman"/>
                            <w:color w:val="231F20"/>
                            <w:spacing w:val="-3"/>
                            <w:sz w:val="16"/>
                          </w:rPr>
                          <w:t>3.94</w:t>
                        </w:r>
                      </w:p>
                    </w:tc>
                    <w:tc>
                      <w:tcPr>
                        <w:tcW w:w="2408" w:type="dxa"/>
                      </w:tcPr>
                      <w:p>
                        <w:pPr>
                          <w:pStyle w:val="TableParagraph"/>
                          <w:tabs>
                            <w:tab w:pos="1414" w:val="left" w:leader="none"/>
                          </w:tabs>
                          <w:spacing w:before="44"/>
                          <w:ind w:left="115"/>
                          <w:rPr>
                            <w:rFonts w:ascii="Times New Roman" w:hAnsi="Times New Roman"/>
                            <w:sz w:val="16"/>
                          </w:rPr>
                        </w:pPr>
                        <w:r>
                          <w:rPr>
                            <w:rFonts w:ascii="Times New Roman" w:hAnsi="Times New Roman"/>
                            <w:color w:val="231F20"/>
                            <w:sz w:val="16"/>
                          </w:rPr>
                          <w:t>22.74</w:t>
                        </w:r>
                        <w:r>
                          <w:rPr>
                            <w:color w:val="231F20"/>
                            <w:sz w:val="16"/>
                          </w:rPr>
                          <w:t>±</w:t>
                        </w:r>
                        <w:r>
                          <w:rPr>
                            <w:rFonts w:ascii="Times New Roman" w:hAnsi="Times New Roman"/>
                            <w:color w:val="231F20"/>
                            <w:sz w:val="16"/>
                          </w:rPr>
                          <w:t>2.87</w:t>
                        </w:r>
                        <w:r>
                          <w:rPr>
                            <w:rFonts w:ascii="Times New Roman" w:hAnsi="Times New Roman"/>
                            <w:color w:val="231F20"/>
                            <w:position w:val="5"/>
                            <w:sz w:val="9"/>
                          </w:rPr>
                          <w:t>#</w:t>
                          <w:tab/>
                        </w:r>
                        <w:r>
                          <w:rPr>
                            <w:rFonts w:ascii="Times New Roman" w:hAnsi="Times New Roman"/>
                            <w:color w:val="231F20"/>
                            <w:sz w:val="16"/>
                          </w:rPr>
                          <w:t>16.89</w:t>
                        </w:r>
                        <w:r>
                          <w:rPr>
                            <w:color w:val="231F20"/>
                            <w:sz w:val="16"/>
                          </w:rPr>
                          <w:t>±</w:t>
                        </w:r>
                        <w:r>
                          <w:rPr>
                            <w:rFonts w:ascii="Times New Roman" w:hAnsi="Times New Roman"/>
                            <w:color w:val="231F20"/>
                            <w:sz w:val="16"/>
                          </w:rPr>
                          <w:t>2.76</w:t>
                        </w:r>
                      </w:p>
                    </w:tc>
                    <w:tc>
                      <w:tcPr>
                        <w:tcW w:w="1316" w:type="dxa"/>
                      </w:tcPr>
                      <w:p>
                        <w:pPr>
                          <w:pStyle w:val="TableParagraph"/>
                          <w:spacing w:before="44"/>
                          <w:ind w:left="232" w:right="198"/>
                          <w:jc w:val="center"/>
                          <w:rPr>
                            <w:rFonts w:ascii="Times New Roman" w:hAnsi="Times New Roman"/>
                            <w:sz w:val="9"/>
                          </w:rPr>
                        </w:pPr>
                        <w:r>
                          <w:rPr>
                            <w:rFonts w:ascii="Times New Roman" w:hAnsi="Times New Roman"/>
                            <w:color w:val="231F20"/>
                            <w:sz w:val="16"/>
                          </w:rPr>
                          <w:t>20.19</w:t>
                        </w:r>
                        <w:r>
                          <w:rPr>
                            <w:color w:val="231F20"/>
                            <w:sz w:val="16"/>
                          </w:rPr>
                          <w:t>±</w:t>
                        </w:r>
                        <w:r>
                          <w:rPr>
                            <w:rFonts w:ascii="Times New Roman" w:hAnsi="Times New Roman"/>
                            <w:color w:val="231F20"/>
                            <w:sz w:val="16"/>
                          </w:rPr>
                          <w:t>1.18</w:t>
                        </w:r>
                        <w:r>
                          <w:rPr>
                            <w:rFonts w:ascii="Times New Roman" w:hAnsi="Times New Roman"/>
                            <w:color w:val="231F20"/>
                            <w:position w:val="5"/>
                            <w:sz w:val="9"/>
                          </w:rPr>
                          <w:t>#</w:t>
                        </w:r>
                      </w:p>
                    </w:tc>
                  </w:tr>
                  <w:tr>
                    <w:trPr>
                      <w:trHeight w:val="584" w:hRule="atLeast"/>
                    </w:trPr>
                    <w:tc>
                      <w:tcPr>
                        <w:tcW w:w="1474" w:type="dxa"/>
                        <w:tcBorders>
                          <w:bottom w:val="single" w:sz="4" w:space="0" w:color="231F20"/>
                        </w:tcBorders>
                      </w:tcPr>
                      <w:p>
                        <w:pPr>
                          <w:pStyle w:val="TableParagraph"/>
                          <w:spacing w:before="47"/>
                          <w:ind w:left="125" w:right="335"/>
                          <w:jc w:val="center"/>
                          <w:rPr>
                            <w:sz w:val="16"/>
                          </w:rPr>
                        </w:pPr>
                        <w:r>
                          <w:rPr>
                            <w:rFonts w:ascii="Times New Roman" w:eastAsia="Times New Roman"/>
                            <w:i/>
                            <w:color w:val="231F20"/>
                            <w:sz w:val="16"/>
                          </w:rPr>
                          <w:t>t</w:t>
                        </w:r>
                        <w:r>
                          <w:rPr>
                            <w:rFonts w:ascii="Times New Roman" w:eastAsia="Times New Roman"/>
                            <w:i/>
                            <w:color w:val="231F20"/>
                            <w:spacing w:val="13"/>
                            <w:sz w:val="16"/>
                          </w:rPr>
                          <w:t> </w:t>
                        </w:r>
                        <w:r>
                          <w:rPr>
                            <w:color w:val="231F20"/>
                            <w:sz w:val="16"/>
                          </w:rPr>
                          <w:t>值</w:t>
                        </w:r>
                      </w:p>
                      <w:p>
                        <w:pPr>
                          <w:pStyle w:val="TableParagraph"/>
                          <w:spacing w:before="106"/>
                          <w:ind w:left="125" w:right="335"/>
                          <w:jc w:val="center"/>
                          <w:rPr>
                            <w:sz w:val="16"/>
                          </w:rPr>
                        </w:pPr>
                        <w:r>
                          <w:rPr>
                            <w:rFonts w:ascii="Times New Roman" w:eastAsia="Times New Roman"/>
                            <w:i/>
                            <w:color w:val="231F20"/>
                            <w:sz w:val="16"/>
                          </w:rPr>
                          <w:t>P</w:t>
                        </w:r>
                        <w:r>
                          <w:rPr>
                            <w:rFonts w:ascii="Times New Roman" w:eastAsia="Times New Roman"/>
                            <w:i/>
                            <w:color w:val="231F20"/>
                            <w:spacing w:val="4"/>
                            <w:sz w:val="16"/>
                          </w:rPr>
                          <w:t> </w:t>
                        </w:r>
                        <w:r>
                          <w:rPr>
                            <w:color w:val="231F20"/>
                            <w:sz w:val="16"/>
                          </w:rPr>
                          <w:t>值</w:t>
                        </w:r>
                      </w:p>
                    </w:tc>
                    <w:tc>
                      <w:tcPr>
                        <w:tcW w:w="1079" w:type="dxa"/>
                        <w:tcBorders>
                          <w:bottom w:val="single" w:sz="4" w:space="0" w:color="231F20"/>
                        </w:tcBorders>
                      </w:tcPr>
                      <w:p>
                        <w:pPr>
                          <w:pStyle w:val="TableParagraph"/>
                          <w:rPr>
                            <w:rFonts w:ascii="Times New Roman"/>
                            <w:sz w:val="18"/>
                          </w:rPr>
                        </w:pPr>
                      </w:p>
                    </w:tc>
                    <w:tc>
                      <w:tcPr>
                        <w:tcW w:w="1169" w:type="dxa"/>
                        <w:tcBorders>
                          <w:bottom w:val="single" w:sz="4" w:space="0" w:color="231F20"/>
                        </w:tcBorders>
                      </w:tcPr>
                      <w:p>
                        <w:pPr>
                          <w:pStyle w:val="TableParagraph"/>
                          <w:spacing w:before="57"/>
                          <w:ind w:left="460"/>
                          <w:rPr>
                            <w:rFonts w:ascii="Times New Roman"/>
                            <w:sz w:val="16"/>
                          </w:rPr>
                        </w:pPr>
                        <w:r>
                          <w:rPr>
                            <w:rFonts w:ascii="Times New Roman"/>
                            <w:color w:val="231F20"/>
                            <w:sz w:val="16"/>
                          </w:rPr>
                          <w:t>2.068</w:t>
                        </w:r>
                      </w:p>
                      <w:p>
                        <w:pPr>
                          <w:pStyle w:val="TableParagraph"/>
                          <w:spacing w:before="128"/>
                          <w:ind w:left="455"/>
                          <w:rPr>
                            <w:rFonts w:ascii="Times New Roman"/>
                            <w:sz w:val="16"/>
                          </w:rPr>
                        </w:pPr>
                        <w:r>
                          <w:rPr>
                            <w:rFonts w:ascii="Times New Roman"/>
                            <w:color w:val="231F20"/>
                            <w:sz w:val="16"/>
                          </w:rPr>
                          <w:t>&lt;0.05</w:t>
                        </w:r>
                      </w:p>
                    </w:tc>
                    <w:tc>
                      <w:tcPr>
                        <w:tcW w:w="2766" w:type="dxa"/>
                        <w:tcBorders>
                          <w:bottom w:val="single" w:sz="4" w:space="0" w:color="231F20"/>
                        </w:tcBorders>
                      </w:tcPr>
                      <w:p>
                        <w:pPr>
                          <w:pStyle w:val="TableParagraph"/>
                          <w:tabs>
                            <w:tab w:pos="1843" w:val="left" w:leader="none"/>
                          </w:tabs>
                          <w:spacing w:before="57"/>
                          <w:ind w:left="567"/>
                          <w:rPr>
                            <w:rFonts w:ascii="Times New Roman"/>
                            <w:sz w:val="16"/>
                          </w:rPr>
                        </w:pPr>
                        <w:r>
                          <w:rPr>
                            <w:rFonts w:ascii="Times New Roman"/>
                            <w:color w:val="231F20"/>
                            <w:sz w:val="16"/>
                          </w:rPr>
                          <w:t>7.341</w:t>
                          <w:tab/>
                          <w:t>3.249</w:t>
                        </w:r>
                      </w:p>
                      <w:p>
                        <w:pPr>
                          <w:pStyle w:val="TableParagraph"/>
                          <w:tabs>
                            <w:tab w:pos="1838" w:val="left" w:leader="none"/>
                          </w:tabs>
                          <w:spacing w:before="128"/>
                          <w:ind w:left="562"/>
                          <w:rPr>
                            <w:rFonts w:ascii="Times New Roman"/>
                            <w:sz w:val="16"/>
                          </w:rPr>
                        </w:pPr>
                        <w:r>
                          <w:rPr>
                            <w:rFonts w:ascii="Times New Roman"/>
                            <w:color w:val="231F20"/>
                            <w:sz w:val="16"/>
                          </w:rPr>
                          <w:t>&lt;0.05</w:t>
                          <w:tab/>
                          <w:t>&lt;0.05</w:t>
                        </w:r>
                      </w:p>
                    </w:tc>
                    <w:tc>
                      <w:tcPr>
                        <w:tcW w:w="2408" w:type="dxa"/>
                        <w:tcBorders>
                          <w:bottom w:val="single" w:sz="4" w:space="0" w:color="231F20"/>
                        </w:tcBorders>
                      </w:tcPr>
                      <w:p>
                        <w:pPr>
                          <w:pStyle w:val="TableParagraph"/>
                          <w:tabs>
                            <w:tab w:pos="1630" w:val="left" w:leader="none"/>
                          </w:tabs>
                          <w:spacing w:before="57"/>
                          <w:ind w:left="354"/>
                          <w:rPr>
                            <w:rFonts w:ascii="Times New Roman"/>
                            <w:sz w:val="16"/>
                          </w:rPr>
                        </w:pPr>
                        <w:r>
                          <w:rPr>
                            <w:rFonts w:ascii="Times New Roman"/>
                            <w:color w:val="231F20"/>
                            <w:sz w:val="16"/>
                          </w:rPr>
                          <w:t>8.689</w:t>
                          <w:tab/>
                          <w:t>2.936</w:t>
                        </w:r>
                      </w:p>
                      <w:p>
                        <w:pPr>
                          <w:pStyle w:val="TableParagraph"/>
                          <w:tabs>
                            <w:tab w:pos="1625" w:val="left" w:leader="none"/>
                          </w:tabs>
                          <w:spacing w:before="128"/>
                          <w:ind w:left="348"/>
                          <w:rPr>
                            <w:rFonts w:ascii="Times New Roman"/>
                            <w:sz w:val="16"/>
                          </w:rPr>
                        </w:pPr>
                        <w:r>
                          <w:rPr>
                            <w:rFonts w:ascii="Times New Roman"/>
                            <w:color w:val="231F20"/>
                            <w:sz w:val="16"/>
                          </w:rPr>
                          <w:t>&lt;0.05</w:t>
                          <w:tab/>
                          <w:t>&lt;0.05</w:t>
                        </w:r>
                      </w:p>
                    </w:tc>
                    <w:tc>
                      <w:tcPr>
                        <w:tcW w:w="1316" w:type="dxa"/>
                        <w:tcBorders>
                          <w:bottom w:val="single" w:sz="4" w:space="0" w:color="231F20"/>
                        </w:tcBorders>
                      </w:tcPr>
                      <w:p>
                        <w:pPr>
                          <w:pStyle w:val="TableParagraph"/>
                          <w:spacing w:before="57"/>
                          <w:ind w:left="230" w:right="198"/>
                          <w:jc w:val="center"/>
                          <w:rPr>
                            <w:rFonts w:ascii="Times New Roman"/>
                            <w:sz w:val="16"/>
                          </w:rPr>
                        </w:pPr>
                        <w:r>
                          <w:rPr>
                            <w:rFonts w:ascii="Times New Roman"/>
                            <w:color w:val="231F20"/>
                            <w:sz w:val="16"/>
                          </w:rPr>
                          <w:t>9.069</w:t>
                        </w:r>
                      </w:p>
                      <w:p>
                        <w:pPr>
                          <w:pStyle w:val="TableParagraph"/>
                          <w:spacing w:before="128"/>
                          <w:ind w:left="230" w:right="198"/>
                          <w:jc w:val="center"/>
                          <w:rPr>
                            <w:rFonts w:ascii="Times New Roman"/>
                            <w:sz w:val="16"/>
                          </w:rPr>
                        </w:pPr>
                        <w:r>
                          <w:rPr>
                            <w:rFonts w:ascii="Times New Roman"/>
                            <w:color w:val="231F20"/>
                            <w:sz w:val="16"/>
                          </w:rPr>
                          <w:t>&lt;0.05</w:t>
                        </w:r>
                      </w:p>
                    </w:tc>
                  </w:tr>
                  <w:tr>
                    <w:trPr>
                      <w:trHeight w:val="55" w:hRule="atLeast"/>
                    </w:trPr>
                    <w:tc>
                      <w:tcPr>
                        <w:tcW w:w="1474" w:type="dxa"/>
                        <w:tcBorders>
                          <w:top w:val="single" w:sz="4" w:space="0" w:color="231F20"/>
                          <w:bottom w:val="single" w:sz="4" w:space="0" w:color="231F20"/>
                        </w:tcBorders>
                      </w:tcPr>
                      <w:p>
                        <w:pPr>
                          <w:pStyle w:val="TableParagraph"/>
                          <w:rPr>
                            <w:rFonts w:ascii="Times New Roman"/>
                            <w:sz w:val="2"/>
                          </w:rPr>
                        </w:pPr>
                      </w:p>
                    </w:tc>
                    <w:tc>
                      <w:tcPr>
                        <w:tcW w:w="1079" w:type="dxa"/>
                        <w:tcBorders>
                          <w:top w:val="single" w:sz="4" w:space="0" w:color="231F20"/>
                          <w:bottom w:val="single" w:sz="4" w:space="0" w:color="231F20"/>
                        </w:tcBorders>
                      </w:tcPr>
                      <w:p>
                        <w:pPr>
                          <w:pStyle w:val="TableParagraph"/>
                          <w:rPr>
                            <w:rFonts w:ascii="Times New Roman"/>
                            <w:sz w:val="2"/>
                          </w:rPr>
                        </w:pPr>
                      </w:p>
                    </w:tc>
                    <w:tc>
                      <w:tcPr>
                        <w:tcW w:w="1169" w:type="dxa"/>
                        <w:tcBorders>
                          <w:top w:val="single" w:sz="4" w:space="0" w:color="231F20"/>
                          <w:bottom w:val="single" w:sz="4" w:space="0" w:color="231F20"/>
                        </w:tcBorders>
                      </w:tcPr>
                      <w:p>
                        <w:pPr>
                          <w:pStyle w:val="TableParagraph"/>
                          <w:rPr>
                            <w:rFonts w:ascii="Times New Roman"/>
                            <w:sz w:val="2"/>
                          </w:rPr>
                        </w:pPr>
                      </w:p>
                    </w:tc>
                    <w:tc>
                      <w:tcPr>
                        <w:tcW w:w="2766" w:type="dxa"/>
                        <w:tcBorders>
                          <w:top w:val="single" w:sz="4" w:space="0" w:color="231F20"/>
                          <w:bottom w:val="single" w:sz="4" w:space="0" w:color="231F20"/>
                        </w:tcBorders>
                      </w:tcPr>
                      <w:p>
                        <w:pPr>
                          <w:pStyle w:val="TableParagraph"/>
                          <w:rPr>
                            <w:rFonts w:ascii="Times New Roman"/>
                            <w:sz w:val="2"/>
                          </w:rPr>
                        </w:pPr>
                      </w:p>
                    </w:tc>
                    <w:tc>
                      <w:tcPr>
                        <w:tcW w:w="2408" w:type="dxa"/>
                        <w:tcBorders>
                          <w:top w:val="single" w:sz="4" w:space="0" w:color="231F20"/>
                          <w:bottom w:val="single" w:sz="4" w:space="0" w:color="231F20"/>
                        </w:tcBorders>
                      </w:tcPr>
                      <w:p>
                        <w:pPr>
                          <w:pStyle w:val="TableParagraph"/>
                          <w:rPr>
                            <w:rFonts w:ascii="Times New Roman"/>
                            <w:sz w:val="2"/>
                          </w:rPr>
                        </w:pPr>
                      </w:p>
                    </w:tc>
                    <w:tc>
                      <w:tcPr>
                        <w:tcW w:w="1316" w:type="dxa"/>
                        <w:tcBorders>
                          <w:top w:val="single" w:sz="4" w:space="0" w:color="231F20"/>
                          <w:bottom w:val="single" w:sz="4" w:space="0" w:color="231F20"/>
                        </w:tcBorders>
                      </w:tcPr>
                      <w:p>
                        <w:pPr>
                          <w:pStyle w:val="TableParagraph"/>
                          <w:rPr>
                            <w:rFonts w:ascii="Times New Roman"/>
                            <w:sz w:val="2"/>
                          </w:rPr>
                        </w:pPr>
                      </w:p>
                    </w:tc>
                  </w:tr>
                  <w:tr>
                    <w:trPr>
                      <w:trHeight w:val="299" w:hRule="atLeast"/>
                    </w:trPr>
                    <w:tc>
                      <w:tcPr>
                        <w:tcW w:w="1474" w:type="dxa"/>
                        <w:tcBorders>
                          <w:top w:val="single" w:sz="4" w:space="0" w:color="231F20"/>
                        </w:tcBorders>
                      </w:tcPr>
                      <w:p>
                        <w:pPr>
                          <w:pStyle w:val="TableParagraph"/>
                          <w:rPr>
                            <w:rFonts w:ascii="Times New Roman"/>
                            <w:sz w:val="18"/>
                          </w:rPr>
                        </w:pPr>
                      </w:p>
                    </w:tc>
                    <w:tc>
                      <w:tcPr>
                        <w:tcW w:w="1079" w:type="dxa"/>
                        <w:tcBorders>
                          <w:top w:val="single" w:sz="4" w:space="0" w:color="231F20"/>
                        </w:tcBorders>
                      </w:tcPr>
                      <w:p>
                        <w:pPr>
                          <w:pStyle w:val="TableParagraph"/>
                          <w:rPr>
                            <w:rFonts w:ascii="Times New Roman"/>
                            <w:sz w:val="18"/>
                          </w:rPr>
                        </w:pPr>
                      </w:p>
                    </w:tc>
                    <w:tc>
                      <w:tcPr>
                        <w:tcW w:w="1169" w:type="dxa"/>
                        <w:tcBorders>
                          <w:top w:val="single" w:sz="4" w:space="0" w:color="231F20"/>
                        </w:tcBorders>
                      </w:tcPr>
                      <w:p>
                        <w:pPr>
                          <w:pStyle w:val="TableParagraph"/>
                          <w:rPr>
                            <w:rFonts w:ascii="Times New Roman"/>
                            <w:sz w:val="18"/>
                          </w:rPr>
                        </w:pPr>
                      </w:p>
                    </w:tc>
                    <w:tc>
                      <w:tcPr>
                        <w:tcW w:w="2766" w:type="dxa"/>
                        <w:tcBorders>
                          <w:top w:val="single" w:sz="4" w:space="0" w:color="231F20"/>
                        </w:tcBorders>
                      </w:tcPr>
                      <w:p>
                        <w:pPr>
                          <w:pStyle w:val="TableParagraph"/>
                          <w:spacing w:before="70"/>
                          <w:ind w:left="1012" w:right="1073"/>
                          <w:jc w:val="center"/>
                          <w:rPr>
                            <w:sz w:val="16"/>
                          </w:rPr>
                        </w:pPr>
                        <w:r>
                          <w:rPr>
                            <w:color w:val="231F20"/>
                            <w:sz w:val="16"/>
                          </w:rPr>
                          <w:t>功能状况</w:t>
                        </w:r>
                      </w:p>
                    </w:tc>
                    <w:tc>
                      <w:tcPr>
                        <w:tcW w:w="2408" w:type="dxa"/>
                        <w:tcBorders>
                          <w:top w:val="single" w:sz="4" w:space="0" w:color="231F20"/>
                        </w:tcBorders>
                      </w:tcPr>
                      <w:p>
                        <w:pPr>
                          <w:pStyle w:val="TableParagraph"/>
                          <w:spacing w:before="70"/>
                          <w:ind w:right="45"/>
                          <w:jc w:val="right"/>
                          <w:rPr>
                            <w:sz w:val="16"/>
                          </w:rPr>
                        </w:pPr>
                        <w:r>
                          <w:rPr>
                            <w:color w:val="231F20"/>
                            <w:sz w:val="16"/>
                          </w:rPr>
                          <w:t>附加关注</w:t>
                        </w:r>
                      </w:p>
                    </w:tc>
                    <w:tc>
                      <w:tcPr>
                        <w:tcW w:w="1316" w:type="dxa"/>
                        <w:tcBorders>
                          <w:top w:val="single" w:sz="4" w:space="0" w:color="231F20"/>
                        </w:tcBorders>
                      </w:tcPr>
                      <w:p>
                        <w:pPr>
                          <w:pStyle w:val="TableParagraph"/>
                          <w:rPr>
                            <w:rFonts w:ascii="Times New Roman"/>
                            <w:sz w:val="18"/>
                          </w:rPr>
                        </w:pPr>
                      </w:p>
                    </w:tc>
                  </w:tr>
                </w:tbl>
                <w:p>
                  <w:pPr>
                    <w:pStyle w:val="BodyText"/>
                  </w:pPr>
                </w:p>
              </w:txbxContent>
            </v:textbox>
            <w10:wrap type="none"/>
          </v:shape>
        </w:pict>
      </w:r>
      <w:r>
        <w:rPr>
          <w:color w:val="231F20"/>
          <w:sz w:val="16"/>
        </w:rPr>
        <w:t>组别</w:t>
        <w:tab/>
        <w:t>例数</w:t>
      </w:r>
    </w:p>
    <w:p>
      <w:pPr>
        <w:pStyle w:val="BodyText"/>
        <w:spacing w:before="7" w:after="39"/>
        <w:rPr>
          <w:sz w:val="8"/>
        </w:rPr>
      </w:pPr>
      <w:r>
        <w:rPr/>
        <w:br w:type="column"/>
      </w:r>
      <w:r>
        <w:rPr>
          <w:sz w:val="8"/>
        </w:rPr>
      </w:r>
    </w:p>
    <w:p>
      <w:pPr>
        <w:pStyle w:val="BodyText"/>
        <w:spacing w:line="20" w:lineRule="exact"/>
        <w:ind w:left="442"/>
        <w:rPr>
          <w:sz w:val="2"/>
        </w:rPr>
      </w:pPr>
      <w:r>
        <w:rPr>
          <w:sz w:val="2"/>
        </w:rPr>
        <w:pict>
          <v:group style="width:165.85pt;height:.45pt;mso-position-horizontal-relative:char;mso-position-vertical-relative:line" coordorigin="0,0" coordsize="3317,9">
            <v:line style="position:absolute" from="0,4" to="1701,4" stroked="true" strokeweight=".425pt" strokecolor="#231f20">
              <v:stroke dashstyle="solid"/>
            </v:line>
            <v:line style="position:absolute" from="1701,4" to="3317,4" stroked="true" strokeweight=".425pt" strokecolor="#231f20">
              <v:stroke dashstyle="solid"/>
            </v:line>
          </v:group>
        </w:pict>
      </w:r>
      <w:r>
        <w:rPr>
          <w:sz w:val="2"/>
        </w:rPr>
      </w:r>
      <w:r>
        <w:rPr>
          <w:rFonts w:ascii="Times New Roman"/>
          <w:spacing w:val="142"/>
          <w:sz w:val="2"/>
        </w:rPr>
        <w:t> </w:t>
      </w:r>
      <w:r>
        <w:rPr>
          <w:spacing w:val="142"/>
          <w:sz w:val="2"/>
        </w:rPr>
        <w:pict>
          <v:group style="width:165.85pt;height:.45pt;mso-position-horizontal-relative:char;mso-position-vertical-relative:line" coordorigin="0,0" coordsize="3317,9">
            <v:line style="position:absolute" from="0,4" to="1616,4" stroked="true" strokeweight=".425pt" strokecolor="#231f20">
              <v:stroke dashstyle="solid"/>
            </v:line>
            <v:line style="position:absolute" from="1616,4" to="3317,4" stroked="true" strokeweight=".425pt" strokecolor="#231f20">
              <v:stroke dashstyle="solid"/>
            </v:line>
          </v:group>
        </w:pict>
      </w:r>
      <w:r>
        <w:rPr>
          <w:spacing w:val="142"/>
          <w:sz w:val="2"/>
        </w:rPr>
      </w:r>
    </w:p>
    <w:p>
      <w:pPr>
        <w:tabs>
          <w:tab w:pos="1910" w:val="left" w:leader="none"/>
          <w:tab w:pos="3588" w:val="left" w:leader="none"/>
          <w:tab w:pos="5339" w:val="left" w:leader="none"/>
        </w:tabs>
        <w:spacing w:before="60"/>
        <w:ind w:left="158" w:right="0" w:firstLine="0"/>
        <w:jc w:val="center"/>
        <w:rPr>
          <w:sz w:val="16"/>
        </w:rPr>
      </w:pPr>
      <w:r>
        <w:rPr>
          <w:color w:val="231F20"/>
          <w:sz w:val="16"/>
        </w:rPr>
        <w:t>术后</w:t>
      </w:r>
      <w:r>
        <w:rPr>
          <w:color w:val="231F20"/>
          <w:spacing w:val="-43"/>
          <w:sz w:val="16"/>
        </w:rPr>
        <w:t> </w:t>
      </w:r>
      <w:r>
        <w:rPr>
          <w:rFonts w:ascii="Times New Roman" w:eastAsia="Times New Roman"/>
          <w:color w:val="231F20"/>
          <w:sz w:val="16"/>
        </w:rPr>
        <w:t>3</w:t>
      </w:r>
      <w:r>
        <w:rPr>
          <w:rFonts w:ascii="Times New Roman" w:eastAsia="Times New Roman"/>
          <w:color w:val="231F20"/>
          <w:spacing w:val="-3"/>
          <w:sz w:val="16"/>
        </w:rPr>
        <w:t> </w:t>
      </w:r>
      <w:r>
        <w:rPr>
          <w:color w:val="231F20"/>
          <w:sz w:val="16"/>
        </w:rPr>
        <w:t>个月</w:t>
        <w:tab/>
        <w:t>术后</w:t>
      </w:r>
      <w:r>
        <w:rPr>
          <w:color w:val="231F20"/>
          <w:spacing w:val="-43"/>
          <w:sz w:val="16"/>
        </w:rPr>
        <w:t> </w:t>
      </w:r>
      <w:r>
        <w:rPr>
          <w:rFonts w:ascii="Times New Roman" w:eastAsia="Times New Roman"/>
          <w:color w:val="231F20"/>
          <w:sz w:val="16"/>
        </w:rPr>
        <w:t>1</w:t>
      </w:r>
      <w:r>
        <w:rPr>
          <w:rFonts w:ascii="Times New Roman" w:eastAsia="Times New Roman"/>
          <w:color w:val="231F20"/>
          <w:spacing w:val="-2"/>
          <w:sz w:val="16"/>
        </w:rPr>
        <w:t> </w:t>
      </w:r>
      <w:r>
        <w:rPr>
          <w:color w:val="231F20"/>
          <w:sz w:val="16"/>
        </w:rPr>
        <w:t>年</w:t>
        <w:tab/>
        <w:t>术后</w:t>
      </w:r>
      <w:r>
        <w:rPr>
          <w:color w:val="231F20"/>
          <w:spacing w:val="-43"/>
          <w:sz w:val="16"/>
        </w:rPr>
        <w:t> </w:t>
      </w:r>
      <w:r>
        <w:rPr>
          <w:rFonts w:ascii="Times New Roman" w:eastAsia="Times New Roman"/>
          <w:color w:val="231F20"/>
          <w:sz w:val="16"/>
        </w:rPr>
        <w:t>3</w:t>
      </w:r>
      <w:r>
        <w:rPr>
          <w:rFonts w:ascii="Times New Roman" w:eastAsia="Times New Roman"/>
          <w:color w:val="231F20"/>
          <w:spacing w:val="-3"/>
          <w:sz w:val="16"/>
        </w:rPr>
        <w:t> </w:t>
      </w:r>
      <w:r>
        <w:rPr>
          <w:color w:val="231F20"/>
          <w:sz w:val="16"/>
        </w:rPr>
        <w:t>个月</w:t>
        <w:tab/>
        <w:t>术后</w:t>
      </w:r>
      <w:r>
        <w:rPr>
          <w:color w:val="231F20"/>
          <w:spacing w:val="-42"/>
          <w:sz w:val="16"/>
        </w:rPr>
        <w:t> </w:t>
      </w:r>
      <w:r>
        <w:rPr>
          <w:rFonts w:ascii="Times New Roman" w:eastAsia="Times New Roman"/>
          <w:color w:val="231F20"/>
          <w:sz w:val="16"/>
        </w:rPr>
        <w:t>1</w:t>
      </w:r>
      <w:r>
        <w:rPr>
          <w:rFonts w:ascii="Times New Roman" w:eastAsia="Times New Roman"/>
          <w:color w:val="231F20"/>
          <w:spacing w:val="-2"/>
          <w:sz w:val="16"/>
        </w:rPr>
        <w:t> </w:t>
      </w:r>
      <w:r>
        <w:rPr>
          <w:color w:val="231F20"/>
          <w:sz w:val="16"/>
        </w:rPr>
        <w:t>年</w:t>
      </w:r>
    </w:p>
    <w:p>
      <w:pPr>
        <w:spacing w:after="0"/>
        <w:jc w:val="center"/>
        <w:rPr>
          <w:sz w:val="16"/>
        </w:rPr>
        <w:sectPr>
          <w:type w:val="continuous"/>
          <w:pgSz w:w="11910" w:h="16840"/>
          <w:pgMar w:top="620" w:bottom="540" w:left="640" w:right="640"/>
          <w:cols w:num="2" w:equalWidth="0">
            <w:col w:w="2960" w:space="204"/>
            <w:col w:w="7466"/>
          </w:cols>
        </w:sectPr>
      </w:pPr>
    </w:p>
    <w:p>
      <w:pPr>
        <w:pStyle w:val="BodyText"/>
        <w:spacing w:line="20" w:lineRule="exact"/>
        <w:ind w:left="205"/>
        <w:rPr>
          <w:sz w:val="2"/>
        </w:rPr>
      </w:pPr>
      <w:r>
        <w:rPr>
          <w:sz w:val="2"/>
        </w:rPr>
        <w:pict>
          <v:group style="width:510.25pt;height:.45pt;mso-position-horizontal-relative:char;mso-position-vertical-relative:line" coordorigin="0,0" coordsize="10205,9">
            <v:line style="position:absolute" from="0,4" to="1701,4" stroked="true" strokeweight=".425pt" strokecolor="#231f20">
              <v:stroke dashstyle="solid"/>
            </v:line>
            <v:line style="position:absolute" from="1701,4" to="3402,4" stroked="true" strokeweight=".425pt" strokecolor="#231f20">
              <v:stroke dashstyle="solid"/>
            </v:line>
            <v:line style="position:absolute" from="3402,4" to="5102,4" stroked="true" strokeweight=".425pt" strokecolor="#231f20">
              <v:stroke dashstyle="solid"/>
            </v:line>
            <v:line style="position:absolute" from="5102,4" to="6803,4" stroked="true" strokeweight=".425pt" strokecolor="#231f20">
              <v:stroke dashstyle="solid"/>
            </v:line>
            <v:line style="position:absolute" from="6803,4" to="8504,4" stroked="true" strokeweight=".425pt" strokecolor="#231f20">
              <v:stroke dashstyle="solid"/>
            </v:line>
            <v:line style="position:absolute" from="8504,4" to="10205,4" stroked="true" strokeweight=".425pt" strokecolor="#231f20">
              <v:stroke dashstyle="solid"/>
            </v:line>
          </v:group>
        </w:pict>
      </w:r>
      <w:r>
        <w:rPr>
          <w:sz w:val="2"/>
        </w:rPr>
      </w:r>
    </w:p>
    <w:p>
      <w:pPr>
        <w:tabs>
          <w:tab w:pos="2097" w:val="left" w:leader="none"/>
          <w:tab w:pos="3484" w:val="left" w:leader="none"/>
          <w:tab w:pos="5162" w:val="left" w:leader="none"/>
          <w:tab w:pos="6886" w:val="left" w:leader="none"/>
          <w:tab w:pos="8564" w:val="left" w:leader="none"/>
        </w:tabs>
        <w:spacing w:before="75"/>
        <w:ind w:left="0" w:right="643" w:firstLine="0"/>
        <w:jc w:val="right"/>
        <w:rPr>
          <w:rFonts w:ascii="Times New Roman" w:hAnsi="Times New Roman" w:eastAsia="Times New Roman"/>
          <w:sz w:val="9"/>
        </w:rPr>
      </w:pPr>
      <w:r>
        <w:rPr>
          <w:color w:val="231F20"/>
          <w:sz w:val="16"/>
        </w:rPr>
        <w:t>改良根治术组</w:t>
        <w:tab/>
      </w:r>
      <w:r>
        <w:rPr>
          <w:rFonts w:ascii="Times New Roman" w:hAnsi="Times New Roman" w:eastAsia="Times New Roman"/>
          <w:color w:val="231F20"/>
          <w:sz w:val="16"/>
        </w:rPr>
        <w:t>46</w:t>
        <w:tab/>
        <w:t>13.91</w:t>
      </w:r>
      <w:r>
        <w:rPr>
          <w:color w:val="231F20"/>
          <w:sz w:val="16"/>
        </w:rPr>
        <w:t>±</w:t>
      </w:r>
      <w:r>
        <w:rPr>
          <w:rFonts w:ascii="Times New Roman" w:hAnsi="Times New Roman" w:eastAsia="Times New Roman"/>
          <w:color w:val="231F20"/>
          <w:sz w:val="16"/>
        </w:rPr>
        <w:t>0.53</w:t>
        <w:tab/>
        <w:t>17.53</w:t>
      </w:r>
      <w:r>
        <w:rPr>
          <w:color w:val="231F20"/>
          <w:sz w:val="16"/>
        </w:rPr>
        <w:t>±</w:t>
      </w:r>
      <w:r>
        <w:rPr>
          <w:rFonts w:ascii="Times New Roman" w:hAnsi="Times New Roman" w:eastAsia="Times New Roman"/>
          <w:color w:val="231F20"/>
          <w:sz w:val="16"/>
        </w:rPr>
        <w:t>1.45</w:t>
      </w:r>
      <w:r>
        <w:rPr>
          <w:rFonts w:ascii="Times New Roman" w:hAnsi="Times New Roman" w:eastAsia="Times New Roman"/>
          <w:color w:val="231F20"/>
          <w:position w:val="5"/>
          <w:sz w:val="9"/>
        </w:rPr>
        <w:t>#</w:t>
        <w:tab/>
      </w:r>
      <w:r>
        <w:rPr>
          <w:rFonts w:ascii="Times New Roman" w:hAnsi="Times New Roman" w:eastAsia="Times New Roman"/>
          <w:color w:val="231F20"/>
          <w:sz w:val="16"/>
        </w:rPr>
        <w:t>16.85</w:t>
      </w:r>
      <w:r>
        <w:rPr>
          <w:color w:val="231F20"/>
          <w:sz w:val="16"/>
        </w:rPr>
        <w:t>±</w:t>
      </w:r>
      <w:r>
        <w:rPr>
          <w:rFonts w:ascii="Times New Roman" w:hAnsi="Times New Roman" w:eastAsia="Times New Roman"/>
          <w:color w:val="231F20"/>
          <w:sz w:val="16"/>
        </w:rPr>
        <w:t>2.13</w:t>
        <w:tab/>
      </w:r>
      <w:r>
        <w:rPr>
          <w:rFonts w:ascii="Times New Roman" w:hAnsi="Times New Roman" w:eastAsia="Times New Roman"/>
          <w:color w:val="231F20"/>
          <w:spacing w:val="-2"/>
          <w:sz w:val="16"/>
        </w:rPr>
        <w:t>22.64</w:t>
      </w:r>
      <w:r>
        <w:rPr>
          <w:color w:val="231F20"/>
          <w:spacing w:val="-2"/>
          <w:sz w:val="16"/>
        </w:rPr>
        <w:t>±</w:t>
      </w:r>
      <w:r>
        <w:rPr>
          <w:rFonts w:ascii="Times New Roman" w:hAnsi="Times New Roman" w:eastAsia="Times New Roman"/>
          <w:color w:val="231F20"/>
          <w:spacing w:val="-2"/>
          <w:sz w:val="16"/>
        </w:rPr>
        <w:t>2.13</w:t>
      </w:r>
      <w:r>
        <w:rPr>
          <w:rFonts w:ascii="Times New Roman" w:hAnsi="Times New Roman" w:eastAsia="Times New Roman"/>
          <w:color w:val="231F20"/>
          <w:spacing w:val="-2"/>
          <w:position w:val="5"/>
          <w:sz w:val="9"/>
        </w:rPr>
        <w:t>#</w:t>
      </w:r>
    </w:p>
    <w:p>
      <w:pPr>
        <w:tabs>
          <w:tab w:pos="1939" w:val="left" w:leader="none"/>
          <w:tab w:pos="3326" w:val="left" w:leader="none"/>
          <w:tab w:pos="5004" w:val="left" w:leader="none"/>
          <w:tab w:pos="6730" w:val="left" w:leader="none"/>
          <w:tab w:pos="8406" w:val="left" w:leader="none"/>
        </w:tabs>
        <w:spacing w:before="96"/>
        <w:ind w:left="0" w:right="643" w:firstLine="0"/>
        <w:jc w:val="right"/>
        <w:rPr>
          <w:rFonts w:ascii="Times New Roman" w:hAnsi="Times New Roman" w:eastAsia="Times New Roman"/>
          <w:sz w:val="9"/>
        </w:rPr>
      </w:pPr>
      <w:r>
        <w:rPr>
          <w:color w:val="231F20"/>
          <w:sz w:val="16"/>
        </w:rPr>
        <w:t>保乳术组</w:t>
        <w:tab/>
      </w:r>
      <w:r>
        <w:rPr>
          <w:rFonts w:ascii="Times New Roman" w:hAnsi="Times New Roman" w:eastAsia="Times New Roman"/>
          <w:color w:val="231F20"/>
          <w:sz w:val="16"/>
        </w:rPr>
        <w:t>46</w:t>
        <w:tab/>
        <w:t>15.85</w:t>
      </w:r>
      <w:r>
        <w:rPr>
          <w:color w:val="231F20"/>
          <w:sz w:val="16"/>
        </w:rPr>
        <w:t>±</w:t>
      </w:r>
      <w:r>
        <w:rPr>
          <w:rFonts w:ascii="Times New Roman" w:hAnsi="Times New Roman" w:eastAsia="Times New Roman"/>
          <w:color w:val="231F20"/>
          <w:sz w:val="16"/>
        </w:rPr>
        <w:t>0.56</w:t>
        <w:tab/>
        <w:t>23.94</w:t>
      </w:r>
      <w:r>
        <w:rPr>
          <w:color w:val="231F20"/>
          <w:sz w:val="16"/>
        </w:rPr>
        <w:t>±</w:t>
      </w:r>
      <w:r>
        <w:rPr>
          <w:rFonts w:ascii="Times New Roman" w:hAnsi="Times New Roman" w:eastAsia="Times New Roman"/>
          <w:color w:val="231F20"/>
          <w:sz w:val="16"/>
        </w:rPr>
        <w:t>1.37</w:t>
      </w:r>
      <w:r>
        <w:rPr>
          <w:rFonts w:ascii="Times New Roman" w:hAnsi="Times New Roman" w:eastAsia="Times New Roman"/>
          <w:color w:val="231F20"/>
          <w:position w:val="5"/>
          <w:sz w:val="9"/>
        </w:rPr>
        <w:t>#</w:t>
        <w:tab/>
      </w:r>
      <w:r>
        <w:rPr>
          <w:rFonts w:ascii="Times New Roman" w:hAnsi="Times New Roman" w:eastAsia="Times New Roman"/>
          <w:color w:val="231F20"/>
          <w:spacing w:val="-3"/>
          <w:sz w:val="16"/>
        </w:rPr>
        <w:t>19.47</w:t>
      </w:r>
      <w:r>
        <w:rPr>
          <w:color w:val="231F20"/>
          <w:spacing w:val="-3"/>
          <w:sz w:val="16"/>
        </w:rPr>
        <w:t>±</w:t>
      </w:r>
      <w:r>
        <w:rPr>
          <w:rFonts w:ascii="Times New Roman" w:hAnsi="Times New Roman" w:eastAsia="Times New Roman"/>
          <w:color w:val="231F20"/>
          <w:spacing w:val="-3"/>
          <w:sz w:val="16"/>
        </w:rPr>
        <w:t>2.11</w:t>
        <w:tab/>
      </w:r>
      <w:r>
        <w:rPr>
          <w:rFonts w:ascii="Times New Roman" w:hAnsi="Times New Roman" w:eastAsia="Times New Roman"/>
          <w:color w:val="231F20"/>
          <w:spacing w:val="-2"/>
          <w:sz w:val="16"/>
        </w:rPr>
        <w:t>25.48</w:t>
      </w:r>
      <w:r>
        <w:rPr>
          <w:color w:val="231F20"/>
          <w:spacing w:val="-2"/>
          <w:sz w:val="16"/>
        </w:rPr>
        <w:t>±</w:t>
      </w:r>
      <w:r>
        <w:rPr>
          <w:rFonts w:ascii="Times New Roman" w:hAnsi="Times New Roman" w:eastAsia="Times New Roman"/>
          <w:color w:val="231F20"/>
          <w:spacing w:val="-2"/>
          <w:sz w:val="16"/>
        </w:rPr>
        <w:t>2.64</w:t>
      </w:r>
      <w:r>
        <w:rPr>
          <w:rFonts w:ascii="Times New Roman" w:hAnsi="Times New Roman" w:eastAsia="Times New Roman"/>
          <w:color w:val="231F20"/>
          <w:spacing w:val="-2"/>
          <w:position w:val="5"/>
          <w:sz w:val="9"/>
        </w:rPr>
        <w:t>#</w:t>
      </w:r>
    </w:p>
    <w:p>
      <w:pPr>
        <w:tabs>
          <w:tab w:pos="4246" w:val="left" w:leader="none"/>
          <w:tab w:pos="5947" w:val="left" w:leader="none"/>
          <w:tab w:pos="7687" w:val="left" w:leader="none"/>
          <w:tab w:pos="9739" w:val="right" w:leader="none"/>
        </w:tabs>
        <w:spacing w:before="95"/>
        <w:ind w:left="924" w:right="0" w:firstLine="0"/>
        <w:jc w:val="left"/>
        <w:rPr>
          <w:rFonts w:ascii="Times New Roman" w:eastAsia="Times New Roman"/>
          <w:sz w:val="16"/>
        </w:rPr>
      </w:pPr>
      <w:r>
        <w:rPr>
          <w:rFonts w:ascii="Times New Roman" w:eastAsia="Times New Roman"/>
          <w:i/>
          <w:color w:val="231F20"/>
          <w:sz w:val="16"/>
        </w:rPr>
        <w:t>t</w:t>
      </w:r>
      <w:r>
        <w:rPr>
          <w:rFonts w:ascii="Times New Roman" w:eastAsia="Times New Roman"/>
          <w:i/>
          <w:color w:val="231F20"/>
          <w:spacing w:val="13"/>
          <w:sz w:val="16"/>
        </w:rPr>
        <w:t> </w:t>
      </w:r>
      <w:r>
        <w:rPr>
          <w:color w:val="231F20"/>
          <w:sz w:val="16"/>
        </w:rPr>
        <w:t>值</w:t>
        <w:tab/>
      </w:r>
      <w:r>
        <w:rPr>
          <w:rFonts w:ascii="Times New Roman" w:eastAsia="Times New Roman"/>
          <w:color w:val="231F20"/>
          <w:sz w:val="16"/>
        </w:rPr>
        <w:t>17.065</w:t>
        <w:tab/>
        <w:t>21.794</w:t>
        <w:tab/>
        <w:t>5.927</w:t>
        <w:tab/>
        <w:t>5.678</w:t>
      </w:r>
    </w:p>
    <w:p>
      <w:pPr>
        <w:tabs>
          <w:tab w:pos="4280" w:val="left" w:leader="none"/>
          <w:tab w:pos="5981" w:val="left" w:leader="none"/>
          <w:tab w:pos="7681" w:val="left" w:leader="none"/>
          <w:tab w:pos="9382" w:val="left" w:leader="none"/>
        </w:tabs>
        <w:spacing w:before="96"/>
        <w:ind w:left="901" w:right="0" w:firstLine="0"/>
        <w:jc w:val="left"/>
        <w:rPr>
          <w:rFonts w:ascii="Times New Roman" w:eastAsia="Times New Roman"/>
          <w:sz w:val="16"/>
        </w:rPr>
      </w:pPr>
      <w:r>
        <w:rPr/>
        <w:pict>
          <v:group style="position:absolute;margin-left:42.519699pt;margin-top:15.570212pt;width:510.25pt;height:1pt;mso-position-horizontal-relative:page;mso-position-vertical-relative:paragraph;z-index:251677696" coordorigin="850,311" coordsize="10205,20">
            <v:line style="position:absolute" from="850,321" to="2551,321" stroked="true" strokeweight=".992pt" strokecolor="#231f20">
              <v:stroke dashstyle="solid"/>
            </v:line>
            <v:line style="position:absolute" from="2551,321" to="4252,321" stroked="true" strokeweight=".992pt" strokecolor="#231f20">
              <v:stroke dashstyle="solid"/>
            </v:line>
            <v:line style="position:absolute" from="4252,321" to="5953,321" stroked="true" strokeweight=".992pt" strokecolor="#231f20">
              <v:stroke dashstyle="solid"/>
            </v:line>
            <v:line style="position:absolute" from="5953,321" to="7654,321" stroked="true" strokeweight=".992pt" strokecolor="#231f20">
              <v:stroke dashstyle="solid"/>
            </v:line>
            <v:line style="position:absolute" from="7654,321" to="9354,321" stroked="true" strokeweight=".992pt" strokecolor="#231f20">
              <v:stroke dashstyle="solid"/>
            </v:line>
            <v:line style="position:absolute" from="9354,321" to="11055,321" stroked="true" strokeweight=".992pt" strokecolor="#231f20">
              <v:stroke dashstyle="solid"/>
            </v:line>
            <w10:wrap type="none"/>
          </v:group>
        </w:pict>
      </w:r>
      <w:r>
        <w:rPr>
          <w:rFonts w:ascii="Times New Roman" w:eastAsia="Times New Roman"/>
          <w:i/>
          <w:color w:val="231F20"/>
          <w:sz w:val="16"/>
        </w:rPr>
        <w:t>P</w:t>
      </w:r>
      <w:r>
        <w:rPr>
          <w:rFonts w:ascii="Times New Roman" w:eastAsia="Times New Roman"/>
          <w:i/>
          <w:color w:val="231F20"/>
          <w:spacing w:val="10"/>
          <w:sz w:val="16"/>
        </w:rPr>
        <w:t> </w:t>
      </w:r>
      <w:r>
        <w:rPr>
          <w:color w:val="231F20"/>
          <w:sz w:val="16"/>
        </w:rPr>
        <w:t>值</w:t>
        <w:tab/>
      </w:r>
      <w:r>
        <w:rPr>
          <w:rFonts w:ascii="Times New Roman" w:eastAsia="Times New Roman"/>
          <w:color w:val="231F20"/>
          <w:sz w:val="16"/>
        </w:rPr>
        <w:t>&lt;0.05</w:t>
        <w:tab/>
        <w:t>&lt;0.05</w:t>
        <w:tab/>
        <w:t>&lt;0.05</w:t>
        <w:tab/>
        <w:t>&lt;0.05</w:t>
      </w:r>
    </w:p>
    <w:p>
      <w:pPr>
        <w:pStyle w:val="BodyText"/>
        <w:spacing w:before="133"/>
        <w:ind w:left="550"/>
      </w:pPr>
      <w:r>
        <w:rPr>
          <w:color w:val="231F20"/>
        </w:rPr>
        <w:t>注：与术后 </w:t>
      </w:r>
      <w:r>
        <w:rPr>
          <w:rFonts w:ascii="Times New Roman" w:eastAsia="Times New Roman"/>
          <w:color w:val="231F20"/>
        </w:rPr>
        <w:t>3 </w:t>
      </w:r>
      <w:r>
        <w:rPr>
          <w:color w:val="231F20"/>
        </w:rPr>
        <w:t>个月比，</w:t>
      </w:r>
      <w:r>
        <w:rPr>
          <w:rFonts w:ascii="Times New Roman" w:eastAsia="Times New Roman"/>
          <w:color w:val="231F20"/>
          <w:position w:val="8"/>
          <w:sz w:val="10"/>
        </w:rPr>
        <w:t>#</w:t>
      </w:r>
      <w:r>
        <w:rPr>
          <w:rFonts w:ascii="Times New Roman" w:eastAsia="Times New Roman"/>
          <w:i/>
          <w:color w:val="231F20"/>
        </w:rPr>
        <w:t>P</w:t>
      </w:r>
      <w:r>
        <w:rPr>
          <w:rFonts w:ascii="Times New Roman" w:eastAsia="Times New Roman"/>
          <w:color w:val="231F20"/>
        </w:rPr>
        <w:t>&lt;0.05</w:t>
      </w:r>
      <w:r>
        <w:rPr>
          <w:color w:val="231F20"/>
        </w:rPr>
        <w:t>。</w:t>
      </w:r>
      <w:r>
        <w:rPr>
          <w:rFonts w:ascii="Times New Roman" w:eastAsia="Times New Roman"/>
          <w:color w:val="231F20"/>
        </w:rPr>
        <w:t>FACT-B</w:t>
      </w:r>
      <w:r>
        <w:rPr>
          <w:color w:val="231F20"/>
        </w:rPr>
        <w:t>：生命质量测定量表。</w:t>
      </w:r>
    </w:p>
    <w:p>
      <w:pPr>
        <w:spacing w:after="0"/>
        <w:sectPr>
          <w:type w:val="continuous"/>
          <w:pgSz w:w="11910" w:h="16840"/>
          <w:pgMar w:top="620" w:bottom="540" w:left="640" w:right="640"/>
        </w:sectPr>
      </w:pPr>
    </w:p>
    <w:p>
      <w:pPr>
        <w:pStyle w:val="Heading4"/>
        <w:spacing w:line="300" w:lineRule="auto" w:before="134"/>
        <w:ind w:left="210" w:right="7"/>
        <w:jc w:val="both"/>
      </w:pPr>
      <w:r>
        <w:rPr>
          <w:color w:val="231F20"/>
          <w:spacing w:val="-13"/>
        </w:rPr>
        <w:t>伤后应激障碍，可通过 </w:t>
      </w:r>
      <w:r>
        <w:rPr>
          <w:rFonts w:ascii="Times New Roman" w:eastAsia="Times New Roman"/>
          <w:color w:val="231F20"/>
          <w:spacing w:val="-3"/>
        </w:rPr>
        <w:t>PCL-C</w:t>
      </w:r>
      <w:r>
        <w:rPr>
          <w:rFonts w:ascii="Times New Roman" w:eastAsia="Times New Roman"/>
          <w:color w:val="231F20"/>
          <w:spacing w:val="-25"/>
        </w:rPr>
        <w:t> </w:t>
      </w:r>
      <w:r>
        <w:rPr>
          <w:color w:val="231F20"/>
          <w:spacing w:val="-2"/>
        </w:rPr>
        <w:t>量表评估反映患者心理应激</w:t>
      </w:r>
      <w:r>
        <w:rPr>
          <w:color w:val="231F20"/>
          <w:spacing w:val="-20"/>
        </w:rPr>
        <w:t>的程度 </w:t>
      </w:r>
      <w:r>
        <w:rPr>
          <w:rFonts w:ascii="Times New Roman" w:eastAsia="Times New Roman"/>
          <w:color w:val="231F20"/>
          <w:spacing w:val="-1"/>
          <w:position w:val="10"/>
          <w:sz w:val="11"/>
        </w:rPr>
        <w:t>[12]</w:t>
      </w:r>
      <w:r>
        <w:rPr>
          <w:color w:val="231F20"/>
          <w:spacing w:val="-7"/>
        </w:rPr>
        <w:t>。本研究中，保乳术组患者手术与住院时间均显</w:t>
      </w:r>
      <w:r>
        <w:rPr>
          <w:color w:val="231F20"/>
          <w:spacing w:val="-3"/>
        </w:rPr>
        <w:t>著短于改良根治术组，术中出血量、术后引流量均显著少</w:t>
      </w:r>
      <w:r>
        <w:rPr>
          <w:color w:val="231F20"/>
          <w:spacing w:val="-7"/>
        </w:rPr>
        <w:t>于改良根治术组；术后 </w:t>
      </w:r>
      <w:r>
        <w:rPr>
          <w:rFonts w:ascii="Times New Roman" w:eastAsia="Times New Roman"/>
          <w:color w:val="231F20"/>
        </w:rPr>
        <w:t>1</w:t>
      </w:r>
      <w:r>
        <w:rPr>
          <w:rFonts w:ascii="Times New Roman" w:eastAsia="Times New Roman"/>
          <w:color w:val="231F20"/>
          <w:spacing w:val="-22"/>
        </w:rPr>
        <w:t> </w:t>
      </w:r>
      <w:r>
        <w:rPr>
          <w:color w:val="231F20"/>
        </w:rPr>
        <w:t>周保乳术组患者重新体验、麻木</w:t>
      </w:r>
      <w:r>
        <w:rPr>
          <w:color w:val="231F20"/>
          <w:spacing w:val="-3"/>
        </w:rPr>
        <w:t>回避、警觉性提高得分均显著低于改良根治术组，表明与改良根治术比，采用保乳术治疗早期乳腺癌可降低患者手</w:t>
      </w:r>
      <w:r>
        <w:rPr>
          <w:color w:val="231F20"/>
          <w:spacing w:val="-2"/>
        </w:rPr>
        <w:t>术与住院时间，降低患者术中出血量与术后引流量，减轻</w:t>
      </w:r>
      <w:r>
        <w:rPr>
          <w:color w:val="231F20"/>
        </w:rPr>
        <w:t>患者心理应激，改善其焦虑抑郁情绪。</w:t>
      </w:r>
    </w:p>
    <w:p>
      <w:pPr>
        <w:spacing w:line="300" w:lineRule="auto" w:before="0"/>
        <w:ind w:left="210" w:right="0" w:firstLine="400"/>
        <w:jc w:val="both"/>
        <w:rPr>
          <w:sz w:val="20"/>
        </w:rPr>
      </w:pPr>
      <w:r>
        <w:rPr>
          <w:color w:val="231F20"/>
          <w:spacing w:val="-17"/>
          <w:sz w:val="20"/>
        </w:rPr>
        <w:t>血清 </w:t>
      </w:r>
      <w:r>
        <w:rPr>
          <w:rFonts w:ascii="Times New Roman" w:eastAsia="Times New Roman"/>
          <w:color w:val="231F20"/>
          <w:sz w:val="20"/>
        </w:rPr>
        <w:t>CEA </w:t>
      </w:r>
      <w:r>
        <w:rPr>
          <w:color w:val="231F20"/>
          <w:spacing w:val="2"/>
          <w:sz w:val="20"/>
        </w:rPr>
        <w:t>是一种富含多糖的蛋白复合物，存在于乳</w:t>
      </w:r>
      <w:r>
        <w:rPr>
          <w:color w:val="231F20"/>
          <w:spacing w:val="5"/>
          <w:sz w:val="20"/>
        </w:rPr>
        <w:t>腺癌肿瘤细胞表面，是一种可溶性酸性糖蛋白；高水平</w:t>
      </w:r>
      <w:r>
        <w:rPr>
          <w:rFonts w:ascii="Times New Roman" w:eastAsia="Times New Roman"/>
          <w:color w:val="231F20"/>
          <w:spacing w:val="-3"/>
          <w:sz w:val="20"/>
        </w:rPr>
        <w:t>P-selectin </w:t>
      </w:r>
      <w:r>
        <w:rPr>
          <w:color w:val="231F20"/>
          <w:spacing w:val="7"/>
          <w:sz w:val="20"/>
        </w:rPr>
        <w:t>可使肿瘤细胞逃避吞噬细胞杀伤作用而发生转</w:t>
      </w:r>
      <w:r>
        <w:rPr>
          <w:color w:val="231F20"/>
          <w:spacing w:val="-4"/>
          <w:sz w:val="20"/>
        </w:rPr>
        <w:t>移；</w:t>
      </w:r>
      <w:r>
        <w:rPr>
          <w:rFonts w:ascii="Times New Roman" w:eastAsia="Times New Roman"/>
          <w:color w:val="231F20"/>
          <w:spacing w:val="-3"/>
          <w:sz w:val="20"/>
        </w:rPr>
        <w:t>SE-cad </w:t>
      </w:r>
      <w:r>
        <w:rPr>
          <w:color w:val="231F20"/>
          <w:spacing w:val="-2"/>
          <w:sz w:val="20"/>
        </w:rPr>
        <w:t>为机体黏附分子，在乳腺癌中表达增加，且与</w:t>
      </w:r>
      <w:r>
        <w:rPr>
          <w:color w:val="231F20"/>
          <w:spacing w:val="-9"/>
          <w:sz w:val="20"/>
        </w:rPr>
        <w:t>疾病进展密切相关 </w:t>
      </w:r>
      <w:r>
        <w:rPr>
          <w:rFonts w:ascii="Times New Roman" w:eastAsia="Times New Roman"/>
          <w:color w:val="231F20"/>
          <w:position w:val="10"/>
          <w:sz w:val="11"/>
        </w:rPr>
        <w:t>[13-14]</w:t>
      </w:r>
      <w:r>
        <w:rPr>
          <w:color w:val="231F20"/>
          <w:spacing w:val="-7"/>
          <w:sz w:val="20"/>
        </w:rPr>
        <w:t>。本研究中，术后 </w:t>
      </w:r>
      <w:r>
        <w:rPr>
          <w:rFonts w:ascii="Times New Roman" w:eastAsia="Times New Roman"/>
          <w:color w:val="231F20"/>
          <w:sz w:val="20"/>
        </w:rPr>
        <w:t>1 </w:t>
      </w:r>
      <w:r>
        <w:rPr>
          <w:color w:val="231F20"/>
          <w:sz w:val="20"/>
        </w:rPr>
        <w:t>周两组患者血</w:t>
      </w:r>
      <w:r>
        <w:rPr>
          <w:color w:val="231F20"/>
          <w:spacing w:val="-32"/>
          <w:sz w:val="20"/>
        </w:rPr>
        <w:t>清 </w:t>
      </w:r>
      <w:r>
        <w:rPr>
          <w:rFonts w:ascii="Times New Roman" w:eastAsia="Times New Roman"/>
          <w:color w:val="231F20"/>
          <w:spacing w:val="-2"/>
          <w:sz w:val="20"/>
        </w:rPr>
        <w:t>CEA</w:t>
      </w:r>
      <w:r>
        <w:rPr>
          <w:color w:val="231F20"/>
          <w:spacing w:val="-13"/>
          <w:sz w:val="20"/>
        </w:rPr>
        <w:t>、</w:t>
      </w:r>
      <w:r>
        <w:rPr>
          <w:rFonts w:ascii="Times New Roman" w:eastAsia="Times New Roman"/>
          <w:color w:val="231F20"/>
          <w:spacing w:val="-3"/>
          <w:sz w:val="20"/>
        </w:rPr>
        <w:t>P-selectin</w:t>
      </w:r>
      <w:r>
        <w:rPr>
          <w:color w:val="231F20"/>
          <w:spacing w:val="-13"/>
          <w:sz w:val="20"/>
        </w:rPr>
        <w:t>、</w:t>
      </w:r>
      <w:r>
        <w:rPr>
          <w:rFonts w:ascii="Times New Roman" w:eastAsia="Times New Roman"/>
          <w:color w:val="231F20"/>
          <w:spacing w:val="-3"/>
          <w:sz w:val="20"/>
        </w:rPr>
        <w:t>SE-cad </w:t>
      </w:r>
      <w:r>
        <w:rPr>
          <w:color w:val="231F20"/>
          <w:spacing w:val="-2"/>
          <w:sz w:val="20"/>
        </w:rPr>
        <w:t>水平均显著低于术前，但术后</w:t>
      </w:r>
      <w:r>
        <w:rPr>
          <w:rFonts w:ascii="Times New Roman" w:eastAsia="Times New Roman"/>
          <w:color w:val="231F20"/>
          <w:spacing w:val="-2"/>
          <w:sz w:val="20"/>
        </w:rPr>
        <w:t>1 </w:t>
      </w:r>
      <w:r>
        <w:rPr>
          <w:color w:val="231F20"/>
          <w:sz w:val="20"/>
        </w:rPr>
        <w:t>周两组间比较，差异无统计学意义，表示保乳术与改良</w:t>
      </w:r>
      <w:r>
        <w:rPr>
          <w:color w:val="231F20"/>
          <w:spacing w:val="-2"/>
          <w:sz w:val="20"/>
        </w:rPr>
        <w:t>根治术均可有效切除肿瘤组织，清除体内大量癌细胞，降低血清肿瘤标志物含量。保乳术在切除肿瘤同时，仅小范围切除乳房内组织，可在一定程度上避免改良根治术大范围切除乳房内容物、皮瓣等组织的创伤性操作，故对乳房内病灶周围组织损伤较小，进而为患者术后恢复提供良好</w:t>
      </w:r>
      <w:r>
        <w:rPr>
          <w:color w:val="231F20"/>
          <w:spacing w:val="-3"/>
          <w:sz w:val="20"/>
        </w:rPr>
        <w:t>条件，此外，保乳术可最大限度地保留乳房，并确保乳房</w:t>
      </w:r>
      <w:r>
        <w:rPr>
          <w:color w:val="231F20"/>
          <w:spacing w:val="-2"/>
          <w:sz w:val="20"/>
        </w:rPr>
        <w:t>的形体与功能，以尽可能满足患者的美容需求，有利于改</w:t>
      </w:r>
      <w:r>
        <w:rPr>
          <w:color w:val="231F20"/>
          <w:spacing w:val="-10"/>
          <w:sz w:val="20"/>
        </w:rPr>
        <w:t>善其术后恢复效果 </w:t>
      </w:r>
      <w:r>
        <w:rPr>
          <w:rFonts w:ascii="Times New Roman" w:eastAsia="Times New Roman"/>
          <w:color w:val="231F20"/>
          <w:position w:val="10"/>
          <w:sz w:val="11"/>
        </w:rPr>
        <w:t>[15-16]</w:t>
      </w:r>
      <w:r>
        <w:rPr>
          <w:color w:val="231F20"/>
          <w:sz w:val="20"/>
        </w:rPr>
        <w:t>。疾病和手术给患者带来严重的心</w:t>
      </w:r>
      <w:r>
        <w:rPr>
          <w:color w:val="231F20"/>
          <w:spacing w:val="2"/>
          <w:sz w:val="20"/>
        </w:rPr>
        <w:t>理打击，为关注患者术后生命质量情况，可通过</w:t>
      </w:r>
      <w:r>
        <w:rPr>
          <w:rFonts w:ascii="Times New Roman" w:eastAsia="Times New Roman"/>
          <w:color w:val="231F20"/>
          <w:spacing w:val="-8"/>
          <w:sz w:val="20"/>
        </w:rPr>
        <w:t>FACT-B </w:t>
      </w:r>
      <w:r>
        <w:rPr>
          <w:color w:val="231F20"/>
          <w:spacing w:val="-2"/>
          <w:sz w:val="20"/>
        </w:rPr>
        <w:t>评估患者在生理、家庭等方面的情况，进而了解患者的恢</w:t>
      </w:r>
      <w:r>
        <w:rPr>
          <w:color w:val="231F20"/>
          <w:spacing w:val="-16"/>
          <w:sz w:val="20"/>
        </w:rPr>
        <w:t>复情况 </w:t>
      </w:r>
      <w:r>
        <w:rPr>
          <w:rFonts w:ascii="Times New Roman" w:eastAsia="Times New Roman"/>
          <w:color w:val="231F20"/>
          <w:position w:val="10"/>
          <w:sz w:val="11"/>
        </w:rPr>
        <w:t>[17]</w:t>
      </w:r>
      <w:r>
        <w:rPr>
          <w:color w:val="231F20"/>
          <w:spacing w:val="-9"/>
          <w:sz w:val="20"/>
        </w:rPr>
        <w:t>。由上述研究结果得知，术后 </w:t>
      </w:r>
      <w:r>
        <w:rPr>
          <w:rFonts w:ascii="Times New Roman" w:eastAsia="Times New Roman"/>
          <w:color w:val="231F20"/>
          <w:sz w:val="20"/>
        </w:rPr>
        <w:t>3 </w:t>
      </w:r>
      <w:r>
        <w:rPr>
          <w:color w:val="231F20"/>
          <w:spacing w:val="-15"/>
          <w:sz w:val="20"/>
        </w:rPr>
        <w:t>个月和 </w:t>
      </w:r>
      <w:r>
        <w:rPr>
          <w:rFonts w:ascii="Times New Roman" w:eastAsia="Times New Roman"/>
          <w:color w:val="231F20"/>
          <w:sz w:val="20"/>
        </w:rPr>
        <w:t>1 </w:t>
      </w:r>
      <w:r>
        <w:rPr>
          <w:color w:val="231F20"/>
          <w:sz w:val="20"/>
        </w:rPr>
        <w:t>年保乳</w:t>
      </w:r>
      <w:r>
        <w:rPr>
          <w:color w:val="231F20"/>
          <w:spacing w:val="4"/>
          <w:sz w:val="20"/>
        </w:rPr>
        <w:t>术组患者生理状况、社会</w:t>
      </w:r>
      <w:r>
        <w:rPr>
          <w:rFonts w:ascii="Times New Roman" w:eastAsia="Times New Roman"/>
          <w:color w:val="231F20"/>
          <w:sz w:val="20"/>
        </w:rPr>
        <w:t>/ </w:t>
      </w:r>
      <w:r>
        <w:rPr>
          <w:color w:val="231F20"/>
          <w:sz w:val="20"/>
        </w:rPr>
        <w:t>家庭状况、情感状况、功能状</w:t>
      </w:r>
      <w:r>
        <w:rPr>
          <w:color w:val="231F20"/>
          <w:spacing w:val="-2"/>
          <w:sz w:val="20"/>
        </w:rPr>
        <w:t>况及附加关注得分均显著高于改良根治术组，提示与改良根治术比较，应用保乳术治疗早期乳腺癌患者可提高其生</w:t>
      </w:r>
      <w:r>
        <w:rPr>
          <w:color w:val="231F20"/>
          <w:sz w:val="20"/>
        </w:rPr>
        <w:t>活质量。</w:t>
      </w:r>
    </w:p>
    <w:p>
      <w:pPr>
        <w:spacing w:line="300" w:lineRule="auto" w:before="134"/>
        <w:ind w:left="210" w:right="208" w:firstLine="400"/>
        <w:jc w:val="both"/>
        <w:rPr>
          <w:sz w:val="20"/>
        </w:rPr>
      </w:pPr>
      <w:r>
        <w:rPr/>
        <w:br w:type="column"/>
      </w:r>
      <w:r>
        <w:rPr>
          <w:color w:val="231F20"/>
          <w:spacing w:val="-3"/>
          <w:sz w:val="20"/>
        </w:rPr>
        <w:t>综上，与改良根治术比，保乳术可缩短早期乳腺癌患</w:t>
      </w:r>
      <w:r>
        <w:rPr>
          <w:color w:val="231F20"/>
          <w:spacing w:val="-2"/>
          <w:sz w:val="20"/>
        </w:rPr>
        <w:t>者手术与住院时间，减少患者术中出血量与术后引流量， 减轻患者创伤后应激障碍，提高患者生活质量，促进患者</w:t>
      </w:r>
      <w:r>
        <w:rPr>
          <w:color w:val="231F20"/>
          <w:spacing w:val="-3"/>
          <w:sz w:val="20"/>
        </w:rPr>
        <w:t>康复。但本研究为样本量有限的单中心、回顾性研究，早</w:t>
      </w:r>
      <w:r>
        <w:rPr>
          <w:color w:val="231F20"/>
          <w:spacing w:val="-2"/>
          <w:sz w:val="20"/>
        </w:rPr>
        <w:t>期乳腺癌患者应用保乳术效果与复发情况有待进一步大样</w:t>
      </w:r>
      <w:r>
        <w:rPr>
          <w:color w:val="231F20"/>
          <w:sz w:val="20"/>
        </w:rPr>
        <w:t>本量、多中心研究。</w:t>
      </w:r>
    </w:p>
    <w:p>
      <w:pPr>
        <w:pStyle w:val="BodyText"/>
        <w:spacing w:before="1"/>
        <w:rPr>
          <w:sz w:val="22"/>
        </w:rPr>
      </w:pPr>
    </w:p>
    <w:p>
      <w:pPr>
        <w:spacing w:before="0"/>
        <w:ind w:left="210" w:right="0" w:firstLine="0"/>
        <w:jc w:val="left"/>
        <w:rPr>
          <w:sz w:val="20"/>
        </w:rPr>
      </w:pPr>
      <w:r>
        <w:rPr>
          <w:color w:val="231F20"/>
          <w:sz w:val="20"/>
        </w:rPr>
        <w:t>参考文献</w:t>
      </w:r>
    </w:p>
    <w:p>
      <w:pPr>
        <w:pStyle w:val="ListParagraph"/>
        <w:numPr>
          <w:ilvl w:val="0"/>
          <w:numId w:val="2"/>
        </w:numPr>
        <w:tabs>
          <w:tab w:pos="573" w:val="left" w:leader="none"/>
        </w:tabs>
        <w:spacing w:line="357" w:lineRule="auto" w:before="115" w:after="0"/>
        <w:ind w:left="571" w:right="210" w:hanging="362"/>
        <w:jc w:val="both"/>
        <w:rPr>
          <w:rFonts w:ascii="Times New Roman" w:eastAsia="Times New Roman"/>
          <w:sz w:val="17"/>
        </w:rPr>
      </w:pPr>
      <w:r>
        <w:rPr>
          <w:color w:val="231F20"/>
          <w:spacing w:val="-13"/>
          <w:sz w:val="17"/>
        </w:rPr>
        <w:t>范东伟 </w:t>
      </w:r>
      <w:r>
        <w:rPr>
          <w:rFonts w:ascii="Times New Roman" w:eastAsia="Times New Roman"/>
          <w:color w:val="231F20"/>
          <w:spacing w:val="2"/>
          <w:sz w:val="17"/>
        </w:rPr>
        <w:t>, </w:t>
      </w:r>
      <w:r>
        <w:rPr>
          <w:color w:val="231F20"/>
          <w:spacing w:val="-13"/>
          <w:sz w:val="17"/>
        </w:rPr>
        <w:t>李煊赫 </w:t>
      </w:r>
      <w:r>
        <w:rPr>
          <w:rFonts w:ascii="Times New Roman" w:eastAsia="Times New Roman"/>
          <w:color w:val="231F20"/>
          <w:spacing w:val="2"/>
          <w:sz w:val="17"/>
        </w:rPr>
        <w:t>, </w:t>
      </w:r>
      <w:r>
        <w:rPr>
          <w:color w:val="231F20"/>
          <w:spacing w:val="-13"/>
          <w:sz w:val="17"/>
        </w:rPr>
        <w:t>姚昌洋 </w:t>
      </w:r>
      <w:r>
        <w:rPr>
          <w:rFonts w:ascii="Times New Roman" w:eastAsia="Times New Roman"/>
          <w:color w:val="231F20"/>
          <w:spacing w:val="2"/>
          <w:sz w:val="17"/>
        </w:rPr>
        <w:t>, </w:t>
      </w:r>
      <w:r>
        <w:rPr>
          <w:color w:val="231F20"/>
          <w:spacing w:val="40"/>
          <w:sz w:val="17"/>
        </w:rPr>
        <w:t>等</w:t>
      </w:r>
      <w:r>
        <w:rPr>
          <w:rFonts w:ascii="Times New Roman" w:eastAsia="Times New Roman"/>
          <w:color w:val="231F20"/>
          <w:spacing w:val="2"/>
          <w:sz w:val="17"/>
        </w:rPr>
        <w:t>. </w:t>
      </w:r>
      <w:r>
        <w:rPr>
          <w:color w:val="231F20"/>
          <w:sz w:val="17"/>
        </w:rPr>
        <w:t>保乳术与改良根治术治疗中国早</w:t>
      </w:r>
      <w:r>
        <w:rPr>
          <w:color w:val="231F20"/>
          <w:spacing w:val="-3"/>
          <w:sz w:val="17"/>
        </w:rPr>
        <w:t>期乳腺癌患者临床疗效的系统评价 </w:t>
      </w:r>
      <w:r>
        <w:rPr>
          <w:rFonts w:ascii="Times New Roman" w:eastAsia="Times New Roman"/>
          <w:color w:val="231F20"/>
          <w:sz w:val="17"/>
        </w:rPr>
        <w:t>[J]</w:t>
      </w:r>
      <w:r>
        <w:rPr>
          <w:rFonts w:ascii="Times New Roman" w:eastAsia="Times New Roman"/>
          <w:color w:val="231F20"/>
          <w:spacing w:val="7"/>
          <w:sz w:val="17"/>
        </w:rPr>
        <w:t>. </w:t>
      </w:r>
      <w:r>
        <w:rPr>
          <w:color w:val="231F20"/>
          <w:spacing w:val="5"/>
          <w:sz w:val="17"/>
        </w:rPr>
        <w:t>国际外科学杂志</w:t>
      </w:r>
      <w:r>
        <w:rPr>
          <w:rFonts w:ascii="Times New Roman" w:eastAsia="Times New Roman"/>
          <w:color w:val="231F20"/>
          <w:spacing w:val="5"/>
          <w:sz w:val="17"/>
        </w:rPr>
        <w:t>, </w:t>
      </w:r>
      <w:r>
        <w:rPr>
          <w:rFonts w:ascii="Times New Roman" w:eastAsia="Times New Roman"/>
          <w:color w:val="231F20"/>
          <w:sz w:val="17"/>
        </w:rPr>
        <w:t>2017, 44(9)</w:t>
      </w:r>
      <w:r>
        <w:rPr>
          <w:rFonts w:ascii="Times New Roman" w:eastAsia="Times New Roman"/>
          <w:color w:val="231F20"/>
          <w:spacing w:val="-3"/>
          <w:sz w:val="17"/>
        </w:rPr>
        <w:t>: </w:t>
      </w:r>
      <w:r>
        <w:rPr>
          <w:rFonts w:ascii="Times New Roman" w:eastAsia="Times New Roman"/>
          <w:color w:val="231F20"/>
          <w:sz w:val="17"/>
        </w:rPr>
        <w:t>603-606.</w:t>
      </w:r>
    </w:p>
    <w:p>
      <w:pPr>
        <w:pStyle w:val="ListParagraph"/>
        <w:numPr>
          <w:ilvl w:val="0"/>
          <w:numId w:val="2"/>
        </w:numPr>
        <w:tabs>
          <w:tab w:pos="572" w:val="left" w:leader="none"/>
        </w:tabs>
        <w:spacing w:line="357" w:lineRule="auto" w:before="20" w:after="0"/>
        <w:ind w:left="571" w:right="208" w:hanging="362"/>
        <w:jc w:val="both"/>
        <w:rPr>
          <w:rFonts w:ascii="Times New Roman" w:eastAsia="Times New Roman"/>
          <w:sz w:val="17"/>
        </w:rPr>
      </w:pPr>
      <w:r>
        <w:rPr>
          <w:color w:val="231F20"/>
          <w:spacing w:val="-13"/>
          <w:sz w:val="17"/>
        </w:rPr>
        <w:t>王泽 </w:t>
      </w:r>
      <w:r>
        <w:rPr>
          <w:rFonts w:ascii="Times New Roman" w:eastAsia="Times New Roman"/>
          <w:color w:val="231F20"/>
          <w:spacing w:val="9"/>
          <w:sz w:val="17"/>
        </w:rPr>
        <w:t>, </w:t>
      </w:r>
      <w:r>
        <w:rPr>
          <w:color w:val="231F20"/>
          <w:spacing w:val="-9"/>
          <w:sz w:val="17"/>
        </w:rPr>
        <w:t>王建东 </w:t>
      </w:r>
      <w:r>
        <w:rPr>
          <w:rFonts w:ascii="Times New Roman" w:eastAsia="Times New Roman"/>
          <w:color w:val="231F20"/>
          <w:spacing w:val="9"/>
          <w:sz w:val="17"/>
        </w:rPr>
        <w:t>, </w:t>
      </w:r>
      <w:r>
        <w:rPr>
          <w:color w:val="231F20"/>
          <w:spacing w:val="-9"/>
          <w:sz w:val="17"/>
        </w:rPr>
        <w:t>陈晓燕 </w:t>
      </w:r>
      <w:r>
        <w:rPr>
          <w:rFonts w:ascii="Times New Roman" w:eastAsia="Times New Roman"/>
          <w:color w:val="231F20"/>
          <w:spacing w:val="9"/>
          <w:sz w:val="17"/>
        </w:rPr>
        <w:t>, </w:t>
      </w:r>
      <w:r>
        <w:rPr>
          <w:color w:val="231F20"/>
          <w:spacing w:val="-22"/>
          <w:sz w:val="17"/>
        </w:rPr>
        <w:t>等 </w:t>
      </w:r>
      <w:r>
        <w:rPr>
          <w:rFonts w:ascii="Times New Roman" w:eastAsia="Times New Roman"/>
          <w:color w:val="231F20"/>
          <w:spacing w:val="9"/>
          <w:sz w:val="17"/>
        </w:rPr>
        <w:t>. </w:t>
      </w:r>
      <w:r>
        <w:rPr>
          <w:color w:val="231F20"/>
          <w:spacing w:val="4"/>
          <w:sz w:val="17"/>
        </w:rPr>
        <w:t>早期乳腺癌保乳手术和改良根治</w:t>
      </w:r>
      <w:r>
        <w:rPr>
          <w:color w:val="231F20"/>
          <w:spacing w:val="2"/>
          <w:sz w:val="17"/>
        </w:rPr>
        <w:t>术的临床疗效比较 </w:t>
      </w:r>
      <w:r>
        <w:rPr>
          <w:rFonts w:ascii="Times New Roman" w:eastAsia="Times New Roman"/>
          <w:color w:val="231F20"/>
          <w:sz w:val="17"/>
        </w:rPr>
        <w:t>[J]</w:t>
      </w:r>
      <w:r>
        <w:rPr>
          <w:rFonts w:ascii="Times New Roman" w:eastAsia="Times New Roman"/>
          <w:color w:val="231F20"/>
          <w:spacing w:val="9"/>
          <w:sz w:val="17"/>
        </w:rPr>
        <w:t>. </w:t>
      </w:r>
      <w:r>
        <w:rPr>
          <w:color w:val="231F20"/>
          <w:spacing w:val="2"/>
          <w:sz w:val="17"/>
        </w:rPr>
        <w:t>解放军医学院学报 </w:t>
      </w:r>
      <w:r>
        <w:rPr>
          <w:rFonts w:ascii="Times New Roman" w:eastAsia="Times New Roman"/>
          <w:color w:val="231F20"/>
          <w:spacing w:val="3"/>
          <w:sz w:val="17"/>
        </w:rPr>
        <w:t>, </w:t>
      </w:r>
      <w:r>
        <w:rPr>
          <w:rFonts w:ascii="Times New Roman" w:eastAsia="Times New Roman"/>
          <w:color w:val="231F20"/>
          <w:sz w:val="17"/>
        </w:rPr>
        <w:t>2018</w:t>
      </w:r>
      <w:r>
        <w:rPr>
          <w:rFonts w:ascii="Times New Roman" w:eastAsia="Times New Roman"/>
          <w:color w:val="231F20"/>
          <w:spacing w:val="3"/>
          <w:sz w:val="17"/>
        </w:rPr>
        <w:t>, </w:t>
      </w:r>
      <w:r>
        <w:rPr>
          <w:rFonts w:ascii="Times New Roman" w:eastAsia="Times New Roman"/>
          <w:color w:val="231F20"/>
          <w:spacing w:val="-3"/>
          <w:sz w:val="17"/>
        </w:rPr>
        <w:t>39(11)</w:t>
      </w:r>
      <w:r>
        <w:rPr>
          <w:rFonts w:ascii="Times New Roman" w:eastAsia="Times New Roman"/>
          <w:color w:val="231F20"/>
          <w:spacing w:val="1"/>
          <w:sz w:val="17"/>
        </w:rPr>
        <w:t>: </w:t>
      </w:r>
      <w:r>
        <w:rPr>
          <w:rFonts w:ascii="Times New Roman" w:eastAsia="Times New Roman"/>
          <w:color w:val="231F20"/>
          <w:sz w:val="17"/>
        </w:rPr>
        <w:t>955- 958.</w:t>
      </w:r>
    </w:p>
    <w:p>
      <w:pPr>
        <w:pStyle w:val="ListParagraph"/>
        <w:numPr>
          <w:ilvl w:val="0"/>
          <w:numId w:val="2"/>
        </w:numPr>
        <w:tabs>
          <w:tab w:pos="572" w:val="left" w:leader="none"/>
        </w:tabs>
        <w:spacing w:line="357" w:lineRule="auto" w:before="19" w:after="0"/>
        <w:ind w:left="571" w:right="206" w:hanging="362"/>
        <w:jc w:val="both"/>
        <w:rPr>
          <w:rFonts w:ascii="Times New Roman" w:eastAsia="Times New Roman"/>
          <w:sz w:val="17"/>
        </w:rPr>
      </w:pPr>
      <w:r>
        <w:rPr>
          <w:color w:val="231F20"/>
          <w:spacing w:val="20"/>
          <w:sz w:val="17"/>
        </w:rPr>
        <w:t>林明</w:t>
      </w:r>
      <w:r>
        <w:rPr>
          <w:rFonts w:ascii="Times New Roman" w:eastAsia="Times New Roman"/>
          <w:color w:val="231F20"/>
          <w:spacing w:val="16"/>
          <w:sz w:val="17"/>
        </w:rPr>
        <w:t>, </w:t>
      </w:r>
      <w:r>
        <w:rPr>
          <w:color w:val="231F20"/>
          <w:spacing w:val="13"/>
          <w:sz w:val="17"/>
        </w:rPr>
        <w:t>王睿琳</w:t>
      </w:r>
      <w:r>
        <w:rPr>
          <w:rFonts w:ascii="Times New Roman" w:eastAsia="Times New Roman"/>
          <w:color w:val="231F20"/>
          <w:spacing w:val="16"/>
          <w:sz w:val="17"/>
        </w:rPr>
        <w:t>. </w:t>
      </w:r>
      <w:r>
        <w:rPr>
          <w:color w:val="231F20"/>
          <w:sz w:val="17"/>
        </w:rPr>
        <w:t>改良根治术与早期乳腺癌保乳手术的疗效及对</w:t>
      </w:r>
      <w:r>
        <w:rPr>
          <w:color w:val="231F20"/>
          <w:spacing w:val="-4"/>
          <w:sz w:val="17"/>
        </w:rPr>
        <w:t>患者创伤后应激障碍发生的影响 </w:t>
      </w:r>
      <w:r>
        <w:rPr>
          <w:rFonts w:ascii="Times New Roman" w:eastAsia="Times New Roman"/>
          <w:color w:val="231F20"/>
          <w:sz w:val="17"/>
        </w:rPr>
        <w:t>[J]</w:t>
      </w:r>
      <w:r>
        <w:rPr>
          <w:rFonts w:ascii="Times New Roman" w:eastAsia="Times New Roman"/>
          <w:color w:val="231F20"/>
          <w:spacing w:val="-7"/>
          <w:sz w:val="17"/>
        </w:rPr>
        <w:t>. </w:t>
      </w:r>
      <w:r>
        <w:rPr>
          <w:color w:val="231F20"/>
          <w:spacing w:val="-9"/>
          <w:sz w:val="17"/>
        </w:rPr>
        <w:t>实用癌症杂志 </w:t>
      </w:r>
      <w:r>
        <w:rPr>
          <w:rFonts w:ascii="Times New Roman" w:eastAsia="Times New Roman"/>
          <w:color w:val="231F20"/>
          <w:spacing w:val="-7"/>
          <w:sz w:val="17"/>
        </w:rPr>
        <w:t>, </w:t>
      </w:r>
      <w:r>
        <w:rPr>
          <w:rFonts w:ascii="Times New Roman" w:eastAsia="Times New Roman"/>
          <w:color w:val="231F20"/>
          <w:sz w:val="17"/>
        </w:rPr>
        <w:t>2021</w:t>
      </w:r>
      <w:r>
        <w:rPr>
          <w:rFonts w:ascii="Times New Roman" w:eastAsia="Times New Roman"/>
          <w:color w:val="231F20"/>
          <w:spacing w:val="-7"/>
          <w:sz w:val="17"/>
        </w:rPr>
        <w:t>, </w:t>
      </w:r>
      <w:r>
        <w:rPr>
          <w:rFonts w:ascii="Times New Roman" w:eastAsia="Times New Roman"/>
          <w:color w:val="231F20"/>
          <w:spacing w:val="-2"/>
          <w:sz w:val="17"/>
        </w:rPr>
        <w:t>36(3): </w:t>
      </w:r>
      <w:r>
        <w:rPr>
          <w:rFonts w:ascii="Times New Roman" w:eastAsia="Times New Roman"/>
          <w:color w:val="231F20"/>
          <w:sz w:val="17"/>
        </w:rPr>
        <w:t>475-478.</w:t>
      </w:r>
    </w:p>
    <w:p>
      <w:pPr>
        <w:pStyle w:val="ListParagraph"/>
        <w:numPr>
          <w:ilvl w:val="0"/>
          <w:numId w:val="2"/>
        </w:numPr>
        <w:tabs>
          <w:tab w:pos="573" w:val="left" w:leader="none"/>
        </w:tabs>
        <w:spacing w:line="350" w:lineRule="auto" w:before="20" w:after="0"/>
        <w:ind w:left="571" w:right="210" w:hanging="362"/>
        <w:jc w:val="both"/>
        <w:rPr>
          <w:rFonts w:ascii="Times New Roman" w:eastAsia="Times New Roman"/>
          <w:sz w:val="17"/>
        </w:rPr>
      </w:pPr>
      <w:r>
        <w:rPr>
          <w:color w:val="231F20"/>
          <w:spacing w:val="-13"/>
          <w:sz w:val="17"/>
        </w:rPr>
        <w:t>薛卫成 </w:t>
      </w:r>
      <w:r>
        <w:rPr>
          <w:rFonts w:ascii="Times New Roman" w:eastAsia="Times New Roman"/>
          <w:color w:val="231F20"/>
          <w:spacing w:val="-4"/>
          <w:sz w:val="17"/>
        </w:rPr>
        <w:t>. </w:t>
      </w:r>
      <w:r>
        <w:rPr>
          <w:color w:val="231F20"/>
          <w:spacing w:val="-9"/>
          <w:sz w:val="17"/>
        </w:rPr>
        <w:t>介绍乳腺癌 </w:t>
      </w:r>
      <w:r>
        <w:rPr>
          <w:rFonts w:ascii="Times New Roman" w:eastAsia="Times New Roman"/>
          <w:color w:val="231F20"/>
          <w:sz w:val="17"/>
        </w:rPr>
        <w:t>TNM</w:t>
      </w:r>
      <w:r>
        <w:rPr>
          <w:rFonts w:ascii="Times New Roman" w:eastAsia="Times New Roman"/>
          <w:color w:val="231F20"/>
          <w:spacing w:val="-8"/>
          <w:sz w:val="17"/>
        </w:rPr>
        <w:t> </w:t>
      </w:r>
      <w:r>
        <w:rPr>
          <w:color w:val="231F20"/>
          <w:spacing w:val="-10"/>
          <w:sz w:val="17"/>
        </w:rPr>
        <w:t>分期系统 </w:t>
      </w:r>
      <w:r>
        <w:rPr>
          <w:rFonts w:ascii="Times New Roman" w:eastAsia="Times New Roman"/>
          <w:color w:val="231F20"/>
          <w:spacing w:val="-4"/>
          <w:sz w:val="17"/>
        </w:rPr>
        <w:t>( </w:t>
      </w:r>
      <w:r>
        <w:rPr>
          <w:color w:val="231F20"/>
          <w:spacing w:val="-25"/>
          <w:sz w:val="17"/>
        </w:rPr>
        <w:t>第 </w:t>
      </w:r>
      <w:r>
        <w:rPr>
          <w:rFonts w:ascii="Times New Roman" w:eastAsia="Times New Roman"/>
          <w:color w:val="231F20"/>
          <w:sz w:val="17"/>
        </w:rPr>
        <w:t>7</w:t>
      </w:r>
      <w:r>
        <w:rPr>
          <w:rFonts w:ascii="Times New Roman" w:eastAsia="Times New Roman"/>
          <w:color w:val="231F20"/>
          <w:spacing w:val="-8"/>
          <w:sz w:val="17"/>
        </w:rPr>
        <w:t> </w:t>
      </w:r>
      <w:r>
        <w:rPr>
          <w:color w:val="231F20"/>
          <w:spacing w:val="-25"/>
          <w:sz w:val="17"/>
        </w:rPr>
        <w:t>版 </w:t>
      </w:r>
      <w:r>
        <w:rPr>
          <w:rFonts w:ascii="Times New Roman" w:eastAsia="Times New Roman"/>
          <w:color w:val="231F20"/>
          <w:sz w:val="17"/>
        </w:rPr>
        <w:t>)[J]</w:t>
      </w:r>
      <w:r>
        <w:rPr>
          <w:rFonts w:ascii="Times New Roman" w:eastAsia="Times New Roman"/>
          <w:color w:val="231F20"/>
          <w:spacing w:val="-4"/>
          <w:sz w:val="17"/>
        </w:rPr>
        <w:t>. </w:t>
      </w:r>
      <w:r>
        <w:rPr>
          <w:color w:val="231F20"/>
          <w:sz w:val="17"/>
        </w:rPr>
        <w:t>诊断病理学杂</w:t>
      </w:r>
      <w:r>
        <w:rPr>
          <w:color w:val="231F20"/>
          <w:spacing w:val="40"/>
          <w:sz w:val="17"/>
        </w:rPr>
        <w:t>志</w:t>
      </w:r>
      <w:r>
        <w:rPr>
          <w:rFonts w:ascii="Times New Roman" w:eastAsia="Times New Roman"/>
          <w:color w:val="231F20"/>
          <w:spacing w:val="-3"/>
          <w:sz w:val="17"/>
        </w:rPr>
        <w:t>, </w:t>
      </w:r>
      <w:r>
        <w:rPr>
          <w:rFonts w:ascii="Times New Roman" w:eastAsia="Times New Roman"/>
          <w:color w:val="231F20"/>
          <w:sz w:val="17"/>
        </w:rPr>
        <w:t>2010</w:t>
      </w:r>
      <w:r>
        <w:rPr>
          <w:rFonts w:ascii="Times New Roman" w:eastAsia="Times New Roman"/>
          <w:color w:val="231F20"/>
          <w:spacing w:val="-2"/>
          <w:sz w:val="17"/>
        </w:rPr>
        <w:t>, </w:t>
      </w:r>
      <w:r>
        <w:rPr>
          <w:rFonts w:ascii="Times New Roman" w:eastAsia="Times New Roman"/>
          <w:color w:val="231F20"/>
          <w:sz w:val="17"/>
        </w:rPr>
        <w:t>17(4)</w:t>
      </w:r>
      <w:r>
        <w:rPr>
          <w:rFonts w:ascii="Times New Roman" w:eastAsia="Times New Roman"/>
          <w:color w:val="231F20"/>
          <w:spacing w:val="-3"/>
          <w:sz w:val="17"/>
        </w:rPr>
        <w:t>: </w:t>
      </w:r>
      <w:r>
        <w:rPr>
          <w:rFonts w:ascii="Times New Roman" w:eastAsia="Times New Roman"/>
          <w:color w:val="231F20"/>
          <w:sz w:val="17"/>
        </w:rPr>
        <w:t>241-244.</w:t>
      </w:r>
    </w:p>
    <w:p>
      <w:pPr>
        <w:pStyle w:val="ListParagraph"/>
        <w:numPr>
          <w:ilvl w:val="0"/>
          <w:numId w:val="2"/>
        </w:numPr>
        <w:tabs>
          <w:tab w:pos="572" w:val="left" w:leader="none"/>
        </w:tabs>
        <w:spacing w:line="350" w:lineRule="auto" w:before="4" w:after="0"/>
        <w:ind w:left="571" w:right="208" w:hanging="362"/>
        <w:jc w:val="left"/>
        <w:rPr>
          <w:rFonts w:ascii="Times New Roman" w:eastAsia="Times New Roman"/>
          <w:sz w:val="17"/>
        </w:rPr>
      </w:pPr>
      <w:r>
        <w:rPr>
          <w:color w:val="231F20"/>
          <w:spacing w:val="2"/>
          <w:sz w:val="17"/>
        </w:rPr>
        <w:t>中国抗癌协会乳腺癌专业委员会</w:t>
      </w:r>
      <w:r>
        <w:rPr>
          <w:rFonts w:ascii="Times New Roman" w:eastAsia="Times New Roman"/>
          <w:color w:val="231F20"/>
          <w:spacing w:val="14"/>
          <w:sz w:val="17"/>
        </w:rPr>
        <w:t>. </w:t>
      </w:r>
      <w:r>
        <w:rPr>
          <w:color w:val="231F20"/>
          <w:sz w:val="17"/>
        </w:rPr>
        <w:t>中国抗癌协会乳腺癌诊治指</w:t>
      </w:r>
      <w:r>
        <w:rPr>
          <w:color w:val="231F20"/>
          <w:spacing w:val="-11"/>
          <w:sz w:val="17"/>
        </w:rPr>
        <w:t>南与规范 </w:t>
      </w:r>
      <w:r>
        <w:rPr>
          <w:rFonts w:ascii="Times New Roman" w:eastAsia="Times New Roman"/>
          <w:color w:val="231F20"/>
          <w:sz w:val="17"/>
        </w:rPr>
        <w:t>(2017</w:t>
      </w:r>
      <w:r>
        <w:rPr>
          <w:rFonts w:ascii="Times New Roman" w:eastAsia="Times New Roman"/>
          <w:color w:val="231F20"/>
          <w:spacing w:val="-7"/>
          <w:sz w:val="17"/>
        </w:rPr>
        <w:t> </w:t>
      </w:r>
      <w:r>
        <w:rPr>
          <w:color w:val="231F20"/>
          <w:spacing w:val="-17"/>
          <w:sz w:val="17"/>
        </w:rPr>
        <w:t>年版 </w:t>
      </w:r>
      <w:r>
        <w:rPr>
          <w:rFonts w:ascii="Times New Roman" w:eastAsia="Times New Roman"/>
          <w:color w:val="231F20"/>
          <w:sz w:val="17"/>
        </w:rPr>
        <w:t>)[J]</w:t>
      </w:r>
      <w:r>
        <w:rPr>
          <w:rFonts w:ascii="Times New Roman" w:eastAsia="Times New Roman"/>
          <w:color w:val="231F20"/>
          <w:spacing w:val="-5"/>
          <w:sz w:val="17"/>
        </w:rPr>
        <w:t>. </w:t>
      </w:r>
      <w:r>
        <w:rPr>
          <w:color w:val="231F20"/>
          <w:spacing w:val="-8"/>
          <w:sz w:val="17"/>
        </w:rPr>
        <w:t>中国癌症杂志 </w:t>
      </w:r>
      <w:r>
        <w:rPr>
          <w:rFonts w:ascii="Times New Roman" w:eastAsia="Times New Roman"/>
          <w:color w:val="231F20"/>
          <w:spacing w:val="-5"/>
          <w:sz w:val="17"/>
        </w:rPr>
        <w:t>, </w:t>
      </w:r>
      <w:r>
        <w:rPr>
          <w:rFonts w:ascii="Times New Roman" w:eastAsia="Times New Roman"/>
          <w:color w:val="231F20"/>
          <w:sz w:val="17"/>
        </w:rPr>
        <w:t>2017</w:t>
      </w:r>
      <w:r>
        <w:rPr>
          <w:rFonts w:ascii="Times New Roman" w:eastAsia="Times New Roman"/>
          <w:color w:val="231F20"/>
          <w:spacing w:val="-5"/>
          <w:sz w:val="17"/>
        </w:rPr>
        <w:t>, </w:t>
      </w:r>
      <w:r>
        <w:rPr>
          <w:rFonts w:ascii="Times New Roman" w:eastAsia="Times New Roman"/>
          <w:color w:val="231F20"/>
          <w:sz w:val="17"/>
        </w:rPr>
        <w:t>27(9)</w:t>
      </w:r>
      <w:r>
        <w:rPr>
          <w:rFonts w:ascii="Times New Roman" w:eastAsia="Times New Roman"/>
          <w:color w:val="231F20"/>
          <w:spacing w:val="-5"/>
          <w:sz w:val="17"/>
        </w:rPr>
        <w:t>: </w:t>
      </w:r>
      <w:r>
        <w:rPr>
          <w:rFonts w:ascii="Times New Roman" w:eastAsia="Times New Roman"/>
          <w:color w:val="231F20"/>
          <w:sz w:val="17"/>
        </w:rPr>
        <w:t>695-759.</w:t>
      </w:r>
    </w:p>
    <w:p>
      <w:pPr>
        <w:pStyle w:val="ListParagraph"/>
        <w:numPr>
          <w:ilvl w:val="0"/>
          <w:numId w:val="2"/>
        </w:numPr>
        <w:tabs>
          <w:tab w:pos="572" w:val="left" w:leader="none"/>
        </w:tabs>
        <w:spacing w:line="350" w:lineRule="auto" w:before="3" w:after="0"/>
        <w:ind w:left="571" w:right="210" w:hanging="362"/>
        <w:jc w:val="left"/>
        <w:rPr>
          <w:rFonts w:ascii="Times New Roman" w:eastAsia="Times New Roman"/>
          <w:sz w:val="17"/>
        </w:rPr>
      </w:pPr>
      <w:r>
        <w:rPr>
          <w:color w:val="231F20"/>
          <w:spacing w:val="13"/>
          <w:sz w:val="17"/>
        </w:rPr>
        <w:t>高冉</w:t>
      </w:r>
      <w:r>
        <w:rPr>
          <w:rFonts w:ascii="Times New Roman" w:eastAsia="Times New Roman"/>
          <w:color w:val="231F20"/>
          <w:spacing w:val="-12"/>
          <w:sz w:val="17"/>
        </w:rPr>
        <w:t>, </w:t>
      </w:r>
      <w:r>
        <w:rPr>
          <w:color w:val="231F20"/>
          <w:spacing w:val="9"/>
          <w:sz w:val="17"/>
        </w:rPr>
        <w:t>史铁英</w:t>
      </w:r>
      <w:r>
        <w:rPr>
          <w:rFonts w:ascii="Times New Roman" w:eastAsia="Times New Roman"/>
          <w:color w:val="231F20"/>
          <w:spacing w:val="-12"/>
          <w:sz w:val="17"/>
        </w:rPr>
        <w:t>. </w:t>
      </w:r>
      <w:r>
        <w:rPr>
          <w:color w:val="231F20"/>
          <w:sz w:val="17"/>
        </w:rPr>
        <w:t>乳腺癌病人创伤后成长与创伤后应激障碍的相关</w:t>
      </w:r>
      <w:r>
        <w:rPr>
          <w:color w:val="231F20"/>
          <w:spacing w:val="-12"/>
          <w:sz w:val="17"/>
        </w:rPr>
        <w:t>性研究 </w:t>
      </w:r>
      <w:r>
        <w:rPr>
          <w:rFonts w:ascii="Times New Roman" w:eastAsia="Times New Roman"/>
          <w:color w:val="231F20"/>
          <w:sz w:val="17"/>
        </w:rPr>
        <w:t>[J]</w:t>
      </w:r>
      <w:r>
        <w:rPr>
          <w:rFonts w:ascii="Times New Roman" w:eastAsia="Times New Roman"/>
          <w:color w:val="231F20"/>
          <w:spacing w:val="-3"/>
          <w:sz w:val="17"/>
        </w:rPr>
        <w:t>. </w:t>
      </w:r>
      <w:r>
        <w:rPr>
          <w:color w:val="231F20"/>
          <w:spacing w:val="-10"/>
          <w:sz w:val="17"/>
        </w:rPr>
        <w:t>护理研究 </w:t>
      </w:r>
      <w:r>
        <w:rPr>
          <w:rFonts w:ascii="Times New Roman" w:eastAsia="Times New Roman"/>
          <w:color w:val="231F20"/>
          <w:spacing w:val="-3"/>
          <w:sz w:val="17"/>
        </w:rPr>
        <w:t>, </w:t>
      </w:r>
      <w:r>
        <w:rPr>
          <w:rFonts w:ascii="Times New Roman" w:eastAsia="Times New Roman"/>
          <w:color w:val="231F20"/>
          <w:sz w:val="17"/>
        </w:rPr>
        <w:t>2017</w:t>
      </w:r>
      <w:r>
        <w:rPr>
          <w:rFonts w:ascii="Times New Roman" w:eastAsia="Times New Roman"/>
          <w:color w:val="231F20"/>
          <w:spacing w:val="-3"/>
          <w:sz w:val="17"/>
        </w:rPr>
        <w:t>, </w:t>
      </w:r>
      <w:r>
        <w:rPr>
          <w:rFonts w:ascii="Times New Roman" w:eastAsia="Times New Roman"/>
          <w:color w:val="231F20"/>
          <w:sz w:val="17"/>
        </w:rPr>
        <w:t>31(14)</w:t>
      </w:r>
      <w:r>
        <w:rPr>
          <w:rFonts w:ascii="Times New Roman" w:eastAsia="Times New Roman"/>
          <w:color w:val="231F20"/>
          <w:spacing w:val="-3"/>
          <w:sz w:val="17"/>
        </w:rPr>
        <w:t>: </w:t>
      </w:r>
      <w:r>
        <w:rPr>
          <w:rFonts w:ascii="Times New Roman" w:eastAsia="Times New Roman"/>
          <w:color w:val="231F20"/>
          <w:sz w:val="17"/>
        </w:rPr>
        <w:t>1701-1704.</w:t>
      </w:r>
    </w:p>
    <w:p>
      <w:pPr>
        <w:pStyle w:val="ListParagraph"/>
        <w:numPr>
          <w:ilvl w:val="0"/>
          <w:numId w:val="2"/>
        </w:numPr>
        <w:tabs>
          <w:tab w:pos="572" w:val="left" w:leader="none"/>
        </w:tabs>
        <w:spacing w:line="240" w:lineRule="auto" w:before="4" w:after="0"/>
        <w:ind w:left="571" w:right="0" w:hanging="362"/>
        <w:jc w:val="left"/>
        <w:rPr>
          <w:sz w:val="17"/>
        </w:rPr>
      </w:pPr>
      <w:r>
        <w:rPr>
          <w:color w:val="231F20"/>
          <w:spacing w:val="-9"/>
          <w:sz w:val="17"/>
        </w:rPr>
        <w:t>万崇华 </w:t>
      </w:r>
      <w:r>
        <w:rPr>
          <w:rFonts w:ascii="Times New Roman" w:eastAsia="Times New Roman"/>
          <w:color w:val="231F20"/>
          <w:spacing w:val="9"/>
          <w:sz w:val="17"/>
        </w:rPr>
        <w:t>, </w:t>
      </w:r>
      <w:r>
        <w:rPr>
          <w:color w:val="231F20"/>
          <w:spacing w:val="-9"/>
          <w:sz w:val="17"/>
        </w:rPr>
        <w:t>张冬梅 </w:t>
      </w:r>
      <w:r>
        <w:rPr>
          <w:rFonts w:ascii="Times New Roman" w:eastAsia="Times New Roman"/>
          <w:color w:val="231F20"/>
          <w:spacing w:val="9"/>
          <w:sz w:val="17"/>
        </w:rPr>
        <w:t>, </w:t>
      </w:r>
      <w:r>
        <w:rPr>
          <w:color w:val="231F20"/>
          <w:spacing w:val="-9"/>
          <w:sz w:val="17"/>
        </w:rPr>
        <w:t>汤学良 </w:t>
      </w:r>
      <w:r>
        <w:rPr>
          <w:rFonts w:ascii="Times New Roman" w:eastAsia="Times New Roman"/>
          <w:color w:val="231F20"/>
          <w:spacing w:val="9"/>
          <w:sz w:val="17"/>
        </w:rPr>
        <w:t>, </w:t>
      </w:r>
      <w:r>
        <w:rPr>
          <w:color w:val="231F20"/>
          <w:spacing w:val="-22"/>
          <w:sz w:val="17"/>
        </w:rPr>
        <w:t>等 </w:t>
      </w:r>
      <w:r>
        <w:rPr>
          <w:rFonts w:ascii="Times New Roman" w:eastAsia="Times New Roman"/>
          <w:color w:val="231F20"/>
          <w:spacing w:val="9"/>
          <w:sz w:val="17"/>
        </w:rPr>
        <w:t>. </w:t>
      </w:r>
      <w:r>
        <w:rPr>
          <w:color w:val="231F20"/>
          <w:spacing w:val="4"/>
          <w:sz w:val="17"/>
        </w:rPr>
        <w:t>乳腺癌患者生命质量测定量表</w:t>
      </w:r>
    </w:p>
    <w:p>
      <w:pPr>
        <w:pStyle w:val="BodyText"/>
        <w:spacing w:before="101"/>
        <w:ind w:left="571"/>
        <w:rPr>
          <w:rFonts w:ascii="Times New Roman" w:eastAsia="Times New Roman"/>
        </w:rPr>
      </w:pPr>
      <w:r>
        <w:rPr>
          <w:rFonts w:ascii="Times New Roman" w:eastAsia="Times New Roman"/>
          <w:color w:val="231F20"/>
        </w:rPr>
        <w:t>FACT-B </w:t>
      </w:r>
      <w:r>
        <w:rPr>
          <w:color w:val="231F20"/>
        </w:rPr>
        <w:t>中文版介绍 </w:t>
      </w:r>
      <w:r>
        <w:rPr>
          <w:rFonts w:ascii="Times New Roman" w:eastAsia="Times New Roman"/>
          <w:color w:val="231F20"/>
        </w:rPr>
        <w:t>[J]. </w:t>
      </w:r>
      <w:r>
        <w:rPr>
          <w:color w:val="231F20"/>
        </w:rPr>
        <w:t>中国肿瘤 </w:t>
      </w:r>
      <w:r>
        <w:rPr>
          <w:rFonts w:ascii="Times New Roman" w:eastAsia="Times New Roman"/>
          <w:color w:val="231F20"/>
        </w:rPr>
        <w:t>, 2002, 11(6): 318-320.</w:t>
      </w:r>
    </w:p>
    <w:p>
      <w:pPr>
        <w:pStyle w:val="ListParagraph"/>
        <w:numPr>
          <w:ilvl w:val="0"/>
          <w:numId w:val="2"/>
        </w:numPr>
        <w:tabs>
          <w:tab w:pos="572" w:val="left" w:leader="none"/>
        </w:tabs>
        <w:spacing w:line="350" w:lineRule="auto" w:before="104" w:after="0"/>
        <w:ind w:left="571" w:right="209" w:hanging="362"/>
        <w:jc w:val="left"/>
        <w:rPr>
          <w:rFonts w:ascii="Times New Roman" w:eastAsia="Times New Roman"/>
          <w:sz w:val="17"/>
        </w:rPr>
      </w:pPr>
      <w:r>
        <w:rPr>
          <w:color w:val="231F20"/>
          <w:spacing w:val="13"/>
          <w:sz w:val="17"/>
        </w:rPr>
        <w:t>郭方东</w:t>
      </w:r>
      <w:r>
        <w:rPr>
          <w:rFonts w:ascii="Times New Roman" w:eastAsia="Times New Roman"/>
          <w:color w:val="231F20"/>
          <w:spacing w:val="14"/>
          <w:sz w:val="17"/>
        </w:rPr>
        <w:t>. </w:t>
      </w:r>
      <w:r>
        <w:rPr>
          <w:color w:val="231F20"/>
          <w:sz w:val="17"/>
        </w:rPr>
        <w:t>保乳术与改良根治术对早期乳腺癌的疗效及术后生存</w:t>
      </w:r>
      <w:r>
        <w:rPr>
          <w:color w:val="231F20"/>
          <w:spacing w:val="-10"/>
          <w:sz w:val="17"/>
        </w:rPr>
        <w:t>质量比较 </w:t>
      </w:r>
      <w:r>
        <w:rPr>
          <w:rFonts w:ascii="Times New Roman" w:eastAsia="Times New Roman"/>
          <w:color w:val="231F20"/>
          <w:sz w:val="17"/>
        </w:rPr>
        <w:t>[J]</w:t>
      </w:r>
      <w:r>
        <w:rPr>
          <w:rFonts w:ascii="Times New Roman" w:eastAsia="Times New Roman"/>
          <w:color w:val="231F20"/>
          <w:spacing w:val="-3"/>
          <w:sz w:val="17"/>
        </w:rPr>
        <w:t>. </w:t>
      </w:r>
      <w:r>
        <w:rPr>
          <w:color w:val="231F20"/>
          <w:spacing w:val="-5"/>
          <w:sz w:val="17"/>
        </w:rPr>
        <w:t>中国现代普通外科进展 </w:t>
      </w:r>
      <w:r>
        <w:rPr>
          <w:rFonts w:ascii="Times New Roman" w:eastAsia="Times New Roman"/>
          <w:color w:val="231F20"/>
          <w:spacing w:val="-3"/>
          <w:sz w:val="17"/>
        </w:rPr>
        <w:t>, </w:t>
      </w:r>
      <w:r>
        <w:rPr>
          <w:rFonts w:ascii="Times New Roman" w:eastAsia="Times New Roman"/>
          <w:color w:val="231F20"/>
          <w:sz w:val="17"/>
        </w:rPr>
        <w:t>2016</w:t>
      </w:r>
      <w:r>
        <w:rPr>
          <w:rFonts w:ascii="Times New Roman" w:eastAsia="Times New Roman"/>
          <w:color w:val="231F20"/>
          <w:spacing w:val="-3"/>
          <w:sz w:val="17"/>
        </w:rPr>
        <w:t>, </w:t>
      </w:r>
      <w:r>
        <w:rPr>
          <w:rFonts w:ascii="Times New Roman" w:eastAsia="Times New Roman"/>
          <w:color w:val="231F20"/>
          <w:sz w:val="17"/>
        </w:rPr>
        <w:t>19(1)</w:t>
      </w:r>
      <w:r>
        <w:rPr>
          <w:rFonts w:ascii="Times New Roman" w:eastAsia="Times New Roman"/>
          <w:color w:val="231F20"/>
          <w:spacing w:val="-4"/>
          <w:sz w:val="17"/>
        </w:rPr>
        <w:t>: </w:t>
      </w:r>
      <w:r>
        <w:rPr>
          <w:rFonts w:ascii="Times New Roman" w:eastAsia="Times New Roman"/>
          <w:color w:val="231F20"/>
          <w:spacing w:val="-2"/>
          <w:sz w:val="17"/>
        </w:rPr>
        <w:t>62-63.</w:t>
      </w:r>
    </w:p>
    <w:p>
      <w:pPr>
        <w:pStyle w:val="ListParagraph"/>
        <w:numPr>
          <w:ilvl w:val="0"/>
          <w:numId w:val="2"/>
        </w:numPr>
        <w:tabs>
          <w:tab w:pos="572" w:val="left" w:leader="none"/>
        </w:tabs>
        <w:spacing w:line="240" w:lineRule="auto" w:before="3" w:after="0"/>
        <w:ind w:left="571" w:right="0" w:hanging="362"/>
        <w:jc w:val="left"/>
        <w:rPr>
          <w:rFonts w:ascii="Times New Roman" w:eastAsia="Times New Roman"/>
          <w:sz w:val="17"/>
        </w:rPr>
      </w:pPr>
      <w:r>
        <w:rPr>
          <w:color w:val="231F20"/>
          <w:spacing w:val="-16"/>
          <w:sz w:val="17"/>
        </w:rPr>
        <w:t>宋炳辉 </w:t>
      </w:r>
      <w:r>
        <w:rPr>
          <w:rFonts w:ascii="Times New Roman" w:eastAsia="Times New Roman"/>
          <w:color w:val="231F20"/>
          <w:spacing w:val="-8"/>
          <w:sz w:val="17"/>
        </w:rPr>
        <w:t>. </w:t>
      </w:r>
      <w:r>
        <w:rPr>
          <w:color w:val="231F20"/>
          <w:spacing w:val="-3"/>
          <w:sz w:val="17"/>
        </w:rPr>
        <w:t>保乳手术与改良根治术治疗早期乳腺癌的疗效对比 </w:t>
      </w:r>
      <w:r>
        <w:rPr>
          <w:rFonts w:ascii="Times New Roman" w:eastAsia="Times New Roman"/>
          <w:color w:val="231F20"/>
          <w:sz w:val="17"/>
        </w:rPr>
        <w:t>[J].</w:t>
      </w:r>
    </w:p>
    <w:p>
      <w:pPr>
        <w:pStyle w:val="BodyText"/>
        <w:spacing w:before="102"/>
        <w:ind w:left="571"/>
        <w:rPr>
          <w:rFonts w:ascii="Times New Roman" w:eastAsia="Times New Roman"/>
        </w:rPr>
      </w:pPr>
      <w:r>
        <w:rPr>
          <w:color w:val="231F20"/>
        </w:rPr>
        <w:t>中国医药导刊 </w:t>
      </w:r>
      <w:r>
        <w:rPr>
          <w:rFonts w:ascii="Times New Roman" w:eastAsia="Times New Roman"/>
          <w:color w:val="231F20"/>
        </w:rPr>
        <w:t>, 2016, 18(12): 1215-1216.</w:t>
      </w:r>
    </w:p>
    <w:p>
      <w:pPr>
        <w:pStyle w:val="ListParagraph"/>
        <w:numPr>
          <w:ilvl w:val="0"/>
          <w:numId w:val="2"/>
        </w:numPr>
        <w:tabs>
          <w:tab w:pos="570" w:val="left" w:leader="none"/>
        </w:tabs>
        <w:spacing w:line="240" w:lineRule="auto" w:before="103" w:after="0"/>
        <w:ind w:left="569" w:right="0" w:hanging="360"/>
        <w:jc w:val="left"/>
        <w:rPr>
          <w:sz w:val="17"/>
        </w:rPr>
      </w:pPr>
      <w:r>
        <w:rPr>
          <w:color w:val="231F20"/>
          <w:spacing w:val="-16"/>
          <w:sz w:val="17"/>
        </w:rPr>
        <w:t>易瑛 </w:t>
      </w:r>
      <w:r>
        <w:rPr>
          <w:rFonts w:ascii="Times New Roman" w:eastAsia="Times New Roman"/>
          <w:color w:val="231F20"/>
          <w:spacing w:val="3"/>
          <w:sz w:val="17"/>
        </w:rPr>
        <w:t>, </w:t>
      </w:r>
      <w:r>
        <w:rPr>
          <w:color w:val="231F20"/>
          <w:spacing w:val="-12"/>
          <w:sz w:val="17"/>
        </w:rPr>
        <w:t>蒋雪梅 </w:t>
      </w:r>
      <w:r>
        <w:rPr>
          <w:rFonts w:ascii="Times New Roman" w:eastAsia="Times New Roman"/>
          <w:color w:val="231F20"/>
          <w:spacing w:val="3"/>
          <w:sz w:val="17"/>
        </w:rPr>
        <w:t>, </w:t>
      </w:r>
      <w:r>
        <w:rPr>
          <w:color w:val="231F20"/>
          <w:spacing w:val="-16"/>
          <w:sz w:val="17"/>
        </w:rPr>
        <w:t>雷海 </w:t>
      </w:r>
      <w:r>
        <w:rPr>
          <w:rFonts w:ascii="Times New Roman" w:eastAsia="Times New Roman"/>
          <w:color w:val="231F20"/>
          <w:spacing w:val="3"/>
          <w:sz w:val="17"/>
        </w:rPr>
        <w:t>, </w:t>
      </w:r>
      <w:r>
        <w:rPr>
          <w:color w:val="231F20"/>
          <w:spacing w:val="40"/>
          <w:sz w:val="17"/>
        </w:rPr>
        <w:t>等</w:t>
      </w:r>
      <w:r>
        <w:rPr>
          <w:rFonts w:ascii="Times New Roman" w:eastAsia="Times New Roman"/>
          <w:color w:val="231F20"/>
          <w:spacing w:val="3"/>
          <w:sz w:val="17"/>
        </w:rPr>
        <w:t>. </w:t>
      </w:r>
      <w:r>
        <w:rPr>
          <w:color w:val="231F20"/>
          <w:sz w:val="17"/>
        </w:rPr>
        <w:t>保乳手术与改良根治术对早期乳腺癌</w:t>
      </w:r>
    </w:p>
    <w:p>
      <w:pPr>
        <w:spacing w:before="120"/>
        <w:ind w:left="0" w:right="208" w:firstLine="0"/>
        <w:jc w:val="right"/>
        <w:rPr>
          <w:sz w:val="18"/>
        </w:rPr>
      </w:pPr>
      <w:r>
        <w:rPr>
          <w:color w:val="231F20"/>
          <w:sz w:val="18"/>
        </w:rPr>
        <w:t>·</w:t>
      </w:r>
      <w:r>
        <w:rPr>
          <w:rFonts w:ascii="Times New Roman" w:hAnsi="Times New Roman"/>
          <w:color w:val="231F20"/>
          <w:sz w:val="18"/>
        </w:rPr>
        <w:t>137</w:t>
      </w:r>
      <w:r>
        <w:rPr>
          <w:color w:val="231F20"/>
          <w:sz w:val="18"/>
        </w:rPr>
        <w:t>·</w:t>
      </w:r>
    </w:p>
    <w:p>
      <w:pPr>
        <w:spacing w:after="0"/>
        <w:jc w:val="right"/>
        <w:rPr>
          <w:sz w:val="18"/>
        </w:rPr>
        <w:sectPr>
          <w:type w:val="continuous"/>
          <w:pgSz w:w="11910" w:h="16840"/>
          <w:pgMar w:top="620" w:bottom="540" w:left="640" w:right="640"/>
          <w:cols w:num="2" w:equalWidth="0">
            <w:col w:w="5180" w:space="64"/>
            <w:col w:w="5386"/>
          </w:cols>
        </w:sectPr>
      </w:pPr>
    </w:p>
    <w:p>
      <w:pPr>
        <w:pStyle w:val="BodyText"/>
        <w:spacing w:before="10"/>
        <w:rPr>
          <w:sz w:val="24"/>
        </w:rPr>
      </w:pPr>
    </w:p>
    <w:p>
      <w:pPr>
        <w:spacing w:before="1"/>
        <w:ind w:left="201" w:right="0" w:firstLine="0"/>
        <w:jc w:val="left"/>
        <w:rPr>
          <w:rFonts w:ascii="Times New Roman" w:hAnsi="Times New Roman" w:eastAsia="Times New Roman"/>
          <w:sz w:val="18"/>
        </w:rPr>
      </w:pPr>
      <w:r>
        <w:rPr>
          <w:color w:val="231F20"/>
          <w:spacing w:val="-8"/>
          <w:sz w:val="18"/>
        </w:rPr>
        <w:t>□经验交流 </w:t>
      </w:r>
      <w:r>
        <w:rPr>
          <w:rFonts w:ascii="Times New Roman" w:hAnsi="Times New Roman" w:eastAsia="Times New Roman"/>
          <w:color w:val="231F20"/>
          <w:sz w:val="18"/>
        </w:rPr>
        <w:t>/Experience Exchange</w:t>
      </w:r>
    </w:p>
    <w:p>
      <w:pPr>
        <w:spacing w:before="59"/>
        <w:ind w:left="181" w:right="19" w:firstLine="0"/>
        <w:jc w:val="center"/>
        <w:rPr>
          <w:sz w:val="18"/>
        </w:rPr>
      </w:pPr>
      <w:r>
        <w:rPr/>
        <w:br w:type="column"/>
      </w:r>
      <w:r>
        <w:rPr>
          <w:color w:val="231F20"/>
          <w:sz w:val="18"/>
        </w:rPr>
        <w:t>现代医学与健康研究</w:t>
      </w:r>
    </w:p>
    <w:p>
      <w:pPr>
        <w:spacing w:before="42"/>
        <w:ind w:left="181" w:right="20" w:firstLine="0"/>
        <w:jc w:val="center"/>
        <w:rPr>
          <w:rFonts w:ascii="Times New Roman"/>
          <w:sz w:val="18"/>
        </w:rPr>
      </w:pPr>
      <w:r>
        <w:rPr>
          <w:rFonts w:ascii="Times New Roman"/>
          <w:color w:val="231F20"/>
          <w:sz w:val="18"/>
        </w:rPr>
        <w:t>Modern Medicine and Health Research</w:t>
      </w:r>
    </w:p>
    <w:p>
      <w:pPr>
        <w:spacing w:before="59"/>
        <w:ind w:left="140" w:right="200" w:firstLine="0"/>
        <w:jc w:val="center"/>
        <w:rPr>
          <w:sz w:val="18"/>
        </w:rPr>
      </w:pPr>
      <w:r>
        <w:rPr/>
        <w:br w:type="column"/>
      </w:r>
      <w:r>
        <w:rPr>
          <w:rFonts w:ascii="Times New Roman" w:eastAsia="Times New Roman"/>
          <w:color w:val="231F20"/>
          <w:sz w:val="18"/>
        </w:rPr>
        <w:t>2022 </w:t>
      </w:r>
      <w:r>
        <w:rPr>
          <w:color w:val="231F20"/>
          <w:sz w:val="18"/>
        </w:rPr>
        <w:t>年第 </w:t>
      </w:r>
      <w:r>
        <w:rPr>
          <w:rFonts w:ascii="Times New Roman" w:eastAsia="Times New Roman"/>
          <w:color w:val="231F20"/>
          <w:sz w:val="18"/>
        </w:rPr>
        <w:t>6 </w:t>
      </w:r>
      <w:r>
        <w:rPr>
          <w:color w:val="231F20"/>
          <w:sz w:val="18"/>
        </w:rPr>
        <w:t>卷第 </w:t>
      </w:r>
      <w:r>
        <w:rPr>
          <w:rFonts w:ascii="Times New Roman" w:eastAsia="Times New Roman"/>
          <w:color w:val="231F20"/>
          <w:sz w:val="18"/>
        </w:rPr>
        <w:t>8 </w:t>
      </w:r>
      <w:r>
        <w:rPr>
          <w:color w:val="231F20"/>
          <w:sz w:val="18"/>
        </w:rPr>
        <w:t>期</w:t>
      </w:r>
    </w:p>
    <w:p>
      <w:pPr>
        <w:spacing w:before="42"/>
        <w:ind w:left="140" w:right="200" w:firstLine="0"/>
        <w:jc w:val="center"/>
        <w:rPr>
          <w:rFonts w:ascii="Times New Roman"/>
          <w:sz w:val="18"/>
        </w:rPr>
      </w:pPr>
      <w:r>
        <w:rPr>
          <w:rFonts w:ascii="Times New Roman"/>
          <w:color w:val="231F20"/>
          <w:sz w:val="18"/>
        </w:rPr>
        <w:t>2022 Vol.6 No.8</w:t>
      </w:r>
    </w:p>
    <w:p>
      <w:pPr>
        <w:spacing w:after="0"/>
        <w:jc w:val="center"/>
        <w:rPr>
          <w:rFonts w:ascii="Times New Roman"/>
          <w:sz w:val="18"/>
        </w:rPr>
        <w:sectPr>
          <w:pgSz w:w="11910" w:h="16840"/>
          <w:pgMar w:header="0" w:footer="348" w:top="700" w:bottom="540" w:left="640" w:right="640"/>
          <w:cols w:num="3" w:equalWidth="0">
            <w:col w:w="2802" w:space="1177"/>
            <w:col w:w="3070" w:space="1445"/>
            <w:col w:w="2136"/>
          </w:cols>
        </w:sectPr>
      </w:pPr>
    </w:p>
    <w:p>
      <w:pPr>
        <w:pStyle w:val="BodyText"/>
        <w:spacing w:before="1"/>
        <w:rPr>
          <w:rFonts w:ascii="Times New Roman"/>
          <w:sz w:val="3"/>
        </w:rPr>
      </w:pPr>
    </w:p>
    <w:p>
      <w:pPr>
        <w:pStyle w:val="BodyText"/>
        <w:spacing w:line="63" w:lineRule="exact"/>
        <w:ind w:left="195"/>
        <w:rPr>
          <w:rFonts w:ascii="Times New Roman"/>
          <w:sz w:val="6"/>
        </w:rPr>
      </w:pPr>
      <w:r>
        <w:rPr>
          <w:rFonts w:ascii="Times New Roman"/>
          <w:position w:val="0"/>
          <w:sz w:val="6"/>
        </w:rPr>
        <w:pict>
          <v:group style="width:510.25pt;height:3.15pt;mso-position-horizontal-relative:char;mso-position-vertical-relative:line" coordorigin="0,0" coordsize="10205,63">
            <v:line style="position:absolute" from="0,14" to="10205,14" stroked="true" strokeweight="1.417pt" strokecolor="#050100">
              <v:stroke dashstyle="solid"/>
            </v:line>
            <v:line style="position:absolute" from="0,57" to="10205,57" stroked="true" strokeweight=".567pt" strokecolor="#231f20">
              <v:stroke dashstyle="solid"/>
            </v:line>
          </v:group>
        </w:pict>
      </w:r>
      <w:r>
        <w:rPr>
          <w:rFonts w:ascii="Times New Roman"/>
          <w:position w:val="0"/>
          <w:sz w:val="6"/>
        </w:rPr>
      </w:r>
    </w:p>
    <w:p>
      <w:pPr>
        <w:pStyle w:val="BodyText"/>
        <w:spacing w:before="11"/>
        <w:rPr>
          <w:rFonts w:ascii="Times New Roman"/>
          <w:sz w:val="29"/>
        </w:rPr>
      </w:pPr>
    </w:p>
    <w:p>
      <w:pPr>
        <w:spacing w:line="268" w:lineRule="auto" w:before="42"/>
        <w:ind w:left="1949" w:right="1951" w:firstLine="0"/>
        <w:jc w:val="center"/>
        <w:rPr>
          <w:sz w:val="42"/>
        </w:rPr>
      </w:pPr>
      <w:r>
        <w:rPr>
          <w:color w:val="231F20"/>
          <w:sz w:val="42"/>
        </w:rPr>
        <w:t>子宫前壁血管缝扎术在前置胎盘患者剖宫产术中的应用</w:t>
      </w:r>
    </w:p>
    <w:p>
      <w:pPr>
        <w:spacing w:before="138"/>
        <w:ind w:left="464" w:right="464" w:firstLine="0"/>
        <w:jc w:val="center"/>
        <w:rPr>
          <w:rFonts w:ascii="Times New Roman" w:eastAsia="Times New Roman"/>
          <w:sz w:val="12"/>
        </w:rPr>
      </w:pPr>
      <w:r>
        <w:rPr>
          <w:color w:val="231F20"/>
          <w:sz w:val="21"/>
        </w:rPr>
        <w:t>赵桂玉 ，张丽萍，徐金霞，魏云波，戚婷婷 </w:t>
      </w:r>
      <w:r>
        <w:rPr>
          <w:rFonts w:ascii="Times New Roman" w:eastAsia="Times New Roman"/>
          <w:color w:val="231F20"/>
          <w:position w:val="10"/>
          <w:sz w:val="12"/>
        </w:rPr>
        <w:t>*</w:t>
      </w:r>
    </w:p>
    <w:p>
      <w:pPr>
        <w:spacing w:before="49"/>
        <w:ind w:left="464" w:right="464" w:firstLine="0"/>
        <w:jc w:val="center"/>
        <w:rPr>
          <w:sz w:val="18"/>
        </w:rPr>
      </w:pPr>
      <w:r>
        <w:rPr>
          <w:color w:val="231F20"/>
          <w:sz w:val="18"/>
        </w:rPr>
        <w:t>（淮安市妇幼保健院产科，江苏 淮安 </w:t>
      </w:r>
      <w:r>
        <w:rPr>
          <w:rFonts w:ascii="Times New Roman" w:eastAsia="Times New Roman"/>
          <w:color w:val="231F20"/>
          <w:sz w:val="18"/>
        </w:rPr>
        <w:t>223002</w:t>
      </w:r>
      <w:r>
        <w:rPr>
          <w:color w:val="231F20"/>
          <w:sz w:val="18"/>
        </w:rPr>
        <w:t>）</w:t>
      </w:r>
    </w:p>
    <w:p>
      <w:pPr>
        <w:pStyle w:val="BodyText"/>
        <w:spacing w:before="3"/>
      </w:pPr>
    </w:p>
    <w:p>
      <w:pPr>
        <w:pStyle w:val="BodyText"/>
        <w:spacing w:line="352" w:lineRule="auto"/>
        <w:ind w:left="266" w:right="263" w:firstLine="340"/>
        <w:jc w:val="both"/>
      </w:pPr>
      <w:r>
        <w:rPr>
          <w:color w:val="231F20"/>
          <w:spacing w:val="-2"/>
        </w:rPr>
        <w:t>摘要：目的 探讨子宫前壁血管缝扎术在前置胎盘患者剖宫产术中的应用效果，以及对患者血红蛋白</w:t>
      </w:r>
      <w:r>
        <w:rPr>
          <w:color w:val="231F20"/>
          <w:spacing w:val="-4"/>
        </w:rPr>
        <w:t>（</w:t>
      </w:r>
      <w:r>
        <w:rPr>
          <w:rFonts w:ascii="Times New Roman" w:hAnsi="Times New Roman" w:eastAsia="Times New Roman"/>
          <w:color w:val="231F20"/>
          <w:spacing w:val="-4"/>
        </w:rPr>
        <w:t>Hb</w:t>
      </w:r>
      <w:r>
        <w:rPr>
          <w:color w:val="231F20"/>
          <w:spacing w:val="-4"/>
        </w:rPr>
        <w:t>）</w:t>
      </w:r>
      <w:r>
        <w:rPr>
          <w:color w:val="231F20"/>
          <w:spacing w:val="-5"/>
        </w:rPr>
        <w:t>、血小板计数</w:t>
      </w:r>
      <w:r>
        <w:rPr>
          <w:color w:val="231F20"/>
          <w:spacing w:val="-6"/>
        </w:rPr>
        <w:t>（</w:t>
      </w:r>
      <w:r>
        <w:rPr>
          <w:rFonts w:ascii="Times New Roman" w:hAnsi="Times New Roman" w:eastAsia="Times New Roman"/>
          <w:color w:val="231F20"/>
          <w:spacing w:val="-6"/>
        </w:rPr>
        <w:t>PLT</w:t>
      </w:r>
      <w:r>
        <w:rPr>
          <w:color w:val="231F20"/>
          <w:spacing w:val="-6"/>
        </w:rPr>
        <w:t>）</w:t>
      </w:r>
      <w:r>
        <w:rPr>
          <w:color w:val="231F20"/>
          <w:spacing w:val="-12"/>
        </w:rPr>
        <w:t>、</w:t>
      </w:r>
      <w:r>
        <w:rPr>
          <w:color w:val="231F20"/>
        </w:rPr>
        <w:t>凝血酶原时间（</w:t>
      </w:r>
      <w:r>
        <w:rPr>
          <w:rFonts w:ascii="Times New Roman" w:hAnsi="Times New Roman" w:eastAsia="Times New Roman"/>
          <w:color w:val="231F20"/>
        </w:rPr>
        <w:t>PT</w:t>
      </w:r>
      <w:r>
        <w:rPr>
          <w:color w:val="231F20"/>
        </w:rPr>
        <w:t>）、活化部分凝血酶原时间（</w:t>
      </w:r>
      <w:r>
        <w:rPr>
          <w:rFonts w:ascii="Times New Roman" w:hAnsi="Times New Roman" w:eastAsia="Times New Roman"/>
          <w:color w:val="231F20"/>
        </w:rPr>
        <w:t>APTT</w:t>
      </w:r>
      <w:r>
        <w:rPr>
          <w:color w:val="231F20"/>
        </w:rPr>
        <w:t>）</w:t>
      </w:r>
      <w:r>
        <w:rPr>
          <w:color w:val="231F20"/>
          <w:spacing w:val="-5"/>
        </w:rPr>
        <w:t>的影响。方法 将 </w:t>
      </w:r>
      <w:r>
        <w:rPr>
          <w:rFonts w:ascii="Times New Roman" w:hAnsi="Times New Roman" w:eastAsia="Times New Roman"/>
          <w:color w:val="231F20"/>
        </w:rPr>
        <w:t>2016</w:t>
      </w:r>
      <w:r>
        <w:rPr>
          <w:rFonts w:ascii="Times New Roman" w:hAnsi="Times New Roman" w:eastAsia="Times New Roman"/>
          <w:color w:val="231F20"/>
          <w:spacing w:val="2"/>
        </w:rPr>
        <w:t> </w:t>
      </w:r>
      <w:r>
        <w:rPr>
          <w:color w:val="231F20"/>
          <w:spacing w:val="-21"/>
        </w:rPr>
        <w:t>年 </w:t>
      </w:r>
      <w:r>
        <w:rPr>
          <w:rFonts w:ascii="Times New Roman" w:hAnsi="Times New Roman" w:eastAsia="Times New Roman"/>
          <w:color w:val="231F20"/>
        </w:rPr>
        <w:t>1</w:t>
      </w:r>
      <w:r>
        <w:rPr>
          <w:rFonts w:ascii="Times New Roman" w:hAnsi="Times New Roman" w:eastAsia="Times New Roman"/>
          <w:color w:val="231F20"/>
          <w:spacing w:val="2"/>
        </w:rPr>
        <w:t> </w:t>
      </w:r>
      <w:r>
        <w:rPr>
          <w:color w:val="231F20"/>
          <w:spacing w:val="-14"/>
        </w:rPr>
        <w:t>月至 </w:t>
      </w:r>
      <w:r>
        <w:rPr>
          <w:rFonts w:ascii="Times New Roman" w:hAnsi="Times New Roman" w:eastAsia="Times New Roman"/>
          <w:color w:val="231F20"/>
        </w:rPr>
        <w:t>2018</w:t>
      </w:r>
      <w:r>
        <w:rPr>
          <w:rFonts w:ascii="Times New Roman" w:hAnsi="Times New Roman" w:eastAsia="Times New Roman"/>
          <w:color w:val="231F20"/>
          <w:spacing w:val="2"/>
        </w:rPr>
        <w:t> </w:t>
      </w:r>
      <w:r>
        <w:rPr>
          <w:color w:val="231F20"/>
          <w:spacing w:val="-21"/>
        </w:rPr>
        <w:t>年 </w:t>
      </w:r>
      <w:r>
        <w:rPr>
          <w:rFonts w:ascii="Times New Roman" w:hAnsi="Times New Roman" w:eastAsia="Times New Roman"/>
          <w:color w:val="231F20"/>
        </w:rPr>
        <w:t>12</w:t>
      </w:r>
      <w:r>
        <w:rPr>
          <w:rFonts w:ascii="Times New Roman" w:hAnsi="Times New Roman" w:eastAsia="Times New Roman"/>
          <w:color w:val="231F20"/>
          <w:spacing w:val="3"/>
        </w:rPr>
        <w:t> </w:t>
      </w:r>
      <w:r>
        <w:rPr>
          <w:color w:val="231F20"/>
        </w:rPr>
        <w:t>月淮安市妇幼保健院收治的择期行</w:t>
      </w:r>
      <w:r>
        <w:rPr>
          <w:color w:val="231F20"/>
          <w:spacing w:val="-7"/>
        </w:rPr>
        <w:t>剖宫产手术的 </w:t>
      </w:r>
      <w:r>
        <w:rPr>
          <w:rFonts w:ascii="Times New Roman" w:hAnsi="Times New Roman" w:eastAsia="Times New Roman"/>
          <w:color w:val="231F20"/>
        </w:rPr>
        <w:t>150</w:t>
      </w:r>
      <w:r>
        <w:rPr>
          <w:rFonts w:ascii="Times New Roman" w:hAnsi="Times New Roman" w:eastAsia="Times New Roman"/>
          <w:color w:val="231F20"/>
          <w:spacing w:val="-4"/>
        </w:rPr>
        <w:t> </w:t>
      </w:r>
      <w:r>
        <w:rPr>
          <w:color w:val="231F20"/>
          <w:spacing w:val="-3"/>
        </w:rPr>
        <w:t>例前置胎盘患者，按照随机数字表法将其分为对照组</w:t>
      </w:r>
      <w:r>
        <w:rPr>
          <w:color w:val="231F20"/>
        </w:rPr>
        <w:t>（</w:t>
      </w:r>
      <w:r>
        <w:rPr>
          <w:rFonts w:ascii="Times New Roman" w:hAnsi="Times New Roman" w:eastAsia="Times New Roman"/>
          <w:color w:val="231F20"/>
        </w:rPr>
        <w:t>75</w:t>
      </w:r>
      <w:r>
        <w:rPr>
          <w:rFonts w:ascii="Times New Roman" w:hAnsi="Times New Roman" w:eastAsia="Times New Roman"/>
          <w:color w:val="231F20"/>
          <w:spacing w:val="-3"/>
        </w:rPr>
        <w:t> </w:t>
      </w:r>
      <w:r>
        <w:rPr>
          <w:color w:val="231F20"/>
          <w:spacing w:val="-6"/>
        </w:rPr>
        <w:t>例，术中采用“</w:t>
      </w:r>
      <w:r>
        <w:rPr>
          <w:rFonts w:ascii="Times New Roman" w:hAnsi="Times New Roman" w:eastAsia="Times New Roman"/>
          <w:color w:val="231F20"/>
          <w:spacing w:val="-5"/>
        </w:rPr>
        <w:t>8</w:t>
      </w:r>
      <w:r>
        <w:rPr>
          <w:color w:val="231F20"/>
          <w:spacing w:val="-2"/>
        </w:rPr>
        <w:t>”字缝合方法止血</w:t>
      </w:r>
      <w:r>
        <w:rPr>
          <w:color w:val="231F20"/>
          <w:spacing w:val="-13"/>
        </w:rPr>
        <w:t>）</w:t>
      </w:r>
      <w:r>
        <w:rPr>
          <w:color w:val="231F20"/>
          <w:spacing w:val="-4"/>
        </w:rPr>
        <w:t>与试验组</w:t>
      </w:r>
      <w:r>
        <w:rPr>
          <w:color w:val="231F20"/>
        </w:rPr>
        <w:t>（</w:t>
      </w:r>
      <w:r>
        <w:rPr>
          <w:rFonts w:ascii="Times New Roman" w:hAnsi="Times New Roman" w:eastAsia="Times New Roman"/>
          <w:color w:val="231F20"/>
        </w:rPr>
        <w:t>75</w:t>
      </w:r>
      <w:r>
        <w:rPr>
          <w:rFonts w:ascii="Times New Roman" w:hAnsi="Times New Roman" w:eastAsia="Times New Roman"/>
          <w:color w:val="231F20"/>
          <w:spacing w:val="-4"/>
        </w:rPr>
        <w:t> </w:t>
      </w:r>
      <w:r>
        <w:rPr>
          <w:color w:val="231F20"/>
          <w:spacing w:val="-4"/>
        </w:rPr>
        <w:t>例，术中采用子宫前壁血管缝扎术止血），</w:t>
      </w:r>
      <w:r>
        <w:rPr>
          <w:color w:val="231F20"/>
          <w:spacing w:val="-6"/>
        </w:rPr>
        <w:t>两组患者均随访至出院。比较两组患者手术时间、术中失血量、术后 </w:t>
      </w:r>
      <w:r>
        <w:rPr>
          <w:rFonts w:ascii="Times New Roman" w:hAnsi="Times New Roman" w:eastAsia="Times New Roman"/>
          <w:color w:val="231F20"/>
        </w:rPr>
        <w:t>24</w:t>
      </w:r>
      <w:r>
        <w:rPr>
          <w:rFonts w:ascii="Times New Roman" w:hAnsi="Times New Roman" w:eastAsia="Times New Roman"/>
          <w:color w:val="231F20"/>
          <w:spacing w:val="14"/>
        </w:rPr>
        <w:t> </w:t>
      </w:r>
      <w:r>
        <w:rPr>
          <w:rFonts w:ascii="Times New Roman" w:hAnsi="Times New Roman" w:eastAsia="Times New Roman"/>
          <w:color w:val="231F20"/>
        </w:rPr>
        <w:t>h </w:t>
      </w:r>
      <w:r>
        <w:rPr>
          <w:color w:val="231F20"/>
        </w:rPr>
        <w:t>出血量、抗生素使用时间， </w:t>
      </w:r>
      <w:r>
        <w:rPr>
          <w:color w:val="231F20"/>
          <w:spacing w:val="-5"/>
        </w:rPr>
        <w:t>以及术前、术后第 </w:t>
      </w:r>
      <w:r>
        <w:rPr>
          <w:rFonts w:ascii="Times New Roman" w:hAnsi="Times New Roman" w:eastAsia="Times New Roman"/>
          <w:color w:val="231F20"/>
        </w:rPr>
        <w:t>2 </w:t>
      </w:r>
      <w:r>
        <w:rPr>
          <w:color w:val="231F20"/>
          <w:spacing w:val="-2"/>
        </w:rPr>
        <w:t>天血常规与凝血功能指标水平，术后并发症发生情况。结果 试验组患者的术中出血量、产后 </w:t>
      </w:r>
      <w:r>
        <w:rPr>
          <w:rFonts w:ascii="Times New Roman" w:hAnsi="Times New Roman" w:eastAsia="Times New Roman"/>
          <w:color w:val="231F20"/>
        </w:rPr>
        <w:t>24</w:t>
      </w:r>
      <w:r>
        <w:rPr>
          <w:rFonts w:ascii="Times New Roman" w:hAnsi="Times New Roman" w:eastAsia="Times New Roman"/>
          <w:color w:val="231F20"/>
          <w:spacing w:val="14"/>
        </w:rPr>
        <w:t> </w:t>
      </w:r>
      <w:r>
        <w:rPr>
          <w:rFonts w:ascii="Times New Roman" w:hAnsi="Times New Roman" w:eastAsia="Times New Roman"/>
          <w:color w:val="231F20"/>
        </w:rPr>
        <w:t>h </w:t>
      </w:r>
      <w:r>
        <w:rPr>
          <w:color w:val="231F20"/>
        </w:rPr>
        <w:t>出血量均显著少</w:t>
      </w:r>
      <w:r>
        <w:rPr>
          <w:color w:val="231F20"/>
          <w:spacing w:val="-4"/>
        </w:rPr>
        <w:t>于对照组，手术时间显著短于对照组</w:t>
      </w:r>
      <w:r>
        <w:rPr>
          <w:color w:val="231F20"/>
        </w:rPr>
        <w:t>（</w:t>
      </w:r>
      <w:r>
        <w:rPr>
          <w:color w:val="231F20"/>
          <w:spacing w:val="24"/>
        </w:rPr>
        <w:t>均</w:t>
      </w:r>
      <w:r>
        <w:rPr>
          <w:rFonts w:ascii="Times New Roman" w:hAnsi="Times New Roman" w:eastAsia="Times New Roman"/>
          <w:i/>
          <w:color w:val="231F20"/>
        </w:rPr>
        <w:t>P</w:t>
      </w:r>
      <w:r>
        <w:rPr>
          <w:rFonts w:ascii="Times New Roman" w:hAnsi="Times New Roman" w:eastAsia="Times New Roman"/>
          <w:i/>
          <w:color w:val="231F20"/>
          <w:spacing w:val="-31"/>
        </w:rPr>
        <w:t> </w:t>
      </w:r>
      <w:r>
        <w:rPr>
          <w:rFonts w:ascii="Times New Roman" w:hAnsi="Times New Roman" w:eastAsia="Times New Roman"/>
          <w:color w:val="231F20"/>
          <w:spacing w:val="-4"/>
        </w:rPr>
        <w:t>&lt;0.05</w:t>
      </w:r>
      <w:r>
        <w:rPr>
          <w:color w:val="231F20"/>
          <w:spacing w:val="-4"/>
        </w:rPr>
        <w:t>），</w:t>
      </w:r>
      <w:r>
        <w:rPr>
          <w:color w:val="231F20"/>
          <w:spacing w:val="-2"/>
        </w:rPr>
        <w:t>而两组患者抗生素使用天数比较，差异无统计学意义</w:t>
      </w:r>
      <w:r>
        <w:rPr>
          <w:color w:val="231F20"/>
          <w:spacing w:val="-9"/>
        </w:rPr>
        <w:t>（</w:t>
      </w:r>
      <w:r>
        <w:rPr>
          <w:rFonts w:ascii="Times New Roman" w:hAnsi="Times New Roman" w:eastAsia="Times New Roman"/>
          <w:i/>
          <w:color w:val="231F20"/>
          <w:spacing w:val="-9"/>
        </w:rPr>
        <w:t>P</w:t>
      </w:r>
      <w:r>
        <w:rPr>
          <w:rFonts w:ascii="Times New Roman" w:hAnsi="Times New Roman" w:eastAsia="Times New Roman"/>
          <w:i/>
          <w:color w:val="231F20"/>
          <w:spacing w:val="-30"/>
        </w:rPr>
        <w:t> </w:t>
      </w:r>
      <w:r>
        <w:rPr>
          <w:rFonts w:ascii="Times New Roman" w:hAnsi="Times New Roman" w:eastAsia="Times New Roman"/>
          <w:color w:val="231F20"/>
          <w:spacing w:val="-4"/>
        </w:rPr>
        <w:t>&gt;0.05</w:t>
      </w:r>
      <w:r>
        <w:rPr>
          <w:color w:val="231F20"/>
          <w:spacing w:val="-4"/>
        </w:rPr>
        <w:t>）；与术前比，术后第</w:t>
      </w:r>
      <w:r>
        <w:rPr>
          <w:rFonts w:ascii="Times New Roman" w:hAnsi="Times New Roman" w:eastAsia="Times New Roman"/>
          <w:color w:val="231F20"/>
          <w:spacing w:val="-4"/>
        </w:rPr>
        <w:t>2</w:t>
      </w:r>
      <w:r>
        <w:rPr>
          <w:rFonts w:ascii="Times New Roman" w:hAnsi="Times New Roman" w:eastAsia="Times New Roman"/>
          <w:color w:val="231F20"/>
          <w:spacing w:val="-24"/>
        </w:rPr>
        <w:t> </w:t>
      </w:r>
      <w:r>
        <w:rPr>
          <w:color w:val="231F20"/>
          <w:spacing w:val="-1"/>
        </w:rPr>
        <w:t>天两组患者红细胞压积</w:t>
      </w:r>
      <w:r>
        <w:rPr>
          <w:color w:val="231F20"/>
        </w:rPr>
        <w:t>（</w:t>
      </w:r>
      <w:r>
        <w:rPr>
          <w:rFonts w:ascii="Times New Roman" w:hAnsi="Times New Roman" w:eastAsia="Times New Roman"/>
          <w:color w:val="231F20"/>
        </w:rPr>
        <w:t>HCT</w:t>
      </w:r>
      <w:r>
        <w:rPr>
          <w:color w:val="231F20"/>
        </w:rPr>
        <w:t>）</w:t>
      </w:r>
      <w:r>
        <w:rPr>
          <w:color w:val="231F20"/>
          <w:spacing w:val="-3"/>
        </w:rPr>
        <w:t>、纤维蛋白原</w:t>
      </w:r>
      <w:r>
        <w:rPr>
          <w:color w:val="231F20"/>
        </w:rPr>
        <w:t>（</w:t>
      </w:r>
      <w:r>
        <w:rPr>
          <w:rFonts w:ascii="Times New Roman" w:hAnsi="Times New Roman" w:eastAsia="Times New Roman"/>
          <w:color w:val="231F20"/>
        </w:rPr>
        <w:t>FIB</w:t>
      </w:r>
      <w:r>
        <w:rPr>
          <w:color w:val="231F20"/>
        </w:rPr>
        <w:t>）</w:t>
      </w:r>
      <w:r>
        <w:rPr>
          <w:color w:val="231F20"/>
          <w:spacing w:val="-2"/>
        </w:rPr>
        <w:t>水平均显著降低，白细胞计数</w:t>
      </w:r>
      <w:r>
        <w:rPr>
          <w:color w:val="231F20"/>
        </w:rPr>
        <w:t>（</w:t>
      </w:r>
      <w:r>
        <w:rPr>
          <w:rFonts w:ascii="Times New Roman" w:hAnsi="Times New Roman" w:eastAsia="Times New Roman"/>
          <w:color w:val="231F20"/>
        </w:rPr>
        <w:t>WBC</w:t>
      </w:r>
      <w:r>
        <w:rPr>
          <w:color w:val="231F20"/>
        </w:rPr>
        <w:t>）</w:t>
      </w:r>
      <w:r>
        <w:rPr>
          <w:color w:val="231F20"/>
          <w:spacing w:val="-1"/>
        </w:rPr>
        <w:t>水平显著升高</w:t>
      </w:r>
      <w:r>
        <w:rPr>
          <w:color w:val="231F20"/>
        </w:rPr>
        <w:t>（</w:t>
      </w:r>
      <w:r>
        <w:rPr>
          <w:color w:val="231F20"/>
          <w:spacing w:val="25"/>
        </w:rPr>
        <w:t>均</w:t>
      </w:r>
      <w:r>
        <w:rPr>
          <w:rFonts w:ascii="Times New Roman" w:hAnsi="Times New Roman" w:eastAsia="Times New Roman"/>
          <w:i/>
          <w:color w:val="231F20"/>
        </w:rPr>
        <w:t>P</w:t>
      </w:r>
      <w:r>
        <w:rPr>
          <w:rFonts w:ascii="Times New Roman" w:hAnsi="Times New Roman" w:eastAsia="Times New Roman"/>
          <w:i/>
          <w:color w:val="231F20"/>
          <w:spacing w:val="-36"/>
        </w:rPr>
        <w:t> </w:t>
      </w:r>
      <w:r>
        <w:rPr>
          <w:rFonts w:ascii="Times New Roman" w:hAnsi="Times New Roman" w:eastAsia="Times New Roman"/>
          <w:color w:val="231F20"/>
        </w:rPr>
        <w:t>&lt;0.05</w:t>
      </w:r>
      <w:r>
        <w:rPr>
          <w:color w:val="231F20"/>
        </w:rPr>
        <w:t>）；而两组患者</w:t>
      </w:r>
      <w:r>
        <w:rPr>
          <w:rFonts w:ascii="Times New Roman" w:hAnsi="Times New Roman" w:eastAsia="Times New Roman"/>
          <w:color w:val="231F20"/>
        </w:rPr>
        <w:t>Hb</w:t>
      </w:r>
      <w:r>
        <w:rPr>
          <w:color w:val="231F20"/>
          <w:spacing w:val="-7"/>
        </w:rPr>
        <w:t>、</w:t>
      </w:r>
      <w:r>
        <w:rPr>
          <w:rFonts w:ascii="Times New Roman" w:hAnsi="Times New Roman" w:eastAsia="Times New Roman"/>
          <w:color w:val="231F20"/>
          <w:spacing w:val="-6"/>
        </w:rPr>
        <w:t>PLT</w:t>
      </w:r>
      <w:r>
        <w:rPr>
          <w:color w:val="231F20"/>
          <w:spacing w:val="-7"/>
        </w:rPr>
        <w:t>、</w:t>
      </w:r>
      <w:r>
        <w:rPr>
          <w:rFonts w:ascii="Times New Roman" w:hAnsi="Times New Roman" w:eastAsia="Times New Roman"/>
          <w:color w:val="231F20"/>
        </w:rPr>
        <w:t>HCT</w:t>
      </w:r>
      <w:r>
        <w:rPr>
          <w:color w:val="231F20"/>
          <w:spacing w:val="-7"/>
        </w:rPr>
        <w:t>、</w:t>
      </w:r>
      <w:r>
        <w:rPr>
          <w:rFonts w:ascii="Times New Roman" w:hAnsi="Times New Roman" w:eastAsia="Times New Roman"/>
          <w:color w:val="231F20"/>
        </w:rPr>
        <w:t>WBC</w:t>
      </w:r>
      <w:r>
        <w:rPr>
          <w:color w:val="231F20"/>
          <w:spacing w:val="-7"/>
        </w:rPr>
        <w:t>、</w:t>
      </w:r>
      <w:r>
        <w:rPr>
          <w:rFonts w:ascii="Times New Roman" w:hAnsi="Times New Roman" w:eastAsia="Times New Roman"/>
          <w:color w:val="231F20"/>
        </w:rPr>
        <w:t>PT</w:t>
      </w:r>
      <w:r>
        <w:rPr>
          <w:color w:val="231F20"/>
          <w:spacing w:val="-7"/>
        </w:rPr>
        <w:t>、</w:t>
      </w:r>
      <w:r>
        <w:rPr>
          <w:rFonts w:ascii="Times New Roman" w:hAnsi="Times New Roman" w:eastAsia="Times New Roman"/>
          <w:color w:val="231F20"/>
        </w:rPr>
        <w:t>APTT</w:t>
      </w:r>
      <w:r>
        <w:rPr>
          <w:color w:val="231F20"/>
          <w:spacing w:val="-7"/>
        </w:rPr>
        <w:t>、</w:t>
      </w:r>
      <w:r>
        <w:rPr>
          <w:rFonts w:ascii="Times New Roman" w:hAnsi="Times New Roman" w:eastAsia="Times New Roman"/>
          <w:color w:val="231F20"/>
        </w:rPr>
        <w:t>FIB</w:t>
      </w:r>
      <w:r>
        <w:rPr>
          <w:rFonts w:ascii="Times New Roman" w:hAnsi="Times New Roman" w:eastAsia="Times New Roman"/>
          <w:color w:val="231F20"/>
          <w:spacing w:val="-7"/>
        </w:rPr>
        <w:t> </w:t>
      </w:r>
      <w:r>
        <w:rPr>
          <w:color w:val="231F20"/>
          <w:spacing w:val="-2"/>
        </w:rPr>
        <w:t>水平及并发症总发生率比较，差异均无统计学意义</w:t>
      </w:r>
      <w:r>
        <w:rPr>
          <w:color w:val="231F20"/>
        </w:rPr>
        <w:t>（</w:t>
      </w:r>
      <w:r>
        <w:rPr>
          <w:color w:val="231F20"/>
          <w:spacing w:val="24"/>
        </w:rPr>
        <w:t>均</w:t>
      </w:r>
      <w:r>
        <w:rPr>
          <w:rFonts w:ascii="Times New Roman" w:hAnsi="Times New Roman" w:eastAsia="Times New Roman"/>
          <w:i/>
          <w:color w:val="231F20"/>
        </w:rPr>
        <w:t>P</w:t>
      </w:r>
      <w:r>
        <w:rPr>
          <w:rFonts w:ascii="Times New Roman" w:hAnsi="Times New Roman" w:eastAsia="Times New Roman"/>
          <w:i/>
          <w:color w:val="231F20"/>
          <w:spacing w:val="-29"/>
        </w:rPr>
        <w:t> </w:t>
      </w:r>
      <w:r>
        <w:rPr>
          <w:rFonts w:ascii="Times New Roman" w:hAnsi="Times New Roman" w:eastAsia="Times New Roman"/>
          <w:color w:val="231F20"/>
        </w:rPr>
        <w:t>&gt;0.05</w:t>
      </w:r>
      <w:r>
        <w:rPr>
          <w:color w:val="231F20"/>
        </w:rPr>
        <w:t>）。结论 在前置胎盘剖宫产术中采用子宫前壁血管缝扎术可有效减少术中、后出血量，缩短手术时间，对患者凝血功能与血常规指标的影响小，且安全性良好。</w:t>
      </w:r>
    </w:p>
    <w:p>
      <w:pPr>
        <w:pStyle w:val="BodyText"/>
        <w:spacing w:line="216" w:lineRule="exact"/>
        <w:ind w:left="550"/>
        <w:jc w:val="both"/>
      </w:pPr>
      <w:r>
        <w:rPr>
          <w:color w:val="231F20"/>
        </w:rPr>
        <w:t>关键词：前置胎盘</w:t>
      </w:r>
      <w:r>
        <w:rPr>
          <w:rFonts w:ascii="Times New Roman" w:eastAsia="Times New Roman"/>
          <w:color w:val="231F20"/>
        </w:rPr>
        <w:t>; </w:t>
      </w:r>
      <w:r>
        <w:rPr>
          <w:color w:val="231F20"/>
        </w:rPr>
        <w:t>剖宫产术</w:t>
      </w:r>
      <w:r>
        <w:rPr>
          <w:rFonts w:ascii="Times New Roman" w:eastAsia="Times New Roman"/>
          <w:color w:val="231F20"/>
        </w:rPr>
        <w:t>; </w:t>
      </w:r>
      <w:r>
        <w:rPr>
          <w:color w:val="231F20"/>
        </w:rPr>
        <w:t>子宫前壁血管缝扎术</w:t>
      </w:r>
      <w:r>
        <w:rPr>
          <w:rFonts w:ascii="Times New Roman" w:eastAsia="Times New Roman"/>
          <w:color w:val="231F20"/>
        </w:rPr>
        <w:t>; </w:t>
      </w:r>
      <w:r>
        <w:rPr>
          <w:color w:val="231F20"/>
        </w:rPr>
        <w:t>血常规</w:t>
      </w:r>
      <w:r>
        <w:rPr>
          <w:rFonts w:ascii="Times New Roman" w:eastAsia="Times New Roman"/>
          <w:color w:val="231F20"/>
        </w:rPr>
        <w:t>; </w:t>
      </w:r>
      <w:r>
        <w:rPr>
          <w:color w:val="231F20"/>
        </w:rPr>
        <w:t>凝血功能</w:t>
      </w:r>
    </w:p>
    <w:p>
      <w:pPr>
        <w:pStyle w:val="BodyText"/>
        <w:tabs>
          <w:tab w:pos="2728" w:val="left" w:leader="none"/>
          <w:tab w:pos="4532" w:val="left" w:leader="none"/>
        </w:tabs>
        <w:spacing w:before="102"/>
        <w:ind w:left="550"/>
        <w:jc w:val="both"/>
        <w:rPr>
          <w:rFonts w:ascii="Times New Roman" w:eastAsia="Times New Roman"/>
        </w:rPr>
      </w:pPr>
      <w:r>
        <w:rPr>
          <w:color w:val="231F20"/>
        </w:rPr>
        <w:t>中图分类号：</w:t>
      </w:r>
      <w:r>
        <w:rPr>
          <w:rFonts w:ascii="Times New Roman" w:eastAsia="Times New Roman"/>
          <w:b/>
          <w:color w:val="231F20"/>
        </w:rPr>
        <w:t>R719.8</w:t>
        <w:tab/>
      </w:r>
      <w:r>
        <w:rPr>
          <w:color w:val="231F20"/>
        </w:rPr>
        <w:t>文献标识码：</w:t>
      </w:r>
      <w:r>
        <w:rPr>
          <w:rFonts w:ascii="Times New Roman" w:eastAsia="Times New Roman"/>
          <w:b/>
          <w:color w:val="231F20"/>
        </w:rPr>
        <w:t>A</w:t>
        <w:tab/>
      </w:r>
      <w:r>
        <w:rPr>
          <w:color w:val="231F20"/>
        </w:rPr>
        <w:t>文章编号：</w:t>
      </w:r>
      <w:r>
        <w:rPr>
          <w:rFonts w:ascii="Times New Roman" w:eastAsia="Times New Roman"/>
          <w:color w:val="231F20"/>
        </w:rPr>
        <w:t>2096-3718.2022.08.0138.04</w:t>
      </w:r>
    </w:p>
    <w:p>
      <w:pPr>
        <w:pStyle w:val="BodyText"/>
        <w:spacing w:before="2"/>
        <w:rPr>
          <w:rFonts w:ascii="Times New Roman"/>
          <w:sz w:val="22"/>
        </w:rPr>
      </w:pPr>
    </w:p>
    <w:p>
      <w:pPr>
        <w:spacing w:after="0"/>
        <w:rPr>
          <w:rFonts w:ascii="Times New Roman"/>
          <w:sz w:val="22"/>
        </w:rPr>
        <w:sectPr>
          <w:type w:val="continuous"/>
          <w:pgSz w:w="11910" w:h="16840"/>
          <w:pgMar w:top="620" w:bottom="540" w:left="640" w:right="640"/>
        </w:sectPr>
      </w:pPr>
    </w:p>
    <w:p>
      <w:pPr>
        <w:pStyle w:val="Heading4"/>
        <w:spacing w:line="300" w:lineRule="auto" w:before="73"/>
        <w:ind w:left="210" w:firstLine="400"/>
        <w:jc w:val="both"/>
      </w:pPr>
      <w:r>
        <w:rPr>
          <w:color w:val="231F20"/>
          <w:spacing w:val="-3"/>
        </w:rPr>
        <w:t>前置胎盘是胎盘附着部位异常所引起，主要表现为无</w:t>
      </w:r>
      <w:r>
        <w:rPr>
          <w:color w:val="231F20"/>
          <w:spacing w:val="-2"/>
        </w:rPr>
        <w:t>痛性阴道流血，是妊娠晚期的严重并发症之一，也是导致</w:t>
      </w:r>
      <w:r>
        <w:rPr>
          <w:color w:val="231F20"/>
          <w:spacing w:val="4"/>
        </w:rPr>
        <w:t>产后出血的重要原因，严重危及母婴生命安全</w:t>
      </w:r>
      <w:r>
        <w:rPr>
          <w:color w:val="231F20"/>
          <w:spacing w:val="-105"/>
        </w:rPr>
        <w:t>。“</w:t>
      </w:r>
      <w:r>
        <w:rPr>
          <w:rFonts w:ascii="Times New Roman" w:hAnsi="Times New Roman" w:eastAsia="Times New Roman"/>
          <w:color w:val="231F20"/>
          <w:spacing w:val="-13"/>
        </w:rPr>
        <w:t>8</w:t>
      </w:r>
      <w:r>
        <w:rPr>
          <w:color w:val="231F20"/>
          <w:spacing w:val="-4"/>
        </w:rPr>
        <w:t>”字缝</w:t>
      </w:r>
      <w:r>
        <w:rPr>
          <w:color w:val="231F20"/>
          <w:spacing w:val="-2"/>
        </w:rPr>
        <w:t>合是剖宫产术中针对胎盘剥离面出血比较常用的止血缝合方法，可对明确的出血点进行有效止血，但是止血面积较小，通常需多点缝合，操作时间长，同时出血迅猛时视野</w:t>
      </w:r>
      <w:r>
        <w:rPr>
          <w:color w:val="231F20"/>
          <w:spacing w:val="-5"/>
        </w:rPr>
        <w:t>多不清晰，降低止血的准确性 </w:t>
      </w:r>
      <w:r>
        <w:rPr>
          <w:rFonts w:ascii="Times New Roman" w:hAnsi="Times New Roman" w:eastAsia="Times New Roman"/>
          <w:color w:val="231F20"/>
          <w:position w:val="10"/>
          <w:sz w:val="11"/>
        </w:rPr>
        <w:t>[1]</w:t>
      </w:r>
      <w:r>
        <w:rPr>
          <w:color w:val="231F20"/>
          <w:spacing w:val="-2"/>
        </w:rPr>
        <w:t>。子宫前壁血管缝扎术作为一种子宫压迫止血方式，主要通过缝扎子宫前壁下段全层，闭合胎盘剥离面开放的血管，操作简单，从而达到快</w:t>
      </w:r>
      <w:r>
        <w:rPr>
          <w:color w:val="231F20"/>
          <w:spacing w:val="-8"/>
        </w:rPr>
        <w:t>速有效止血的效果 </w:t>
      </w:r>
      <w:r>
        <w:rPr>
          <w:rFonts w:ascii="Times New Roman" w:hAnsi="Times New Roman" w:eastAsia="Times New Roman"/>
          <w:color w:val="231F20"/>
          <w:position w:val="10"/>
          <w:sz w:val="11"/>
        </w:rPr>
        <w:t>[2]</w:t>
      </w:r>
      <w:r>
        <w:rPr>
          <w:color w:val="231F20"/>
          <w:spacing w:val="-2"/>
        </w:rPr>
        <w:t>。基于此，本研究旨在探讨子宫前壁</w:t>
      </w:r>
    </w:p>
    <w:p>
      <w:pPr>
        <w:spacing w:line="300" w:lineRule="auto" w:before="73"/>
        <w:ind w:left="243" w:right="208" w:firstLine="0"/>
        <w:jc w:val="left"/>
        <w:rPr>
          <w:sz w:val="20"/>
        </w:rPr>
      </w:pPr>
      <w:r>
        <w:rPr/>
        <w:br w:type="column"/>
      </w:r>
      <w:r>
        <w:rPr>
          <w:color w:val="231F20"/>
          <w:spacing w:val="-2"/>
          <w:sz w:val="20"/>
        </w:rPr>
        <w:t>血管缝扎术在前置胎盘患者的剖宫产术中应用效果，以及对患者血红蛋白（</w:t>
      </w:r>
      <w:r>
        <w:rPr>
          <w:rFonts w:ascii="Times New Roman" w:eastAsia="Times New Roman"/>
          <w:color w:val="231F20"/>
          <w:spacing w:val="-2"/>
          <w:sz w:val="20"/>
        </w:rPr>
        <w:t>Hb</w:t>
      </w:r>
      <w:r>
        <w:rPr>
          <w:color w:val="231F20"/>
          <w:spacing w:val="-101"/>
          <w:sz w:val="20"/>
        </w:rPr>
        <w:t>）</w:t>
      </w:r>
      <w:r>
        <w:rPr>
          <w:color w:val="231F20"/>
          <w:spacing w:val="-1"/>
          <w:sz w:val="20"/>
        </w:rPr>
        <w:t>、血小板计数（</w:t>
      </w:r>
      <w:r>
        <w:rPr>
          <w:rFonts w:ascii="Times New Roman" w:eastAsia="Times New Roman"/>
          <w:color w:val="231F20"/>
          <w:spacing w:val="-1"/>
          <w:sz w:val="20"/>
        </w:rPr>
        <w:t>P</w:t>
      </w:r>
      <w:r>
        <w:rPr>
          <w:rFonts w:ascii="Times New Roman" w:eastAsia="Times New Roman"/>
          <w:color w:val="231F20"/>
          <w:spacing w:val="-20"/>
          <w:sz w:val="20"/>
        </w:rPr>
        <w:t>L</w:t>
      </w:r>
      <w:r>
        <w:rPr>
          <w:rFonts w:ascii="Times New Roman" w:eastAsia="Times New Roman"/>
          <w:color w:val="231F20"/>
          <w:spacing w:val="-1"/>
          <w:sz w:val="20"/>
        </w:rPr>
        <w:t>T</w:t>
      </w:r>
      <w:r>
        <w:rPr>
          <w:color w:val="231F20"/>
          <w:spacing w:val="-101"/>
          <w:sz w:val="20"/>
        </w:rPr>
        <w:t>）</w:t>
      </w:r>
      <w:r>
        <w:rPr>
          <w:color w:val="231F20"/>
          <w:spacing w:val="-1"/>
          <w:sz w:val="20"/>
        </w:rPr>
        <w:t>、红细胞压积</w:t>
      </w:r>
    </w:p>
    <w:p>
      <w:pPr>
        <w:spacing w:line="300" w:lineRule="auto" w:before="0"/>
        <w:ind w:left="243" w:right="207" w:hanging="100"/>
        <w:jc w:val="both"/>
        <w:rPr>
          <w:sz w:val="20"/>
        </w:rPr>
      </w:pPr>
      <w:r>
        <w:rPr>
          <w:color w:val="231F20"/>
          <w:spacing w:val="2"/>
          <w:sz w:val="20"/>
        </w:rPr>
        <w:t>（</w:t>
      </w:r>
      <w:r>
        <w:rPr>
          <w:rFonts w:ascii="Times New Roman" w:eastAsia="Times New Roman"/>
          <w:color w:val="231F20"/>
          <w:spacing w:val="2"/>
          <w:sz w:val="20"/>
        </w:rPr>
        <w:t>HCT</w:t>
      </w:r>
      <w:r>
        <w:rPr>
          <w:color w:val="231F20"/>
          <w:spacing w:val="-98"/>
          <w:sz w:val="20"/>
        </w:rPr>
        <w:t>）</w:t>
      </w:r>
      <w:r>
        <w:rPr>
          <w:color w:val="231F20"/>
          <w:spacing w:val="2"/>
          <w:sz w:val="20"/>
        </w:rPr>
        <w:t>、白细胞计数（</w:t>
      </w:r>
      <w:r>
        <w:rPr>
          <w:rFonts w:ascii="Times New Roman" w:eastAsia="Times New Roman"/>
          <w:color w:val="231F20"/>
          <w:spacing w:val="2"/>
          <w:sz w:val="20"/>
        </w:rPr>
        <w:t>WBC</w:t>
      </w:r>
      <w:r>
        <w:rPr>
          <w:color w:val="231F20"/>
          <w:spacing w:val="-98"/>
          <w:sz w:val="20"/>
        </w:rPr>
        <w:t>）</w:t>
      </w:r>
      <w:r>
        <w:rPr>
          <w:color w:val="231F20"/>
          <w:spacing w:val="2"/>
          <w:sz w:val="20"/>
        </w:rPr>
        <w:t>、凝血酶原时间（</w:t>
      </w:r>
      <w:r>
        <w:rPr>
          <w:rFonts w:ascii="Times New Roman" w:eastAsia="Times New Roman"/>
          <w:color w:val="231F20"/>
          <w:spacing w:val="2"/>
          <w:sz w:val="20"/>
        </w:rPr>
        <w:t>PT</w:t>
      </w:r>
      <w:r>
        <w:rPr>
          <w:color w:val="231F20"/>
          <w:spacing w:val="-98"/>
          <w:sz w:val="20"/>
        </w:rPr>
        <w:t>）</w:t>
      </w:r>
      <w:r>
        <w:rPr>
          <w:color w:val="231F20"/>
          <w:spacing w:val="1"/>
          <w:sz w:val="20"/>
        </w:rPr>
        <w:t>、活</w:t>
      </w:r>
      <w:r>
        <w:rPr>
          <w:color w:val="231F20"/>
          <w:spacing w:val="3"/>
          <w:sz w:val="20"/>
        </w:rPr>
        <w:t>化部分凝血酶原时间（</w:t>
      </w:r>
      <w:r>
        <w:rPr>
          <w:rFonts w:ascii="Times New Roman" w:eastAsia="Times New Roman"/>
          <w:color w:val="231F20"/>
          <w:spacing w:val="3"/>
          <w:sz w:val="20"/>
        </w:rPr>
        <w:t>APTT</w:t>
      </w:r>
      <w:r>
        <w:rPr>
          <w:color w:val="231F20"/>
          <w:spacing w:val="-97"/>
          <w:sz w:val="20"/>
        </w:rPr>
        <w:t>）</w:t>
      </w:r>
      <w:r>
        <w:rPr>
          <w:color w:val="231F20"/>
          <w:spacing w:val="3"/>
          <w:sz w:val="20"/>
        </w:rPr>
        <w:t>、纤维蛋白原（</w:t>
      </w:r>
      <w:r>
        <w:rPr>
          <w:rFonts w:ascii="Times New Roman" w:eastAsia="Times New Roman"/>
          <w:color w:val="231F20"/>
          <w:spacing w:val="3"/>
          <w:sz w:val="20"/>
        </w:rPr>
        <w:t>FIB</w:t>
      </w:r>
      <w:r>
        <w:rPr>
          <w:color w:val="231F20"/>
          <w:spacing w:val="-47"/>
          <w:sz w:val="20"/>
        </w:rPr>
        <w:t>）</w:t>
      </w:r>
      <w:r>
        <w:rPr>
          <w:color w:val="231F20"/>
          <w:spacing w:val="1"/>
          <w:sz w:val="20"/>
        </w:rPr>
        <w:t>水平的影响，现报道如下。</w:t>
      </w:r>
    </w:p>
    <w:p>
      <w:pPr>
        <w:pStyle w:val="ListParagraph"/>
        <w:numPr>
          <w:ilvl w:val="0"/>
          <w:numId w:val="3"/>
        </w:numPr>
        <w:tabs>
          <w:tab w:pos="540" w:val="left" w:leader="none"/>
        </w:tabs>
        <w:spacing w:line="240" w:lineRule="auto" w:before="0" w:after="0"/>
        <w:ind w:left="539" w:right="0" w:hanging="297"/>
        <w:jc w:val="both"/>
        <w:rPr>
          <w:sz w:val="20"/>
        </w:rPr>
      </w:pPr>
      <w:r>
        <w:rPr>
          <w:color w:val="231F20"/>
          <w:sz w:val="20"/>
        </w:rPr>
        <w:t>资料与方法</w:t>
      </w:r>
    </w:p>
    <w:p>
      <w:pPr>
        <w:pStyle w:val="ListParagraph"/>
        <w:numPr>
          <w:ilvl w:val="1"/>
          <w:numId w:val="3"/>
        </w:numPr>
        <w:tabs>
          <w:tab w:pos="757" w:val="left" w:leader="none"/>
        </w:tabs>
        <w:spacing w:line="300" w:lineRule="auto" w:before="64" w:after="0"/>
        <w:ind w:left="243" w:right="105" w:firstLine="0"/>
        <w:jc w:val="both"/>
        <w:rPr>
          <w:sz w:val="20"/>
        </w:rPr>
      </w:pPr>
      <w:r>
        <w:rPr>
          <w:color w:val="231F20"/>
          <w:spacing w:val="2"/>
          <w:sz w:val="20"/>
        </w:rPr>
        <w:t>一般资料  将 </w:t>
      </w:r>
      <w:r>
        <w:rPr>
          <w:rFonts w:ascii="Times New Roman" w:hAnsi="Times New Roman" w:eastAsia="Times New Roman"/>
          <w:color w:val="231F20"/>
          <w:spacing w:val="2"/>
          <w:sz w:val="20"/>
        </w:rPr>
        <w:t>2016</w:t>
      </w:r>
      <w:r>
        <w:rPr>
          <w:rFonts w:ascii="Times New Roman" w:hAnsi="Times New Roman" w:eastAsia="Times New Roman"/>
          <w:color w:val="231F20"/>
          <w:spacing w:val="4"/>
          <w:sz w:val="20"/>
        </w:rPr>
        <w:t> </w:t>
      </w:r>
      <w:r>
        <w:rPr>
          <w:color w:val="231F20"/>
          <w:spacing w:val="-24"/>
          <w:sz w:val="20"/>
        </w:rPr>
        <w:t>年 </w:t>
      </w:r>
      <w:r>
        <w:rPr>
          <w:rFonts w:ascii="Times New Roman" w:hAnsi="Times New Roman" w:eastAsia="Times New Roman"/>
          <w:color w:val="231F20"/>
          <w:sz w:val="20"/>
        </w:rPr>
        <w:t>1</w:t>
      </w:r>
      <w:r>
        <w:rPr>
          <w:rFonts w:ascii="Times New Roman" w:hAnsi="Times New Roman" w:eastAsia="Times New Roman"/>
          <w:color w:val="231F20"/>
          <w:spacing w:val="3"/>
          <w:sz w:val="20"/>
        </w:rPr>
        <w:t> </w:t>
      </w:r>
      <w:r>
        <w:rPr>
          <w:color w:val="231F20"/>
          <w:spacing w:val="-15"/>
          <w:sz w:val="20"/>
        </w:rPr>
        <w:t>月至 </w:t>
      </w:r>
      <w:r>
        <w:rPr>
          <w:rFonts w:ascii="Times New Roman" w:hAnsi="Times New Roman" w:eastAsia="Times New Roman"/>
          <w:color w:val="231F20"/>
          <w:spacing w:val="2"/>
          <w:sz w:val="20"/>
        </w:rPr>
        <w:t>2018</w:t>
      </w:r>
      <w:r>
        <w:rPr>
          <w:rFonts w:ascii="Times New Roman" w:hAnsi="Times New Roman" w:eastAsia="Times New Roman"/>
          <w:color w:val="231F20"/>
          <w:spacing w:val="3"/>
          <w:sz w:val="20"/>
        </w:rPr>
        <w:t> </w:t>
      </w:r>
      <w:r>
        <w:rPr>
          <w:color w:val="231F20"/>
          <w:spacing w:val="-24"/>
          <w:sz w:val="20"/>
        </w:rPr>
        <w:t>年 </w:t>
      </w:r>
      <w:r>
        <w:rPr>
          <w:rFonts w:ascii="Times New Roman" w:hAnsi="Times New Roman" w:eastAsia="Times New Roman"/>
          <w:color w:val="231F20"/>
          <w:sz w:val="20"/>
        </w:rPr>
        <w:t>12</w:t>
      </w:r>
      <w:r>
        <w:rPr>
          <w:rFonts w:ascii="Times New Roman" w:hAnsi="Times New Roman" w:eastAsia="Times New Roman"/>
          <w:color w:val="231F20"/>
          <w:spacing w:val="4"/>
          <w:sz w:val="20"/>
        </w:rPr>
        <w:t> </w:t>
      </w:r>
      <w:r>
        <w:rPr>
          <w:color w:val="231F20"/>
          <w:spacing w:val="3"/>
          <w:sz w:val="20"/>
        </w:rPr>
        <w:t>月淮安市</w:t>
      </w:r>
      <w:r>
        <w:rPr>
          <w:color w:val="231F20"/>
          <w:spacing w:val="2"/>
          <w:sz w:val="20"/>
        </w:rPr>
        <w:t>妇幼保健院收治的择期行剖宫产手术的 </w:t>
      </w:r>
      <w:r>
        <w:rPr>
          <w:rFonts w:ascii="Times New Roman" w:hAnsi="Times New Roman" w:eastAsia="Times New Roman"/>
          <w:color w:val="231F20"/>
          <w:spacing w:val="4"/>
          <w:sz w:val="20"/>
        </w:rPr>
        <w:t>150</w:t>
      </w:r>
      <w:r>
        <w:rPr>
          <w:rFonts w:ascii="Times New Roman" w:hAnsi="Times New Roman" w:eastAsia="Times New Roman"/>
          <w:color w:val="231F20"/>
          <w:spacing w:val="6"/>
          <w:sz w:val="20"/>
        </w:rPr>
        <w:t> </w:t>
      </w:r>
      <w:r>
        <w:rPr>
          <w:color w:val="231F20"/>
          <w:spacing w:val="4"/>
          <w:sz w:val="20"/>
        </w:rPr>
        <w:t>例前置胎盘</w:t>
      </w:r>
      <w:r>
        <w:rPr>
          <w:color w:val="231F20"/>
          <w:spacing w:val="1"/>
          <w:sz w:val="20"/>
        </w:rPr>
        <w:t>患者，按照随机数字表法分为两组，各 </w:t>
      </w:r>
      <w:r>
        <w:rPr>
          <w:rFonts w:ascii="Times New Roman" w:hAnsi="Times New Roman" w:eastAsia="Times New Roman"/>
          <w:color w:val="231F20"/>
          <w:sz w:val="20"/>
        </w:rPr>
        <w:t>75</w:t>
      </w:r>
      <w:r>
        <w:rPr>
          <w:rFonts w:ascii="Times New Roman" w:hAnsi="Times New Roman" w:eastAsia="Times New Roman"/>
          <w:color w:val="231F20"/>
          <w:spacing w:val="13"/>
          <w:sz w:val="20"/>
        </w:rPr>
        <w:t> </w:t>
      </w:r>
      <w:r>
        <w:rPr>
          <w:color w:val="231F20"/>
          <w:sz w:val="20"/>
        </w:rPr>
        <w:t>例。对照组患</w:t>
      </w:r>
      <w:r>
        <w:rPr>
          <w:color w:val="231F20"/>
          <w:spacing w:val="-12"/>
          <w:sz w:val="20"/>
        </w:rPr>
        <w:t>者年龄 </w:t>
      </w:r>
      <w:r>
        <w:rPr>
          <w:rFonts w:ascii="Times New Roman" w:hAnsi="Times New Roman" w:eastAsia="Times New Roman"/>
          <w:color w:val="231F20"/>
          <w:spacing w:val="2"/>
          <w:sz w:val="20"/>
        </w:rPr>
        <w:t>23~38</w:t>
      </w:r>
      <w:r>
        <w:rPr>
          <w:rFonts w:ascii="Times New Roman" w:hAnsi="Times New Roman" w:eastAsia="Times New Roman"/>
          <w:color w:val="231F20"/>
          <w:sz w:val="20"/>
        </w:rPr>
        <w:t> </w:t>
      </w:r>
      <w:r>
        <w:rPr>
          <w:color w:val="231F20"/>
          <w:spacing w:val="3"/>
          <w:sz w:val="20"/>
        </w:rPr>
        <w:t>岁，平均</w:t>
      </w:r>
      <w:r>
        <w:rPr>
          <w:color w:val="231F20"/>
          <w:sz w:val="20"/>
        </w:rPr>
        <w:t>（</w:t>
      </w:r>
      <w:r>
        <w:rPr>
          <w:rFonts w:ascii="Times New Roman" w:hAnsi="Times New Roman" w:eastAsia="Times New Roman"/>
          <w:color w:val="231F20"/>
          <w:sz w:val="20"/>
        </w:rPr>
        <w:t>30.37</w:t>
      </w:r>
      <w:r>
        <w:rPr>
          <w:color w:val="231F20"/>
          <w:sz w:val="20"/>
        </w:rPr>
        <w:t>±</w:t>
      </w:r>
      <w:r>
        <w:rPr>
          <w:rFonts w:ascii="Times New Roman" w:hAnsi="Times New Roman" w:eastAsia="Times New Roman"/>
          <w:color w:val="231F20"/>
          <w:sz w:val="20"/>
        </w:rPr>
        <w:t>4.62</w:t>
      </w:r>
      <w:r>
        <w:rPr>
          <w:color w:val="231F20"/>
          <w:sz w:val="20"/>
        </w:rPr>
        <w:t>）</w:t>
      </w:r>
      <w:r>
        <w:rPr>
          <w:color w:val="231F20"/>
          <w:spacing w:val="-9"/>
          <w:sz w:val="20"/>
        </w:rPr>
        <w:t>岁；孕次 </w:t>
      </w:r>
      <w:r>
        <w:rPr>
          <w:rFonts w:ascii="Times New Roman" w:hAnsi="Times New Roman" w:eastAsia="Times New Roman"/>
          <w:color w:val="231F20"/>
          <w:sz w:val="20"/>
        </w:rPr>
        <w:t>1~6 </w:t>
      </w:r>
      <w:r>
        <w:rPr>
          <w:color w:val="231F20"/>
          <w:spacing w:val="-4"/>
          <w:sz w:val="20"/>
        </w:rPr>
        <w:t>次，</w:t>
      </w:r>
    </w:p>
    <w:p>
      <w:pPr>
        <w:spacing w:after="0" w:line="300" w:lineRule="auto"/>
        <w:jc w:val="both"/>
        <w:rPr>
          <w:sz w:val="20"/>
        </w:rPr>
        <w:sectPr>
          <w:type w:val="continuous"/>
          <w:pgSz w:w="11910" w:h="16840"/>
          <w:pgMar w:top="620" w:bottom="540" w:left="640" w:right="640"/>
          <w:cols w:num="2" w:equalWidth="0">
            <w:col w:w="5172" w:space="40"/>
            <w:col w:w="5418"/>
          </w:cols>
        </w:sectPr>
      </w:pPr>
    </w:p>
    <w:p>
      <w:pPr>
        <w:pStyle w:val="BodyText"/>
        <w:spacing w:before="4" w:after="1"/>
        <w:rPr>
          <w:sz w:val="16"/>
        </w:rPr>
      </w:pPr>
    </w:p>
    <w:p>
      <w:pPr>
        <w:pStyle w:val="BodyText"/>
        <w:spacing w:line="20" w:lineRule="exact"/>
        <w:ind w:left="201"/>
        <w:rPr>
          <w:sz w:val="2"/>
        </w:rPr>
      </w:pPr>
      <w:r>
        <w:rPr>
          <w:sz w:val="2"/>
        </w:rPr>
        <w:pict>
          <v:group style="width:269.3pt;height:.85pt;mso-position-horizontal-relative:char;mso-position-vertical-relative:line" coordorigin="0,0" coordsize="5386,17">
            <v:line style="position:absolute" from="0,9" to="5386,9" stroked="true" strokeweight=".85pt" strokecolor="#231f20">
              <v:stroke dashstyle="solid"/>
            </v:line>
          </v:group>
        </w:pict>
      </w:r>
      <w:r>
        <w:rPr>
          <w:sz w:val="2"/>
        </w:rPr>
      </w:r>
    </w:p>
    <w:p>
      <w:pPr>
        <w:pStyle w:val="BodyText"/>
        <w:spacing w:before="4"/>
        <w:rPr>
          <w:sz w:val="9"/>
        </w:rPr>
      </w:pPr>
    </w:p>
    <w:p>
      <w:pPr>
        <w:spacing w:before="84"/>
        <w:ind w:left="211" w:right="0" w:firstLine="0"/>
        <w:jc w:val="left"/>
        <w:rPr>
          <w:sz w:val="16"/>
        </w:rPr>
      </w:pPr>
      <w:r>
        <w:rPr>
          <w:color w:val="231F20"/>
          <w:sz w:val="16"/>
        </w:rPr>
        <w:t>作者简介：赵桂玉，硕士研究生，副主任医师，研究方向：围产医学。</w:t>
      </w:r>
    </w:p>
    <w:p>
      <w:pPr>
        <w:spacing w:before="75"/>
        <w:ind w:left="210" w:right="0" w:firstLine="0"/>
        <w:jc w:val="left"/>
        <w:rPr>
          <w:rFonts w:ascii="Times New Roman" w:eastAsia="Times New Roman"/>
          <w:sz w:val="16"/>
        </w:rPr>
      </w:pPr>
      <w:r>
        <w:rPr>
          <w:color w:val="231F20"/>
          <w:sz w:val="16"/>
        </w:rPr>
        <w:t>通信作者：戚婷婷，硕士研究生，副主任医师，研究方向：产科相关疾病的诊治。</w:t>
      </w:r>
      <w:r>
        <w:rPr>
          <w:rFonts w:ascii="Times New Roman" w:eastAsia="Times New Roman"/>
          <w:color w:val="231F20"/>
          <w:sz w:val="16"/>
        </w:rPr>
        <w:t>E-mail</w:t>
      </w:r>
      <w:r>
        <w:rPr>
          <w:color w:val="231F20"/>
          <w:sz w:val="16"/>
        </w:rPr>
        <w:t>：</w:t>
      </w:r>
      <w:hyperlink r:id="rId7">
        <w:r>
          <w:rPr>
            <w:rFonts w:ascii="Times New Roman" w:eastAsia="Times New Roman"/>
            <w:color w:val="231F20"/>
            <w:sz w:val="16"/>
          </w:rPr>
          <w:t>qtt007@126.com</w:t>
        </w:r>
      </w:hyperlink>
    </w:p>
    <w:p>
      <w:pPr>
        <w:pStyle w:val="BodyText"/>
        <w:spacing w:before="1"/>
        <w:rPr>
          <w:rFonts w:ascii="Times New Roman"/>
          <w:sz w:val="11"/>
        </w:rPr>
      </w:pPr>
      <w:r>
        <w:rPr/>
        <w:pict>
          <v:line style="position:absolute;mso-position-horizontal-relative:page;mso-position-vertical-relative:paragraph;z-index:-251634688;mso-wrap-distance-left:0;mso-wrap-distance-right:0" from="42.519699pt,8.799375pt" to="552.755699pt,8.799375pt" stroked="true" strokeweight=".85pt" strokecolor="#231f20">
            <v:stroke dashstyle="solid"/>
            <w10:wrap type="topAndBottom"/>
          </v:line>
        </w:pict>
      </w:r>
    </w:p>
    <w:p>
      <w:pPr>
        <w:pStyle w:val="BodyText"/>
        <w:spacing w:before="3"/>
        <w:rPr>
          <w:rFonts w:ascii="Times New Roman"/>
          <w:sz w:val="6"/>
        </w:rPr>
      </w:pPr>
    </w:p>
    <w:p>
      <w:pPr>
        <w:spacing w:after="0"/>
        <w:rPr>
          <w:rFonts w:ascii="Times New Roman"/>
          <w:sz w:val="6"/>
        </w:rPr>
        <w:sectPr>
          <w:type w:val="continuous"/>
          <w:pgSz w:w="11910" w:h="16840"/>
          <w:pgMar w:top="620" w:bottom="540" w:left="640" w:right="640"/>
        </w:sectPr>
      </w:pPr>
    </w:p>
    <w:p>
      <w:pPr>
        <w:pStyle w:val="BodyText"/>
        <w:spacing w:before="83"/>
        <w:ind w:left="578"/>
        <w:jc w:val="both"/>
        <w:rPr>
          <w:rFonts w:ascii="Times New Roman" w:eastAsia="Times New Roman"/>
        </w:rPr>
      </w:pPr>
      <w:r>
        <w:rPr>
          <w:color w:val="231F20"/>
          <w:spacing w:val="-6"/>
        </w:rPr>
        <w:t>患者生活质量的影响 </w:t>
      </w:r>
      <w:r>
        <w:rPr>
          <w:rFonts w:ascii="Times New Roman" w:eastAsia="Times New Roman"/>
          <w:color w:val="231F20"/>
        </w:rPr>
        <w:t>[J]</w:t>
      </w:r>
      <w:r>
        <w:rPr>
          <w:rFonts w:ascii="Times New Roman" w:eastAsia="Times New Roman"/>
          <w:color w:val="231F20"/>
          <w:spacing w:val="-6"/>
        </w:rPr>
        <w:t>. </w:t>
      </w:r>
      <w:r>
        <w:rPr>
          <w:color w:val="231F20"/>
          <w:spacing w:val="-7"/>
        </w:rPr>
        <w:t>临床肿瘤学杂志 </w:t>
      </w:r>
      <w:r>
        <w:rPr>
          <w:rFonts w:ascii="Times New Roman" w:eastAsia="Times New Roman"/>
          <w:color w:val="231F20"/>
          <w:spacing w:val="-6"/>
        </w:rPr>
        <w:t>, </w:t>
      </w:r>
      <w:r>
        <w:rPr>
          <w:rFonts w:ascii="Times New Roman" w:eastAsia="Times New Roman"/>
          <w:color w:val="231F20"/>
        </w:rPr>
        <w:t>2016</w:t>
      </w:r>
      <w:r>
        <w:rPr>
          <w:rFonts w:ascii="Times New Roman" w:eastAsia="Times New Roman"/>
          <w:color w:val="231F20"/>
          <w:spacing w:val="-6"/>
        </w:rPr>
        <w:t>, </w:t>
      </w:r>
      <w:r>
        <w:rPr>
          <w:rFonts w:ascii="Times New Roman" w:eastAsia="Times New Roman"/>
          <w:color w:val="231F20"/>
        </w:rPr>
        <w:t>21(7)</w:t>
      </w:r>
      <w:r>
        <w:rPr>
          <w:rFonts w:ascii="Times New Roman" w:eastAsia="Times New Roman"/>
          <w:color w:val="231F20"/>
          <w:spacing w:val="-6"/>
        </w:rPr>
        <w:t>: </w:t>
      </w:r>
      <w:r>
        <w:rPr>
          <w:rFonts w:ascii="Times New Roman" w:eastAsia="Times New Roman"/>
          <w:color w:val="231F20"/>
        </w:rPr>
        <w:t>638-641.</w:t>
      </w:r>
    </w:p>
    <w:p>
      <w:pPr>
        <w:pStyle w:val="ListParagraph"/>
        <w:numPr>
          <w:ilvl w:val="0"/>
          <w:numId w:val="2"/>
        </w:numPr>
        <w:tabs>
          <w:tab w:pos="564" w:val="left" w:leader="none"/>
        </w:tabs>
        <w:spacing w:line="391" w:lineRule="auto" w:before="114" w:after="0"/>
        <w:ind w:left="578" w:right="82" w:hanging="369"/>
        <w:jc w:val="both"/>
        <w:rPr>
          <w:rFonts w:ascii="Times New Roman"/>
          <w:sz w:val="17"/>
        </w:rPr>
      </w:pPr>
      <w:r>
        <w:rPr>
          <w:rFonts w:ascii="Times New Roman"/>
          <w:color w:val="231F20"/>
          <w:sz w:val="17"/>
        </w:rPr>
        <w:t>SI</w:t>
      </w:r>
      <w:r>
        <w:rPr>
          <w:rFonts w:ascii="Times New Roman"/>
          <w:color w:val="231F20"/>
          <w:spacing w:val="-9"/>
          <w:sz w:val="17"/>
        </w:rPr>
        <w:t> </w:t>
      </w:r>
      <w:r>
        <w:rPr>
          <w:rFonts w:ascii="Times New Roman"/>
          <w:color w:val="231F20"/>
          <w:sz w:val="17"/>
        </w:rPr>
        <w:t>J,</w:t>
      </w:r>
      <w:r>
        <w:rPr>
          <w:rFonts w:ascii="Times New Roman"/>
          <w:color w:val="231F20"/>
          <w:spacing w:val="-9"/>
          <w:sz w:val="17"/>
        </w:rPr>
        <w:t> </w:t>
      </w:r>
      <w:r>
        <w:rPr>
          <w:rFonts w:ascii="Times New Roman"/>
          <w:color w:val="231F20"/>
          <w:sz w:val="17"/>
        </w:rPr>
        <w:t>GUO</w:t>
      </w:r>
      <w:r>
        <w:rPr>
          <w:rFonts w:ascii="Times New Roman"/>
          <w:color w:val="231F20"/>
          <w:spacing w:val="-9"/>
          <w:sz w:val="17"/>
        </w:rPr>
        <w:t> </w:t>
      </w:r>
      <w:r>
        <w:rPr>
          <w:rFonts w:ascii="Times New Roman"/>
          <w:color w:val="231F20"/>
          <w:sz w:val="17"/>
        </w:rPr>
        <w:t>R,</w:t>
      </w:r>
      <w:r>
        <w:rPr>
          <w:rFonts w:ascii="Times New Roman"/>
          <w:color w:val="231F20"/>
          <w:spacing w:val="-9"/>
          <w:sz w:val="17"/>
        </w:rPr>
        <w:t> </w:t>
      </w:r>
      <w:r>
        <w:rPr>
          <w:rFonts w:ascii="Times New Roman"/>
          <w:color w:val="231F20"/>
          <w:sz w:val="17"/>
        </w:rPr>
        <w:t>LU</w:t>
      </w:r>
      <w:r>
        <w:rPr>
          <w:rFonts w:ascii="Times New Roman"/>
          <w:color w:val="231F20"/>
          <w:spacing w:val="-9"/>
          <w:sz w:val="17"/>
        </w:rPr>
        <w:t> </w:t>
      </w:r>
      <w:r>
        <w:rPr>
          <w:rFonts w:ascii="Times New Roman"/>
          <w:color w:val="231F20"/>
          <w:sz w:val="17"/>
        </w:rPr>
        <w:t>X,</w:t>
      </w:r>
      <w:r>
        <w:rPr>
          <w:rFonts w:ascii="Times New Roman"/>
          <w:color w:val="231F20"/>
          <w:spacing w:val="-9"/>
          <w:sz w:val="17"/>
        </w:rPr>
        <w:t> </w:t>
      </w:r>
      <w:r>
        <w:rPr>
          <w:rFonts w:ascii="Times New Roman"/>
          <w:color w:val="231F20"/>
          <w:sz w:val="17"/>
        </w:rPr>
        <w:t>et</w:t>
      </w:r>
      <w:r>
        <w:rPr>
          <w:rFonts w:ascii="Times New Roman"/>
          <w:color w:val="231F20"/>
          <w:spacing w:val="-8"/>
          <w:sz w:val="17"/>
        </w:rPr>
        <w:t> </w:t>
      </w:r>
      <w:r>
        <w:rPr>
          <w:rFonts w:ascii="Times New Roman"/>
          <w:color w:val="231F20"/>
          <w:sz w:val="17"/>
        </w:rPr>
        <w:t>al.</w:t>
      </w:r>
      <w:r>
        <w:rPr>
          <w:rFonts w:ascii="Times New Roman"/>
          <w:color w:val="231F20"/>
          <w:spacing w:val="-9"/>
          <w:sz w:val="17"/>
        </w:rPr>
        <w:t> </w:t>
      </w:r>
      <w:r>
        <w:rPr>
          <w:rFonts w:ascii="Times New Roman"/>
          <w:color w:val="231F20"/>
          <w:sz w:val="17"/>
        </w:rPr>
        <w:t>Decision</w:t>
      </w:r>
      <w:r>
        <w:rPr>
          <w:rFonts w:ascii="Times New Roman"/>
          <w:color w:val="231F20"/>
          <w:spacing w:val="-9"/>
          <w:sz w:val="17"/>
        </w:rPr>
        <w:t> </w:t>
      </w:r>
      <w:r>
        <w:rPr>
          <w:rFonts w:ascii="Times New Roman"/>
          <w:color w:val="231F20"/>
          <w:sz w:val="17"/>
        </w:rPr>
        <w:t>aids</w:t>
      </w:r>
      <w:r>
        <w:rPr>
          <w:rFonts w:ascii="Times New Roman"/>
          <w:color w:val="231F20"/>
          <w:spacing w:val="-9"/>
          <w:sz w:val="17"/>
        </w:rPr>
        <w:t> </w:t>
      </w:r>
      <w:r>
        <w:rPr>
          <w:rFonts w:ascii="Times New Roman"/>
          <w:color w:val="231F20"/>
          <w:sz w:val="17"/>
        </w:rPr>
        <w:t>on</w:t>
      </w:r>
      <w:r>
        <w:rPr>
          <w:rFonts w:ascii="Times New Roman"/>
          <w:color w:val="231F20"/>
          <w:spacing w:val="-9"/>
          <w:sz w:val="17"/>
        </w:rPr>
        <w:t> </w:t>
      </w:r>
      <w:r>
        <w:rPr>
          <w:rFonts w:ascii="Times New Roman"/>
          <w:color w:val="231F20"/>
          <w:sz w:val="17"/>
        </w:rPr>
        <w:t>breast</w:t>
      </w:r>
      <w:r>
        <w:rPr>
          <w:rFonts w:ascii="Times New Roman"/>
          <w:color w:val="231F20"/>
          <w:spacing w:val="-9"/>
          <w:sz w:val="17"/>
        </w:rPr>
        <w:t> </w:t>
      </w:r>
      <w:r>
        <w:rPr>
          <w:rFonts w:ascii="Times New Roman"/>
          <w:color w:val="231F20"/>
          <w:sz w:val="17"/>
        </w:rPr>
        <w:t>conserving</w:t>
      </w:r>
      <w:r>
        <w:rPr>
          <w:rFonts w:ascii="Times New Roman"/>
          <w:color w:val="231F20"/>
          <w:spacing w:val="-9"/>
          <w:sz w:val="17"/>
        </w:rPr>
        <w:t> </w:t>
      </w:r>
      <w:r>
        <w:rPr>
          <w:rFonts w:ascii="Times New Roman"/>
          <w:color w:val="231F20"/>
          <w:spacing w:val="-3"/>
          <w:sz w:val="17"/>
        </w:rPr>
        <w:t>surgery </w:t>
      </w:r>
      <w:r>
        <w:rPr>
          <w:rFonts w:ascii="Times New Roman"/>
          <w:color w:val="231F20"/>
          <w:sz w:val="17"/>
        </w:rPr>
        <w:t>for early stage breast cancer patients: a systematic review[J]. Bmc Med Inform Decis Mak, 2020, 20(1):</w:t>
      </w:r>
      <w:r>
        <w:rPr>
          <w:rFonts w:ascii="Times New Roman"/>
          <w:color w:val="231F20"/>
          <w:spacing w:val="-31"/>
          <w:sz w:val="17"/>
        </w:rPr>
        <w:t> </w:t>
      </w:r>
      <w:r>
        <w:rPr>
          <w:rFonts w:ascii="Times New Roman"/>
          <w:color w:val="231F20"/>
          <w:sz w:val="17"/>
        </w:rPr>
        <w:t>275.</w:t>
      </w:r>
    </w:p>
    <w:p>
      <w:pPr>
        <w:pStyle w:val="ListParagraph"/>
        <w:numPr>
          <w:ilvl w:val="0"/>
          <w:numId w:val="2"/>
        </w:numPr>
        <w:tabs>
          <w:tab w:pos="571" w:val="left" w:leader="none"/>
        </w:tabs>
        <w:spacing w:line="350" w:lineRule="auto" w:before="0" w:after="0"/>
        <w:ind w:left="578" w:right="84" w:hanging="369"/>
        <w:jc w:val="both"/>
        <w:rPr>
          <w:rFonts w:ascii="Times New Roman" w:eastAsia="Times New Roman"/>
          <w:sz w:val="17"/>
        </w:rPr>
      </w:pPr>
      <w:r>
        <w:rPr>
          <w:color w:val="231F20"/>
          <w:spacing w:val="-13"/>
          <w:sz w:val="17"/>
        </w:rPr>
        <w:t>刘俐惠 </w:t>
      </w:r>
      <w:r>
        <w:rPr>
          <w:rFonts w:ascii="Times New Roman" w:eastAsia="Times New Roman"/>
          <w:color w:val="231F20"/>
          <w:spacing w:val="-3"/>
          <w:sz w:val="17"/>
        </w:rPr>
        <w:t>, </w:t>
      </w:r>
      <w:r>
        <w:rPr>
          <w:color w:val="231F20"/>
          <w:spacing w:val="-13"/>
          <w:sz w:val="17"/>
        </w:rPr>
        <w:t>刘均娥 </w:t>
      </w:r>
      <w:r>
        <w:rPr>
          <w:rFonts w:ascii="Times New Roman" w:eastAsia="Times New Roman"/>
          <w:color w:val="231F20"/>
          <w:spacing w:val="-3"/>
          <w:sz w:val="17"/>
        </w:rPr>
        <w:t>, </w:t>
      </w:r>
      <w:r>
        <w:rPr>
          <w:color w:val="231F20"/>
          <w:spacing w:val="-13"/>
          <w:sz w:val="17"/>
        </w:rPr>
        <w:t>马丽莉 </w:t>
      </w:r>
      <w:r>
        <w:rPr>
          <w:rFonts w:ascii="Times New Roman" w:eastAsia="Times New Roman"/>
          <w:color w:val="231F20"/>
          <w:spacing w:val="-3"/>
          <w:sz w:val="17"/>
        </w:rPr>
        <w:t>. </w:t>
      </w:r>
      <w:r>
        <w:rPr>
          <w:color w:val="231F20"/>
          <w:sz w:val="17"/>
        </w:rPr>
        <w:t>癌症相关性创伤后应激障碍及其相关</w:t>
      </w:r>
      <w:r>
        <w:rPr>
          <w:color w:val="231F20"/>
          <w:spacing w:val="-10"/>
          <w:sz w:val="17"/>
        </w:rPr>
        <w:t>因素分析 </w:t>
      </w:r>
      <w:r>
        <w:rPr>
          <w:rFonts w:ascii="Times New Roman" w:eastAsia="Times New Roman"/>
          <w:color w:val="231F20"/>
          <w:sz w:val="17"/>
        </w:rPr>
        <w:t>[J]</w:t>
      </w:r>
      <w:r>
        <w:rPr>
          <w:rFonts w:ascii="Times New Roman" w:eastAsia="Times New Roman"/>
          <w:color w:val="231F20"/>
          <w:spacing w:val="-3"/>
          <w:sz w:val="17"/>
        </w:rPr>
        <w:t>. </w:t>
      </w:r>
      <w:r>
        <w:rPr>
          <w:color w:val="231F20"/>
          <w:spacing w:val="-7"/>
          <w:sz w:val="17"/>
        </w:rPr>
        <w:t>护士进修杂志 </w:t>
      </w:r>
      <w:r>
        <w:rPr>
          <w:rFonts w:ascii="Times New Roman" w:eastAsia="Times New Roman"/>
          <w:color w:val="231F20"/>
          <w:spacing w:val="-3"/>
          <w:sz w:val="17"/>
        </w:rPr>
        <w:t>, </w:t>
      </w:r>
      <w:r>
        <w:rPr>
          <w:rFonts w:ascii="Times New Roman" w:eastAsia="Times New Roman"/>
          <w:color w:val="231F20"/>
          <w:sz w:val="17"/>
        </w:rPr>
        <w:t>2017</w:t>
      </w:r>
      <w:r>
        <w:rPr>
          <w:rFonts w:ascii="Times New Roman" w:eastAsia="Times New Roman"/>
          <w:color w:val="231F20"/>
          <w:spacing w:val="-3"/>
          <w:sz w:val="17"/>
        </w:rPr>
        <w:t>, </w:t>
      </w:r>
      <w:r>
        <w:rPr>
          <w:rFonts w:ascii="Times New Roman" w:eastAsia="Times New Roman"/>
          <w:color w:val="231F20"/>
          <w:sz w:val="17"/>
        </w:rPr>
        <w:t>32(12)</w:t>
      </w:r>
      <w:r>
        <w:rPr>
          <w:rFonts w:ascii="Times New Roman" w:eastAsia="Times New Roman"/>
          <w:color w:val="231F20"/>
          <w:spacing w:val="-4"/>
          <w:sz w:val="17"/>
        </w:rPr>
        <w:t>: </w:t>
      </w:r>
      <w:r>
        <w:rPr>
          <w:rFonts w:ascii="Times New Roman" w:eastAsia="Times New Roman"/>
          <w:color w:val="231F20"/>
          <w:sz w:val="17"/>
        </w:rPr>
        <w:t>1063-1066.</w:t>
      </w:r>
    </w:p>
    <w:p>
      <w:pPr>
        <w:pStyle w:val="ListParagraph"/>
        <w:numPr>
          <w:ilvl w:val="0"/>
          <w:numId w:val="2"/>
        </w:numPr>
        <w:tabs>
          <w:tab w:pos="570" w:val="left" w:leader="none"/>
        </w:tabs>
        <w:spacing w:line="357" w:lineRule="auto" w:before="0" w:after="0"/>
        <w:ind w:left="578" w:right="84" w:hanging="369"/>
        <w:jc w:val="both"/>
        <w:rPr>
          <w:rFonts w:ascii="Times New Roman" w:eastAsia="Times New Roman"/>
          <w:sz w:val="17"/>
        </w:rPr>
      </w:pPr>
      <w:r>
        <w:rPr>
          <w:color w:val="231F20"/>
          <w:spacing w:val="-18"/>
          <w:sz w:val="17"/>
        </w:rPr>
        <w:t>石珏 </w:t>
      </w:r>
      <w:r>
        <w:rPr>
          <w:rFonts w:ascii="Times New Roman" w:eastAsia="Times New Roman"/>
          <w:color w:val="231F20"/>
          <w:spacing w:val="-2"/>
          <w:sz w:val="17"/>
        </w:rPr>
        <w:t>, </w:t>
      </w:r>
      <w:r>
        <w:rPr>
          <w:color w:val="231F20"/>
          <w:spacing w:val="-13"/>
          <w:sz w:val="17"/>
        </w:rPr>
        <w:t>李宏斌 </w:t>
      </w:r>
      <w:r>
        <w:rPr>
          <w:rFonts w:ascii="Times New Roman" w:eastAsia="Times New Roman"/>
          <w:color w:val="231F20"/>
          <w:spacing w:val="-2"/>
          <w:sz w:val="17"/>
        </w:rPr>
        <w:t>, </w:t>
      </w:r>
      <w:r>
        <w:rPr>
          <w:color w:val="231F20"/>
          <w:spacing w:val="-18"/>
          <w:sz w:val="17"/>
        </w:rPr>
        <w:t>李娜 </w:t>
      </w:r>
      <w:r>
        <w:rPr>
          <w:rFonts w:ascii="Times New Roman" w:eastAsia="Times New Roman"/>
          <w:color w:val="231F20"/>
          <w:spacing w:val="-2"/>
          <w:sz w:val="17"/>
        </w:rPr>
        <w:t>. </w:t>
      </w:r>
      <w:r>
        <w:rPr>
          <w:color w:val="231F20"/>
          <w:spacing w:val="2"/>
          <w:sz w:val="17"/>
        </w:rPr>
        <w:t>血清半乳凝素</w:t>
      </w:r>
      <w:r>
        <w:rPr>
          <w:rFonts w:ascii="Times New Roman" w:eastAsia="Times New Roman"/>
          <w:color w:val="231F20"/>
          <w:sz w:val="17"/>
        </w:rPr>
        <w:t>-3</w:t>
      </w:r>
      <w:r>
        <w:rPr>
          <w:color w:val="231F20"/>
          <w:sz w:val="17"/>
        </w:rPr>
        <w:t>、</w:t>
      </w:r>
      <w:r>
        <w:rPr>
          <w:rFonts w:ascii="Times New Roman" w:eastAsia="Times New Roman"/>
          <w:color w:val="231F20"/>
          <w:sz w:val="17"/>
        </w:rPr>
        <w:t>E</w:t>
      </w:r>
      <w:r>
        <w:rPr>
          <w:rFonts w:ascii="Times New Roman" w:eastAsia="Times New Roman"/>
          <w:color w:val="231F20"/>
          <w:spacing w:val="-14"/>
          <w:sz w:val="17"/>
        </w:rPr>
        <w:t>- </w:t>
      </w:r>
      <w:r>
        <w:rPr>
          <w:color w:val="231F20"/>
          <w:sz w:val="17"/>
        </w:rPr>
        <w:t>钙黏蛋白及癌胚抗原</w:t>
      </w:r>
      <w:r>
        <w:rPr>
          <w:color w:val="231F20"/>
          <w:spacing w:val="-3"/>
          <w:sz w:val="17"/>
        </w:rPr>
        <w:t>联合检测在乳腺癌诊断中的价值 </w:t>
      </w:r>
      <w:r>
        <w:rPr>
          <w:rFonts w:ascii="Times New Roman" w:eastAsia="Times New Roman"/>
          <w:color w:val="231F20"/>
          <w:sz w:val="17"/>
        </w:rPr>
        <w:t>[J]</w:t>
      </w:r>
      <w:r>
        <w:rPr>
          <w:rFonts w:ascii="Times New Roman" w:eastAsia="Times New Roman"/>
          <w:color w:val="231F20"/>
          <w:spacing w:val="7"/>
          <w:sz w:val="17"/>
        </w:rPr>
        <w:t>. </w:t>
      </w:r>
      <w:r>
        <w:rPr>
          <w:color w:val="231F20"/>
          <w:spacing w:val="5"/>
          <w:sz w:val="17"/>
        </w:rPr>
        <w:t>中国临床医生杂志</w:t>
      </w:r>
      <w:r>
        <w:rPr>
          <w:rFonts w:ascii="Times New Roman" w:eastAsia="Times New Roman"/>
          <w:color w:val="231F20"/>
          <w:spacing w:val="5"/>
          <w:sz w:val="17"/>
        </w:rPr>
        <w:t>, </w:t>
      </w:r>
      <w:r>
        <w:rPr>
          <w:rFonts w:ascii="Times New Roman" w:eastAsia="Times New Roman"/>
          <w:color w:val="231F20"/>
          <w:sz w:val="17"/>
        </w:rPr>
        <w:t>2019, 47(10)</w:t>
      </w:r>
      <w:r>
        <w:rPr>
          <w:rFonts w:ascii="Times New Roman" w:eastAsia="Times New Roman"/>
          <w:color w:val="231F20"/>
          <w:spacing w:val="-3"/>
          <w:sz w:val="17"/>
        </w:rPr>
        <w:t>: 1199-1201.</w:t>
      </w:r>
    </w:p>
    <w:p>
      <w:pPr>
        <w:pStyle w:val="ListParagraph"/>
        <w:numPr>
          <w:ilvl w:val="0"/>
          <w:numId w:val="2"/>
        </w:numPr>
        <w:tabs>
          <w:tab w:pos="570" w:val="left" w:leader="none"/>
        </w:tabs>
        <w:spacing w:line="350" w:lineRule="auto" w:before="16" w:after="0"/>
        <w:ind w:left="578" w:right="0" w:hanging="369"/>
        <w:jc w:val="left"/>
        <w:rPr>
          <w:rFonts w:ascii="Times New Roman" w:eastAsia="Times New Roman"/>
          <w:sz w:val="17"/>
        </w:rPr>
      </w:pPr>
      <w:r>
        <w:rPr>
          <w:color w:val="231F20"/>
          <w:spacing w:val="6"/>
          <w:sz w:val="17"/>
        </w:rPr>
        <w:t>柳剑华</w:t>
      </w:r>
      <w:r>
        <w:rPr>
          <w:rFonts w:ascii="Times New Roman" w:eastAsia="Times New Roman"/>
          <w:color w:val="231F20"/>
          <w:spacing w:val="-8"/>
          <w:sz w:val="17"/>
        </w:rPr>
        <w:t>, </w:t>
      </w:r>
      <w:r>
        <w:rPr>
          <w:color w:val="231F20"/>
          <w:spacing w:val="6"/>
          <w:sz w:val="17"/>
        </w:rPr>
        <w:t>袁建军</w:t>
      </w:r>
      <w:r>
        <w:rPr>
          <w:rFonts w:ascii="Times New Roman" w:eastAsia="Times New Roman"/>
          <w:color w:val="231F20"/>
          <w:spacing w:val="-8"/>
          <w:sz w:val="17"/>
        </w:rPr>
        <w:t>, </w:t>
      </w:r>
      <w:r>
        <w:rPr>
          <w:color w:val="231F20"/>
          <w:spacing w:val="6"/>
          <w:sz w:val="17"/>
        </w:rPr>
        <w:t>冯大江</w:t>
      </w:r>
      <w:r>
        <w:rPr>
          <w:rFonts w:ascii="Times New Roman" w:eastAsia="Times New Roman"/>
          <w:color w:val="231F20"/>
          <w:spacing w:val="-8"/>
          <w:sz w:val="17"/>
        </w:rPr>
        <w:t>, </w:t>
      </w:r>
      <w:r>
        <w:rPr>
          <w:color w:val="231F20"/>
          <w:spacing w:val="19"/>
          <w:sz w:val="17"/>
        </w:rPr>
        <w:t>等</w:t>
      </w:r>
      <w:r>
        <w:rPr>
          <w:rFonts w:ascii="Times New Roman" w:eastAsia="Times New Roman"/>
          <w:color w:val="231F20"/>
          <w:spacing w:val="-8"/>
          <w:sz w:val="17"/>
        </w:rPr>
        <w:t>. </w:t>
      </w:r>
      <w:r>
        <w:rPr>
          <w:rFonts w:ascii="Times New Roman" w:eastAsia="Times New Roman"/>
          <w:color w:val="231F20"/>
          <w:sz w:val="17"/>
        </w:rPr>
        <w:t>BCS</w:t>
      </w:r>
      <w:r>
        <w:rPr>
          <w:rFonts w:ascii="Times New Roman" w:eastAsia="Times New Roman"/>
          <w:color w:val="231F20"/>
          <w:spacing w:val="-29"/>
          <w:sz w:val="17"/>
        </w:rPr>
        <w:t> </w:t>
      </w:r>
      <w:r>
        <w:rPr>
          <w:color w:val="231F20"/>
          <w:spacing w:val="3"/>
          <w:sz w:val="17"/>
        </w:rPr>
        <w:t>对乳腺癌患者</w:t>
      </w:r>
      <w:r>
        <w:rPr>
          <w:rFonts w:ascii="Times New Roman" w:eastAsia="Times New Roman"/>
          <w:color w:val="231F20"/>
          <w:sz w:val="17"/>
        </w:rPr>
        <w:t>IL-8</w:t>
      </w:r>
      <w:r>
        <w:rPr>
          <w:color w:val="231F20"/>
          <w:spacing w:val="-87"/>
          <w:sz w:val="17"/>
        </w:rPr>
        <w:t>、</w:t>
      </w:r>
      <w:r>
        <w:rPr>
          <w:rFonts w:ascii="Times New Roman" w:eastAsia="Times New Roman"/>
          <w:color w:val="231F20"/>
          <w:sz w:val="17"/>
        </w:rPr>
        <w:t>P-Selectin</w:t>
      </w:r>
      <w:r>
        <w:rPr>
          <w:color w:val="231F20"/>
          <w:spacing w:val="-11"/>
          <w:sz w:val="17"/>
        </w:rPr>
        <w:t>、</w:t>
      </w:r>
      <w:r>
        <w:rPr>
          <w:rFonts w:ascii="Times New Roman" w:eastAsia="Times New Roman"/>
          <w:color w:val="231F20"/>
          <w:sz w:val="17"/>
        </w:rPr>
        <w:t>CEA</w:t>
      </w:r>
      <w:r>
        <w:rPr>
          <w:rFonts w:ascii="Times New Roman" w:eastAsia="Times New Roman"/>
          <w:color w:val="231F20"/>
          <w:spacing w:val="-4"/>
          <w:sz w:val="17"/>
        </w:rPr>
        <w:t> </w:t>
      </w:r>
      <w:r>
        <w:rPr>
          <w:color w:val="231F20"/>
          <w:spacing w:val="-24"/>
          <w:sz w:val="17"/>
        </w:rPr>
        <w:t>及 </w:t>
      </w:r>
      <w:r>
        <w:rPr>
          <w:rFonts w:ascii="Times New Roman" w:eastAsia="Times New Roman"/>
          <w:color w:val="231F20"/>
          <w:sz w:val="17"/>
        </w:rPr>
        <w:t>SE-cad</w:t>
      </w:r>
      <w:r>
        <w:rPr>
          <w:rFonts w:ascii="Times New Roman" w:eastAsia="Times New Roman"/>
          <w:color w:val="231F20"/>
          <w:spacing w:val="-4"/>
          <w:sz w:val="17"/>
        </w:rPr>
        <w:t> </w:t>
      </w:r>
      <w:r>
        <w:rPr>
          <w:color w:val="231F20"/>
          <w:spacing w:val="-11"/>
          <w:sz w:val="17"/>
        </w:rPr>
        <w:t>的影响 </w:t>
      </w:r>
      <w:r>
        <w:rPr>
          <w:rFonts w:ascii="Times New Roman" w:eastAsia="Times New Roman"/>
          <w:color w:val="231F20"/>
          <w:sz w:val="17"/>
        </w:rPr>
        <w:t>[J]</w:t>
      </w:r>
      <w:r>
        <w:rPr>
          <w:rFonts w:ascii="Times New Roman" w:eastAsia="Times New Roman"/>
          <w:color w:val="231F20"/>
          <w:spacing w:val="6"/>
          <w:sz w:val="17"/>
        </w:rPr>
        <w:t>. </w:t>
      </w:r>
      <w:r>
        <w:rPr>
          <w:color w:val="231F20"/>
          <w:spacing w:val="-4"/>
          <w:sz w:val="17"/>
        </w:rPr>
        <w:t>中国实验诊断学 </w:t>
      </w:r>
      <w:r>
        <w:rPr>
          <w:rFonts w:ascii="Times New Roman" w:eastAsia="Times New Roman"/>
          <w:color w:val="231F20"/>
          <w:spacing w:val="2"/>
          <w:sz w:val="17"/>
        </w:rPr>
        <w:t>, </w:t>
      </w:r>
      <w:r>
        <w:rPr>
          <w:rFonts w:ascii="Times New Roman" w:eastAsia="Times New Roman"/>
          <w:color w:val="231F20"/>
          <w:sz w:val="17"/>
        </w:rPr>
        <w:t>2016</w:t>
      </w:r>
      <w:r>
        <w:rPr>
          <w:rFonts w:ascii="Times New Roman" w:eastAsia="Times New Roman"/>
          <w:color w:val="231F20"/>
          <w:spacing w:val="3"/>
          <w:sz w:val="17"/>
        </w:rPr>
        <w:t>, </w:t>
      </w:r>
      <w:r>
        <w:rPr>
          <w:rFonts w:ascii="Times New Roman" w:eastAsia="Times New Roman"/>
          <w:color w:val="231F20"/>
          <w:sz w:val="17"/>
        </w:rPr>
        <w:t>20(8)</w:t>
      </w:r>
      <w:r>
        <w:rPr>
          <w:rFonts w:ascii="Times New Roman" w:eastAsia="Times New Roman"/>
          <w:color w:val="231F20"/>
          <w:spacing w:val="2"/>
          <w:sz w:val="17"/>
        </w:rPr>
        <w:t>: </w:t>
      </w:r>
      <w:r>
        <w:rPr>
          <w:rFonts w:ascii="Times New Roman" w:eastAsia="Times New Roman"/>
          <w:color w:val="231F20"/>
          <w:sz w:val="17"/>
        </w:rPr>
        <w:t>1305-</w:t>
      </w:r>
    </w:p>
    <w:p>
      <w:pPr>
        <w:spacing w:before="83"/>
        <w:ind w:left="210" w:right="0" w:firstLine="0"/>
        <w:jc w:val="left"/>
        <w:rPr>
          <w:sz w:val="18"/>
        </w:rPr>
      </w:pPr>
      <w:r>
        <w:rPr>
          <w:color w:val="231F20"/>
          <w:sz w:val="18"/>
        </w:rPr>
        <w:t>·</w:t>
      </w:r>
      <w:r>
        <w:rPr>
          <w:rFonts w:ascii="Times New Roman" w:hAnsi="Times New Roman"/>
          <w:color w:val="231F20"/>
          <w:sz w:val="18"/>
        </w:rPr>
        <w:t>138</w:t>
      </w:r>
      <w:r>
        <w:rPr>
          <w:color w:val="231F20"/>
          <w:sz w:val="18"/>
        </w:rPr>
        <w:t>·</w:t>
      </w:r>
    </w:p>
    <w:p>
      <w:pPr>
        <w:pStyle w:val="BodyText"/>
        <w:spacing w:before="93"/>
        <w:ind w:left="527"/>
        <w:rPr>
          <w:rFonts w:ascii="Times New Roman"/>
        </w:rPr>
      </w:pPr>
      <w:r>
        <w:rPr/>
        <w:br w:type="column"/>
      </w:r>
      <w:r>
        <w:rPr>
          <w:rFonts w:ascii="Times New Roman"/>
          <w:color w:val="231F20"/>
        </w:rPr>
        <w:t>1307.</w:t>
      </w:r>
    </w:p>
    <w:p>
      <w:pPr>
        <w:pStyle w:val="ListParagraph"/>
        <w:numPr>
          <w:ilvl w:val="0"/>
          <w:numId w:val="2"/>
        </w:numPr>
        <w:tabs>
          <w:tab w:pos="519" w:val="left" w:leader="none"/>
        </w:tabs>
        <w:spacing w:line="357" w:lineRule="auto" w:before="115" w:after="0"/>
        <w:ind w:left="527" w:right="204" w:hanging="369"/>
        <w:jc w:val="both"/>
        <w:rPr>
          <w:rFonts w:ascii="Times New Roman" w:eastAsia="Times New Roman"/>
          <w:sz w:val="17"/>
        </w:rPr>
      </w:pPr>
      <w:r>
        <w:rPr>
          <w:color w:val="231F20"/>
          <w:spacing w:val="21"/>
          <w:sz w:val="17"/>
        </w:rPr>
        <w:t>苏彬</w:t>
      </w:r>
      <w:r>
        <w:rPr>
          <w:rFonts w:ascii="Times New Roman" w:eastAsia="Times New Roman"/>
          <w:color w:val="231F20"/>
          <w:spacing w:val="7"/>
          <w:sz w:val="17"/>
        </w:rPr>
        <w:t>, </w:t>
      </w:r>
      <w:r>
        <w:rPr>
          <w:color w:val="231F20"/>
          <w:spacing w:val="22"/>
          <w:sz w:val="17"/>
        </w:rPr>
        <w:t>沈俊</w:t>
      </w:r>
      <w:r>
        <w:rPr>
          <w:rFonts w:ascii="Times New Roman" w:eastAsia="Times New Roman"/>
          <w:color w:val="231F20"/>
          <w:spacing w:val="7"/>
          <w:sz w:val="17"/>
        </w:rPr>
        <w:t>. </w:t>
      </w:r>
      <w:r>
        <w:rPr>
          <w:color w:val="231F20"/>
          <w:spacing w:val="2"/>
          <w:sz w:val="17"/>
        </w:rPr>
        <w:t>改良根治术与保乳手术对早期乳腺癌患者术后心</w:t>
      </w:r>
      <w:r>
        <w:rPr>
          <w:color w:val="231F20"/>
          <w:spacing w:val="-5"/>
          <w:sz w:val="17"/>
        </w:rPr>
        <w:t>理状况和生活质量的影响 </w:t>
      </w:r>
      <w:r>
        <w:rPr>
          <w:rFonts w:ascii="Times New Roman" w:eastAsia="Times New Roman"/>
          <w:color w:val="231F20"/>
          <w:sz w:val="17"/>
        </w:rPr>
        <w:t>[J]. </w:t>
      </w:r>
      <w:r>
        <w:rPr>
          <w:color w:val="231F20"/>
          <w:spacing w:val="-8"/>
          <w:sz w:val="17"/>
        </w:rPr>
        <w:t>医学临床研究 </w:t>
      </w:r>
      <w:r>
        <w:rPr>
          <w:rFonts w:ascii="Times New Roman" w:eastAsia="Times New Roman"/>
          <w:color w:val="231F20"/>
          <w:spacing w:val="-1"/>
          <w:sz w:val="17"/>
        </w:rPr>
        <w:t>, </w:t>
      </w:r>
      <w:r>
        <w:rPr>
          <w:rFonts w:ascii="Times New Roman" w:eastAsia="Times New Roman"/>
          <w:color w:val="231F20"/>
          <w:sz w:val="17"/>
        </w:rPr>
        <w:t>2019, 36(9)</w:t>
      </w:r>
      <w:r>
        <w:rPr>
          <w:rFonts w:ascii="Times New Roman" w:eastAsia="Times New Roman"/>
          <w:color w:val="231F20"/>
          <w:spacing w:val="-1"/>
          <w:sz w:val="17"/>
        </w:rPr>
        <w:t>: </w:t>
      </w:r>
      <w:r>
        <w:rPr>
          <w:rFonts w:ascii="Times New Roman" w:eastAsia="Times New Roman"/>
          <w:color w:val="231F20"/>
          <w:sz w:val="17"/>
        </w:rPr>
        <w:t>1846- 1848.</w:t>
      </w:r>
    </w:p>
    <w:p>
      <w:pPr>
        <w:pStyle w:val="ListParagraph"/>
        <w:numPr>
          <w:ilvl w:val="0"/>
          <w:numId w:val="2"/>
        </w:numPr>
        <w:tabs>
          <w:tab w:pos="519" w:val="left" w:leader="none"/>
        </w:tabs>
        <w:spacing w:line="391" w:lineRule="auto" w:before="30" w:after="0"/>
        <w:ind w:left="527" w:right="204" w:hanging="369"/>
        <w:jc w:val="both"/>
        <w:rPr>
          <w:rFonts w:ascii="Times New Roman" w:hAnsi="Times New Roman"/>
          <w:sz w:val="17"/>
        </w:rPr>
      </w:pPr>
      <w:r>
        <w:rPr>
          <w:rFonts w:ascii="Times New Roman" w:hAnsi="Times New Roman"/>
          <w:color w:val="231F20"/>
          <w:sz w:val="17"/>
        </w:rPr>
        <w:t>QIU</w:t>
      </w:r>
      <w:r>
        <w:rPr>
          <w:rFonts w:ascii="Times New Roman" w:hAnsi="Times New Roman"/>
          <w:color w:val="231F20"/>
          <w:spacing w:val="-8"/>
          <w:sz w:val="17"/>
        </w:rPr>
        <w:t> </w:t>
      </w:r>
      <w:r>
        <w:rPr>
          <w:rFonts w:ascii="Times New Roman" w:hAnsi="Times New Roman"/>
          <w:color w:val="231F20"/>
          <w:sz w:val="17"/>
        </w:rPr>
        <w:t>H,</w:t>
      </w:r>
      <w:r>
        <w:rPr>
          <w:rFonts w:ascii="Times New Roman" w:hAnsi="Times New Roman"/>
          <w:color w:val="231F20"/>
          <w:spacing w:val="-8"/>
          <w:sz w:val="17"/>
        </w:rPr>
        <w:t> </w:t>
      </w:r>
      <w:r>
        <w:rPr>
          <w:rFonts w:ascii="Times New Roman" w:hAnsi="Times New Roman"/>
          <w:color w:val="231F20"/>
          <w:sz w:val="17"/>
        </w:rPr>
        <w:t>XU</w:t>
      </w:r>
      <w:r>
        <w:rPr>
          <w:rFonts w:ascii="Times New Roman" w:hAnsi="Times New Roman"/>
          <w:color w:val="231F20"/>
          <w:spacing w:val="-11"/>
          <w:sz w:val="17"/>
        </w:rPr>
        <w:t> </w:t>
      </w:r>
      <w:r>
        <w:rPr>
          <w:rFonts w:ascii="Times New Roman" w:hAnsi="Times New Roman"/>
          <w:color w:val="231F20"/>
          <w:sz w:val="17"/>
        </w:rPr>
        <w:t>W</w:t>
      </w:r>
      <w:r>
        <w:rPr>
          <w:rFonts w:ascii="Times New Roman" w:hAnsi="Times New Roman"/>
          <w:color w:val="231F20"/>
          <w:spacing w:val="-10"/>
          <w:sz w:val="17"/>
        </w:rPr>
        <w:t> </w:t>
      </w:r>
      <w:r>
        <w:rPr>
          <w:rFonts w:ascii="Times New Roman" w:hAnsi="Times New Roman"/>
          <w:color w:val="231F20"/>
          <w:sz w:val="17"/>
        </w:rPr>
        <w:t>H,</w:t>
      </w:r>
      <w:r>
        <w:rPr>
          <w:rFonts w:ascii="Times New Roman" w:hAnsi="Times New Roman"/>
          <w:color w:val="231F20"/>
          <w:spacing w:val="-8"/>
          <w:sz w:val="17"/>
        </w:rPr>
        <w:t> </w:t>
      </w:r>
      <w:r>
        <w:rPr>
          <w:rFonts w:ascii="Times New Roman" w:hAnsi="Times New Roman"/>
          <w:color w:val="231F20"/>
          <w:sz w:val="17"/>
        </w:rPr>
        <w:t>KONG</w:t>
      </w:r>
      <w:r>
        <w:rPr>
          <w:rFonts w:ascii="Times New Roman" w:hAnsi="Times New Roman"/>
          <w:color w:val="231F20"/>
          <w:spacing w:val="-8"/>
          <w:sz w:val="17"/>
        </w:rPr>
        <w:t> </w:t>
      </w:r>
      <w:r>
        <w:rPr>
          <w:rFonts w:ascii="Times New Roman" w:hAnsi="Times New Roman"/>
          <w:color w:val="231F20"/>
          <w:sz w:val="17"/>
        </w:rPr>
        <w:t>J,</w:t>
      </w:r>
      <w:r>
        <w:rPr>
          <w:rFonts w:ascii="Times New Roman" w:hAnsi="Times New Roman"/>
          <w:color w:val="231F20"/>
          <w:spacing w:val="-8"/>
          <w:sz w:val="17"/>
        </w:rPr>
        <w:t> </w:t>
      </w:r>
      <w:r>
        <w:rPr>
          <w:rFonts w:ascii="Times New Roman" w:hAnsi="Times New Roman"/>
          <w:color w:val="231F20"/>
          <w:sz w:val="17"/>
        </w:rPr>
        <w:t>et</w:t>
      </w:r>
      <w:r>
        <w:rPr>
          <w:rFonts w:ascii="Times New Roman" w:hAnsi="Times New Roman"/>
          <w:color w:val="231F20"/>
          <w:spacing w:val="-7"/>
          <w:sz w:val="17"/>
        </w:rPr>
        <w:t> </w:t>
      </w:r>
      <w:r>
        <w:rPr>
          <w:rFonts w:ascii="Times New Roman" w:hAnsi="Times New Roman"/>
          <w:color w:val="231F20"/>
          <w:sz w:val="17"/>
        </w:rPr>
        <w:t>al.</w:t>
      </w:r>
      <w:r>
        <w:rPr>
          <w:rFonts w:ascii="Times New Roman" w:hAnsi="Times New Roman"/>
          <w:color w:val="231F20"/>
          <w:spacing w:val="-7"/>
          <w:sz w:val="17"/>
        </w:rPr>
        <w:t> </w:t>
      </w:r>
      <w:r>
        <w:rPr>
          <w:rFonts w:ascii="Times New Roman" w:hAnsi="Times New Roman"/>
          <w:color w:val="231F20"/>
          <w:sz w:val="17"/>
        </w:rPr>
        <w:t>Eﬀect</w:t>
      </w:r>
      <w:r>
        <w:rPr>
          <w:rFonts w:ascii="Times New Roman" w:hAnsi="Times New Roman"/>
          <w:color w:val="231F20"/>
          <w:spacing w:val="-7"/>
          <w:sz w:val="17"/>
        </w:rPr>
        <w:t> </w:t>
      </w:r>
      <w:r>
        <w:rPr>
          <w:rFonts w:ascii="Times New Roman" w:hAnsi="Times New Roman"/>
          <w:color w:val="231F20"/>
          <w:sz w:val="17"/>
        </w:rPr>
        <w:t>of</w:t>
      </w:r>
      <w:r>
        <w:rPr>
          <w:rFonts w:ascii="Times New Roman" w:hAnsi="Times New Roman"/>
          <w:color w:val="231F20"/>
          <w:spacing w:val="-8"/>
          <w:sz w:val="17"/>
        </w:rPr>
        <w:t> </w:t>
      </w:r>
      <w:r>
        <w:rPr>
          <w:rFonts w:ascii="Times New Roman" w:hAnsi="Times New Roman"/>
          <w:color w:val="231F20"/>
          <w:sz w:val="17"/>
        </w:rPr>
        <w:t>breast-conserving</w:t>
      </w:r>
      <w:r>
        <w:rPr>
          <w:rFonts w:ascii="Times New Roman" w:hAnsi="Times New Roman"/>
          <w:color w:val="231F20"/>
          <w:spacing w:val="-7"/>
          <w:sz w:val="17"/>
        </w:rPr>
        <w:t> </w:t>
      </w:r>
      <w:r>
        <w:rPr>
          <w:rFonts w:ascii="Times New Roman" w:hAnsi="Times New Roman"/>
          <w:color w:val="231F20"/>
          <w:spacing w:val="-3"/>
          <w:sz w:val="17"/>
        </w:rPr>
        <w:t>surgery </w:t>
      </w:r>
      <w:r>
        <w:rPr>
          <w:rFonts w:ascii="Times New Roman" w:hAnsi="Times New Roman"/>
          <w:color w:val="231F20"/>
          <w:sz w:val="17"/>
        </w:rPr>
        <w:t>and </w:t>
      </w:r>
      <w:r>
        <w:rPr>
          <w:rFonts w:ascii="Times New Roman" w:hAnsi="Times New Roman"/>
          <w:color w:val="231F20"/>
          <w:spacing w:val="2"/>
          <w:sz w:val="17"/>
        </w:rPr>
        <w:t>modified radical mastectomy </w:t>
      </w:r>
      <w:r>
        <w:rPr>
          <w:rFonts w:ascii="Times New Roman" w:hAnsi="Times New Roman"/>
          <w:color w:val="231F20"/>
          <w:sz w:val="17"/>
        </w:rPr>
        <w:t>on </w:t>
      </w:r>
      <w:r>
        <w:rPr>
          <w:rFonts w:ascii="Times New Roman" w:hAnsi="Times New Roman"/>
          <w:color w:val="231F20"/>
          <w:spacing w:val="2"/>
          <w:sz w:val="17"/>
        </w:rPr>
        <w:t>operation index, </w:t>
      </w:r>
      <w:r>
        <w:rPr>
          <w:rFonts w:ascii="Times New Roman" w:hAnsi="Times New Roman"/>
          <w:color w:val="231F20"/>
          <w:spacing w:val="3"/>
          <w:sz w:val="17"/>
        </w:rPr>
        <w:t>symptom </w:t>
      </w:r>
      <w:r>
        <w:rPr>
          <w:rFonts w:ascii="Times New Roman" w:hAnsi="Times New Roman"/>
          <w:color w:val="231F20"/>
          <w:spacing w:val="4"/>
          <w:sz w:val="17"/>
        </w:rPr>
        <w:t>checklist-90 score </w:t>
      </w:r>
      <w:r>
        <w:rPr>
          <w:rFonts w:ascii="Times New Roman" w:hAnsi="Times New Roman"/>
          <w:color w:val="231F20"/>
          <w:spacing w:val="3"/>
          <w:sz w:val="17"/>
        </w:rPr>
        <w:t>and </w:t>
      </w:r>
      <w:r>
        <w:rPr>
          <w:rFonts w:ascii="Times New Roman" w:hAnsi="Times New Roman"/>
          <w:color w:val="231F20"/>
          <w:spacing w:val="4"/>
          <w:sz w:val="17"/>
        </w:rPr>
        <w:t>prognosis </w:t>
      </w:r>
      <w:r>
        <w:rPr>
          <w:rFonts w:ascii="Times New Roman" w:hAnsi="Times New Roman"/>
          <w:color w:val="231F20"/>
          <w:spacing w:val="2"/>
          <w:sz w:val="17"/>
        </w:rPr>
        <w:t>in </w:t>
      </w:r>
      <w:r>
        <w:rPr>
          <w:rFonts w:ascii="Times New Roman" w:hAnsi="Times New Roman"/>
          <w:color w:val="231F20"/>
          <w:spacing w:val="4"/>
          <w:sz w:val="17"/>
        </w:rPr>
        <w:t>patients </w:t>
      </w:r>
      <w:r>
        <w:rPr>
          <w:rFonts w:ascii="Times New Roman" w:hAnsi="Times New Roman"/>
          <w:color w:val="231F20"/>
          <w:spacing w:val="3"/>
          <w:sz w:val="17"/>
        </w:rPr>
        <w:t>with </w:t>
      </w:r>
      <w:r>
        <w:rPr>
          <w:rFonts w:ascii="Times New Roman" w:hAnsi="Times New Roman"/>
          <w:color w:val="231F20"/>
          <w:spacing w:val="4"/>
          <w:sz w:val="17"/>
        </w:rPr>
        <w:t>early </w:t>
      </w:r>
      <w:r>
        <w:rPr>
          <w:rFonts w:ascii="Times New Roman" w:hAnsi="Times New Roman"/>
          <w:color w:val="231F20"/>
          <w:spacing w:val="5"/>
          <w:sz w:val="17"/>
        </w:rPr>
        <w:t>breast </w:t>
      </w:r>
      <w:r>
        <w:rPr>
          <w:rFonts w:ascii="Times New Roman" w:hAnsi="Times New Roman"/>
          <w:color w:val="231F20"/>
          <w:sz w:val="17"/>
        </w:rPr>
        <w:t>cancer[J]. Medicine, 2020, </w:t>
      </w:r>
      <w:r>
        <w:rPr>
          <w:rFonts w:ascii="Times New Roman" w:hAnsi="Times New Roman"/>
          <w:color w:val="231F20"/>
          <w:spacing w:val="-3"/>
          <w:sz w:val="17"/>
        </w:rPr>
        <w:t>99(11):</w:t>
      </w:r>
      <w:r>
        <w:rPr>
          <w:rFonts w:ascii="Times New Roman" w:hAnsi="Times New Roman"/>
          <w:color w:val="231F20"/>
          <w:spacing w:val="-21"/>
          <w:sz w:val="17"/>
        </w:rPr>
        <w:t> </w:t>
      </w:r>
      <w:r>
        <w:rPr>
          <w:rFonts w:ascii="Times New Roman" w:hAnsi="Times New Roman"/>
          <w:color w:val="231F20"/>
          <w:sz w:val="17"/>
        </w:rPr>
        <w:t>e19279.</w:t>
      </w:r>
    </w:p>
    <w:p>
      <w:pPr>
        <w:pStyle w:val="ListParagraph"/>
        <w:numPr>
          <w:ilvl w:val="0"/>
          <w:numId w:val="2"/>
        </w:numPr>
        <w:tabs>
          <w:tab w:pos="519" w:val="left" w:leader="none"/>
        </w:tabs>
        <w:spacing w:line="357" w:lineRule="auto" w:before="0" w:after="0"/>
        <w:ind w:left="527" w:right="210" w:hanging="369"/>
        <w:jc w:val="both"/>
        <w:rPr>
          <w:rFonts w:ascii="Times New Roman" w:hAnsi="Times New Roman" w:eastAsia="Times New Roman"/>
          <w:sz w:val="17"/>
        </w:rPr>
      </w:pPr>
      <w:r>
        <w:rPr>
          <w:color w:val="231F20"/>
          <w:spacing w:val="-13"/>
          <w:sz w:val="17"/>
        </w:rPr>
        <w:t>魏兰金 </w:t>
      </w:r>
      <w:r>
        <w:rPr>
          <w:rFonts w:ascii="Times New Roman" w:hAnsi="Times New Roman" w:eastAsia="Times New Roman"/>
          <w:color w:val="231F20"/>
          <w:spacing w:val="1"/>
          <w:sz w:val="17"/>
        </w:rPr>
        <w:t>, </w:t>
      </w:r>
      <w:r>
        <w:rPr>
          <w:color w:val="231F20"/>
          <w:spacing w:val="-13"/>
          <w:sz w:val="17"/>
        </w:rPr>
        <w:t>魏承涛 </w:t>
      </w:r>
      <w:r>
        <w:rPr>
          <w:rFonts w:ascii="Times New Roman" w:hAnsi="Times New Roman" w:eastAsia="Times New Roman"/>
          <w:color w:val="231F20"/>
          <w:sz w:val="17"/>
        </w:rPr>
        <w:t>. </w:t>
      </w:r>
      <w:r>
        <w:rPr>
          <w:color w:val="231F20"/>
          <w:spacing w:val="-5"/>
          <w:sz w:val="17"/>
        </w:rPr>
        <w:t>保留乳头乳晕改良根治术对Ⅰ </w:t>
      </w:r>
      <w:r>
        <w:rPr>
          <w:rFonts w:ascii="Times New Roman" w:hAnsi="Times New Roman" w:eastAsia="Times New Roman"/>
          <w:color w:val="231F20"/>
          <w:sz w:val="17"/>
        </w:rPr>
        <w:t>~</w:t>
      </w:r>
      <w:r>
        <w:rPr>
          <w:rFonts w:ascii="Times New Roman" w:hAnsi="Times New Roman" w:eastAsia="Times New Roman"/>
          <w:color w:val="231F20"/>
          <w:spacing w:val="-27"/>
          <w:sz w:val="17"/>
        </w:rPr>
        <w:t> </w:t>
      </w:r>
      <w:r>
        <w:rPr>
          <w:color w:val="231F20"/>
          <w:spacing w:val="-25"/>
          <w:sz w:val="17"/>
        </w:rPr>
        <w:t>Ⅱ </w:t>
      </w:r>
      <w:r>
        <w:rPr>
          <w:rFonts w:ascii="Times New Roman" w:hAnsi="Times New Roman" w:eastAsia="Times New Roman"/>
          <w:color w:val="231F20"/>
          <w:sz w:val="17"/>
        </w:rPr>
        <w:t>a</w:t>
      </w:r>
      <w:r>
        <w:rPr>
          <w:rFonts w:ascii="Times New Roman" w:hAnsi="Times New Roman" w:eastAsia="Times New Roman"/>
          <w:color w:val="231F20"/>
          <w:spacing w:val="-7"/>
          <w:sz w:val="17"/>
        </w:rPr>
        <w:t> </w:t>
      </w:r>
      <w:r>
        <w:rPr>
          <w:color w:val="231F20"/>
          <w:sz w:val="17"/>
        </w:rPr>
        <w:t>期乳腺癌</w:t>
      </w:r>
      <w:r>
        <w:rPr>
          <w:color w:val="231F20"/>
          <w:spacing w:val="22"/>
          <w:sz w:val="17"/>
        </w:rPr>
        <w:t>患者</w:t>
      </w:r>
      <w:r>
        <w:rPr>
          <w:rFonts w:ascii="Times New Roman" w:hAnsi="Times New Roman" w:eastAsia="Times New Roman"/>
          <w:color w:val="231F20"/>
          <w:spacing w:val="-7"/>
          <w:sz w:val="17"/>
        </w:rPr>
        <w:t>FACT-B</w:t>
      </w:r>
      <w:r>
        <w:rPr>
          <w:rFonts w:ascii="Times New Roman" w:hAnsi="Times New Roman" w:eastAsia="Times New Roman"/>
          <w:color w:val="231F20"/>
          <w:spacing w:val="-4"/>
          <w:sz w:val="17"/>
        </w:rPr>
        <w:t> </w:t>
      </w:r>
      <w:r>
        <w:rPr>
          <w:color w:val="231F20"/>
          <w:spacing w:val="-3"/>
          <w:sz w:val="17"/>
        </w:rPr>
        <w:t>评分及复发转移的影响 </w:t>
      </w:r>
      <w:r>
        <w:rPr>
          <w:rFonts w:ascii="Times New Roman" w:hAnsi="Times New Roman" w:eastAsia="Times New Roman"/>
          <w:color w:val="231F20"/>
          <w:sz w:val="17"/>
        </w:rPr>
        <w:t>[J]</w:t>
      </w:r>
      <w:r>
        <w:rPr>
          <w:rFonts w:ascii="Times New Roman" w:hAnsi="Times New Roman" w:eastAsia="Times New Roman"/>
          <w:color w:val="231F20"/>
          <w:spacing w:val="6"/>
          <w:sz w:val="17"/>
        </w:rPr>
        <w:t>. </w:t>
      </w:r>
      <w:r>
        <w:rPr>
          <w:color w:val="231F20"/>
          <w:spacing w:val="9"/>
          <w:sz w:val="17"/>
        </w:rPr>
        <w:t>慢性病学杂志</w:t>
      </w:r>
      <w:r>
        <w:rPr>
          <w:rFonts w:ascii="Times New Roman" w:hAnsi="Times New Roman" w:eastAsia="Times New Roman"/>
          <w:color w:val="231F20"/>
          <w:spacing w:val="3"/>
          <w:sz w:val="17"/>
        </w:rPr>
        <w:t>, </w:t>
      </w:r>
      <w:r>
        <w:rPr>
          <w:rFonts w:ascii="Times New Roman" w:hAnsi="Times New Roman" w:eastAsia="Times New Roman"/>
          <w:color w:val="231F20"/>
          <w:sz w:val="17"/>
        </w:rPr>
        <w:t>2021, 22(6)</w:t>
      </w:r>
      <w:r>
        <w:rPr>
          <w:rFonts w:ascii="Times New Roman" w:hAnsi="Times New Roman" w:eastAsia="Times New Roman"/>
          <w:color w:val="231F20"/>
          <w:spacing w:val="-3"/>
          <w:sz w:val="17"/>
        </w:rPr>
        <w:t>: </w:t>
      </w:r>
      <w:r>
        <w:rPr>
          <w:rFonts w:ascii="Times New Roman" w:hAnsi="Times New Roman" w:eastAsia="Times New Roman"/>
          <w:color w:val="231F20"/>
          <w:sz w:val="17"/>
        </w:rPr>
        <w:t>896-898.</w:t>
      </w:r>
    </w:p>
    <w:p>
      <w:pPr>
        <w:spacing w:after="0" w:line="357" w:lineRule="auto"/>
        <w:jc w:val="both"/>
        <w:rPr>
          <w:rFonts w:ascii="Times New Roman" w:hAnsi="Times New Roman" w:eastAsia="Times New Roman"/>
          <w:sz w:val="17"/>
        </w:rPr>
        <w:sectPr>
          <w:type w:val="continuous"/>
          <w:pgSz w:w="11910" w:h="16840"/>
          <w:pgMar w:top="620" w:bottom="540" w:left="640" w:right="640"/>
          <w:cols w:num="2" w:equalWidth="0">
            <w:col w:w="5256" w:space="40"/>
            <w:col w:w="5334"/>
          </w:cols>
        </w:sectPr>
      </w:pPr>
    </w:p>
    <w:p>
      <w:pPr>
        <w:spacing w:before="61"/>
        <w:ind w:left="201" w:right="653" w:firstLine="0"/>
        <w:jc w:val="center"/>
        <w:rPr>
          <w:sz w:val="18"/>
        </w:rPr>
      </w:pPr>
      <w:r>
        <w:rPr>
          <w:rFonts w:ascii="Times New Roman" w:eastAsia="Times New Roman"/>
          <w:color w:val="231F20"/>
          <w:sz w:val="18"/>
        </w:rPr>
        <w:t>2022 </w:t>
      </w:r>
      <w:r>
        <w:rPr>
          <w:color w:val="231F20"/>
          <w:sz w:val="18"/>
        </w:rPr>
        <w:t>年第 </w:t>
      </w:r>
      <w:r>
        <w:rPr>
          <w:rFonts w:ascii="Times New Roman" w:eastAsia="Times New Roman"/>
          <w:color w:val="231F20"/>
          <w:sz w:val="18"/>
        </w:rPr>
        <w:t>6 </w:t>
      </w:r>
      <w:r>
        <w:rPr>
          <w:color w:val="231F20"/>
          <w:sz w:val="18"/>
        </w:rPr>
        <w:t>卷第 </w:t>
      </w:r>
      <w:r>
        <w:rPr>
          <w:rFonts w:ascii="Times New Roman" w:eastAsia="Times New Roman"/>
          <w:color w:val="231F20"/>
          <w:sz w:val="18"/>
        </w:rPr>
        <w:t>9 </w:t>
      </w:r>
      <w:r>
        <w:rPr>
          <w:color w:val="231F20"/>
          <w:sz w:val="18"/>
        </w:rPr>
        <w:t>期</w:t>
      </w:r>
    </w:p>
    <w:p>
      <w:pPr>
        <w:spacing w:before="41"/>
        <w:ind w:left="200" w:right="653" w:firstLine="0"/>
        <w:jc w:val="center"/>
        <w:rPr>
          <w:rFonts w:ascii="Times New Roman"/>
          <w:sz w:val="18"/>
        </w:rPr>
      </w:pPr>
      <w:r>
        <w:rPr/>
        <w:pict>
          <v:group style="position:absolute;margin-left:42.519699pt;margin-top:14.72193pt;width:510.25pt;height:3.15pt;mso-position-horizontal-relative:page;mso-position-vertical-relative:paragraph;z-index:251683840" coordorigin="850,294" coordsize="10205,63">
            <v:line style="position:absolute" from="850,309" to="11055,309" stroked="true" strokeweight="1.417pt" strokecolor="#050100">
              <v:stroke dashstyle="solid"/>
            </v:line>
            <v:line style="position:absolute" from="850,351" to="11055,351" stroked="true" strokeweight=".567pt" strokecolor="#231f20">
              <v:stroke dashstyle="solid"/>
            </v:line>
            <w10:wrap type="none"/>
          </v:group>
        </w:pict>
      </w:r>
      <w:r>
        <w:rPr>
          <w:rFonts w:ascii="Times New Roman"/>
          <w:color w:val="231F20"/>
          <w:sz w:val="18"/>
        </w:rPr>
        <w:t>2022 Vol.6 No.9</w:t>
      </w:r>
    </w:p>
    <w:p>
      <w:pPr>
        <w:pStyle w:val="BodyText"/>
        <w:spacing w:before="9"/>
        <w:rPr>
          <w:rFonts w:ascii="Times New Roman"/>
          <w:sz w:val="29"/>
        </w:rPr>
      </w:pPr>
    </w:p>
    <w:p>
      <w:pPr>
        <w:pStyle w:val="ListParagraph"/>
        <w:numPr>
          <w:ilvl w:val="1"/>
          <w:numId w:val="2"/>
        </w:numPr>
        <w:tabs>
          <w:tab w:pos="675" w:val="left" w:leader="none"/>
        </w:tabs>
        <w:spacing w:line="602" w:lineRule="exact" w:before="0" w:after="0"/>
        <w:ind w:left="674" w:right="0" w:hanging="182"/>
        <w:jc w:val="left"/>
        <w:rPr>
          <w:sz w:val="28"/>
        </w:rPr>
      </w:pPr>
      <w:r>
        <w:rPr>
          <w:color w:val="231F20"/>
          <w:spacing w:val="-3"/>
          <w:sz w:val="28"/>
        </w:rPr>
        <w:t>甲状腺疾病专题</w:t>
      </w:r>
    </w:p>
    <w:p>
      <w:pPr>
        <w:spacing w:before="61"/>
        <w:ind w:left="868" w:right="0" w:firstLine="0"/>
        <w:jc w:val="left"/>
        <w:rPr>
          <w:sz w:val="18"/>
        </w:rPr>
      </w:pPr>
      <w:r>
        <w:rPr/>
        <w:br w:type="column"/>
      </w:r>
      <w:r>
        <w:rPr>
          <w:color w:val="231F20"/>
          <w:sz w:val="18"/>
        </w:rPr>
        <w:t>现代医学与健康研究</w:t>
      </w:r>
    </w:p>
    <w:p>
      <w:pPr>
        <w:tabs>
          <w:tab w:pos="5300" w:val="left" w:leader="none"/>
        </w:tabs>
        <w:spacing w:before="29"/>
        <w:ind w:left="264" w:right="0" w:firstLine="0"/>
        <w:jc w:val="left"/>
        <w:rPr>
          <w:rFonts w:ascii="Times New Roman" w:hAnsi="Times New Roman" w:eastAsia="Times New Roman"/>
          <w:sz w:val="18"/>
        </w:rPr>
      </w:pPr>
      <w:r>
        <w:rPr>
          <w:rFonts w:ascii="Times New Roman" w:hAnsi="Times New Roman" w:eastAsia="Times New Roman"/>
          <w:color w:val="231F20"/>
          <w:spacing w:val="-1"/>
          <w:sz w:val="18"/>
        </w:rPr>
        <w:t>Moder</w:t>
      </w:r>
      <w:r>
        <w:rPr>
          <w:rFonts w:ascii="Times New Roman" w:hAnsi="Times New Roman" w:eastAsia="Times New Roman"/>
          <w:color w:val="231F20"/>
          <w:sz w:val="18"/>
        </w:rPr>
        <w:t>n</w:t>
      </w:r>
      <w:r>
        <w:rPr>
          <w:rFonts w:ascii="Times New Roman" w:hAnsi="Times New Roman" w:eastAsia="Times New Roman"/>
          <w:color w:val="231F20"/>
          <w:spacing w:val="-1"/>
          <w:sz w:val="18"/>
        </w:rPr>
        <w:t> Medicin</w:t>
      </w:r>
      <w:r>
        <w:rPr>
          <w:rFonts w:ascii="Times New Roman" w:hAnsi="Times New Roman" w:eastAsia="Times New Roman"/>
          <w:color w:val="231F20"/>
          <w:sz w:val="18"/>
        </w:rPr>
        <w:t>e</w:t>
      </w:r>
      <w:r>
        <w:rPr>
          <w:rFonts w:ascii="Times New Roman" w:hAnsi="Times New Roman" w:eastAsia="Times New Roman"/>
          <w:color w:val="231F20"/>
          <w:spacing w:val="-1"/>
          <w:sz w:val="18"/>
        </w:rPr>
        <w:t> </w:t>
      </w:r>
      <w:r>
        <w:rPr>
          <w:rFonts w:ascii="Times New Roman" w:hAnsi="Times New Roman" w:eastAsia="Times New Roman"/>
          <w:color w:val="231F20"/>
          <w:sz w:val="18"/>
        </w:rPr>
        <w:t>and </w:t>
      </w:r>
      <w:r>
        <w:rPr>
          <w:rFonts w:ascii="Times New Roman" w:hAnsi="Times New Roman" w:eastAsia="Times New Roman"/>
          <w:color w:val="231F20"/>
          <w:spacing w:val="-1"/>
          <w:sz w:val="18"/>
        </w:rPr>
        <w:t>Healt</w:t>
      </w:r>
      <w:r>
        <w:rPr>
          <w:rFonts w:ascii="Times New Roman" w:hAnsi="Times New Roman" w:eastAsia="Times New Roman"/>
          <w:color w:val="231F20"/>
          <w:sz w:val="18"/>
        </w:rPr>
        <w:t>h</w:t>
      </w:r>
      <w:r>
        <w:rPr>
          <w:rFonts w:ascii="Times New Roman" w:hAnsi="Times New Roman" w:eastAsia="Times New Roman"/>
          <w:color w:val="231F20"/>
          <w:spacing w:val="-1"/>
          <w:sz w:val="18"/>
        </w:rPr>
        <w:t> </w:t>
      </w:r>
      <w:r>
        <w:rPr>
          <w:rFonts w:ascii="Times New Roman" w:hAnsi="Times New Roman" w:eastAsia="Times New Roman"/>
          <w:color w:val="231F20"/>
          <w:sz w:val="18"/>
        </w:rPr>
        <w:t>Research</w:t>
        <w:tab/>
      </w:r>
      <w:r>
        <w:rPr>
          <w:color w:val="231F20"/>
          <w:spacing w:val="-45"/>
          <w:sz w:val="18"/>
        </w:rPr>
        <w:t>□□专题 </w:t>
      </w:r>
      <w:r>
        <w:rPr>
          <w:rFonts w:ascii="Times New Roman" w:hAnsi="Times New Roman" w:eastAsia="Times New Roman"/>
          <w:color w:val="231F20"/>
          <w:sz w:val="18"/>
        </w:rPr>
        <w:t>/</w:t>
      </w:r>
      <w:r>
        <w:rPr>
          <w:rFonts w:ascii="Times New Roman" w:hAnsi="Times New Roman" w:eastAsia="Times New Roman"/>
          <w:color w:val="231F20"/>
          <w:spacing w:val="-1"/>
          <w:sz w:val="18"/>
        </w:rPr>
        <w:t>Specia</w:t>
      </w:r>
      <w:r>
        <w:rPr>
          <w:rFonts w:ascii="Times New Roman" w:hAnsi="Times New Roman" w:eastAsia="Times New Roman"/>
          <w:color w:val="231F20"/>
          <w:sz w:val="18"/>
        </w:rPr>
        <w:t>l</w:t>
      </w:r>
      <w:r>
        <w:rPr>
          <w:rFonts w:ascii="Times New Roman" w:hAnsi="Times New Roman" w:eastAsia="Times New Roman"/>
          <w:color w:val="231F20"/>
          <w:spacing w:val="-4"/>
          <w:sz w:val="18"/>
        </w:rPr>
        <w:t> </w:t>
      </w:r>
      <w:r>
        <w:rPr>
          <w:rFonts w:ascii="Times New Roman" w:hAnsi="Times New Roman" w:eastAsia="Times New Roman"/>
          <w:color w:val="231F20"/>
          <w:spacing w:val="-13"/>
          <w:sz w:val="18"/>
        </w:rPr>
        <w:t>T</w:t>
      </w:r>
      <w:r>
        <w:rPr>
          <w:rFonts w:ascii="Times New Roman" w:hAnsi="Times New Roman" w:eastAsia="Times New Roman"/>
          <w:color w:val="231F20"/>
          <w:sz w:val="18"/>
        </w:rPr>
        <w:t>opic</w:t>
      </w:r>
    </w:p>
    <w:p>
      <w:pPr>
        <w:spacing w:after="0"/>
        <w:jc w:val="left"/>
        <w:rPr>
          <w:rFonts w:ascii="Times New Roman" w:hAnsi="Times New Roman" w:eastAsia="Times New Roman"/>
          <w:sz w:val="18"/>
        </w:rPr>
        <w:sectPr>
          <w:footerReference w:type="default" r:id="rId8"/>
          <w:pgSz w:w="11910" w:h="16840"/>
          <w:pgMar w:footer="348" w:header="0" w:top="700" w:bottom="540" w:left="640" w:right="640"/>
          <w:cols w:num="2" w:equalWidth="0">
            <w:col w:w="2649" w:space="857"/>
            <w:col w:w="7124"/>
          </w:cols>
        </w:sectPr>
      </w:pPr>
    </w:p>
    <w:p>
      <w:pPr>
        <w:spacing w:line="481" w:lineRule="exact" w:before="0"/>
        <w:ind w:left="464" w:right="466" w:firstLine="0"/>
        <w:jc w:val="center"/>
        <w:rPr>
          <w:sz w:val="42"/>
        </w:rPr>
      </w:pPr>
      <w:r>
        <w:rPr>
          <w:color w:val="231F20"/>
          <w:sz w:val="42"/>
        </w:rPr>
        <w:t>分化型甲状腺癌患者术后复发的危险因素分析</w:t>
      </w:r>
    </w:p>
    <w:p>
      <w:pPr>
        <w:spacing w:before="204"/>
        <w:ind w:left="464" w:right="464" w:firstLine="0"/>
        <w:jc w:val="center"/>
        <w:rPr>
          <w:sz w:val="21"/>
        </w:rPr>
      </w:pPr>
      <w:r>
        <w:rPr>
          <w:color w:val="231F20"/>
          <w:sz w:val="21"/>
        </w:rPr>
        <w:t>景正军 ，孙圣梅</w:t>
      </w:r>
    </w:p>
    <w:p>
      <w:pPr>
        <w:spacing w:before="59"/>
        <w:ind w:left="464" w:right="464" w:firstLine="0"/>
        <w:jc w:val="center"/>
        <w:rPr>
          <w:sz w:val="18"/>
        </w:rPr>
      </w:pPr>
      <w:r>
        <w:rPr>
          <w:color w:val="231F20"/>
          <w:sz w:val="18"/>
        </w:rPr>
        <w:t>（公安县人民医院甲乳外科，湖北 荆州 </w:t>
      </w:r>
      <w:r>
        <w:rPr>
          <w:rFonts w:ascii="Times New Roman" w:eastAsia="Times New Roman"/>
          <w:color w:val="231F20"/>
          <w:sz w:val="18"/>
        </w:rPr>
        <w:t>434300</w:t>
      </w:r>
      <w:r>
        <w:rPr>
          <w:color w:val="231F20"/>
          <w:sz w:val="18"/>
        </w:rPr>
        <w:t>）</w:t>
      </w:r>
    </w:p>
    <w:p>
      <w:pPr>
        <w:pStyle w:val="BodyText"/>
        <w:spacing w:before="10"/>
        <w:rPr>
          <w:sz w:val="18"/>
        </w:rPr>
      </w:pPr>
    </w:p>
    <w:p>
      <w:pPr>
        <w:pStyle w:val="BodyText"/>
        <w:spacing w:line="352" w:lineRule="auto"/>
        <w:ind w:left="267" w:right="180" w:firstLine="340"/>
      </w:pPr>
      <w:r>
        <w:rPr>
          <w:color w:val="231F20"/>
          <w:spacing w:val="-2"/>
        </w:rPr>
        <w:t>摘要：目的 探讨影响分化型甲状腺癌患者术后复发的危险因素，为降低患者术后复发的风险提供参考。方法 回顾性分析 </w:t>
      </w:r>
      <w:r>
        <w:rPr>
          <w:rFonts w:ascii="Times New Roman" w:hAnsi="Times New Roman" w:eastAsia="Times New Roman"/>
          <w:color w:val="231F20"/>
        </w:rPr>
        <w:t>2018 </w:t>
      </w:r>
      <w:r>
        <w:rPr>
          <w:color w:val="231F20"/>
        </w:rPr>
        <w:t>年</w:t>
      </w:r>
      <w:r>
        <w:rPr>
          <w:rFonts w:ascii="Times New Roman" w:hAnsi="Times New Roman" w:eastAsia="Times New Roman"/>
          <w:color w:val="231F20"/>
        </w:rPr>
        <w:t>9 </w:t>
      </w:r>
      <w:r>
        <w:rPr>
          <w:color w:val="231F20"/>
          <w:spacing w:val="-15"/>
        </w:rPr>
        <w:t>月至 </w:t>
      </w:r>
      <w:r>
        <w:rPr>
          <w:rFonts w:ascii="Times New Roman" w:hAnsi="Times New Roman" w:eastAsia="Times New Roman"/>
          <w:color w:val="231F20"/>
        </w:rPr>
        <w:t>2020 </w:t>
      </w:r>
      <w:r>
        <w:rPr>
          <w:color w:val="231F20"/>
          <w:spacing w:val="-22"/>
        </w:rPr>
        <w:t>年 </w:t>
      </w:r>
      <w:r>
        <w:rPr>
          <w:rFonts w:ascii="Times New Roman" w:hAnsi="Times New Roman" w:eastAsia="Times New Roman"/>
          <w:color w:val="231F20"/>
        </w:rPr>
        <w:t>1 </w:t>
      </w:r>
      <w:r>
        <w:rPr>
          <w:color w:val="231F20"/>
          <w:spacing w:val="-3"/>
        </w:rPr>
        <w:t>月于公安县人民医院接受手术治疗的 </w:t>
      </w:r>
      <w:r>
        <w:rPr>
          <w:rFonts w:ascii="Times New Roman" w:hAnsi="Times New Roman" w:eastAsia="Times New Roman"/>
          <w:color w:val="231F20"/>
          <w:spacing w:val="-3"/>
        </w:rPr>
        <w:t>115 </w:t>
      </w:r>
      <w:r>
        <w:rPr>
          <w:color w:val="231F20"/>
          <w:spacing w:val="-2"/>
        </w:rPr>
        <w:t>例分化型甲状腺癌患者的临床资料，根据随访 </w:t>
      </w:r>
      <w:r>
        <w:rPr>
          <w:rFonts w:ascii="Times New Roman" w:hAnsi="Times New Roman" w:eastAsia="Times New Roman"/>
          <w:color w:val="231F20"/>
        </w:rPr>
        <w:t>2 </w:t>
      </w:r>
      <w:r>
        <w:rPr>
          <w:color w:val="231F20"/>
        </w:rPr>
        <w:t>年后是否复发分为复发组（</w:t>
      </w:r>
      <w:r>
        <w:rPr>
          <w:rFonts w:ascii="Times New Roman" w:hAnsi="Times New Roman" w:eastAsia="Times New Roman"/>
          <w:color w:val="231F20"/>
        </w:rPr>
        <w:t>34 </w:t>
      </w:r>
      <w:r>
        <w:rPr>
          <w:color w:val="231F20"/>
        </w:rPr>
        <w:t>例</w:t>
      </w:r>
      <w:r>
        <w:rPr>
          <w:color w:val="231F20"/>
          <w:spacing w:val="-20"/>
        </w:rPr>
        <w:t>）</w:t>
      </w:r>
      <w:r>
        <w:rPr>
          <w:color w:val="231F20"/>
          <w:spacing w:val="-4"/>
        </w:rPr>
        <w:t>和未复发组</w:t>
      </w:r>
      <w:r>
        <w:rPr>
          <w:color w:val="231F20"/>
        </w:rPr>
        <w:t>（</w:t>
      </w:r>
      <w:r>
        <w:rPr>
          <w:rFonts w:ascii="Times New Roman" w:hAnsi="Times New Roman" w:eastAsia="Times New Roman"/>
          <w:color w:val="231F20"/>
        </w:rPr>
        <w:t>81 </w:t>
      </w:r>
      <w:r>
        <w:rPr>
          <w:color w:val="231F20"/>
        </w:rPr>
        <w:t>例</w:t>
      </w:r>
      <w:r>
        <w:rPr>
          <w:color w:val="231F20"/>
          <w:spacing w:val="-20"/>
        </w:rPr>
        <w:t>），</w:t>
      </w:r>
      <w:r>
        <w:rPr>
          <w:color w:val="231F20"/>
        </w:rPr>
        <w:t>对复发组和未复发组患者一般资料进行单因素分析，并以多因素</w:t>
      </w:r>
      <w:r>
        <w:rPr>
          <w:rFonts w:ascii="Times New Roman" w:hAnsi="Times New Roman" w:eastAsia="Times New Roman"/>
          <w:color w:val="231F20"/>
        </w:rPr>
        <w:t>Logistic </w:t>
      </w:r>
      <w:r>
        <w:rPr>
          <w:color w:val="231F20"/>
        </w:rPr>
        <w:t>回归分析法分析影响分化型甲状腺癌患</w:t>
      </w:r>
      <w:r>
        <w:rPr>
          <w:color w:val="231F20"/>
          <w:spacing w:val="-4"/>
        </w:rPr>
        <w:t>者术后复发的危险因素。结果 复发组年龄≥ </w:t>
      </w:r>
      <w:r>
        <w:rPr>
          <w:rFonts w:ascii="Times New Roman" w:hAnsi="Times New Roman" w:eastAsia="Times New Roman"/>
          <w:color w:val="231F20"/>
        </w:rPr>
        <w:t>45 </w:t>
      </w:r>
      <w:r>
        <w:rPr>
          <w:color w:val="231F20"/>
          <w:spacing w:val="-13"/>
        </w:rPr>
        <w:t>岁、肿瘤直径≥ </w:t>
      </w:r>
      <w:r>
        <w:rPr>
          <w:rFonts w:ascii="Times New Roman" w:hAnsi="Times New Roman" w:eastAsia="Times New Roman"/>
          <w:color w:val="231F20"/>
        </w:rPr>
        <w:t>5 cm</w:t>
      </w:r>
      <w:r>
        <w:rPr>
          <w:color w:val="231F20"/>
          <w:spacing w:val="-13"/>
        </w:rPr>
        <w:t>、滤泡状癌、开放式手术、甲状腺全切除、临床分期Ⅲ </w:t>
      </w:r>
      <w:r>
        <w:rPr>
          <w:rFonts w:ascii="Times New Roman" w:hAnsi="Times New Roman" w:eastAsia="Times New Roman"/>
          <w:color w:val="231F20"/>
        </w:rPr>
        <w:t>~ </w:t>
      </w:r>
      <w:r>
        <w:rPr>
          <w:color w:val="231F20"/>
          <w:spacing w:val="-6"/>
        </w:rPr>
        <w:t>Ⅳ期、发生</w:t>
      </w:r>
      <w:r>
        <w:rPr>
          <w:color w:val="231F20"/>
          <w:spacing w:val="-10"/>
        </w:rPr>
        <w:t>淋巴结转移、术后未放疗化疗、术后未口服甲状腺激素的患者占比均显著高于未复发组；复发组患者血清甲状腺球蛋白抗体</w:t>
      </w:r>
      <w:r>
        <w:rPr>
          <w:color w:val="231F20"/>
          <w:spacing w:val="-3"/>
        </w:rPr>
        <w:t>（</w:t>
      </w:r>
      <w:r>
        <w:rPr>
          <w:rFonts w:ascii="Times New Roman" w:hAnsi="Times New Roman" w:eastAsia="Times New Roman"/>
          <w:color w:val="231F20"/>
          <w:spacing w:val="-3"/>
        </w:rPr>
        <w:t>TgAb</w:t>
      </w:r>
      <w:r>
        <w:rPr>
          <w:color w:val="231F20"/>
          <w:spacing w:val="-3"/>
        </w:rPr>
        <w:t>）</w:t>
      </w:r>
      <w:r>
        <w:rPr>
          <w:color w:val="231F20"/>
          <w:spacing w:val="-7"/>
        </w:rPr>
        <w:t>、甲状腺过氧化物酶抗体（</w:t>
      </w:r>
      <w:r>
        <w:rPr>
          <w:rFonts w:ascii="Times New Roman" w:hAnsi="Times New Roman" w:eastAsia="Times New Roman"/>
          <w:color w:val="231F20"/>
          <w:spacing w:val="-7"/>
        </w:rPr>
        <w:t>TPOAb</w:t>
      </w:r>
      <w:r>
        <w:rPr>
          <w:color w:val="231F20"/>
          <w:spacing w:val="-7"/>
        </w:rPr>
        <w:t>）水平均显著高于未复发组（</w:t>
      </w:r>
      <w:r>
        <w:rPr>
          <w:color w:val="231F20"/>
          <w:spacing w:val="25"/>
        </w:rPr>
        <w:t>均</w:t>
      </w:r>
      <w:r>
        <w:rPr>
          <w:rFonts w:ascii="Times New Roman" w:hAnsi="Times New Roman" w:eastAsia="Times New Roman"/>
          <w:i/>
          <w:color w:val="231F20"/>
        </w:rPr>
        <w:t>P </w:t>
      </w:r>
      <w:r>
        <w:rPr>
          <w:rFonts w:ascii="Times New Roman" w:hAnsi="Times New Roman" w:eastAsia="Times New Roman"/>
          <w:color w:val="231F20"/>
        </w:rPr>
        <w:t>&lt;0.05</w:t>
      </w:r>
      <w:r>
        <w:rPr>
          <w:color w:val="231F20"/>
        </w:rPr>
        <w:t>）；</w:t>
      </w:r>
      <w:r>
        <w:rPr>
          <w:color w:val="231F20"/>
          <w:spacing w:val="14"/>
        </w:rPr>
        <w:t>多因素</w:t>
      </w:r>
      <w:r>
        <w:rPr>
          <w:rFonts w:ascii="Times New Roman" w:hAnsi="Times New Roman" w:eastAsia="Times New Roman"/>
          <w:color w:val="231F20"/>
        </w:rPr>
        <w:t>Logistic </w:t>
      </w:r>
      <w:r>
        <w:rPr>
          <w:color w:val="231F20"/>
          <w:spacing w:val="-5"/>
        </w:rPr>
        <w:t>回归分析结果显示，年龄≥ </w:t>
      </w:r>
      <w:r>
        <w:rPr>
          <w:rFonts w:ascii="Times New Roman" w:hAnsi="Times New Roman" w:eastAsia="Times New Roman"/>
          <w:color w:val="231F20"/>
        </w:rPr>
        <w:t>45 </w:t>
      </w:r>
      <w:r>
        <w:rPr>
          <w:color w:val="231F20"/>
        </w:rPr>
        <w:t>岁、肿瘤直径</w:t>
      </w:r>
    </w:p>
    <w:p>
      <w:pPr>
        <w:pStyle w:val="BodyText"/>
        <w:spacing w:line="352" w:lineRule="auto"/>
        <w:ind w:left="266" w:right="261"/>
        <w:jc w:val="both"/>
      </w:pPr>
      <w:r>
        <w:rPr>
          <w:color w:val="231F20"/>
          <w:spacing w:val="-30"/>
        </w:rPr>
        <w:t>≥ </w:t>
      </w:r>
      <w:r>
        <w:rPr>
          <w:rFonts w:ascii="Times New Roman" w:hAnsi="Times New Roman" w:eastAsia="Times New Roman"/>
          <w:color w:val="231F20"/>
        </w:rPr>
        <w:t>5</w:t>
      </w:r>
      <w:r>
        <w:rPr>
          <w:rFonts w:ascii="Times New Roman" w:hAnsi="Times New Roman" w:eastAsia="Times New Roman"/>
          <w:color w:val="231F20"/>
          <w:spacing w:val="26"/>
        </w:rPr>
        <w:t> </w:t>
      </w:r>
      <w:r>
        <w:rPr>
          <w:rFonts w:ascii="Times New Roman" w:hAnsi="Times New Roman" w:eastAsia="Times New Roman"/>
          <w:color w:val="231F20"/>
        </w:rPr>
        <w:t>cm</w:t>
      </w:r>
      <w:r>
        <w:rPr>
          <w:color w:val="231F20"/>
          <w:spacing w:val="-3"/>
        </w:rPr>
        <w:t>、开放式手术、临床分期Ⅲ </w:t>
      </w:r>
      <w:r>
        <w:rPr>
          <w:rFonts w:ascii="Times New Roman" w:hAnsi="Times New Roman" w:eastAsia="Times New Roman"/>
          <w:color w:val="231F20"/>
        </w:rPr>
        <w:t>~</w:t>
      </w:r>
      <w:r>
        <w:rPr>
          <w:rFonts w:ascii="Times New Roman" w:hAnsi="Times New Roman" w:eastAsia="Times New Roman"/>
          <w:color w:val="231F20"/>
          <w:spacing w:val="9"/>
        </w:rPr>
        <w:t> </w:t>
      </w:r>
      <w:r>
        <w:rPr>
          <w:color w:val="231F20"/>
          <w:spacing w:val="-2"/>
        </w:rPr>
        <w:t>Ⅳ期、发生淋巴结转移、术后未放疗化疗、血清 </w:t>
      </w:r>
      <w:r>
        <w:rPr>
          <w:rFonts w:ascii="Times New Roman" w:hAnsi="Times New Roman" w:eastAsia="Times New Roman"/>
          <w:color w:val="231F20"/>
        </w:rPr>
        <w:t>TgAb</w:t>
      </w:r>
      <w:r>
        <w:rPr>
          <w:rFonts w:ascii="Times New Roman" w:hAnsi="Times New Roman" w:eastAsia="Times New Roman"/>
          <w:color w:val="231F20"/>
          <w:spacing w:val="10"/>
        </w:rPr>
        <w:t> </w:t>
      </w:r>
      <w:r>
        <w:rPr>
          <w:color w:val="231F20"/>
          <w:spacing w:val="-17"/>
        </w:rPr>
        <w:t>及 </w:t>
      </w:r>
      <w:r>
        <w:rPr>
          <w:rFonts w:ascii="Times New Roman" w:hAnsi="Times New Roman" w:eastAsia="Times New Roman"/>
          <w:color w:val="231F20"/>
        </w:rPr>
        <w:t>TPOAb</w:t>
      </w:r>
      <w:r>
        <w:rPr>
          <w:rFonts w:ascii="Times New Roman" w:hAnsi="Times New Roman" w:eastAsia="Times New Roman"/>
          <w:color w:val="231F20"/>
          <w:spacing w:val="9"/>
        </w:rPr>
        <w:t> </w:t>
      </w:r>
      <w:r>
        <w:rPr>
          <w:color w:val="231F20"/>
        </w:rPr>
        <w:t>水平高均是影响分化型甲状腺癌患者术后复发的独立危险因素</w:t>
      </w:r>
      <w:r>
        <w:rPr>
          <w:color w:val="231F20"/>
          <w:spacing w:val="-6"/>
        </w:rPr>
        <w:t>（</w:t>
      </w:r>
      <w:r>
        <w:rPr>
          <w:rFonts w:ascii="Times New Roman" w:hAnsi="Times New Roman" w:eastAsia="Times New Roman"/>
          <w:i/>
          <w:color w:val="231F20"/>
          <w:spacing w:val="-6"/>
        </w:rPr>
        <w:t>OR</w:t>
      </w:r>
      <w:r>
        <w:rPr>
          <w:rFonts w:ascii="Times New Roman" w:hAnsi="Times New Roman" w:eastAsia="Times New Roman"/>
          <w:i/>
          <w:color w:val="231F20"/>
          <w:spacing w:val="-7"/>
        </w:rPr>
        <w:t> </w:t>
      </w:r>
      <w:r>
        <w:rPr>
          <w:rFonts w:ascii="Times New Roman" w:hAnsi="Times New Roman" w:eastAsia="Times New Roman"/>
          <w:color w:val="231F20"/>
          <w:spacing w:val="-11"/>
        </w:rPr>
        <w:t>= </w:t>
      </w:r>
      <w:r>
        <w:rPr>
          <w:rFonts w:ascii="Times New Roman" w:hAnsi="Times New Roman" w:eastAsia="Times New Roman"/>
          <w:color w:val="231F20"/>
        </w:rPr>
        <w:t>3.040</w:t>
      </w:r>
      <w:r>
        <w:rPr>
          <w:color w:val="231F20"/>
        </w:rPr>
        <w:t>、</w:t>
      </w:r>
      <w:r>
        <w:rPr>
          <w:rFonts w:ascii="Times New Roman" w:hAnsi="Times New Roman" w:eastAsia="Times New Roman"/>
          <w:color w:val="231F20"/>
        </w:rPr>
        <w:t>2.838</w:t>
      </w:r>
      <w:r>
        <w:rPr>
          <w:color w:val="231F20"/>
        </w:rPr>
        <w:t>、</w:t>
      </w:r>
      <w:r>
        <w:rPr>
          <w:rFonts w:ascii="Times New Roman" w:hAnsi="Times New Roman" w:eastAsia="Times New Roman"/>
          <w:color w:val="231F20"/>
        </w:rPr>
        <w:t>3.114</w:t>
      </w:r>
      <w:r>
        <w:rPr>
          <w:color w:val="231F20"/>
        </w:rPr>
        <w:t>、</w:t>
      </w:r>
      <w:r>
        <w:rPr>
          <w:rFonts w:ascii="Times New Roman" w:hAnsi="Times New Roman" w:eastAsia="Times New Roman"/>
          <w:color w:val="231F20"/>
        </w:rPr>
        <w:t>2.195</w:t>
      </w:r>
      <w:r>
        <w:rPr>
          <w:color w:val="231F20"/>
        </w:rPr>
        <w:t>、</w:t>
      </w:r>
      <w:r>
        <w:rPr>
          <w:rFonts w:ascii="Times New Roman" w:hAnsi="Times New Roman" w:eastAsia="Times New Roman"/>
          <w:color w:val="231F20"/>
        </w:rPr>
        <w:t>2.149</w:t>
      </w:r>
      <w:r>
        <w:rPr>
          <w:color w:val="231F20"/>
        </w:rPr>
        <w:t>、</w:t>
      </w:r>
      <w:r>
        <w:rPr>
          <w:rFonts w:ascii="Times New Roman" w:hAnsi="Times New Roman" w:eastAsia="Times New Roman"/>
          <w:color w:val="231F20"/>
        </w:rPr>
        <w:t>2.962</w:t>
      </w:r>
      <w:r>
        <w:rPr>
          <w:color w:val="231F20"/>
        </w:rPr>
        <w:t>、</w:t>
      </w:r>
      <w:r>
        <w:rPr>
          <w:rFonts w:ascii="Times New Roman" w:hAnsi="Times New Roman" w:eastAsia="Times New Roman"/>
          <w:color w:val="231F20"/>
        </w:rPr>
        <w:t>3.846</w:t>
      </w:r>
      <w:r>
        <w:rPr>
          <w:color w:val="231F20"/>
        </w:rPr>
        <w:t>、</w:t>
      </w:r>
      <w:r>
        <w:rPr>
          <w:rFonts w:ascii="Times New Roman" w:hAnsi="Times New Roman" w:eastAsia="Times New Roman"/>
          <w:color w:val="231F20"/>
        </w:rPr>
        <w:t>2.568</w:t>
      </w:r>
      <w:r>
        <w:rPr>
          <w:color w:val="231F20"/>
          <w:spacing w:val="13"/>
        </w:rPr>
        <w:t>，均</w:t>
      </w:r>
      <w:r>
        <w:rPr>
          <w:rFonts w:ascii="Times New Roman" w:hAnsi="Times New Roman" w:eastAsia="Times New Roman"/>
          <w:i/>
          <w:color w:val="231F20"/>
        </w:rPr>
        <w:t>P</w:t>
      </w:r>
      <w:r>
        <w:rPr>
          <w:rFonts w:ascii="Times New Roman" w:hAnsi="Times New Roman" w:eastAsia="Times New Roman"/>
          <w:i/>
          <w:color w:val="231F20"/>
          <w:spacing w:val="-28"/>
        </w:rPr>
        <w:t> </w:t>
      </w:r>
      <w:r>
        <w:rPr>
          <w:rFonts w:ascii="Times New Roman" w:hAnsi="Times New Roman" w:eastAsia="Times New Roman"/>
          <w:color w:val="231F20"/>
        </w:rPr>
        <w:t>&lt;0.05</w:t>
      </w:r>
      <w:r>
        <w:rPr>
          <w:color w:val="231F20"/>
        </w:rPr>
        <w:t>）</w:t>
      </w:r>
      <w:r>
        <w:rPr>
          <w:color w:val="231F20"/>
          <w:spacing w:val="4"/>
        </w:rPr>
        <w:t>。结论 分化型甲状腺癌患</w:t>
      </w:r>
      <w:r>
        <w:rPr>
          <w:color w:val="231F20"/>
          <w:spacing w:val="-1"/>
        </w:rPr>
        <w:t>者术后复发的危险因素包括年龄≥ </w:t>
      </w:r>
      <w:r>
        <w:rPr>
          <w:rFonts w:ascii="Times New Roman" w:hAnsi="Times New Roman" w:eastAsia="Times New Roman"/>
          <w:color w:val="231F20"/>
        </w:rPr>
        <w:t>45</w:t>
      </w:r>
      <w:r>
        <w:rPr>
          <w:rFonts w:ascii="Times New Roman" w:hAnsi="Times New Roman" w:eastAsia="Times New Roman"/>
          <w:color w:val="231F20"/>
          <w:spacing w:val="-2"/>
        </w:rPr>
        <w:t> </w:t>
      </w:r>
      <w:r>
        <w:rPr>
          <w:color w:val="231F20"/>
          <w:spacing w:val="-10"/>
        </w:rPr>
        <w:t>岁、肿瘤直径≥ </w:t>
      </w:r>
      <w:r>
        <w:rPr>
          <w:rFonts w:ascii="Times New Roman" w:hAnsi="Times New Roman" w:eastAsia="Times New Roman"/>
          <w:color w:val="231F20"/>
        </w:rPr>
        <w:t>5 cm</w:t>
      </w:r>
      <w:r>
        <w:rPr>
          <w:color w:val="231F20"/>
          <w:spacing w:val="-7"/>
        </w:rPr>
        <w:t>、开放式手术、临床分期Ⅲ </w:t>
      </w:r>
      <w:r>
        <w:rPr>
          <w:rFonts w:ascii="Times New Roman" w:hAnsi="Times New Roman" w:eastAsia="Times New Roman"/>
          <w:color w:val="231F20"/>
        </w:rPr>
        <w:t>~</w:t>
      </w:r>
      <w:r>
        <w:rPr>
          <w:rFonts w:ascii="Times New Roman" w:hAnsi="Times New Roman" w:eastAsia="Times New Roman"/>
          <w:color w:val="231F20"/>
          <w:spacing w:val="-2"/>
        </w:rPr>
        <w:t> </w:t>
      </w:r>
      <w:r>
        <w:rPr>
          <w:color w:val="231F20"/>
          <w:spacing w:val="-4"/>
        </w:rPr>
        <w:t>Ⅳ期、发生淋巴结转移、术后未放疗化疗、血清</w:t>
      </w:r>
      <w:r>
        <w:rPr>
          <w:rFonts w:ascii="Times New Roman" w:hAnsi="Times New Roman" w:eastAsia="Times New Roman"/>
          <w:color w:val="231F20"/>
          <w:spacing w:val="-4"/>
        </w:rPr>
        <w:t>TgAb</w:t>
      </w:r>
      <w:r>
        <w:rPr>
          <w:color w:val="231F20"/>
          <w:spacing w:val="-4"/>
        </w:rPr>
        <w:t>、</w:t>
      </w:r>
      <w:r>
        <w:rPr>
          <w:rFonts w:ascii="Times New Roman" w:hAnsi="Times New Roman" w:eastAsia="Times New Roman"/>
          <w:color w:val="231F20"/>
          <w:spacing w:val="-4"/>
        </w:rPr>
        <w:t>TPOAb</w:t>
      </w:r>
      <w:r>
        <w:rPr>
          <w:rFonts w:ascii="Times New Roman" w:hAnsi="Times New Roman" w:eastAsia="Times New Roman"/>
          <w:color w:val="231F20"/>
          <w:spacing w:val="-1"/>
        </w:rPr>
        <w:t> </w:t>
      </w:r>
      <w:r>
        <w:rPr>
          <w:color w:val="231F20"/>
        </w:rPr>
        <w:t>水平高等，临床可给予伴有以上情况的患者针对性干预措施，以降低患者术后复发的风险。</w:t>
      </w:r>
    </w:p>
    <w:p>
      <w:pPr>
        <w:pStyle w:val="BodyText"/>
        <w:spacing w:line="217" w:lineRule="exact"/>
        <w:ind w:left="550"/>
        <w:jc w:val="both"/>
      </w:pPr>
      <w:r>
        <w:rPr>
          <w:color w:val="231F20"/>
          <w:spacing w:val="1"/>
        </w:rPr>
        <w:t>关键词：分化型甲状腺癌</w:t>
      </w:r>
      <w:r>
        <w:rPr>
          <w:rFonts w:ascii="Times New Roman" w:eastAsia="Times New Roman"/>
          <w:color w:val="231F20"/>
          <w:spacing w:val="12"/>
        </w:rPr>
        <w:t>; </w:t>
      </w:r>
      <w:r>
        <w:rPr>
          <w:color w:val="231F20"/>
          <w:spacing w:val="8"/>
        </w:rPr>
        <w:t>复发</w:t>
      </w:r>
      <w:r>
        <w:rPr>
          <w:rFonts w:ascii="Times New Roman" w:eastAsia="Times New Roman"/>
          <w:color w:val="231F20"/>
          <w:spacing w:val="12"/>
        </w:rPr>
        <w:t>; </w:t>
      </w:r>
      <w:r>
        <w:rPr>
          <w:color w:val="231F20"/>
          <w:spacing w:val="2"/>
        </w:rPr>
        <w:t>甲状腺球蛋白抗体</w:t>
      </w:r>
      <w:r>
        <w:rPr>
          <w:rFonts w:ascii="Times New Roman" w:eastAsia="Times New Roman"/>
          <w:color w:val="231F20"/>
          <w:spacing w:val="12"/>
        </w:rPr>
        <w:t>; </w:t>
      </w:r>
      <w:r>
        <w:rPr>
          <w:color w:val="231F20"/>
          <w:spacing w:val="1"/>
        </w:rPr>
        <w:t>甲状腺过氧化物酶抗体</w:t>
      </w:r>
      <w:r>
        <w:rPr>
          <w:rFonts w:ascii="Times New Roman" w:eastAsia="Times New Roman"/>
          <w:color w:val="231F20"/>
          <w:spacing w:val="12"/>
        </w:rPr>
        <w:t>; </w:t>
      </w:r>
      <w:r>
        <w:rPr>
          <w:color w:val="231F20"/>
          <w:spacing w:val="2"/>
        </w:rPr>
        <w:t>甲状腺球蛋白</w:t>
      </w:r>
      <w:r>
        <w:rPr>
          <w:rFonts w:ascii="Times New Roman" w:eastAsia="Times New Roman"/>
          <w:color w:val="231F20"/>
          <w:spacing w:val="12"/>
        </w:rPr>
        <w:t>; </w:t>
      </w:r>
      <w:r>
        <w:rPr>
          <w:color w:val="231F20"/>
        </w:rPr>
        <w:t>危险因素</w:t>
      </w:r>
    </w:p>
    <w:p>
      <w:pPr>
        <w:pStyle w:val="BodyText"/>
        <w:tabs>
          <w:tab w:pos="2728" w:val="left" w:leader="none"/>
          <w:tab w:pos="4532" w:val="left" w:leader="none"/>
        </w:tabs>
        <w:spacing w:before="101"/>
        <w:ind w:left="550"/>
        <w:jc w:val="both"/>
        <w:rPr>
          <w:rFonts w:ascii="Times New Roman" w:eastAsia="Times New Roman"/>
        </w:rPr>
      </w:pPr>
      <w:r>
        <w:rPr>
          <w:color w:val="231F20"/>
        </w:rPr>
        <w:t>中图分类号：</w:t>
      </w:r>
      <w:r>
        <w:rPr>
          <w:rFonts w:ascii="Times New Roman" w:eastAsia="Times New Roman"/>
          <w:b/>
          <w:color w:val="231F20"/>
        </w:rPr>
        <w:t>R736.1</w:t>
        <w:tab/>
      </w:r>
      <w:r>
        <w:rPr>
          <w:color w:val="231F20"/>
        </w:rPr>
        <w:t>文献标识码：</w:t>
      </w:r>
      <w:r>
        <w:rPr>
          <w:rFonts w:ascii="Times New Roman" w:eastAsia="Times New Roman"/>
          <w:b/>
          <w:color w:val="231F20"/>
        </w:rPr>
        <w:t>A</w:t>
        <w:tab/>
      </w:r>
      <w:r>
        <w:rPr>
          <w:color w:val="231F20"/>
        </w:rPr>
        <w:t>文章编号</w:t>
      </w:r>
      <w:r>
        <w:rPr>
          <w:color w:val="231F20"/>
          <w:spacing w:val="-3"/>
        </w:rPr>
        <w:t>：</w:t>
      </w:r>
      <w:r>
        <w:rPr>
          <w:rFonts w:ascii="Times New Roman" w:eastAsia="Times New Roman"/>
          <w:color w:val="231F20"/>
          <w:spacing w:val="-3"/>
        </w:rPr>
        <w:t>2096-3718.2022.09.0011.04</w:t>
      </w:r>
    </w:p>
    <w:p>
      <w:pPr>
        <w:pStyle w:val="BodyText"/>
        <w:rPr>
          <w:rFonts w:ascii="Times New Roman"/>
          <w:sz w:val="20"/>
        </w:rPr>
      </w:pPr>
    </w:p>
    <w:p>
      <w:pPr>
        <w:pStyle w:val="BodyText"/>
        <w:rPr>
          <w:rFonts w:ascii="Times New Roman"/>
          <w:sz w:val="18"/>
        </w:rPr>
      </w:pPr>
    </w:p>
    <w:p>
      <w:pPr>
        <w:spacing w:after="0"/>
        <w:rPr>
          <w:rFonts w:ascii="Times New Roman"/>
          <w:sz w:val="18"/>
        </w:rPr>
        <w:sectPr>
          <w:type w:val="continuous"/>
          <w:pgSz w:w="11910" w:h="16840"/>
          <w:pgMar w:top="620" w:bottom="540" w:left="640" w:right="640"/>
        </w:sectPr>
      </w:pPr>
    </w:p>
    <w:p>
      <w:pPr>
        <w:pStyle w:val="Heading4"/>
        <w:spacing w:line="300" w:lineRule="auto" w:before="73"/>
        <w:ind w:left="210" w:firstLine="400"/>
        <w:jc w:val="both"/>
      </w:pPr>
      <w:r>
        <w:rPr>
          <w:color w:val="231F20"/>
          <w:spacing w:val="-2"/>
        </w:rPr>
        <w:t>甲状腺癌可分为分化型和未分化型，其中分化型甲状腺癌较为常见，其主要包括甲状腺滤泡性癌和甲状腺乳头状癌。临床常用手术切除的方式治疗分化型甲状腺癌，手术切除能够延长患者的生存时间，并改善其预后，然而甲</w:t>
      </w:r>
      <w:r>
        <w:rPr>
          <w:color w:val="231F20"/>
          <w:spacing w:val="6"/>
        </w:rPr>
        <w:t>状腺癌手术后仍存在复发风险，给患者术后带来较大的</w:t>
      </w:r>
      <w:r>
        <w:rPr>
          <w:color w:val="231F20"/>
          <w:spacing w:val="-14"/>
        </w:rPr>
        <w:t>健康隐患 </w:t>
      </w:r>
      <w:r>
        <w:rPr>
          <w:rFonts w:ascii="Times New Roman" w:eastAsia="Times New Roman"/>
          <w:color w:val="231F20"/>
          <w:position w:val="10"/>
          <w:sz w:val="11"/>
        </w:rPr>
        <w:t>[1]</w:t>
      </w:r>
      <w:r>
        <w:rPr>
          <w:color w:val="231F20"/>
        </w:rPr>
        <w:t>。引起分化型甲状腺癌患者术后复发的因素较</w:t>
      </w:r>
      <w:r>
        <w:rPr>
          <w:color w:val="231F20"/>
          <w:spacing w:val="-2"/>
        </w:rPr>
        <w:t>多，且复发与转移患者的治疗难度较大，生存率较低，然而目前又缺少针对性较强的监测指标，无法及时发现复发</w:t>
      </w:r>
      <w:r>
        <w:rPr>
          <w:color w:val="231F20"/>
          <w:spacing w:val="-6"/>
        </w:rPr>
        <w:t>转移，从而耽误二次治疗 </w:t>
      </w:r>
      <w:r>
        <w:rPr>
          <w:rFonts w:ascii="Times New Roman" w:eastAsia="Times New Roman"/>
          <w:color w:val="231F20"/>
          <w:position w:val="10"/>
          <w:sz w:val="11"/>
        </w:rPr>
        <w:t>[2]</w:t>
      </w:r>
      <w:r>
        <w:rPr>
          <w:color w:val="231F20"/>
        </w:rPr>
        <w:t>。因此，关于甲状腺癌患者术</w:t>
      </w:r>
      <w:r>
        <w:rPr>
          <w:color w:val="231F20"/>
          <w:spacing w:val="6"/>
        </w:rPr>
        <w:t>后复发的高危因素研究成为目前临床关注的重点。基于此，本研究旨在分析分化型甲状腺癌患者术后复发的影响因素，为临床降低患者术后复发率提供参考，现报道</w:t>
      </w:r>
      <w:r>
        <w:rPr>
          <w:color w:val="231F20"/>
        </w:rPr>
        <w:t>如下。</w:t>
      </w:r>
    </w:p>
    <w:p>
      <w:pPr>
        <w:pStyle w:val="ListParagraph"/>
        <w:numPr>
          <w:ilvl w:val="0"/>
          <w:numId w:val="4"/>
        </w:numPr>
        <w:tabs>
          <w:tab w:pos="507" w:val="left" w:leader="none"/>
        </w:tabs>
        <w:spacing w:line="247" w:lineRule="exact" w:before="0" w:after="0"/>
        <w:ind w:left="506" w:right="0" w:hanging="297"/>
        <w:jc w:val="both"/>
        <w:rPr>
          <w:sz w:val="20"/>
        </w:rPr>
      </w:pPr>
      <w:r>
        <w:rPr>
          <w:color w:val="231F20"/>
          <w:sz w:val="20"/>
        </w:rPr>
        <w:t>资料与方法</w:t>
      </w:r>
    </w:p>
    <w:p>
      <w:pPr>
        <w:pStyle w:val="ListParagraph"/>
        <w:numPr>
          <w:ilvl w:val="1"/>
          <w:numId w:val="4"/>
        </w:numPr>
        <w:tabs>
          <w:tab w:pos="677" w:val="left" w:leader="none"/>
        </w:tabs>
        <w:spacing w:line="300" w:lineRule="auto" w:before="63" w:after="0"/>
        <w:ind w:left="210" w:right="0" w:hanging="1"/>
        <w:jc w:val="both"/>
        <w:rPr>
          <w:sz w:val="20"/>
        </w:rPr>
      </w:pPr>
      <w:r>
        <w:rPr>
          <w:color w:val="231F20"/>
          <w:spacing w:val="-3"/>
          <w:sz w:val="20"/>
        </w:rPr>
        <w:t>一般资料 回顾性分析 </w:t>
      </w:r>
      <w:r>
        <w:rPr>
          <w:rFonts w:ascii="Times New Roman" w:hAnsi="Times New Roman" w:eastAsia="Times New Roman"/>
          <w:color w:val="231F20"/>
          <w:spacing w:val="3"/>
          <w:sz w:val="20"/>
        </w:rPr>
        <w:t>2018 </w:t>
      </w:r>
      <w:r>
        <w:rPr>
          <w:color w:val="231F20"/>
          <w:spacing w:val="-23"/>
          <w:sz w:val="20"/>
        </w:rPr>
        <w:t>年 </w:t>
      </w:r>
      <w:r>
        <w:rPr>
          <w:rFonts w:ascii="Times New Roman" w:hAnsi="Times New Roman" w:eastAsia="Times New Roman"/>
          <w:color w:val="231F20"/>
          <w:sz w:val="20"/>
        </w:rPr>
        <w:t>9</w:t>
      </w:r>
      <w:r>
        <w:rPr>
          <w:rFonts w:ascii="Times New Roman" w:hAnsi="Times New Roman" w:eastAsia="Times New Roman"/>
          <w:color w:val="231F20"/>
          <w:spacing w:val="4"/>
          <w:sz w:val="20"/>
        </w:rPr>
        <w:t> </w:t>
      </w:r>
      <w:r>
        <w:rPr>
          <w:color w:val="231F20"/>
          <w:spacing w:val="-14"/>
          <w:sz w:val="20"/>
        </w:rPr>
        <w:t>月至 </w:t>
      </w:r>
      <w:r>
        <w:rPr>
          <w:rFonts w:ascii="Times New Roman" w:hAnsi="Times New Roman" w:eastAsia="Times New Roman"/>
          <w:color w:val="231F20"/>
          <w:spacing w:val="3"/>
          <w:sz w:val="20"/>
        </w:rPr>
        <w:t>2020 </w:t>
      </w:r>
      <w:r>
        <w:rPr>
          <w:color w:val="231F20"/>
          <w:spacing w:val="-23"/>
          <w:sz w:val="20"/>
        </w:rPr>
        <w:t>年 </w:t>
      </w:r>
      <w:r>
        <w:rPr>
          <w:rFonts w:ascii="Times New Roman" w:hAnsi="Times New Roman" w:eastAsia="Times New Roman"/>
          <w:color w:val="231F20"/>
          <w:sz w:val="20"/>
        </w:rPr>
        <w:t>1</w:t>
      </w:r>
      <w:r>
        <w:rPr>
          <w:rFonts w:ascii="Times New Roman" w:hAnsi="Times New Roman" w:eastAsia="Times New Roman"/>
          <w:color w:val="231F20"/>
          <w:spacing w:val="4"/>
          <w:sz w:val="20"/>
        </w:rPr>
        <w:t> </w:t>
      </w:r>
      <w:r>
        <w:rPr>
          <w:color w:val="231F20"/>
          <w:sz w:val="20"/>
        </w:rPr>
        <w:t>月</w:t>
      </w:r>
      <w:r>
        <w:rPr>
          <w:color w:val="231F20"/>
          <w:spacing w:val="3"/>
          <w:sz w:val="20"/>
        </w:rPr>
        <w:t>于公安县人民医院接受手术治疗的 </w:t>
      </w:r>
      <w:r>
        <w:rPr>
          <w:rFonts w:ascii="Times New Roman" w:hAnsi="Times New Roman" w:eastAsia="Times New Roman"/>
          <w:color w:val="231F20"/>
          <w:sz w:val="20"/>
        </w:rPr>
        <w:t>115</w:t>
      </w:r>
      <w:r>
        <w:rPr>
          <w:rFonts w:ascii="Times New Roman" w:hAnsi="Times New Roman" w:eastAsia="Times New Roman"/>
          <w:color w:val="231F20"/>
          <w:spacing w:val="10"/>
          <w:sz w:val="20"/>
        </w:rPr>
        <w:t> </w:t>
      </w:r>
      <w:r>
        <w:rPr>
          <w:color w:val="231F20"/>
          <w:spacing w:val="4"/>
          <w:sz w:val="20"/>
        </w:rPr>
        <w:t>例分化型甲状腺</w:t>
      </w:r>
      <w:r>
        <w:rPr>
          <w:color w:val="231F20"/>
          <w:spacing w:val="2"/>
          <w:sz w:val="20"/>
        </w:rPr>
        <w:t>癌患者的临床资料，根据随访 </w:t>
      </w:r>
      <w:r>
        <w:rPr>
          <w:rFonts w:ascii="Times New Roman" w:hAnsi="Times New Roman" w:eastAsia="Times New Roman"/>
          <w:color w:val="231F20"/>
          <w:sz w:val="20"/>
        </w:rPr>
        <w:t>2</w:t>
      </w:r>
      <w:r>
        <w:rPr>
          <w:rFonts w:ascii="Times New Roman" w:hAnsi="Times New Roman" w:eastAsia="Times New Roman"/>
          <w:color w:val="231F20"/>
          <w:spacing w:val="7"/>
          <w:sz w:val="20"/>
        </w:rPr>
        <w:t> </w:t>
      </w:r>
      <w:r>
        <w:rPr>
          <w:color w:val="231F20"/>
          <w:spacing w:val="5"/>
          <w:sz w:val="20"/>
        </w:rPr>
        <w:t>年后是否复发分为复发</w:t>
      </w:r>
      <w:r>
        <w:rPr>
          <w:color w:val="231F20"/>
          <w:spacing w:val="7"/>
          <w:sz w:val="20"/>
        </w:rPr>
        <w:t>组（</w:t>
      </w:r>
      <w:r>
        <w:rPr>
          <w:color w:val="231F20"/>
          <w:spacing w:val="1"/>
          <w:sz w:val="20"/>
        </w:rPr>
        <w:t>术后经超声检查显示甲状腺内有≥ </w:t>
      </w:r>
      <w:r>
        <w:rPr>
          <w:rFonts w:ascii="Times New Roman" w:hAnsi="Times New Roman" w:eastAsia="Times New Roman"/>
          <w:color w:val="231F20"/>
          <w:sz w:val="20"/>
        </w:rPr>
        <w:t>1</w:t>
      </w:r>
      <w:r>
        <w:rPr>
          <w:rFonts w:ascii="Times New Roman" w:hAnsi="Times New Roman" w:eastAsia="Times New Roman"/>
          <w:color w:val="231F20"/>
          <w:spacing w:val="7"/>
          <w:sz w:val="20"/>
        </w:rPr>
        <w:t> </w:t>
      </w:r>
      <w:r>
        <w:rPr>
          <w:color w:val="231F20"/>
          <w:spacing w:val="7"/>
          <w:sz w:val="20"/>
        </w:rPr>
        <w:t>个肿瘤病灶存</w:t>
      </w:r>
      <w:r>
        <w:rPr>
          <w:color w:val="231F20"/>
          <w:spacing w:val="-15"/>
          <w:sz w:val="20"/>
        </w:rPr>
        <w:t>在即为复发，</w:t>
      </w:r>
      <w:r>
        <w:rPr>
          <w:rFonts w:ascii="Times New Roman" w:hAnsi="Times New Roman" w:eastAsia="Times New Roman"/>
          <w:color w:val="231F20"/>
          <w:spacing w:val="2"/>
          <w:sz w:val="20"/>
        </w:rPr>
        <w:t>3</w:t>
      </w:r>
      <w:r>
        <w:rPr>
          <w:rFonts w:ascii="Times New Roman" w:hAnsi="Times New Roman" w:eastAsia="Times New Roman"/>
          <w:color w:val="231F20"/>
          <w:sz w:val="20"/>
        </w:rPr>
        <w:t>4</w:t>
      </w:r>
      <w:r>
        <w:rPr>
          <w:rFonts w:ascii="Times New Roman" w:hAnsi="Times New Roman" w:eastAsia="Times New Roman"/>
          <w:color w:val="231F20"/>
          <w:spacing w:val="2"/>
          <w:sz w:val="20"/>
        </w:rPr>
        <w:t> </w:t>
      </w:r>
      <w:r>
        <w:rPr>
          <w:color w:val="231F20"/>
          <w:spacing w:val="2"/>
          <w:sz w:val="20"/>
        </w:rPr>
        <w:t>例</w:t>
      </w:r>
      <w:r>
        <w:rPr>
          <w:color w:val="231F20"/>
          <w:spacing w:val="-48"/>
          <w:sz w:val="20"/>
        </w:rPr>
        <w:t>）</w:t>
      </w:r>
      <w:r>
        <w:rPr>
          <w:color w:val="231F20"/>
          <w:spacing w:val="2"/>
          <w:sz w:val="20"/>
        </w:rPr>
        <w:t>和未复发组（</w:t>
      </w:r>
      <w:r>
        <w:rPr>
          <w:rFonts w:ascii="Times New Roman" w:hAnsi="Times New Roman" w:eastAsia="Times New Roman"/>
          <w:color w:val="231F20"/>
          <w:spacing w:val="2"/>
          <w:sz w:val="20"/>
        </w:rPr>
        <w:t>8</w:t>
      </w:r>
      <w:r>
        <w:rPr>
          <w:rFonts w:ascii="Times New Roman" w:hAnsi="Times New Roman" w:eastAsia="Times New Roman"/>
          <w:color w:val="231F20"/>
          <w:sz w:val="20"/>
        </w:rPr>
        <w:t>1</w:t>
      </w:r>
      <w:r>
        <w:rPr>
          <w:rFonts w:ascii="Times New Roman" w:hAnsi="Times New Roman" w:eastAsia="Times New Roman"/>
          <w:color w:val="231F20"/>
          <w:spacing w:val="1"/>
          <w:sz w:val="20"/>
        </w:rPr>
        <w:t> </w:t>
      </w:r>
      <w:r>
        <w:rPr>
          <w:color w:val="231F20"/>
          <w:spacing w:val="2"/>
          <w:sz w:val="20"/>
        </w:rPr>
        <w:t>例</w:t>
      </w:r>
      <w:r>
        <w:rPr>
          <w:color w:val="231F20"/>
          <w:spacing w:val="-48"/>
          <w:sz w:val="20"/>
        </w:rPr>
        <w:t>）</w:t>
      </w:r>
      <w:r>
        <w:rPr>
          <w:color w:val="231F20"/>
          <w:spacing w:val="2"/>
          <w:sz w:val="20"/>
        </w:rPr>
        <w:t>。纳入标准：符</w:t>
      </w:r>
      <w:r>
        <w:rPr>
          <w:color w:val="231F20"/>
          <w:spacing w:val="-2"/>
          <w:sz w:val="20"/>
        </w:rPr>
        <w:t>合《甲状腺结节和分化型甲状腺癌诊治指南》</w:t>
      </w:r>
      <w:r>
        <w:rPr>
          <w:rFonts w:ascii="Times New Roman" w:hAnsi="Times New Roman" w:eastAsia="Times New Roman"/>
          <w:color w:val="231F20"/>
          <w:position w:val="10"/>
          <w:sz w:val="11"/>
        </w:rPr>
        <w:t>[3] </w:t>
      </w:r>
      <w:r>
        <w:rPr>
          <w:color w:val="231F20"/>
          <w:sz w:val="20"/>
        </w:rPr>
        <w:t>中的相关</w:t>
      </w:r>
      <w:r>
        <w:rPr>
          <w:color w:val="231F20"/>
          <w:spacing w:val="-2"/>
          <w:sz w:val="20"/>
        </w:rPr>
        <w:t>诊断标准，且经病理学证实为分化型甲状腺癌者；无手术禁忌证者；进行手术治疗前未进行过化疗治疗及放疗治疗</w:t>
      </w:r>
    </w:p>
    <w:p>
      <w:pPr>
        <w:spacing w:before="73"/>
        <w:ind w:left="210" w:right="0" w:firstLine="0"/>
        <w:jc w:val="left"/>
        <w:rPr>
          <w:sz w:val="20"/>
        </w:rPr>
      </w:pPr>
      <w:r>
        <w:rPr/>
        <w:br w:type="column"/>
      </w:r>
      <w:r>
        <w:rPr>
          <w:color w:val="231F20"/>
          <w:sz w:val="20"/>
        </w:rPr>
        <w:t>者等。排除标准：合并其他部位恶性肿瘤者；预计生存期</w:t>
      </w:r>
    </w:p>
    <w:p>
      <w:pPr>
        <w:spacing w:line="300" w:lineRule="auto" w:before="63"/>
        <w:ind w:left="210" w:right="45" w:firstLine="0"/>
        <w:jc w:val="left"/>
        <w:rPr>
          <w:sz w:val="20"/>
        </w:rPr>
      </w:pPr>
      <w:r>
        <w:rPr>
          <w:rFonts w:ascii="Times New Roman" w:eastAsia="Times New Roman"/>
          <w:color w:val="231F20"/>
          <w:sz w:val="20"/>
        </w:rPr>
        <w:t>&lt; 6 </w:t>
      </w:r>
      <w:r>
        <w:rPr>
          <w:color w:val="231F20"/>
          <w:sz w:val="20"/>
        </w:rPr>
        <w:t>个月者；伴有自身免疫性疾病者；凝血功能异常者等。本研究经院内医学伦理委员会审核并批准。</w:t>
      </w:r>
    </w:p>
    <w:p>
      <w:pPr>
        <w:pStyle w:val="ListParagraph"/>
        <w:numPr>
          <w:ilvl w:val="1"/>
          <w:numId w:val="4"/>
        </w:numPr>
        <w:tabs>
          <w:tab w:pos="678" w:val="left" w:leader="none"/>
          <w:tab w:pos="679" w:val="left" w:leader="none"/>
          <w:tab w:pos="2722" w:val="left" w:leader="none"/>
        </w:tabs>
        <w:spacing w:line="300" w:lineRule="auto" w:before="0" w:after="0"/>
        <w:ind w:left="210" w:right="104" w:firstLine="0"/>
        <w:jc w:val="left"/>
        <w:rPr>
          <w:sz w:val="20"/>
        </w:rPr>
      </w:pPr>
      <w:r>
        <w:rPr>
          <w:color w:val="231F20"/>
          <w:spacing w:val="4"/>
          <w:sz w:val="20"/>
        </w:rPr>
        <w:t>研究方法与观察指</w:t>
      </w:r>
      <w:r>
        <w:rPr>
          <w:color w:val="231F20"/>
          <w:sz w:val="20"/>
        </w:rPr>
        <w:t>标</w:t>
        <w:tab/>
      </w:r>
      <w:r>
        <w:rPr>
          <w:color w:val="231F20"/>
          <w:spacing w:val="4"/>
          <w:sz w:val="20"/>
        </w:rPr>
        <w:t>①分化型甲状腺癌患者术后</w:t>
      </w:r>
      <w:r>
        <w:rPr>
          <w:color w:val="231F20"/>
          <w:sz w:val="20"/>
        </w:rPr>
        <w:t>复发的单因素分析。一般资料收集：根据院内门诊病历、电子病历系统收集并记录复发组和未复发组患者的一般资料，包含年龄、性别、肿瘤直径、病理类型、手术方法、甲状腺切除范围、临床分期</w:t>
      </w:r>
      <w:r>
        <w:rPr>
          <w:color w:val="231F20"/>
          <w:spacing w:val="-58"/>
          <w:sz w:val="20"/>
        </w:rPr>
        <w:t> </w:t>
      </w:r>
      <w:r>
        <w:rPr>
          <w:rFonts w:ascii="Times New Roman" w:hAnsi="Times New Roman" w:eastAsia="Times New Roman"/>
          <w:color w:val="231F20"/>
          <w:position w:val="10"/>
          <w:sz w:val="11"/>
        </w:rPr>
        <w:t>[4]</w:t>
      </w:r>
      <w:r>
        <w:rPr>
          <w:color w:val="231F20"/>
          <w:sz w:val="20"/>
        </w:rPr>
        <w:t>、是否发生淋巴结转移、有</w:t>
      </w:r>
      <w:r>
        <w:rPr>
          <w:color w:val="231F20"/>
          <w:spacing w:val="7"/>
          <w:sz w:val="20"/>
        </w:rPr>
        <w:t>无局部侵犯、术后是否放疗化疗、术后是否口服甲状腺</w:t>
      </w:r>
      <w:r>
        <w:rPr>
          <w:color w:val="231F20"/>
          <w:spacing w:val="-1"/>
          <w:sz w:val="20"/>
        </w:rPr>
        <w:t>素，血清甲状腺球蛋白抗体（</w:t>
      </w:r>
      <w:r>
        <w:rPr>
          <w:rFonts w:ascii="Times New Roman" w:hAnsi="Times New Roman" w:eastAsia="Times New Roman"/>
          <w:color w:val="231F20"/>
          <w:spacing w:val="-1"/>
          <w:sz w:val="20"/>
        </w:rPr>
        <w:t>TgAb</w:t>
      </w:r>
      <w:r>
        <w:rPr>
          <w:color w:val="231F20"/>
          <w:spacing w:val="-101"/>
          <w:sz w:val="20"/>
        </w:rPr>
        <w:t>）</w:t>
      </w:r>
      <w:r>
        <w:rPr>
          <w:color w:val="231F20"/>
          <w:spacing w:val="-1"/>
          <w:sz w:val="20"/>
        </w:rPr>
        <w:t>、甲状腺过氧化物酶</w:t>
      </w:r>
      <w:r>
        <w:rPr>
          <w:color w:val="231F20"/>
          <w:spacing w:val="2"/>
          <w:sz w:val="20"/>
        </w:rPr>
        <w:t>抗体（</w:t>
      </w:r>
      <w:r>
        <w:rPr>
          <w:rFonts w:ascii="Times New Roman" w:hAnsi="Times New Roman" w:eastAsia="Times New Roman"/>
          <w:color w:val="231F20"/>
          <w:spacing w:val="2"/>
          <w:sz w:val="20"/>
        </w:rPr>
        <w:t>TPOAb</w:t>
      </w:r>
      <w:r>
        <w:rPr>
          <w:color w:val="231F20"/>
          <w:spacing w:val="-98"/>
          <w:sz w:val="20"/>
        </w:rPr>
        <w:t>）</w:t>
      </w:r>
      <w:r>
        <w:rPr>
          <w:color w:val="231F20"/>
          <w:spacing w:val="2"/>
          <w:sz w:val="20"/>
        </w:rPr>
        <w:t>、甲状腺球蛋白（</w:t>
      </w:r>
      <w:r>
        <w:rPr>
          <w:rFonts w:ascii="Times New Roman" w:hAnsi="Times New Roman" w:eastAsia="Times New Roman"/>
          <w:color w:val="231F20"/>
          <w:spacing w:val="2"/>
          <w:sz w:val="20"/>
        </w:rPr>
        <w:t>Tg</w:t>
      </w:r>
      <w:r>
        <w:rPr>
          <w:color w:val="231F20"/>
          <w:spacing w:val="-48"/>
          <w:sz w:val="20"/>
        </w:rPr>
        <w:t>）</w:t>
      </w:r>
      <w:r>
        <w:rPr>
          <w:color w:val="231F20"/>
          <w:spacing w:val="2"/>
          <w:sz w:val="20"/>
        </w:rPr>
        <w:t>水平等；所有患者</w:t>
      </w:r>
      <w:r>
        <w:rPr>
          <w:color w:val="231F20"/>
          <w:sz w:val="20"/>
        </w:rPr>
        <w:t>在术后</w:t>
      </w:r>
      <w:r>
        <w:rPr>
          <w:color w:val="231F20"/>
          <w:spacing w:val="-48"/>
          <w:sz w:val="20"/>
        </w:rPr>
        <w:t> </w:t>
      </w:r>
      <w:r>
        <w:rPr>
          <w:rFonts w:ascii="Times New Roman" w:hAnsi="Times New Roman" w:eastAsia="Times New Roman"/>
          <w:color w:val="231F20"/>
          <w:sz w:val="20"/>
        </w:rPr>
        <w:t>7</w:t>
      </w:r>
      <w:r>
        <w:rPr>
          <w:rFonts w:ascii="Times New Roman" w:hAnsi="Times New Roman" w:eastAsia="Times New Roman"/>
          <w:color w:val="231F20"/>
          <w:spacing w:val="20"/>
          <w:sz w:val="20"/>
        </w:rPr>
        <w:t> </w:t>
      </w:r>
      <w:r>
        <w:rPr>
          <w:rFonts w:ascii="Times New Roman" w:hAnsi="Times New Roman" w:eastAsia="Times New Roman"/>
          <w:color w:val="231F20"/>
          <w:sz w:val="20"/>
        </w:rPr>
        <w:t>d</w:t>
      </w:r>
      <w:r>
        <w:rPr>
          <w:rFonts w:ascii="Times New Roman" w:hAnsi="Times New Roman" w:eastAsia="Times New Roman"/>
          <w:color w:val="231F20"/>
          <w:spacing w:val="3"/>
          <w:sz w:val="20"/>
        </w:rPr>
        <w:t> </w:t>
      </w:r>
      <w:r>
        <w:rPr>
          <w:color w:val="231F20"/>
          <w:sz w:val="20"/>
        </w:rPr>
        <w:t>采取空腹静脉血</w:t>
      </w:r>
      <w:r>
        <w:rPr>
          <w:color w:val="231F20"/>
          <w:spacing w:val="-48"/>
          <w:sz w:val="20"/>
        </w:rPr>
        <w:t> </w:t>
      </w:r>
      <w:r>
        <w:rPr>
          <w:rFonts w:ascii="Times New Roman" w:hAnsi="Times New Roman" w:eastAsia="Times New Roman"/>
          <w:color w:val="231F20"/>
          <w:sz w:val="20"/>
        </w:rPr>
        <w:t>3</w:t>
      </w:r>
      <w:r>
        <w:rPr>
          <w:rFonts w:ascii="Times New Roman" w:hAnsi="Times New Roman" w:eastAsia="Times New Roman"/>
          <w:color w:val="231F20"/>
          <w:spacing w:val="21"/>
          <w:sz w:val="20"/>
        </w:rPr>
        <w:t> </w:t>
      </w:r>
      <w:r>
        <w:rPr>
          <w:rFonts w:ascii="Times New Roman" w:hAnsi="Times New Roman" w:eastAsia="Times New Roman"/>
          <w:color w:val="231F20"/>
          <w:sz w:val="20"/>
        </w:rPr>
        <w:t>mL</w:t>
      </w:r>
      <w:r>
        <w:rPr>
          <w:color w:val="231F20"/>
          <w:sz w:val="20"/>
        </w:rPr>
        <w:t>，在</w:t>
      </w:r>
      <w:r>
        <w:rPr>
          <w:color w:val="231F20"/>
          <w:spacing w:val="-48"/>
          <w:sz w:val="20"/>
        </w:rPr>
        <w:t> </w:t>
      </w:r>
      <w:r>
        <w:rPr>
          <w:rFonts w:ascii="Times New Roman" w:hAnsi="Times New Roman" w:eastAsia="Times New Roman"/>
          <w:color w:val="231F20"/>
          <w:sz w:val="20"/>
        </w:rPr>
        <w:t>3</w:t>
      </w:r>
      <w:r>
        <w:rPr>
          <w:rFonts w:ascii="Times New Roman" w:hAnsi="Times New Roman" w:eastAsia="Times New Roman"/>
          <w:color w:val="231F20"/>
          <w:spacing w:val="20"/>
          <w:sz w:val="20"/>
        </w:rPr>
        <w:t> </w:t>
      </w:r>
      <w:r>
        <w:rPr>
          <w:rFonts w:ascii="Times New Roman" w:hAnsi="Times New Roman" w:eastAsia="Times New Roman"/>
          <w:color w:val="231F20"/>
          <w:sz w:val="20"/>
        </w:rPr>
        <w:t>500</w:t>
      </w:r>
      <w:r>
        <w:rPr>
          <w:rFonts w:ascii="Times New Roman" w:hAnsi="Times New Roman" w:eastAsia="Times New Roman"/>
          <w:color w:val="231F20"/>
          <w:spacing w:val="20"/>
          <w:sz w:val="20"/>
        </w:rPr>
        <w:t> </w:t>
      </w:r>
      <w:r>
        <w:rPr>
          <w:rFonts w:ascii="Times New Roman" w:hAnsi="Times New Roman" w:eastAsia="Times New Roman"/>
          <w:color w:val="231F20"/>
          <w:sz w:val="20"/>
        </w:rPr>
        <w:t>r/min</w:t>
      </w:r>
      <w:r>
        <w:rPr>
          <w:rFonts w:ascii="Times New Roman" w:hAnsi="Times New Roman" w:eastAsia="Times New Roman"/>
          <w:color w:val="231F20"/>
          <w:spacing w:val="3"/>
          <w:sz w:val="20"/>
        </w:rPr>
        <w:t> </w:t>
      </w:r>
      <w:r>
        <w:rPr>
          <w:color w:val="231F20"/>
          <w:sz w:val="20"/>
        </w:rPr>
        <w:t>的转速下离心</w:t>
      </w:r>
      <w:r>
        <w:rPr>
          <w:color w:val="231F20"/>
          <w:spacing w:val="-64"/>
          <w:sz w:val="20"/>
        </w:rPr>
        <w:t> </w:t>
      </w:r>
      <w:r>
        <w:rPr>
          <w:rFonts w:ascii="Times New Roman" w:hAnsi="Times New Roman" w:eastAsia="Times New Roman"/>
          <w:color w:val="231F20"/>
          <w:sz w:val="20"/>
        </w:rPr>
        <w:t>10</w:t>
      </w:r>
      <w:r>
        <w:rPr>
          <w:rFonts w:ascii="Times New Roman" w:hAnsi="Times New Roman" w:eastAsia="Times New Roman"/>
          <w:color w:val="231F20"/>
          <w:spacing w:val="-12"/>
          <w:sz w:val="20"/>
        </w:rPr>
        <w:t> </w:t>
      </w:r>
      <w:r>
        <w:rPr>
          <w:rFonts w:ascii="Times New Roman" w:hAnsi="Times New Roman" w:eastAsia="Times New Roman"/>
          <w:color w:val="231F20"/>
          <w:sz w:val="20"/>
        </w:rPr>
        <w:t>min</w:t>
      </w:r>
      <w:r>
        <w:rPr>
          <w:color w:val="231F20"/>
          <w:sz w:val="20"/>
        </w:rPr>
        <w:t>，取血清，采用电化学发光免疫分析法检测两组患者血清</w:t>
      </w:r>
      <w:r>
        <w:rPr>
          <w:color w:val="231F20"/>
          <w:spacing w:val="-64"/>
          <w:sz w:val="20"/>
        </w:rPr>
        <w:t> </w:t>
      </w:r>
      <w:r>
        <w:rPr>
          <w:rFonts w:ascii="Times New Roman" w:hAnsi="Times New Roman" w:eastAsia="Times New Roman"/>
          <w:color w:val="231F20"/>
          <w:sz w:val="20"/>
        </w:rPr>
        <w:t>TgAb</w:t>
      </w:r>
      <w:r>
        <w:rPr>
          <w:color w:val="231F20"/>
          <w:spacing w:val="-102"/>
          <w:sz w:val="20"/>
        </w:rPr>
        <w:t>、</w:t>
      </w:r>
      <w:r>
        <w:rPr>
          <w:rFonts w:ascii="Times New Roman" w:hAnsi="Times New Roman" w:eastAsia="Times New Roman"/>
          <w:color w:val="231F20"/>
          <w:sz w:val="20"/>
        </w:rPr>
        <w:t>TPOAb</w:t>
      </w:r>
      <w:r>
        <w:rPr>
          <w:color w:val="231F20"/>
          <w:spacing w:val="-102"/>
          <w:sz w:val="20"/>
        </w:rPr>
        <w:t>、</w:t>
      </w:r>
      <w:r>
        <w:rPr>
          <w:rFonts w:ascii="Times New Roman" w:hAnsi="Times New Roman" w:eastAsia="Times New Roman"/>
          <w:color w:val="231F20"/>
          <w:sz w:val="20"/>
        </w:rPr>
        <w:t>Tg</w:t>
      </w:r>
      <w:r>
        <w:rPr>
          <w:rFonts w:ascii="Times New Roman" w:hAnsi="Times New Roman" w:eastAsia="Times New Roman"/>
          <w:color w:val="231F20"/>
          <w:spacing w:val="-13"/>
          <w:sz w:val="20"/>
        </w:rPr>
        <w:t> </w:t>
      </w:r>
      <w:r>
        <w:rPr>
          <w:color w:val="231F20"/>
          <w:sz w:val="20"/>
        </w:rPr>
        <w:t>水平，试剂盒购自蓝基生物科技有限公司。②以分化型甲状腺癌患者术后复发为因变量，将单因素分析中差异有统计学意义的因素作为自变量，纳入多因素</w:t>
      </w:r>
      <w:r>
        <w:rPr>
          <w:color w:val="231F20"/>
          <w:spacing w:val="-50"/>
          <w:sz w:val="20"/>
        </w:rPr>
        <w:t> </w:t>
      </w:r>
      <w:r>
        <w:rPr>
          <w:rFonts w:ascii="Times New Roman" w:hAnsi="Times New Roman" w:eastAsia="Times New Roman"/>
          <w:color w:val="231F20"/>
          <w:sz w:val="20"/>
        </w:rPr>
        <w:t>Logistic</w:t>
      </w:r>
      <w:r>
        <w:rPr>
          <w:rFonts w:ascii="Times New Roman" w:hAnsi="Times New Roman" w:eastAsia="Times New Roman"/>
          <w:color w:val="231F20"/>
          <w:spacing w:val="-1"/>
          <w:sz w:val="20"/>
        </w:rPr>
        <w:t> </w:t>
      </w:r>
      <w:r>
        <w:rPr>
          <w:color w:val="231F20"/>
          <w:sz w:val="20"/>
        </w:rPr>
        <w:t>回归分析模型，筛选影响分化型甲状腺癌患者术后复发的危险因素。</w:t>
      </w:r>
    </w:p>
    <w:p>
      <w:pPr>
        <w:pStyle w:val="ListParagraph"/>
        <w:numPr>
          <w:ilvl w:val="1"/>
          <w:numId w:val="4"/>
        </w:numPr>
        <w:tabs>
          <w:tab w:pos="682" w:val="left" w:leader="none"/>
        </w:tabs>
        <w:spacing w:line="297" w:lineRule="auto" w:before="0" w:after="0"/>
        <w:ind w:left="210" w:right="201" w:firstLine="0"/>
        <w:jc w:val="both"/>
        <w:rPr>
          <w:sz w:val="20"/>
        </w:rPr>
      </w:pPr>
      <w:r>
        <w:rPr>
          <w:color w:val="231F20"/>
          <w:spacing w:val="-2"/>
          <w:sz w:val="20"/>
        </w:rPr>
        <w:t>统计学方法 采用 </w:t>
      </w:r>
      <w:r>
        <w:rPr>
          <w:rFonts w:ascii="Times New Roman" w:hAnsi="Times New Roman" w:eastAsia="Times New Roman"/>
          <w:color w:val="231F20"/>
          <w:spacing w:val="3"/>
          <w:sz w:val="20"/>
        </w:rPr>
        <w:t>SPSS</w:t>
      </w:r>
      <w:r>
        <w:rPr>
          <w:rFonts w:ascii="Times New Roman" w:hAnsi="Times New Roman" w:eastAsia="Times New Roman"/>
          <w:color w:val="231F20"/>
          <w:spacing w:val="27"/>
          <w:sz w:val="20"/>
        </w:rPr>
        <w:t> </w:t>
      </w:r>
      <w:r>
        <w:rPr>
          <w:rFonts w:ascii="Times New Roman" w:hAnsi="Times New Roman" w:eastAsia="Times New Roman"/>
          <w:color w:val="231F20"/>
          <w:spacing w:val="3"/>
          <w:sz w:val="20"/>
        </w:rPr>
        <w:t>21.0</w:t>
      </w:r>
      <w:r>
        <w:rPr>
          <w:rFonts w:ascii="Times New Roman" w:hAnsi="Times New Roman" w:eastAsia="Times New Roman"/>
          <w:color w:val="231F20"/>
          <w:spacing w:val="6"/>
          <w:sz w:val="20"/>
        </w:rPr>
        <w:t> </w:t>
      </w:r>
      <w:r>
        <w:rPr>
          <w:color w:val="231F20"/>
          <w:spacing w:val="3"/>
          <w:sz w:val="20"/>
        </w:rPr>
        <w:t>统计软件分析本研究</w:t>
      </w:r>
      <w:r>
        <w:rPr>
          <w:color w:val="231F20"/>
          <w:spacing w:val="-7"/>
          <w:position w:val="1"/>
          <w:sz w:val="20"/>
        </w:rPr>
        <w:t>数据，以 </w:t>
      </w:r>
      <w:r>
        <w:rPr>
          <w:rFonts w:ascii="Times New Roman" w:hAnsi="Times New Roman" w:eastAsia="Times New Roman"/>
          <w:color w:val="231F20"/>
          <w:spacing w:val="-7"/>
          <w:position w:val="1"/>
          <w:sz w:val="20"/>
        </w:rPr>
        <w:t>[ </w:t>
      </w:r>
      <w:r>
        <w:rPr>
          <w:color w:val="231F20"/>
          <w:spacing w:val="-22"/>
          <w:position w:val="1"/>
          <w:sz w:val="20"/>
        </w:rPr>
        <w:t>例 </w:t>
      </w:r>
      <w:r>
        <w:rPr>
          <w:rFonts w:ascii="Times New Roman" w:hAnsi="Times New Roman" w:eastAsia="Times New Roman"/>
          <w:color w:val="231F20"/>
          <w:spacing w:val="3"/>
          <w:position w:val="1"/>
          <w:sz w:val="20"/>
        </w:rPr>
        <w:t>(%)] </w:t>
      </w:r>
      <w:r>
        <w:rPr>
          <w:color w:val="231F20"/>
          <w:spacing w:val="-5"/>
          <w:position w:val="1"/>
          <w:sz w:val="20"/>
        </w:rPr>
        <w:t>表示计数资料，行 </w:t>
      </w:r>
      <w:r>
        <w:rPr>
          <w:rFonts w:ascii="Times New Roman" w:hAnsi="Times New Roman" w:eastAsia="Times New Roman"/>
          <w:i/>
          <w:color w:val="231F20"/>
          <w:position w:val="2"/>
          <w:sz w:val="20"/>
        </w:rPr>
        <w:t>χ</w:t>
      </w:r>
      <w:r>
        <w:rPr>
          <w:rFonts w:ascii="Times New Roman" w:hAnsi="Times New Roman" w:eastAsia="Times New Roman"/>
          <w:i/>
          <w:color w:val="231F20"/>
          <w:spacing w:val="-27"/>
          <w:position w:val="2"/>
          <w:sz w:val="20"/>
        </w:rPr>
        <w:t> </w:t>
      </w:r>
      <w:r>
        <w:rPr>
          <w:rFonts w:ascii="Times New Roman" w:hAnsi="Times New Roman" w:eastAsia="Times New Roman"/>
          <w:color w:val="231F20"/>
          <w:position w:val="11"/>
          <w:sz w:val="11"/>
        </w:rPr>
        <w:t>2</w:t>
      </w:r>
      <w:r>
        <w:rPr>
          <w:rFonts w:ascii="Times New Roman" w:hAnsi="Times New Roman" w:eastAsia="Times New Roman"/>
          <w:color w:val="231F20"/>
          <w:spacing w:val="27"/>
          <w:position w:val="11"/>
          <w:sz w:val="11"/>
        </w:rPr>
        <w:t> </w:t>
      </w:r>
      <w:r>
        <w:rPr>
          <w:color w:val="231F20"/>
          <w:spacing w:val="-7"/>
          <w:position w:val="1"/>
          <w:sz w:val="20"/>
        </w:rPr>
        <w:t>检验；以 </w:t>
      </w:r>
      <w:r>
        <w:rPr>
          <w:rFonts w:ascii="Times New Roman" w:hAnsi="Times New Roman" w:eastAsia="Times New Roman"/>
          <w:color w:val="231F20"/>
          <w:spacing w:val="-7"/>
          <w:position w:val="1"/>
          <w:sz w:val="20"/>
        </w:rPr>
        <w:t>( </w:t>
      </w:r>
      <w:r>
        <w:rPr>
          <w:rFonts w:ascii="Times New Roman" w:hAnsi="Times New Roman" w:eastAsia="Times New Roman"/>
          <w:i/>
          <w:strike/>
          <w:color w:val="231F20"/>
          <w:position w:val="1"/>
          <w:sz w:val="18"/>
        </w:rPr>
        <w:t>x</w:t>
      </w:r>
      <w:r>
        <w:rPr>
          <w:rFonts w:ascii="Times New Roman" w:hAnsi="Times New Roman" w:eastAsia="Times New Roman"/>
          <w:i/>
          <w:strike w:val="0"/>
          <w:color w:val="231F20"/>
          <w:spacing w:val="-27"/>
          <w:position w:val="1"/>
          <w:sz w:val="18"/>
        </w:rPr>
        <w:t> </w:t>
      </w:r>
      <w:r>
        <w:rPr>
          <w:strike w:val="0"/>
          <w:color w:val="231F20"/>
          <w:spacing w:val="3"/>
          <w:sz w:val="18"/>
        </w:rPr>
        <w:t>±</w:t>
      </w:r>
      <w:r>
        <w:rPr>
          <w:rFonts w:ascii="Times New Roman" w:hAnsi="Times New Roman" w:eastAsia="Times New Roman"/>
          <w:i/>
          <w:strike w:val="0"/>
          <w:color w:val="231F20"/>
          <w:spacing w:val="3"/>
          <w:position w:val="1"/>
          <w:sz w:val="18"/>
        </w:rPr>
        <w:t>s</w:t>
      </w:r>
      <w:r>
        <w:rPr>
          <w:rFonts w:ascii="Times New Roman" w:hAnsi="Times New Roman" w:eastAsia="Times New Roman"/>
          <w:strike w:val="0"/>
          <w:color w:val="231F20"/>
          <w:spacing w:val="3"/>
          <w:position w:val="1"/>
          <w:sz w:val="20"/>
        </w:rPr>
        <w:t>) </w:t>
      </w:r>
      <w:r>
        <w:rPr>
          <w:strike w:val="0"/>
          <w:color w:val="231F20"/>
          <w:spacing w:val="4"/>
          <w:sz w:val="20"/>
        </w:rPr>
        <w:t>表示计量资料，行</w:t>
      </w:r>
      <w:r>
        <w:rPr>
          <w:rFonts w:ascii="Times New Roman" w:hAnsi="Times New Roman" w:eastAsia="Times New Roman"/>
          <w:i/>
          <w:strike w:val="0"/>
          <w:color w:val="231F20"/>
          <w:sz w:val="20"/>
        </w:rPr>
        <w:t>t</w:t>
      </w:r>
      <w:r>
        <w:rPr>
          <w:rFonts w:ascii="Times New Roman" w:hAnsi="Times New Roman" w:eastAsia="Times New Roman"/>
          <w:i/>
          <w:strike w:val="0"/>
          <w:color w:val="231F20"/>
          <w:spacing w:val="29"/>
          <w:sz w:val="20"/>
        </w:rPr>
        <w:t> </w:t>
      </w:r>
      <w:r>
        <w:rPr>
          <w:strike w:val="0"/>
          <w:color w:val="231F20"/>
          <w:spacing w:val="-5"/>
          <w:sz w:val="20"/>
        </w:rPr>
        <w:t>检验；采用多因素 </w:t>
      </w:r>
      <w:r>
        <w:rPr>
          <w:rFonts w:ascii="Times New Roman" w:hAnsi="Times New Roman" w:eastAsia="Times New Roman"/>
          <w:strike w:val="0"/>
          <w:color w:val="231F20"/>
          <w:sz w:val="20"/>
        </w:rPr>
        <w:t>Logistic</w:t>
      </w:r>
      <w:r>
        <w:rPr>
          <w:rFonts w:ascii="Times New Roman" w:hAnsi="Times New Roman" w:eastAsia="Times New Roman"/>
          <w:strike w:val="0"/>
          <w:color w:val="231F20"/>
          <w:spacing w:val="7"/>
          <w:sz w:val="20"/>
        </w:rPr>
        <w:t> </w:t>
      </w:r>
      <w:r>
        <w:rPr>
          <w:strike w:val="0"/>
          <w:color w:val="231F20"/>
          <w:sz w:val="20"/>
        </w:rPr>
        <w:t>回归分析</w:t>
      </w:r>
      <w:r>
        <w:rPr>
          <w:strike w:val="0"/>
          <w:color w:val="231F20"/>
          <w:spacing w:val="6"/>
          <w:sz w:val="20"/>
        </w:rPr>
        <w:t>筛选影响分化型甲状腺癌患者术后复发的危险因素。以</w:t>
      </w:r>
    </w:p>
    <w:p>
      <w:pPr>
        <w:spacing w:after="0" w:line="297" w:lineRule="auto"/>
        <w:jc w:val="both"/>
        <w:rPr>
          <w:sz w:val="20"/>
        </w:rPr>
        <w:sectPr>
          <w:type w:val="continuous"/>
          <w:pgSz w:w="11910" w:h="16840"/>
          <w:pgMar w:top="620" w:bottom="540" w:left="640" w:right="640"/>
          <w:cols w:num="2" w:equalWidth="0">
            <w:col w:w="5180" w:space="64"/>
            <w:col w:w="5386"/>
          </w:cols>
        </w:sectPr>
      </w:pPr>
    </w:p>
    <w:p>
      <w:pPr>
        <w:pStyle w:val="BodyText"/>
        <w:rPr>
          <w:sz w:val="16"/>
        </w:rPr>
      </w:pPr>
    </w:p>
    <w:p>
      <w:pPr>
        <w:pStyle w:val="BodyText"/>
        <w:spacing w:line="20" w:lineRule="exact"/>
        <w:ind w:left="201"/>
        <w:rPr>
          <w:sz w:val="2"/>
        </w:rPr>
      </w:pPr>
      <w:r>
        <w:rPr>
          <w:sz w:val="2"/>
        </w:rPr>
        <w:pict>
          <v:group style="width:269.3pt;height:.85pt;mso-position-horizontal-relative:char;mso-position-vertical-relative:line" coordorigin="0,0" coordsize="5386,17">
            <v:line style="position:absolute" from="0,9" to="5386,9" stroked="true" strokeweight=".85pt" strokecolor="#231f20">
              <v:stroke dashstyle="solid"/>
            </v:line>
          </v:group>
        </w:pict>
      </w:r>
      <w:r>
        <w:rPr>
          <w:sz w:val="2"/>
        </w:rPr>
      </w:r>
    </w:p>
    <w:p>
      <w:pPr>
        <w:pStyle w:val="BodyText"/>
        <w:spacing w:before="4"/>
        <w:rPr>
          <w:sz w:val="9"/>
        </w:rPr>
      </w:pPr>
    </w:p>
    <w:p>
      <w:pPr>
        <w:spacing w:after="0"/>
        <w:rPr>
          <w:sz w:val="9"/>
        </w:rPr>
        <w:sectPr>
          <w:type w:val="continuous"/>
          <w:pgSz w:w="11910" w:h="16840"/>
          <w:pgMar w:top="620" w:bottom="540" w:left="640" w:right="640"/>
        </w:sectPr>
      </w:pPr>
    </w:p>
    <w:p>
      <w:pPr>
        <w:spacing w:before="84"/>
        <w:ind w:left="211" w:right="0" w:firstLine="0"/>
        <w:jc w:val="left"/>
        <w:rPr>
          <w:sz w:val="16"/>
        </w:rPr>
      </w:pPr>
      <w:r>
        <w:rPr>
          <w:color w:val="231F20"/>
          <w:spacing w:val="-4"/>
          <w:sz w:val="16"/>
        </w:rPr>
        <w:t>作者简介：景正军，大学本科 </w:t>
      </w:r>
      <w:r>
        <w:rPr>
          <w:rFonts w:ascii="Times New Roman" w:eastAsia="Times New Roman"/>
          <w:color w:val="231F20"/>
          <w:spacing w:val="-5"/>
          <w:sz w:val="16"/>
        </w:rPr>
        <w:t>, </w:t>
      </w:r>
      <w:r>
        <w:rPr>
          <w:color w:val="231F20"/>
          <w:spacing w:val="-9"/>
          <w:sz w:val="16"/>
        </w:rPr>
        <w:t>副主任医师 </w:t>
      </w:r>
      <w:r>
        <w:rPr>
          <w:rFonts w:ascii="Times New Roman" w:eastAsia="Times New Roman"/>
          <w:color w:val="231F20"/>
          <w:spacing w:val="-5"/>
          <w:sz w:val="16"/>
        </w:rPr>
        <w:t>, </w:t>
      </w:r>
      <w:r>
        <w:rPr>
          <w:color w:val="231F20"/>
          <w:spacing w:val="-10"/>
          <w:sz w:val="16"/>
        </w:rPr>
        <w:t>研究方向 </w:t>
      </w:r>
      <w:r>
        <w:rPr>
          <w:rFonts w:ascii="Times New Roman" w:eastAsia="Times New Roman"/>
          <w:color w:val="231F20"/>
          <w:spacing w:val="-5"/>
          <w:sz w:val="16"/>
        </w:rPr>
        <w:t>: </w:t>
      </w:r>
      <w:r>
        <w:rPr>
          <w:color w:val="231F20"/>
          <w:sz w:val="16"/>
        </w:rPr>
        <w:t>甲状腺、乳腺疾病。</w:t>
      </w:r>
    </w:p>
    <w:p>
      <w:pPr>
        <w:pStyle w:val="BodyText"/>
        <w:spacing w:before="2"/>
        <w:rPr>
          <w:sz w:val="25"/>
        </w:rPr>
      </w:pPr>
      <w:r>
        <w:rPr/>
        <w:br w:type="column"/>
      </w:r>
      <w:r>
        <w:rPr>
          <w:sz w:val="25"/>
        </w:rPr>
      </w:r>
    </w:p>
    <w:p>
      <w:pPr>
        <w:spacing w:before="0"/>
        <w:ind w:left="211" w:right="0" w:firstLine="0"/>
        <w:jc w:val="left"/>
        <w:rPr>
          <w:sz w:val="18"/>
        </w:rPr>
      </w:pPr>
      <w:r>
        <w:rPr>
          <w:color w:val="231F20"/>
          <w:sz w:val="18"/>
        </w:rPr>
        <w:t>·</w:t>
      </w:r>
      <w:r>
        <w:rPr>
          <w:rFonts w:ascii="Times New Roman" w:hAnsi="Times New Roman"/>
          <w:color w:val="231F20"/>
          <w:position w:val="1"/>
          <w:sz w:val="18"/>
        </w:rPr>
        <w:t>11</w:t>
      </w:r>
      <w:r>
        <w:rPr>
          <w:color w:val="231F20"/>
          <w:sz w:val="18"/>
        </w:rPr>
        <w:t>·</w:t>
      </w:r>
    </w:p>
    <w:p>
      <w:pPr>
        <w:spacing w:after="0"/>
        <w:jc w:val="left"/>
        <w:rPr>
          <w:sz w:val="18"/>
        </w:rPr>
        <w:sectPr>
          <w:type w:val="continuous"/>
          <w:pgSz w:w="11910" w:h="16840"/>
          <w:pgMar w:top="620" w:bottom="540" w:left="640" w:right="640"/>
          <w:cols w:num="2" w:equalWidth="0">
            <w:col w:w="5522" w:space="4148"/>
            <w:col w:w="960"/>
          </w:cols>
        </w:sectPr>
      </w:pPr>
    </w:p>
    <w:p>
      <w:pPr>
        <w:pStyle w:val="BodyText"/>
        <w:rPr>
          <w:sz w:val="25"/>
        </w:rPr>
      </w:pPr>
    </w:p>
    <w:p>
      <w:pPr>
        <w:spacing w:before="0"/>
        <w:ind w:left="190" w:right="0" w:firstLine="0"/>
        <w:jc w:val="left"/>
        <w:rPr>
          <w:rFonts w:ascii="Times New Roman" w:hAnsi="Times New Roman" w:eastAsia="Times New Roman"/>
          <w:sz w:val="18"/>
        </w:rPr>
      </w:pPr>
      <w:r>
        <w:rPr>
          <w:color w:val="231F20"/>
          <w:spacing w:val="-45"/>
          <w:sz w:val="18"/>
        </w:rPr>
        <w:t>□□专题 </w:t>
      </w:r>
      <w:r>
        <w:rPr>
          <w:rFonts w:ascii="Times New Roman" w:hAnsi="Times New Roman" w:eastAsia="Times New Roman"/>
          <w:color w:val="231F20"/>
          <w:sz w:val="18"/>
        </w:rPr>
        <w:t>/Special</w:t>
      </w:r>
      <w:r>
        <w:rPr>
          <w:rFonts w:ascii="Times New Roman" w:hAnsi="Times New Roman" w:eastAsia="Times New Roman"/>
          <w:color w:val="231F20"/>
          <w:spacing w:val="-4"/>
          <w:sz w:val="18"/>
        </w:rPr>
        <w:t> </w:t>
      </w:r>
      <w:r>
        <w:rPr>
          <w:rFonts w:ascii="Times New Roman" w:hAnsi="Times New Roman" w:eastAsia="Times New Roman"/>
          <w:color w:val="231F20"/>
          <w:spacing w:val="-13"/>
          <w:sz w:val="18"/>
        </w:rPr>
        <w:t>T</w:t>
      </w:r>
      <w:r>
        <w:rPr>
          <w:rFonts w:ascii="Times New Roman" w:hAnsi="Times New Roman" w:eastAsia="Times New Roman"/>
          <w:color w:val="231F20"/>
          <w:sz w:val="18"/>
        </w:rPr>
        <w:t>opic</w:t>
      </w:r>
    </w:p>
    <w:p>
      <w:pPr>
        <w:spacing w:before="61"/>
        <w:ind w:left="170" w:right="19" w:firstLine="0"/>
        <w:jc w:val="center"/>
        <w:rPr>
          <w:sz w:val="18"/>
        </w:rPr>
      </w:pPr>
      <w:r>
        <w:rPr/>
        <w:br w:type="column"/>
      </w:r>
      <w:r>
        <w:rPr>
          <w:color w:val="231F20"/>
          <w:sz w:val="18"/>
        </w:rPr>
        <w:t>现代医学与健康研究</w:t>
      </w:r>
    </w:p>
    <w:p>
      <w:pPr>
        <w:spacing w:before="41"/>
        <w:ind w:left="170" w:right="20" w:firstLine="0"/>
        <w:jc w:val="center"/>
        <w:rPr>
          <w:rFonts w:ascii="Times New Roman"/>
          <w:sz w:val="18"/>
        </w:rPr>
      </w:pPr>
      <w:r>
        <w:rPr>
          <w:rFonts w:ascii="Times New Roman"/>
          <w:color w:val="231F20"/>
          <w:sz w:val="18"/>
        </w:rPr>
        <w:t>Modern Medicine and Health Research</w:t>
      </w:r>
    </w:p>
    <w:p>
      <w:pPr>
        <w:spacing w:before="61"/>
        <w:ind w:left="129" w:right="200" w:firstLine="0"/>
        <w:jc w:val="center"/>
        <w:rPr>
          <w:sz w:val="18"/>
        </w:rPr>
      </w:pPr>
      <w:r>
        <w:rPr/>
        <w:br w:type="column"/>
      </w:r>
      <w:r>
        <w:rPr>
          <w:rFonts w:ascii="Times New Roman" w:eastAsia="Times New Roman"/>
          <w:color w:val="231F20"/>
          <w:sz w:val="18"/>
        </w:rPr>
        <w:t>2022 </w:t>
      </w:r>
      <w:r>
        <w:rPr>
          <w:color w:val="231F20"/>
          <w:sz w:val="18"/>
        </w:rPr>
        <w:t>年第 </w:t>
      </w:r>
      <w:r>
        <w:rPr>
          <w:rFonts w:ascii="Times New Roman" w:eastAsia="Times New Roman"/>
          <w:color w:val="231F20"/>
          <w:sz w:val="18"/>
        </w:rPr>
        <w:t>6 </w:t>
      </w:r>
      <w:r>
        <w:rPr>
          <w:color w:val="231F20"/>
          <w:sz w:val="18"/>
        </w:rPr>
        <w:t>卷第 </w:t>
      </w:r>
      <w:r>
        <w:rPr>
          <w:rFonts w:ascii="Times New Roman" w:eastAsia="Times New Roman"/>
          <w:color w:val="231F20"/>
          <w:sz w:val="18"/>
        </w:rPr>
        <w:t>9 </w:t>
      </w:r>
      <w:r>
        <w:rPr>
          <w:color w:val="231F20"/>
          <w:sz w:val="18"/>
        </w:rPr>
        <w:t>期</w:t>
      </w:r>
    </w:p>
    <w:p>
      <w:pPr>
        <w:spacing w:before="41"/>
        <w:ind w:left="128" w:right="200" w:firstLine="0"/>
        <w:jc w:val="center"/>
        <w:rPr>
          <w:rFonts w:ascii="Times New Roman"/>
          <w:sz w:val="18"/>
        </w:rPr>
      </w:pPr>
      <w:r>
        <w:rPr>
          <w:rFonts w:ascii="Times New Roman"/>
          <w:color w:val="231F20"/>
          <w:sz w:val="18"/>
        </w:rPr>
        <w:t>2022 Vol.6 No.9</w:t>
      </w:r>
    </w:p>
    <w:p>
      <w:pPr>
        <w:spacing w:after="0"/>
        <w:jc w:val="center"/>
        <w:rPr>
          <w:rFonts w:ascii="Times New Roman"/>
          <w:sz w:val="18"/>
        </w:rPr>
        <w:sectPr>
          <w:pgSz w:w="11910" w:h="16840"/>
          <w:pgMar w:header="0" w:footer="348" w:top="700" w:bottom="540" w:left="640" w:right="640"/>
          <w:cols w:num="3" w:equalWidth="0">
            <w:col w:w="1845" w:space="2065"/>
            <w:col w:w="3059" w:space="1537"/>
            <w:col w:w="2124"/>
          </w:cols>
        </w:sectPr>
      </w:pPr>
    </w:p>
    <w:p>
      <w:pPr>
        <w:pStyle w:val="BodyText"/>
        <w:spacing w:before="11"/>
        <w:rPr>
          <w:rFonts w:ascii="Times New Roman"/>
          <w:sz w:val="2"/>
        </w:rPr>
      </w:pPr>
    </w:p>
    <w:p>
      <w:pPr>
        <w:pStyle w:val="BodyText"/>
        <w:spacing w:line="63" w:lineRule="exact"/>
        <w:ind w:left="195"/>
        <w:rPr>
          <w:rFonts w:ascii="Times New Roman"/>
          <w:sz w:val="6"/>
        </w:rPr>
      </w:pPr>
      <w:r>
        <w:rPr>
          <w:rFonts w:ascii="Times New Roman"/>
          <w:position w:val="0"/>
          <w:sz w:val="6"/>
        </w:rPr>
        <w:pict>
          <v:group style="width:510.25pt;height:3.15pt;mso-position-horizontal-relative:char;mso-position-vertical-relative:line" coordorigin="0,0" coordsize="10205,63">
            <v:line style="position:absolute" from="0,14" to="10205,14" stroked="true" strokeweight="1.417pt" strokecolor="#050100">
              <v:stroke dashstyle="solid"/>
            </v:line>
            <v:line style="position:absolute" from="0,57" to="10205,57" stroked="true" strokeweight=".567pt" strokecolor="#231f20">
              <v:stroke dashstyle="solid"/>
            </v:line>
          </v:group>
        </w:pict>
      </w:r>
      <w:r>
        <w:rPr>
          <w:rFonts w:ascii="Times New Roman"/>
          <w:position w:val="0"/>
          <w:sz w:val="6"/>
        </w:rPr>
      </w:r>
    </w:p>
    <w:p>
      <w:pPr>
        <w:pStyle w:val="BodyText"/>
        <w:spacing w:before="3"/>
        <w:rPr>
          <w:rFonts w:ascii="Times New Roman"/>
          <w:sz w:val="7"/>
        </w:rPr>
      </w:pPr>
    </w:p>
    <w:p>
      <w:pPr>
        <w:spacing w:after="0"/>
        <w:rPr>
          <w:rFonts w:ascii="Times New Roman"/>
          <w:sz w:val="7"/>
        </w:rPr>
        <w:sectPr>
          <w:type w:val="continuous"/>
          <w:pgSz w:w="11910" w:h="16840"/>
          <w:pgMar w:top="620" w:bottom="540" w:left="640" w:right="640"/>
        </w:sectPr>
      </w:pPr>
    </w:p>
    <w:p>
      <w:pPr>
        <w:spacing w:before="84"/>
        <w:ind w:left="191" w:right="0" w:firstLine="0"/>
        <w:jc w:val="left"/>
        <w:rPr>
          <w:sz w:val="20"/>
        </w:rPr>
      </w:pPr>
      <w:r>
        <w:rPr/>
        <w:pict>
          <v:group style="position:absolute;margin-left:304.724304pt;margin-top:19.100925pt;width:248.05pt;height:1pt;mso-position-horizontal-relative:page;mso-position-vertical-relative:paragraph;z-index:251686912" coordorigin="6094,382" coordsize="4961,20">
            <v:line style="position:absolute" from="6094,392" to="8163,392" stroked="true" strokeweight=".992pt" strokecolor="#231f20">
              <v:stroke dashstyle="solid"/>
            </v:line>
            <v:line style="position:absolute" from="8163,392" to="9112,392" stroked="true" strokeweight=".992pt" strokecolor="#231f20">
              <v:stroke dashstyle="solid"/>
            </v:line>
            <v:line style="position:absolute" from="9112,392" to="10062,392" stroked="true" strokeweight=".992pt" strokecolor="#231f20">
              <v:stroke dashstyle="solid"/>
            </v:line>
            <v:line style="position:absolute" from="10062,392" to="10558,392" stroked="true" strokeweight=".992pt" strokecolor="#231f20">
              <v:stroke dashstyle="solid"/>
            </v:line>
            <v:line style="position:absolute" from="10558,392" to="11055,392" stroked="true" strokeweight=".992pt" strokecolor="#231f20">
              <v:stroke dashstyle="solid"/>
            </v:line>
            <w10:wrap type="none"/>
          </v:group>
        </w:pict>
      </w:r>
      <w:r>
        <w:rPr>
          <w:rFonts w:ascii="Times New Roman" w:eastAsia="Times New Roman"/>
          <w:i/>
          <w:color w:val="231F20"/>
          <w:sz w:val="20"/>
        </w:rPr>
        <w:t>P</w:t>
      </w:r>
      <w:r>
        <w:rPr>
          <w:rFonts w:ascii="Times New Roman" w:eastAsia="Times New Roman"/>
          <w:i/>
          <w:color w:val="231F20"/>
          <w:spacing w:val="-40"/>
          <w:sz w:val="20"/>
        </w:rPr>
        <w:t> </w:t>
      </w:r>
      <w:r>
        <w:rPr>
          <w:rFonts w:ascii="Times New Roman" w:eastAsia="Times New Roman"/>
          <w:color w:val="231F20"/>
          <w:sz w:val="20"/>
        </w:rPr>
        <w:t>&lt;0.05</w:t>
      </w:r>
      <w:r>
        <w:rPr>
          <w:rFonts w:ascii="Times New Roman" w:eastAsia="Times New Roman"/>
          <w:color w:val="231F20"/>
          <w:spacing w:val="-20"/>
          <w:sz w:val="20"/>
        </w:rPr>
        <w:t> </w:t>
      </w:r>
      <w:r>
        <w:rPr>
          <w:color w:val="231F20"/>
          <w:sz w:val="20"/>
        </w:rPr>
        <w:t>为差异有统计学意义。</w:t>
      </w:r>
    </w:p>
    <w:p>
      <w:pPr>
        <w:spacing w:before="121"/>
        <w:ind w:left="191" w:right="0" w:firstLine="0"/>
        <w:jc w:val="left"/>
        <w:rPr>
          <w:sz w:val="18"/>
        </w:rPr>
      </w:pPr>
      <w:r>
        <w:rPr/>
        <w:br w:type="column"/>
      </w:r>
      <w:r>
        <w:rPr>
          <w:color w:val="231F20"/>
          <w:sz w:val="18"/>
        </w:rPr>
        <w:t>表 </w:t>
      </w:r>
      <w:r>
        <w:rPr>
          <w:rFonts w:ascii="Times New Roman" w:eastAsia="Times New Roman"/>
          <w:color w:val="231F20"/>
          <w:sz w:val="18"/>
        </w:rPr>
        <w:t>1 </w:t>
      </w:r>
      <w:r>
        <w:rPr>
          <w:color w:val="231F20"/>
          <w:sz w:val="18"/>
        </w:rPr>
        <w:t>影响分化型甲状腺癌患者术后复发的单因素分析</w:t>
      </w:r>
    </w:p>
    <w:p>
      <w:pPr>
        <w:spacing w:after="0"/>
        <w:jc w:val="left"/>
        <w:rPr>
          <w:sz w:val="18"/>
        </w:rPr>
        <w:sectPr>
          <w:type w:val="continuous"/>
          <w:pgSz w:w="11910" w:h="16840"/>
          <w:pgMar w:top="620" w:bottom="540" w:left="640" w:right="640"/>
          <w:cols w:num="2" w:equalWidth="0">
            <w:col w:w="2843" w:space="2784"/>
            <w:col w:w="5003"/>
          </w:cols>
        </w:sectPr>
      </w:pPr>
    </w:p>
    <w:p>
      <w:pPr>
        <w:pStyle w:val="ListParagraph"/>
        <w:numPr>
          <w:ilvl w:val="0"/>
          <w:numId w:val="4"/>
        </w:numPr>
        <w:tabs>
          <w:tab w:pos="507" w:val="left" w:leader="none"/>
        </w:tabs>
        <w:spacing w:line="240" w:lineRule="auto" w:before="53" w:after="0"/>
        <w:ind w:left="506" w:right="0" w:hanging="297"/>
        <w:jc w:val="left"/>
        <w:rPr>
          <w:sz w:val="20"/>
        </w:rPr>
      </w:pPr>
      <w:r>
        <w:rPr/>
        <w:pict>
          <v:shape style="position:absolute;margin-left:40.019001pt;margin-top:15.04912pt;width:511.85pt;height:225.35pt;mso-position-horizontal-relative:page;mso-position-vertical-relative:paragraph;z-index:25168896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72"/>
                    <w:gridCol w:w="1768"/>
                    <w:gridCol w:w="1270"/>
                    <w:gridCol w:w="831"/>
                    <w:gridCol w:w="632"/>
                    <w:gridCol w:w="463"/>
                  </w:tblGrid>
                  <w:tr>
                    <w:trPr>
                      <w:trHeight w:val="303" w:hRule="atLeast"/>
                    </w:trPr>
                    <w:tc>
                      <w:tcPr>
                        <w:tcW w:w="10236" w:type="dxa"/>
                        <w:gridSpan w:val="6"/>
                      </w:tcPr>
                      <w:p>
                        <w:pPr>
                          <w:pStyle w:val="TableParagraph"/>
                          <w:tabs>
                            <w:tab w:pos="7586" w:val="left" w:leader="none"/>
                            <w:tab w:pos="8536" w:val="left" w:leader="none"/>
                            <w:tab w:pos="10254" w:val="left" w:leader="none"/>
                          </w:tabs>
                          <w:spacing w:line="284" w:lineRule="exact"/>
                          <w:ind w:left="50" w:right="-29"/>
                          <w:rPr>
                            <w:rFonts w:ascii="Times New Roman" w:hAnsi="Times New Roman" w:eastAsia="Times New Roman"/>
                            <w:sz w:val="16"/>
                          </w:rPr>
                        </w:pPr>
                        <w:r>
                          <w:rPr>
                            <w:rFonts w:ascii="Times New Roman" w:hAnsi="Times New Roman" w:eastAsia="Times New Roman"/>
                            <w:color w:val="231F20"/>
                            <w:sz w:val="20"/>
                          </w:rPr>
                          <w:t>2.1  </w:t>
                        </w:r>
                        <w:r>
                          <w:rPr>
                            <w:rFonts w:ascii="Times New Roman" w:hAnsi="Times New Roman" w:eastAsia="Times New Roman"/>
                            <w:color w:val="231F20"/>
                            <w:spacing w:val="44"/>
                            <w:sz w:val="20"/>
                          </w:rPr>
                          <w:t> </w:t>
                        </w:r>
                        <w:r>
                          <w:rPr>
                            <w:color w:val="231F20"/>
                            <w:spacing w:val="-4"/>
                            <w:sz w:val="20"/>
                          </w:rPr>
                          <w:t>单因素分</w:t>
                        </w:r>
                        <w:r>
                          <w:rPr>
                            <w:color w:val="231F20"/>
                            <w:sz w:val="20"/>
                          </w:rPr>
                          <w:t>析</w:t>
                        </w:r>
                        <w:r>
                          <w:rPr>
                            <w:color w:val="231F20"/>
                            <w:spacing w:val="91"/>
                            <w:sz w:val="20"/>
                          </w:rPr>
                          <w:t> </w:t>
                        </w:r>
                        <w:r>
                          <w:rPr>
                            <w:color w:val="231F20"/>
                            <w:spacing w:val="-4"/>
                            <w:sz w:val="20"/>
                          </w:rPr>
                          <w:t>复发组年龄</w:t>
                        </w:r>
                        <w:r>
                          <w:rPr>
                            <w:color w:val="231F20"/>
                            <w:sz w:val="20"/>
                          </w:rPr>
                          <w:t>≥</w:t>
                        </w:r>
                        <w:r>
                          <w:rPr>
                            <w:color w:val="231F20"/>
                            <w:spacing w:val="-83"/>
                            <w:sz w:val="20"/>
                          </w:rPr>
                          <w:t> </w:t>
                        </w:r>
                        <w:r>
                          <w:rPr>
                            <w:rFonts w:ascii="Times New Roman" w:hAnsi="Times New Roman" w:eastAsia="Times New Roman"/>
                            <w:color w:val="231F20"/>
                            <w:sz w:val="20"/>
                          </w:rPr>
                          <w:t>45</w:t>
                        </w:r>
                        <w:r>
                          <w:rPr>
                            <w:rFonts w:ascii="Times New Roman" w:hAnsi="Times New Roman" w:eastAsia="Times New Roman"/>
                            <w:color w:val="231F20"/>
                            <w:spacing w:val="-4"/>
                            <w:sz w:val="20"/>
                          </w:rPr>
                          <w:t> </w:t>
                        </w:r>
                        <w:r>
                          <w:rPr>
                            <w:color w:val="231F20"/>
                            <w:spacing w:val="-4"/>
                            <w:sz w:val="20"/>
                          </w:rPr>
                          <w:t>岁、肿瘤直径</w:t>
                        </w:r>
                        <w:r>
                          <w:rPr>
                            <w:color w:val="231F20"/>
                            <w:sz w:val="20"/>
                          </w:rPr>
                          <w:t>≥</w:t>
                        </w:r>
                        <w:r>
                          <w:rPr>
                            <w:color w:val="231F20"/>
                            <w:spacing w:val="-83"/>
                            <w:sz w:val="20"/>
                          </w:rPr>
                          <w:t> </w:t>
                        </w:r>
                        <w:r>
                          <w:rPr>
                            <w:rFonts w:ascii="Times New Roman" w:hAnsi="Times New Roman" w:eastAsia="Times New Roman"/>
                            <w:color w:val="231F20"/>
                            <w:sz w:val="20"/>
                          </w:rPr>
                          <w:t>5</w:t>
                        </w:r>
                        <w:r>
                          <w:rPr>
                            <w:rFonts w:ascii="Times New Roman" w:hAnsi="Times New Roman" w:eastAsia="Times New Roman"/>
                            <w:color w:val="231F20"/>
                            <w:spacing w:val="9"/>
                            <w:sz w:val="20"/>
                          </w:rPr>
                          <w:t> </w:t>
                        </w:r>
                        <w:r>
                          <w:rPr>
                            <w:rFonts w:ascii="Times New Roman" w:hAnsi="Times New Roman" w:eastAsia="Times New Roman"/>
                            <w:color w:val="231F20"/>
                            <w:spacing w:val="-4"/>
                            <w:sz w:val="20"/>
                          </w:rPr>
                          <w:t>cm</w:t>
                        </w:r>
                        <w:r>
                          <w:rPr>
                            <w:color w:val="231F20"/>
                            <w:sz w:val="20"/>
                          </w:rPr>
                          <w:t>、</w:t>
                        </w:r>
                        <w:r>
                          <w:rPr>
                            <w:color w:val="231F20"/>
                            <w:position w:val="13"/>
                            <w:sz w:val="20"/>
                            <w:u w:val="single" w:color="231F20"/>
                          </w:rPr>
                          <w:t> </w:t>
                          <w:tab/>
                        </w:r>
                        <w:r>
                          <w:rPr>
                            <w:rFonts w:ascii="Times New Roman" w:hAnsi="Times New Roman" w:eastAsia="Times New Roman"/>
                            <w:color w:val="231F20"/>
                            <w:position w:val="13"/>
                            <w:sz w:val="16"/>
                            <w:u w:val="single" w:color="231F20"/>
                          </w:rPr>
                          <w:t>(34</w:t>
                        </w:r>
                        <w:r>
                          <w:rPr>
                            <w:rFonts w:ascii="Times New Roman" w:hAnsi="Times New Roman" w:eastAsia="Times New Roman"/>
                            <w:color w:val="231F20"/>
                            <w:spacing w:val="-3"/>
                            <w:position w:val="13"/>
                            <w:sz w:val="16"/>
                            <w:u w:val="single" w:color="231F20"/>
                          </w:rPr>
                          <w:t> </w:t>
                        </w:r>
                        <w:r>
                          <w:rPr>
                            <w:color w:val="231F20"/>
                            <w:spacing w:val="38"/>
                            <w:position w:val="13"/>
                            <w:sz w:val="16"/>
                            <w:u w:val="single" w:color="231F20"/>
                          </w:rPr>
                          <w:t>例</w:t>
                        </w:r>
                        <w:r>
                          <w:rPr>
                            <w:rFonts w:ascii="Times New Roman" w:hAnsi="Times New Roman" w:eastAsia="Times New Roman"/>
                            <w:color w:val="231F20"/>
                            <w:position w:val="13"/>
                            <w:sz w:val="16"/>
                            <w:u w:val="single" w:color="231F20"/>
                          </w:rPr>
                          <w:t>)</w:t>
                          <w:tab/>
                          <w:t>(81</w:t>
                        </w:r>
                        <w:r>
                          <w:rPr>
                            <w:rFonts w:ascii="Times New Roman" w:hAnsi="Times New Roman" w:eastAsia="Times New Roman"/>
                            <w:color w:val="231F20"/>
                            <w:spacing w:val="-6"/>
                            <w:position w:val="13"/>
                            <w:sz w:val="16"/>
                            <w:u w:val="single" w:color="231F20"/>
                          </w:rPr>
                          <w:t> </w:t>
                        </w:r>
                        <w:r>
                          <w:rPr>
                            <w:color w:val="231F20"/>
                            <w:spacing w:val="38"/>
                            <w:position w:val="13"/>
                            <w:sz w:val="16"/>
                            <w:u w:val="single" w:color="231F20"/>
                          </w:rPr>
                          <w:t>例</w:t>
                        </w:r>
                        <w:r>
                          <w:rPr>
                            <w:rFonts w:ascii="Times New Roman" w:hAnsi="Times New Roman" w:eastAsia="Times New Roman"/>
                            <w:color w:val="231F20"/>
                            <w:position w:val="13"/>
                            <w:sz w:val="16"/>
                            <w:u w:val="single" w:color="231F20"/>
                          </w:rPr>
                          <w:t>)</w:t>
                          <w:tab/>
                        </w:r>
                      </w:p>
                    </w:tc>
                  </w:tr>
                  <w:tr>
                    <w:trPr>
                      <w:trHeight w:val="261" w:hRule="atLeast"/>
                    </w:trPr>
                    <w:tc>
                      <w:tcPr>
                        <w:tcW w:w="7040" w:type="dxa"/>
                        <w:gridSpan w:val="2"/>
                      </w:tcPr>
                      <w:p>
                        <w:pPr>
                          <w:pStyle w:val="TableParagraph"/>
                          <w:spacing w:line="188" w:lineRule="exact"/>
                          <w:ind w:right="803"/>
                          <w:jc w:val="right"/>
                          <w:rPr>
                            <w:rFonts w:ascii="Times New Roman" w:eastAsia="Times New Roman"/>
                            <w:sz w:val="16"/>
                          </w:rPr>
                        </w:pPr>
                        <w:r>
                          <w:rPr>
                            <w:color w:val="231F20"/>
                            <w:sz w:val="16"/>
                          </w:rPr>
                          <w:t>年龄 </w:t>
                        </w:r>
                        <w:r>
                          <w:rPr>
                            <w:rFonts w:ascii="Times New Roman" w:eastAsia="Times New Roman"/>
                            <w:color w:val="231F20"/>
                            <w:sz w:val="16"/>
                          </w:rPr>
                          <w:t>[ </w:t>
                        </w:r>
                        <w:r>
                          <w:rPr>
                            <w:color w:val="231F20"/>
                            <w:sz w:val="16"/>
                          </w:rPr>
                          <w:t>例 </w:t>
                        </w:r>
                        <w:r>
                          <w:rPr>
                            <w:rFonts w:ascii="Times New Roman" w:eastAsia="Times New Roman"/>
                            <w:color w:val="231F20"/>
                            <w:sz w:val="16"/>
                          </w:rPr>
                          <w:t>(%)]</w:t>
                        </w:r>
                      </w:p>
                    </w:tc>
                    <w:tc>
                      <w:tcPr>
                        <w:tcW w:w="1270" w:type="dxa"/>
                      </w:tcPr>
                      <w:p>
                        <w:pPr>
                          <w:pStyle w:val="TableParagraph"/>
                          <w:rPr>
                            <w:rFonts w:ascii="Times New Roman"/>
                            <w:sz w:val="18"/>
                          </w:rPr>
                        </w:pPr>
                      </w:p>
                    </w:tc>
                    <w:tc>
                      <w:tcPr>
                        <w:tcW w:w="831" w:type="dxa"/>
                      </w:tcPr>
                      <w:p>
                        <w:pPr>
                          <w:pStyle w:val="TableParagraph"/>
                          <w:rPr>
                            <w:rFonts w:ascii="Times New Roman"/>
                            <w:sz w:val="18"/>
                          </w:rPr>
                        </w:pPr>
                      </w:p>
                    </w:tc>
                    <w:tc>
                      <w:tcPr>
                        <w:tcW w:w="632" w:type="dxa"/>
                      </w:tcPr>
                      <w:p>
                        <w:pPr>
                          <w:pStyle w:val="TableParagraph"/>
                          <w:spacing w:line="177" w:lineRule="exact"/>
                          <w:ind w:right="46"/>
                          <w:jc w:val="right"/>
                          <w:rPr>
                            <w:rFonts w:ascii="Times New Roman"/>
                            <w:sz w:val="16"/>
                          </w:rPr>
                        </w:pPr>
                        <w:r>
                          <w:rPr>
                            <w:rFonts w:ascii="Times New Roman"/>
                            <w:color w:val="231F20"/>
                            <w:sz w:val="16"/>
                          </w:rPr>
                          <w:t>23.465</w:t>
                        </w:r>
                      </w:p>
                    </w:tc>
                    <w:tc>
                      <w:tcPr>
                        <w:tcW w:w="463" w:type="dxa"/>
                      </w:tcPr>
                      <w:p>
                        <w:pPr>
                          <w:pStyle w:val="TableParagraph"/>
                          <w:spacing w:line="177" w:lineRule="exact"/>
                          <w:ind w:left="25" w:right="23"/>
                          <w:jc w:val="center"/>
                          <w:rPr>
                            <w:rFonts w:ascii="Times New Roman"/>
                            <w:sz w:val="16"/>
                          </w:rPr>
                        </w:pPr>
                        <w:r>
                          <w:rPr>
                            <w:rFonts w:ascii="Times New Roman"/>
                            <w:color w:val="231F20"/>
                            <w:sz w:val="16"/>
                          </w:rPr>
                          <w:t>&lt;0.05</w:t>
                        </w:r>
                      </w:p>
                    </w:tc>
                  </w:tr>
                  <w:tr>
                    <w:trPr>
                      <w:trHeight w:val="334" w:hRule="atLeast"/>
                    </w:trPr>
                    <w:tc>
                      <w:tcPr>
                        <w:tcW w:w="7040" w:type="dxa"/>
                        <w:gridSpan w:val="2"/>
                      </w:tcPr>
                      <w:p>
                        <w:pPr>
                          <w:pStyle w:val="TableParagraph"/>
                          <w:spacing w:line="148" w:lineRule="exact" w:before="55"/>
                          <w:ind w:right="1093"/>
                          <w:jc w:val="right"/>
                          <w:rPr>
                            <w:sz w:val="16"/>
                          </w:rPr>
                        </w:pPr>
                        <w:r>
                          <w:rPr>
                            <w:rFonts w:ascii="Times New Roman" w:eastAsia="Times New Roman"/>
                            <w:color w:val="231F20"/>
                            <w:sz w:val="16"/>
                          </w:rPr>
                          <w:t>&lt; 45 </w:t>
                        </w:r>
                        <w:r>
                          <w:rPr>
                            <w:color w:val="231F20"/>
                            <w:sz w:val="16"/>
                          </w:rPr>
                          <w:t>岁</w:t>
                        </w:r>
                      </w:p>
                      <w:p>
                        <w:pPr>
                          <w:pStyle w:val="TableParagraph"/>
                          <w:spacing w:line="111" w:lineRule="exact"/>
                          <w:ind w:left="50"/>
                          <w:rPr>
                            <w:sz w:val="20"/>
                          </w:rPr>
                        </w:pPr>
                        <w:r>
                          <w:rPr>
                            <w:color w:val="231F20"/>
                            <w:sz w:val="20"/>
                          </w:rPr>
                          <w:t>期、发生淋巴结转移、术后未放疗化疗、术后未口服甲状</w:t>
                        </w:r>
                      </w:p>
                    </w:tc>
                    <w:tc>
                      <w:tcPr>
                        <w:tcW w:w="1270" w:type="dxa"/>
                      </w:tcPr>
                      <w:p>
                        <w:pPr>
                          <w:pStyle w:val="TableParagraph"/>
                          <w:spacing w:before="66"/>
                          <w:ind w:right="165"/>
                          <w:jc w:val="right"/>
                          <w:rPr>
                            <w:rFonts w:ascii="Times New Roman"/>
                            <w:sz w:val="16"/>
                          </w:rPr>
                        </w:pPr>
                        <w:r>
                          <w:rPr>
                            <w:rFonts w:ascii="Times New Roman"/>
                            <w:color w:val="231F20"/>
                            <w:sz w:val="16"/>
                          </w:rPr>
                          <w:t>5(14.71)</w:t>
                        </w:r>
                      </w:p>
                    </w:tc>
                    <w:tc>
                      <w:tcPr>
                        <w:tcW w:w="831" w:type="dxa"/>
                      </w:tcPr>
                      <w:p>
                        <w:pPr>
                          <w:pStyle w:val="TableParagraph"/>
                          <w:spacing w:before="66"/>
                          <w:ind w:right="47"/>
                          <w:jc w:val="right"/>
                          <w:rPr>
                            <w:rFonts w:ascii="Times New Roman"/>
                            <w:sz w:val="16"/>
                          </w:rPr>
                        </w:pPr>
                        <w:r>
                          <w:rPr>
                            <w:rFonts w:ascii="Times New Roman"/>
                            <w:color w:val="231F20"/>
                            <w:sz w:val="16"/>
                          </w:rPr>
                          <w:t>52(64.20)</w:t>
                        </w:r>
                      </w:p>
                    </w:tc>
                    <w:tc>
                      <w:tcPr>
                        <w:tcW w:w="632" w:type="dxa"/>
                      </w:tcPr>
                      <w:p>
                        <w:pPr>
                          <w:pStyle w:val="TableParagraph"/>
                          <w:rPr>
                            <w:rFonts w:ascii="Times New Roman"/>
                            <w:sz w:val="18"/>
                          </w:rPr>
                        </w:pPr>
                      </w:p>
                    </w:tc>
                    <w:tc>
                      <w:tcPr>
                        <w:tcW w:w="463" w:type="dxa"/>
                      </w:tcPr>
                      <w:p>
                        <w:pPr>
                          <w:pStyle w:val="TableParagraph"/>
                          <w:rPr>
                            <w:rFonts w:ascii="Times New Roman"/>
                            <w:sz w:val="18"/>
                          </w:rPr>
                        </w:pPr>
                      </w:p>
                    </w:tc>
                  </w:tr>
                  <w:tr>
                    <w:trPr>
                      <w:trHeight w:val="334" w:hRule="atLeast"/>
                    </w:trPr>
                    <w:tc>
                      <w:tcPr>
                        <w:tcW w:w="7040" w:type="dxa"/>
                        <w:gridSpan w:val="2"/>
                      </w:tcPr>
                      <w:p>
                        <w:pPr>
                          <w:pStyle w:val="TableParagraph"/>
                          <w:tabs>
                            <w:tab w:pos="5480" w:val="left" w:leader="none"/>
                          </w:tabs>
                          <w:spacing w:line="262" w:lineRule="exact" w:before="52"/>
                          <w:ind w:left="50"/>
                          <w:rPr>
                            <w:sz w:val="16"/>
                          </w:rPr>
                        </w:pPr>
                        <w:r>
                          <w:rPr>
                            <w:color w:val="231F20"/>
                            <w:sz w:val="20"/>
                          </w:rPr>
                          <w:t>腺激素的患者占比均显著高于未复发组；复发组患者血清</w:t>
                          <w:tab/>
                        </w:r>
                        <w:r>
                          <w:rPr>
                            <w:color w:val="231F20"/>
                            <w:position w:val="12"/>
                            <w:sz w:val="16"/>
                          </w:rPr>
                          <w:t>≥</w:t>
                        </w:r>
                        <w:r>
                          <w:rPr>
                            <w:color w:val="231F20"/>
                            <w:spacing w:val="-67"/>
                            <w:position w:val="12"/>
                            <w:sz w:val="16"/>
                          </w:rPr>
                          <w:t> </w:t>
                        </w:r>
                        <w:r>
                          <w:rPr>
                            <w:rFonts w:ascii="Times New Roman" w:hAnsi="Times New Roman" w:eastAsia="Times New Roman"/>
                            <w:color w:val="231F20"/>
                            <w:position w:val="12"/>
                            <w:sz w:val="16"/>
                          </w:rPr>
                          <w:t>45 </w:t>
                        </w:r>
                        <w:r>
                          <w:rPr>
                            <w:color w:val="231F20"/>
                            <w:position w:val="12"/>
                            <w:sz w:val="16"/>
                          </w:rPr>
                          <w:t>岁</w:t>
                        </w:r>
                      </w:p>
                    </w:tc>
                    <w:tc>
                      <w:tcPr>
                        <w:tcW w:w="1270" w:type="dxa"/>
                      </w:tcPr>
                      <w:p>
                        <w:pPr>
                          <w:pStyle w:val="TableParagraph"/>
                          <w:spacing w:before="66"/>
                          <w:ind w:right="165"/>
                          <w:jc w:val="right"/>
                          <w:rPr>
                            <w:rFonts w:ascii="Times New Roman"/>
                            <w:sz w:val="16"/>
                          </w:rPr>
                        </w:pPr>
                        <w:r>
                          <w:rPr>
                            <w:rFonts w:ascii="Times New Roman"/>
                            <w:color w:val="231F20"/>
                            <w:sz w:val="16"/>
                          </w:rPr>
                          <w:t>29(85.29)</w:t>
                        </w:r>
                      </w:p>
                    </w:tc>
                    <w:tc>
                      <w:tcPr>
                        <w:tcW w:w="831" w:type="dxa"/>
                      </w:tcPr>
                      <w:p>
                        <w:pPr>
                          <w:pStyle w:val="TableParagraph"/>
                          <w:spacing w:before="66"/>
                          <w:ind w:right="47"/>
                          <w:jc w:val="right"/>
                          <w:rPr>
                            <w:rFonts w:ascii="Times New Roman"/>
                            <w:sz w:val="16"/>
                          </w:rPr>
                        </w:pPr>
                        <w:r>
                          <w:rPr>
                            <w:rFonts w:ascii="Times New Roman"/>
                            <w:color w:val="231F20"/>
                            <w:sz w:val="16"/>
                          </w:rPr>
                          <w:t>29(35.80)</w:t>
                        </w:r>
                      </w:p>
                    </w:tc>
                    <w:tc>
                      <w:tcPr>
                        <w:tcW w:w="632" w:type="dxa"/>
                      </w:tcPr>
                      <w:p>
                        <w:pPr>
                          <w:pStyle w:val="TableParagraph"/>
                          <w:rPr>
                            <w:rFonts w:ascii="Times New Roman"/>
                            <w:sz w:val="18"/>
                          </w:rPr>
                        </w:pPr>
                      </w:p>
                    </w:tc>
                    <w:tc>
                      <w:tcPr>
                        <w:tcW w:w="463" w:type="dxa"/>
                      </w:tcPr>
                      <w:p>
                        <w:pPr>
                          <w:pStyle w:val="TableParagraph"/>
                          <w:rPr>
                            <w:rFonts w:ascii="Times New Roman"/>
                            <w:sz w:val="18"/>
                          </w:rPr>
                        </w:pPr>
                      </w:p>
                    </w:tc>
                  </w:tr>
                  <w:tr>
                    <w:trPr>
                      <w:trHeight w:val="334" w:hRule="atLeast"/>
                    </w:trPr>
                    <w:tc>
                      <w:tcPr>
                        <w:tcW w:w="7040" w:type="dxa"/>
                        <w:gridSpan w:val="2"/>
                      </w:tcPr>
                      <w:p>
                        <w:pPr>
                          <w:pStyle w:val="TableParagraph"/>
                          <w:tabs>
                            <w:tab w:pos="5322" w:val="left" w:leader="none"/>
                          </w:tabs>
                          <w:spacing w:line="257" w:lineRule="exact" w:before="57"/>
                          <w:ind w:left="50"/>
                          <w:rPr>
                            <w:rFonts w:ascii="Times New Roman" w:eastAsia="Times New Roman"/>
                            <w:sz w:val="16"/>
                          </w:rPr>
                        </w:pPr>
                        <w:r>
                          <w:rPr>
                            <w:rFonts w:ascii="Times New Roman" w:eastAsia="Times New Roman"/>
                            <w:color w:val="231F20"/>
                            <w:spacing w:val="4"/>
                            <w:sz w:val="20"/>
                          </w:rPr>
                          <w:t>TgAb</w:t>
                        </w:r>
                        <w:r>
                          <w:rPr>
                            <w:color w:val="231F20"/>
                            <w:spacing w:val="-96"/>
                            <w:sz w:val="20"/>
                          </w:rPr>
                          <w:t>、</w:t>
                        </w:r>
                        <w:r>
                          <w:rPr>
                            <w:rFonts w:ascii="Times New Roman" w:eastAsia="Times New Roman"/>
                            <w:color w:val="231F20"/>
                            <w:spacing w:val="3"/>
                            <w:sz w:val="20"/>
                          </w:rPr>
                          <w:t>TPOAb</w:t>
                        </w:r>
                        <w:r>
                          <w:rPr>
                            <w:rFonts w:ascii="Times New Roman" w:eastAsia="Times New Roman"/>
                            <w:color w:val="231F20"/>
                            <w:spacing w:val="4"/>
                            <w:sz w:val="20"/>
                          </w:rPr>
                          <w:t> </w:t>
                        </w:r>
                        <w:r>
                          <w:rPr>
                            <w:color w:val="231F20"/>
                            <w:spacing w:val="4"/>
                            <w:sz w:val="20"/>
                          </w:rPr>
                          <w:t>水平均显著高于未复发组，差异均有统</w:t>
                        </w:r>
                        <w:r>
                          <w:rPr>
                            <w:color w:val="231F20"/>
                            <w:sz w:val="20"/>
                          </w:rPr>
                          <w:t>计</w:t>
                          <w:tab/>
                        </w:r>
                        <w:r>
                          <w:rPr>
                            <w:color w:val="231F20"/>
                            <w:position w:val="10"/>
                            <w:sz w:val="16"/>
                          </w:rPr>
                          <w:t>性别</w:t>
                        </w:r>
                        <w:r>
                          <w:rPr>
                            <w:color w:val="231F20"/>
                            <w:spacing w:val="-43"/>
                            <w:position w:val="10"/>
                            <w:sz w:val="16"/>
                          </w:rPr>
                          <w:t> </w:t>
                        </w:r>
                        <w:r>
                          <w:rPr>
                            <w:rFonts w:ascii="Times New Roman" w:eastAsia="Times New Roman"/>
                            <w:color w:val="231F20"/>
                            <w:position w:val="10"/>
                            <w:sz w:val="16"/>
                          </w:rPr>
                          <w:t>[</w:t>
                        </w:r>
                        <w:r>
                          <w:rPr>
                            <w:rFonts w:ascii="Times New Roman" w:eastAsia="Times New Roman"/>
                            <w:color w:val="231F20"/>
                            <w:spacing w:val="-24"/>
                            <w:position w:val="10"/>
                            <w:sz w:val="16"/>
                          </w:rPr>
                          <w:t> </w:t>
                        </w:r>
                        <w:r>
                          <w:rPr>
                            <w:color w:val="231F20"/>
                            <w:position w:val="10"/>
                            <w:sz w:val="16"/>
                          </w:rPr>
                          <w:t>例</w:t>
                        </w:r>
                        <w:r>
                          <w:rPr>
                            <w:color w:val="231F20"/>
                            <w:spacing w:val="-42"/>
                            <w:position w:val="10"/>
                            <w:sz w:val="16"/>
                          </w:rPr>
                          <w:t> </w:t>
                        </w:r>
                        <w:r>
                          <w:rPr>
                            <w:rFonts w:ascii="Times New Roman" w:eastAsia="Times New Roman"/>
                            <w:color w:val="231F20"/>
                            <w:position w:val="10"/>
                            <w:sz w:val="16"/>
                          </w:rPr>
                          <w:t>(%)]</w:t>
                        </w:r>
                      </w:p>
                    </w:tc>
                    <w:tc>
                      <w:tcPr>
                        <w:tcW w:w="1270" w:type="dxa"/>
                      </w:tcPr>
                      <w:p>
                        <w:pPr>
                          <w:pStyle w:val="TableParagraph"/>
                          <w:rPr>
                            <w:rFonts w:ascii="Times New Roman"/>
                            <w:sz w:val="18"/>
                          </w:rPr>
                        </w:pPr>
                      </w:p>
                    </w:tc>
                    <w:tc>
                      <w:tcPr>
                        <w:tcW w:w="831" w:type="dxa"/>
                      </w:tcPr>
                      <w:p>
                        <w:pPr>
                          <w:pStyle w:val="TableParagraph"/>
                          <w:rPr>
                            <w:rFonts w:ascii="Times New Roman"/>
                            <w:sz w:val="18"/>
                          </w:rPr>
                        </w:pPr>
                      </w:p>
                    </w:tc>
                    <w:tc>
                      <w:tcPr>
                        <w:tcW w:w="632" w:type="dxa"/>
                      </w:tcPr>
                      <w:p>
                        <w:pPr>
                          <w:pStyle w:val="TableParagraph"/>
                          <w:spacing w:before="66"/>
                          <w:ind w:right="47"/>
                          <w:jc w:val="right"/>
                          <w:rPr>
                            <w:rFonts w:ascii="Times New Roman"/>
                            <w:sz w:val="16"/>
                          </w:rPr>
                        </w:pPr>
                        <w:r>
                          <w:rPr>
                            <w:rFonts w:ascii="Times New Roman"/>
                            <w:color w:val="231F20"/>
                            <w:sz w:val="16"/>
                          </w:rPr>
                          <w:t>1.868</w:t>
                        </w:r>
                      </w:p>
                    </w:tc>
                    <w:tc>
                      <w:tcPr>
                        <w:tcW w:w="463" w:type="dxa"/>
                      </w:tcPr>
                      <w:p>
                        <w:pPr>
                          <w:pStyle w:val="TableParagraph"/>
                          <w:spacing w:before="66"/>
                          <w:ind w:left="25" w:right="23"/>
                          <w:jc w:val="center"/>
                          <w:rPr>
                            <w:rFonts w:ascii="Times New Roman"/>
                            <w:sz w:val="16"/>
                          </w:rPr>
                        </w:pPr>
                        <w:r>
                          <w:rPr>
                            <w:rFonts w:ascii="Times New Roman"/>
                            <w:color w:val="231F20"/>
                            <w:sz w:val="16"/>
                          </w:rPr>
                          <w:t>&gt;0.05</w:t>
                        </w:r>
                      </w:p>
                    </w:tc>
                  </w:tr>
                  <w:tr>
                    <w:trPr>
                      <w:trHeight w:val="334" w:hRule="atLeast"/>
                    </w:trPr>
                    <w:tc>
                      <w:tcPr>
                        <w:tcW w:w="7040" w:type="dxa"/>
                        <w:gridSpan w:val="2"/>
                      </w:tcPr>
                      <w:p>
                        <w:pPr>
                          <w:pStyle w:val="TableParagraph"/>
                          <w:tabs>
                            <w:tab w:pos="5480" w:val="left" w:leader="none"/>
                          </w:tabs>
                          <w:spacing w:line="261" w:lineRule="exact" w:before="53"/>
                          <w:ind w:left="50"/>
                          <w:rPr>
                            <w:sz w:val="16"/>
                          </w:rPr>
                        </w:pPr>
                        <w:r>
                          <w:rPr>
                            <w:color w:val="231F20"/>
                            <w:spacing w:val="3"/>
                            <w:sz w:val="20"/>
                          </w:rPr>
                          <w:t>学意义（</w:t>
                        </w:r>
                        <w:r>
                          <w:rPr>
                            <w:color w:val="231F20"/>
                            <w:spacing w:val="33"/>
                            <w:sz w:val="20"/>
                          </w:rPr>
                          <w:t>均</w:t>
                        </w:r>
                        <w:r>
                          <w:rPr>
                            <w:rFonts w:ascii="Times New Roman" w:eastAsia="Times New Roman"/>
                            <w:i/>
                            <w:color w:val="231F20"/>
                            <w:sz w:val="20"/>
                          </w:rPr>
                          <w:t>P</w:t>
                        </w:r>
                        <w:r>
                          <w:rPr>
                            <w:rFonts w:ascii="Times New Roman" w:eastAsia="Times New Roman"/>
                            <w:i/>
                            <w:color w:val="231F20"/>
                            <w:spacing w:val="-29"/>
                            <w:sz w:val="20"/>
                          </w:rPr>
                          <w:t> </w:t>
                        </w:r>
                        <w:r>
                          <w:rPr>
                            <w:rFonts w:ascii="Times New Roman" w:eastAsia="Times New Roman"/>
                            <w:color w:val="231F20"/>
                            <w:spacing w:val="-6"/>
                            <w:sz w:val="20"/>
                          </w:rPr>
                          <w:t>&lt;0.05</w:t>
                        </w:r>
                        <w:r>
                          <w:rPr>
                            <w:color w:val="231F20"/>
                            <w:spacing w:val="-6"/>
                            <w:sz w:val="20"/>
                          </w:rPr>
                          <w:t>）</w:t>
                        </w:r>
                        <w:r>
                          <w:rPr>
                            <w:color w:val="231F20"/>
                            <w:spacing w:val="3"/>
                            <w:sz w:val="20"/>
                          </w:rPr>
                          <w:t>。而两组患者性别、有无局部侵犯</w:t>
                        </w:r>
                        <w:r>
                          <w:rPr>
                            <w:color w:val="231F20"/>
                            <w:sz w:val="20"/>
                          </w:rPr>
                          <w:t>、</w:t>
                          <w:tab/>
                        </w:r>
                        <w:r>
                          <w:rPr>
                            <w:color w:val="231F20"/>
                            <w:position w:val="9"/>
                            <w:sz w:val="16"/>
                          </w:rPr>
                          <w:t>男</w:t>
                        </w:r>
                      </w:p>
                    </w:tc>
                    <w:tc>
                      <w:tcPr>
                        <w:tcW w:w="1270" w:type="dxa"/>
                      </w:tcPr>
                      <w:p>
                        <w:pPr>
                          <w:pStyle w:val="TableParagraph"/>
                          <w:spacing w:before="66"/>
                          <w:ind w:right="165"/>
                          <w:jc w:val="right"/>
                          <w:rPr>
                            <w:rFonts w:ascii="Times New Roman"/>
                            <w:sz w:val="16"/>
                          </w:rPr>
                        </w:pPr>
                        <w:r>
                          <w:rPr>
                            <w:rFonts w:ascii="Times New Roman"/>
                            <w:color w:val="231F20"/>
                            <w:sz w:val="16"/>
                          </w:rPr>
                          <w:t>27(79.41)</w:t>
                        </w:r>
                      </w:p>
                    </w:tc>
                    <w:tc>
                      <w:tcPr>
                        <w:tcW w:w="1926" w:type="dxa"/>
                        <w:gridSpan w:val="3"/>
                      </w:tcPr>
                      <w:p>
                        <w:pPr>
                          <w:pStyle w:val="TableParagraph"/>
                          <w:spacing w:before="66"/>
                          <w:ind w:left="169"/>
                          <w:rPr>
                            <w:rFonts w:ascii="Times New Roman"/>
                            <w:sz w:val="16"/>
                          </w:rPr>
                        </w:pPr>
                        <w:r>
                          <w:rPr>
                            <w:rFonts w:ascii="Times New Roman"/>
                            <w:color w:val="231F20"/>
                            <w:sz w:val="16"/>
                          </w:rPr>
                          <w:t>54(66.67)</w:t>
                        </w:r>
                      </w:p>
                    </w:tc>
                  </w:tr>
                  <w:tr>
                    <w:trPr>
                      <w:trHeight w:val="261" w:hRule="atLeast"/>
                    </w:trPr>
                    <w:tc>
                      <w:tcPr>
                        <w:tcW w:w="7040" w:type="dxa"/>
                        <w:gridSpan w:val="2"/>
                      </w:tcPr>
                      <w:p>
                        <w:pPr>
                          <w:pStyle w:val="TableParagraph"/>
                          <w:tabs>
                            <w:tab w:pos="5480" w:val="left" w:leader="none"/>
                          </w:tabs>
                          <w:spacing w:line="183" w:lineRule="exact" w:before="58"/>
                          <w:ind w:left="50"/>
                          <w:rPr>
                            <w:sz w:val="16"/>
                          </w:rPr>
                        </w:pPr>
                        <w:r>
                          <w:rPr>
                            <w:color w:val="231F20"/>
                            <w:spacing w:val="8"/>
                            <w:sz w:val="20"/>
                          </w:rPr>
                          <w:t>血</w:t>
                        </w:r>
                        <w:r>
                          <w:rPr>
                            <w:color w:val="231F20"/>
                            <w:sz w:val="20"/>
                          </w:rPr>
                          <w:t>清</w:t>
                        </w:r>
                        <w:r>
                          <w:rPr>
                            <w:color w:val="231F20"/>
                            <w:spacing w:val="-43"/>
                            <w:sz w:val="20"/>
                          </w:rPr>
                          <w:t> </w:t>
                        </w:r>
                        <w:r>
                          <w:rPr>
                            <w:rFonts w:ascii="Times New Roman" w:eastAsia="Times New Roman"/>
                            <w:color w:val="231F20"/>
                            <w:spacing w:val="8"/>
                            <w:sz w:val="20"/>
                          </w:rPr>
                          <w:t>T</w:t>
                        </w:r>
                        <w:r>
                          <w:rPr>
                            <w:rFonts w:ascii="Times New Roman" w:eastAsia="Times New Roman"/>
                            <w:color w:val="231F20"/>
                            <w:sz w:val="20"/>
                          </w:rPr>
                          <w:t>g</w:t>
                        </w:r>
                        <w:r>
                          <w:rPr>
                            <w:rFonts w:ascii="Times New Roman" w:eastAsia="Times New Roman"/>
                            <w:color w:val="231F20"/>
                            <w:spacing w:val="7"/>
                            <w:sz w:val="20"/>
                          </w:rPr>
                          <w:t> </w:t>
                        </w:r>
                        <w:r>
                          <w:rPr>
                            <w:color w:val="231F20"/>
                            <w:spacing w:val="8"/>
                            <w:sz w:val="20"/>
                          </w:rPr>
                          <w:t>水平比较，差异均无统计学意义（</w:t>
                        </w:r>
                        <w:r>
                          <w:rPr>
                            <w:color w:val="231F20"/>
                            <w:sz w:val="20"/>
                          </w:rPr>
                          <w:t>均</w:t>
                        </w:r>
                        <w:r>
                          <w:rPr>
                            <w:color w:val="231F20"/>
                            <w:spacing w:val="-63"/>
                            <w:sz w:val="20"/>
                          </w:rPr>
                          <w:t> </w:t>
                        </w:r>
                        <w:r>
                          <w:rPr>
                            <w:rFonts w:ascii="Times New Roman" w:eastAsia="Times New Roman"/>
                            <w:i/>
                            <w:color w:val="231F20"/>
                            <w:w w:val="91"/>
                            <w:sz w:val="20"/>
                          </w:rPr>
                          <w:t>P</w:t>
                        </w:r>
                        <w:r>
                          <w:rPr>
                            <w:rFonts w:ascii="Times New Roman" w:eastAsia="Times New Roman"/>
                            <w:i/>
                            <w:color w:val="231F20"/>
                            <w:spacing w:val="-23"/>
                            <w:sz w:val="20"/>
                          </w:rPr>
                          <w:t> </w:t>
                        </w:r>
                        <w:r>
                          <w:rPr>
                            <w:rFonts w:ascii="Times New Roman" w:eastAsia="Times New Roman"/>
                            <w:color w:val="231F20"/>
                            <w:spacing w:val="8"/>
                            <w:sz w:val="20"/>
                          </w:rPr>
                          <w:t>&gt;0.05</w:t>
                        </w:r>
                        <w:r>
                          <w:rPr>
                            <w:color w:val="231F20"/>
                            <w:spacing w:val="-92"/>
                            <w:sz w:val="20"/>
                          </w:rPr>
                          <w:t>）</w:t>
                        </w:r>
                        <w:r>
                          <w:rPr>
                            <w:color w:val="231F20"/>
                            <w:sz w:val="20"/>
                          </w:rPr>
                          <w:t>，</w:t>
                          <w:tab/>
                        </w:r>
                        <w:r>
                          <w:rPr>
                            <w:color w:val="231F20"/>
                            <w:position w:val="7"/>
                            <w:sz w:val="16"/>
                          </w:rPr>
                          <w:t>女</w:t>
                        </w:r>
                      </w:p>
                    </w:tc>
                    <w:tc>
                      <w:tcPr>
                        <w:tcW w:w="1270" w:type="dxa"/>
                      </w:tcPr>
                      <w:p>
                        <w:pPr>
                          <w:pStyle w:val="TableParagraph"/>
                          <w:spacing w:line="175" w:lineRule="exact" w:before="66"/>
                          <w:ind w:right="165"/>
                          <w:jc w:val="right"/>
                          <w:rPr>
                            <w:rFonts w:ascii="Times New Roman"/>
                            <w:sz w:val="16"/>
                          </w:rPr>
                        </w:pPr>
                        <w:r>
                          <w:rPr>
                            <w:rFonts w:ascii="Times New Roman"/>
                            <w:color w:val="231F20"/>
                            <w:sz w:val="16"/>
                          </w:rPr>
                          <w:t>7(20.59)</w:t>
                        </w:r>
                      </w:p>
                    </w:tc>
                    <w:tc>
                      <w:tcPr>
                        <w:tcW w:w="1926" w:type="dxa"/>
                        <w:gridSpan w:val="3"/>
                      </w:tcPr>
                      <w:p>
                        <w:pPr>
                          <w:pStyle w:val="TableParagraph"/>
                          <w:spacing w:line="175" w:lineRule="exact" w:before="66"/>
                          <w:ind w:left="169"/>
                          <w:rPr>
                            <w:rFonts w:ascii="Times New Roman"/>
                            <w:sz w:val="16"/>
                          </w:rPr>
                        </w:pPr>
                        <w:r>
                          <w:rPr>
                            <w:rFonts w:ascii="Times New Roman"/>
                            <w:color w:val="231F20"/>
                            <w:sz w:val="16"/>
                          </w:rPr>
                          <w:t>27(33.33)</w:t>
                        </w:r>
                      </w:p>
                    </w:tc>
                  </w:tr>
                  <w:tr>
                    <w:trPr>
                      <w:trHeight w:val="442" w:hRule="atLeast"/>
                    </w:trPr>
                    <w:tc>
                      <w:tcPr>
                        <w:tcW w:w="7040" w:type="dxa"/>
                        <w:gridSpan w:val="2"/>
                      </w:tcPr>
                      <w:p>
                        <w:pPr>
                          <w:pStyle w:val="TableParagraph"/>
                          <w:tabs>
                            <w:tab w:pos="5322" w:val="left" w:leader="none"/>
                          </w:tabs>
                          <w:spacing w:before="129"/>
                          <w:ind w:left="49"/>
                          <w:rPr>
                            <w:rFonts w:ascii="Times New Roman" w:eastAsia="Times New Roman"/>
                            <w:sz w:val="16"/>
                          </w:rPr>
                        </w:pPr>
                        <w:r>
                          <w:rPr>
                            <w:color w:val="231F20"/>
                            <w:position w:val="-5"/>
                            <w:sz w:val="20"/>
                          </w:rPr>
                          <w:t>见表</w:t>
                        </w:r>
                        <w:r>
                          <w:rPr>
                            <w:color w:val="231F20"/>
                            <w:spacing w:val="-53"/>
                            <w:position w:val="-5"/>
                            <w:sz w:val="20"/>
                          </w:rPr>
                          <w:t> </w:t>
                        </w:r>
                        <w:r>
                          <w:rPr>
                            <w:rFonts w:ascii="Times New Roman" w:eastAsia="Times New Roman"/>
                            <w:color w:val="231F20"/>
                            <w:position w:val="-5"/>
                            <w:sz w:val="20"/>
                          </w:rPr>
                          <w:t>1</w:t>
                        </w:r>
                        <w:r>
                          <w:rPr>
                            <w:color w:val="231F20"/>
                            <w:position w:val="-5"/>
                            <w:sz w:val="20"/>
                          </w:rPr>
                          <w:t>。</w:t>
                          <w:tab/>
                        </w:r>
                        <w:r>
                          <w:rPr>
                            <w:color w:val="231F20"/>
                            <w:sz w:val="16"/>
                          </w:rPr>
                          <w:t>肿瘤直径</w:t>
                        </w:r>
                        <w:r>
                          <w:rPr>
                            <w:color w:val="231F20"/>
                            <w:spacing w:val="-43"/>
                            <w:sz w:val="16"/>
                          </w:rPr>
                          <w:t> </w:t>
                        </w:r>
                        <w:r>
                          <w:rPr>
                            <w:rFonts w:ascii="Times New Roman" w:eastAsia="Times New Roman"/>
                            <w:color w:val="231F20"/>
                            <w:sz w:val="16"/>
                          </w:rPr>
                          <w:t>[</w:t>
                        </w:r>
                        <w:r>
                          <w:rPr>
                            <w:rFonts w:ascii="Times New Roman" w:eastAsia="Times New Roman"/>
                            <w:color w:val="231F20"/>
                            <w:spacing w:val="-25"/>
                            <w:sz w:val="16"/>
                          </w:rPr>
                          <w:t> </w:t>
                        </w:r>
                        <w:r>
                          <w:rPr>
                            <w:color w:val="231F20"/>
                            <w:sz w:val="16"/>
                          </w:rPr>
                          <w:t>例</w:t>
                        </w:r>
                        <w:r>
                          <w:rPr>
                            <w:color w:val="231F20"/>
                            <w:spacing w:val="-43"/>
                            <w:sz w:val="16"/>
                          </w:rPr>
                          <w:t> </w:t>
                        </w:r>
                        <w:r>
                          <w:rPr>
                            <w:rFonts w:ascii="Times New Roman" w:eastAsia="Times New Roman"/>
                            <w:color w:val="231F20"/>
                            <w:sz w:val="16"/>
                          </w:rPr>
                          <w:t>(%)]</w:t>
                        </w:r>
                      </w:p>
                    </w:tc>
                    <w:tc>
                      <w:tcPr>
                        <w:tcW w:w="1270" w:type="dxa"/>
                      </w:tcPr>
                      <w:p>
                        <w:pPr>
                          <w:pStyle w:val="TableParagraph"/>
                          <w:rPr>
                            <w:rFonts w:ascii="Times New Roman"/>
                            <w:sz w:val="18"/>
                          </w:rPr>
                        </w:pPr>
                      </w:p>
                    </w:tc>
                    <w:tc>
                      <w:tcPr>
                        <w:tcW w:w="831" w:type="dxa"/>
                      </w:tcPr>
                      <w:p>
                        <w:pPr>
                          <w:pStyle w:val="TableParagraph"/>
                          <w:rPr>
                            <w:rFonts w:ascii="Times New Roman"/>
                            <w:sz w:val="18"/>
                          </w:rPr>
                        </w:pPr>
                      </w:p>
                    </w:tc>
                    <w:tc>
                      <w:tcPr>
                        <w:tcW w:w="632" w:type="dxa"/>
                      </w:tcPr>
                      <w:p>
                        <w:pPr>
                          <w:pStyle w:val="TableParagraph"/>
                          <w:spacing w:before="139"/>
                          <w:ind w:right="47"/>
                          <w:jc w:val="right"/>
                          <w:rPr>
                            <w:rFonts w:ascii="Times New Roman"/>
                            <w:sz w:val="16"/>
                          </w:rPr>
                        </w:pPr>
                        <w:r>
                          <w:rPr>
                            <w:rFonts w:ascii="Times New Roman"/>
                            <w:color w:val="231F20"/>
                            <w:sz w:val="16"/>
                          </w:rPr>
                          <w:t>5.172</w:t>
                        </w:r>
                      </w:p>
                    </w:tc>
                    <w:tc>
                      <w:tcPr>
                        <w:tcW w:w="463" w:type="dxa"/>
                      </w:tcPr>
                      <w:p>
                        <w:pPr>
                          <w:pStyle w:val="TableParagraph"/>
                          <w:spacing w:before="139"/>
                          <w:ind w:left="25" w:right="24"/>
                          <w:jc w:val="center"/>
                          <w:rPr>
                            <w:rFonts w:ascii="Times New Roman"/>
                            <w:sz w:val="16"/>
                          </w:rPr>
                        </w:pPr>
                        <w:r>
                          <w:rPr>
                            <w:rFonts w:ascii="Times New Roman"/>
                            <w:color w:val="231F20"/>
                            <w:sz w:val="16"/>
                          </w:rPr>
                          <w:t>&lt;0.05</w:t>
                        </w:r>
                      </w:p>
                    </w:tc>
                  </w:tr>
                  <w:tr>
                    <w:trPr>
                      <w:trHeight w:val="326" w:hRule="atLeast"/>
                    </w:trPr>
                    <w:tc>
                      <w:tcPr>
                        <w:tcW w:w="5272" w:type="dxa"/>
                      </w:tcPr>
                      <w:p>
                        <w:pPr>
                          <w:pStyle w:val="TableParagraph"/>
                          <w:tabs>
                            <w:tab w:pos="518" w:val="left" w:leader="none"/>
                            <w:tab w:pos="2969" w:val="left" w:leader="none"/>
                          </w:tabs>
                          <w:spacing w:before="24"/>
                          <w:ind w:left="50"/>
                          <w:rPr>
                            <w:sz w:val="20"/>
                          </w:rPr>
                        </w:pPr>
                        <w:r>
                          <w:rPr>
                            <w:rFonts w:ascii="Times New Roman" w:eastAsia="Times New Roman"/>
                            <w:color w:val="231F20"/>
                            <w:spacing w:val="2"/>
                            <w:sz w:val="20"/>
                          </w:rPr>
                          <w:t>2.2</w:t>
                          <w:tab/>
                        </w:r>
                        <w:r>
                          <w:rPr>
                            <w:color w:val="231F20"/>
                            <w:spacing w:val="4"/>
                            <w:sz w:val="20"/>
                          </w:rPr>
                          <w:t>多因</w:t>
                        </w:r>
                        <w:r>
                          <w:rPr>
                            <w:color w:val="231F20"/>
                            <w:sz w:val="20"/>
                          </w:rPr>
                          <w:t>素</w:t>
                        </w:r>
                        <w:r>
                          <w:rPr>
                            <w:color w:val="231F20"/>
                            <w:spacing w:val="-46"/>
                            <w:sz w:val="20"/>
                          </w:rPr>
                          <w:t> </w:t>
                        </w:r>
                        <w:r>
                          <w:rPr>
                            <w:rFonts w:ascii="Times New Roman" w:eastAsia="Times New Roman"/>
                            <w:b/>
                            <w:color w:val="231F20"/>
                            <w:spacing w:val="3"/>
                            <w:position w:val="1"/>
                            <w:sz w:val="20"/>
                          </w:rPr>
                          <w:t>Logistic</w:t>
                        </w:r>
                        <w:r>
                          <w:rPr>
                            <w:rFonts w:ascii="Times New Roman" w:eastAsia="Times New Roman"/>
                            <w:b/>
                            <w:color w:val="231F20"/>
                            <w:spacing w:val="5"/>
                            <w:position w:val="1"/>
                            <w:sz w:val="20"/>
                          </w:rPr>
                          <w:t> </w:t>
                        </w:r>
                        <w:r>
                          <w:rPr>
                            <w:color w:val="231F20"/>
                            <w:spacing w:val="4"/>
                            <w:sz w:val="20"/>
                          </w:rPr>
                          <w:t>回归分</w:t>
                        </w:r>
                        <w:r>
                          <w:rPr>
                            <w:color w:val="231F20"/>
                            <w:sz w:val="20"/>
                          </w:rPr>
                          <w:t>析</w:t>
                          <w:tab/>
                        </w:r>
                        <w:r>
                          <w:rPr>
                            <w:color w:val="231F20"/>
                            <w:spacing w:val="4"/>
                            <w:sz w:val="20"/>
                          </w:rPr>
                          <w:t>以分化型甲状腺癌患者</w:t>
                        </w:r>
                      </w:p>
                    </w:tc>
                    <w:tc>
                      <w:tcPr>
                        <w:tcW w:w="1768" w:type="dxa"/>
                      </w:tcPr>
                      <w:p>
                        <w:pPr>
                          <w:pStyle w:val="TableParagraph"/>
                          <w:spacing w:before="31"/>
                          <w:ind w:left="208"/>
                          <w:rPr>
                            <w:rFonts w:ascii="Times New Roman"/>
                            <w:sz w:val="16"/>
                          </w:rPr>
                        </w:pPr>
                        <w:r>
                          <w:rPr>
                            <w:rFonts w:ascii="Times New Roman"/>
                            <w:color w:val="231F20"/>
                            <w:sz w:val="16"/>
                          </w:rPr>
                          <w:t>&lt; 5 cm</w:t>
                        </w:r>
                      </w:p>
                    </w:tc>
                    <w:tc>
                      <w:tcPr>
                        <w:tcW w:w="1270" w:type="dxa"/>
                      </w:tcPr>
                      <w:p>
                        <w:pPr>
                          <w:pStyle w:val="TableParagraph"/>
                          <w:spacing w:before="31"/>
                          <w:ind w:right="165"/>
                          <w:jc w:val="right"/>
                          <w:rPr>
                            <w:rFonts w:ascii="Times New Roman"/>
                            <w:sz w:val="16"/>
                          </w:rPr>
                        </w:pPr>
                        <w:r>
                          <w:rPr>
                            <w:rFonts w:ascii="Times New Roman"/>
                            <w:color w:val="231F20"/>
                            <w:sz w:val="16"/>
                          </w:rPr>
                          <w:t>6(17.65)</w:t>
                        </w:r>
                      </w:p>
                    </w:tc>
                    <w:tc>
                      <w:tcPr>
                        <w:tcW w:w="831" w:type="dxa"/>
                      </w:tcPr>
                      <w:p>
                        <w:pPr>
                          <w:pStyle w:val="TableParagraph"/>
                          <w:spacing w:before="31"/>
                          <w:ind w:right="47"/>
                          <w:jc w:val="right"/>
                          <w:rPr>
                            <w:rFonts w:ascii="Times New Roman"/>
                            <w:sz w:val="16"/>
                          </w:rPr>
                        </w:pPr>
                        <w:r>
                          <w:rPr>
                            <w:rFonts w:ascii="Times New Roman"/>
                            <w:color w:val="231F20"/>
                            <w:sz w:val="16"/>
                          </w:rPr>
                          <w:t>32(39.51)</w:t>
                        </w:r>
                      </w:p>
                    </w:tc>
                    <w:tc>
                      <w:tcPr>
                        <w:tcW w:w="632" w:type="dxa"/>
                      </w:tcPr>
                      <w:p>
                        <w:pPr>
                          <w:pStyle w:val="TableParagraph"/>
                          <w:rPr>
                            <w:rFonts w:ascii="Times New Roman"/>
                            <w:sz w:val="18"/>
                          </w:rPr>
                        </w:pPr>
                      </w:p>
                    </w:tc>
                    <w:tc>
                      <w:tcPr>
                        <w:tcW w:w="463" w:type="dxa"/>
                      </w:tcPr>
                      <w:p>
                        <w:pPr>
                          <w:pStyle w:val="TableParagraph"/>
                          <w:rPr>
                            <w:rFonts w:ascii="Times New Roman"/>
                            <w:sz w:val="18"/>
                          </w:rPr>
                        </w:pPr>
                      </w:p>
                    </w:tc>
                  </w:tr>
                  <w:tr>
                    <w:trPr>
                      <w:trHeight w:val="317" w:hRule="atLeast"/>
                    </w:trPr>
                    <w:tc>
                      <w:tcPr>
                        <w:tcW w:w="5272" w:type="dxa"/>
                      </w:tcPr>
                      <w:p>
                        <w:pPr>
                          <w:pStyle w:val="TableParagraph"/>
                          <w:spacing w:before="18"/>
                          <w:ind w:left="50"/>
                          <w:rPr>
                            <w:sz w:val="20"/>
                          </w:rPr>
                        </w:pPr>
                        <w:r>
                          <w:rPr>
                            <w:color w:val="231F20"/>
                            <w:sz w:val="20"/>
                          </w:rPr>
                          <w:t>术后复发为因变量，将单因素分析中差异有统计学意义</w:t>
                        </w:r>
                      </w:p>
                    </w:tc>
                    <w:tc>
                      <w:tcPr>
                        <w:tcW w:w="1768" w:type="dxa"/>
                      </w:tcPr>
                      <w:p>
                        <w:pPr>
                          <w:pStyle w:val="TableParagraph"/>
                          <w:spacing w:before="28"/>
                          <w:ind w:left="208"/>
                          <w:rPr>
                            <w:rFonts w:ascii="Times New Roman" w:hAnsi="Times New Roman"/>
                            <w:sz w:val="16"/>
                          </w:rPr>
                        </w:pPr>
                        <w:r>
                          <w:rPr>
                            <w:color w:val="231F20"/>
                            <w:sz w:val="16"/>
                          </w:rPr>
                          <w:t>≥</w:t>
                        </w:r>
                        <w:r>
                          <w:rPr>
                            <w:color w:val="231F20"/>
                            <w:spacing w:val="-69"/>
                            <w:sz w:val="16"/>
                          </w:rPr>
                          <w:t> </w:t>
                        </w:r>
                        <w:r>
                          <w:rPr>
                            <w:rFonts w:ascii="Times New Roman" w:hAnsi="Times New Roman"/>
                            <w:color w:val="231F20"/>
                            <w:sz w:val="16"/>
                          </w:rPr>
                          <w:t>5 cm</w:t>
                        </w:r>
                      </w:p>
                    </w:tc>
                    <w:tc>
                      <w:tcPr>
                        <w:tcW w:w="1270" w:type="dxa"/>
                      </w:tcPr>
                      <w:p>
                        <w:pPr>
                          <w:pStyle w:val="TableParagraph"/>
                          <w:spacing w:before="39"/>
                          <w:ind w:right="166"/>
                          <w:jc w:val="right"/>
                          <w:rPr>
                            <w:rFonts w:ascii="Times New Roman"/>
                            <w:sz w:val="16"/>
                          </w:rPr>
                        </w:pPr>
                        <w:r>
                          <w:rPr>
                            <w:rFonts w:ascii="Times New Roman"/>
                            <w:color w:val="231F20"/>
                            <w:sz w:val="16"/>
                          </w:rPr>
                          <w:t>28(82.35)</w:t>
                        </w:r>
                      </w:p>
                    </w:tc>
                    <w:tc>
                      <w:tcPr>
                        <w:tcW w:w="831" w:type="dxa"/>
                      </w:tcPr>
                      <w:p>
                        <w:pPr>
                          <w:pStyle w:val="TableParagraph"/>
                          <w:spacing w:before="39"/>
                          <w:ind w:right="47"/>
                          <w:jc w:val="right"/>
                          <w:rPr>
                            <w:rFonts w:ascii="Times New Roman"/>
                            <w:sz w:val="16"/>
                          </w:rPr>
                        </w:pPr>
                        <w:r>
                          <w:rPr>
                            <w:rFonts w:ascii="Times New Roman"/>
                            <w:color w:val="231F20"/>
                            <w:sz w:val="16"/>
                          </w:rPr>
                          <w:t>49(60.49)</w:t>
                        </w:r>
                      </w:p>
                    </w:tc>
                    <w:tc>
                      <w:tcPr>
                        <w:tcW w:w="632" w:type="dxa"/>
                      </w:tcPr>
                      <w:p>
                        <w:pPr>
                          <w:pStyle w:val="TableParagraph"/>
                          <w:rPr>
                            <w:rFonts w:ascii="Times New Roman"/>
                            <w:sz w:val="18"/>
                          </w:rPr>
                        </w:pPr>
                      </w:p>
                    </w:tc>
                    <w:tc>
                      <w:tcPr>
                        <w:tcW w:w="463" w:type="dxa"/>
                      </w:tcPr>
                      <w:p>
                        <w:pPr>
                          <w:pStyle w:val="TableParagraph"/>
                          <w:rPr>
                            <w:rFonts w:ascii="Times New Roman"/>
                            <w:sz w:val="18"/>
                          </w:rPr>
                        </w:pPr>
                      </w:p>
                    </w:tc>
                  </w:tr>
                  <w:tr>
                    <w:trPr>
                      <w:trHeight w:val="320" w:hRule="atLeast"/>
                    </w:trPr>
                    <w:tc>
                      <w:tcPr>
                        <w:tcW w:w="5272" w:type="dxa"/>
                      </w:tcPr>
                      <w:p>
                        <w:pPr>
                          <w:pStyle w:val="TableParagraph"/>
                          <w:spacing w:before="20"/>
                          <w:ind w:left="50"/>
                          <w:rPr>
                            <w:sz w:val="20"/>
                          </w:rPr>
                        </w:pPr>
                        <w:r>
                          <w:rPr>
                            <w:color w:val="231F20"/>
                            <w:sz w:val="20"/>
                          </w:rPr>
                          <w:t>的因素作为自变量，纳入多因素 </w:t>
                        </w:r>
                        <w:r>
                          <w:rPr>
                            <w:rFonts w:ascii="Times New Roman" w:eastAsia="Times New Roman"/>
                            <w:color w:val="231F20"/>
                            <w:sz w:val="20"/>
                          </w:rPr>
                          <w:t>Logistic </w:t>
                        </w:r>
                        <w:r>
                          <w:rPr>
                            <w:color w:val="231F20"/>
                            <w:sz w:val="20"/>
                          </w:rPr>
                          <w:t>回归分析模型，</w:t>
                        </w:r>
                      </w:p>
                    </w:tc>
                    <w:tc>
                      <w:tcPr>
                        <w:tcW w:w="1768" w:type="dxa"/>
                      </w:tcPr>
                      <w:p>
                        <w:pPr>
                          <w:pStyle w:val="TableParagraph"/>
                          <w:spacing w:before="46"/>
                          <w:ind w:left="50"/>
                          <w:rPr>
                            <w:rFonts w:ascii="Times New Roman" w:eastAsia="Times New Roman"/>
                            <w:sz w:val="16"/>
                          </w:rPr>
                        </w:pPr>
                        <w:r>
                          <w:rPr>
                            <w:color w:val="231F20"/>
                            <w:sz w:val="16"/>
                          </w:rPr>
                          <w:t>病理类型 </w:t>
                        </w:r>
                        <w:r>
                          <w:rPr>
                            <w:rFonts w:ascii="Times New Roman" w:eastAsia="Times New Roman"/>
                            <w:color w:val="231F20"/>
                            <w:sz w:val="16"/>
                          </w:rPr>
                          <w:t>[ </w:t>
                        </w:r>
                        <w:r>
                          <w:rPr>
                            <w:color w:val="231F20"/>
                            <w:sz w:val="16"/>
                          </w:rPr>
                          <w:t>例 </w:t>
                        </w:r>
                        <w:r>
                          <w:rPr>
                            <w:rFonts w:ascii="Times New Roman" w:eastAsia="Times New Roman"/>
                            <w:color w:val="231F20"/>
                            <w:sz w:val="16"/>
                          </w:rPr>
                          <w:t>(%)]</w:t>
                        </w:r>
                      </w:p>
                    </w:tc>
                    <w:tc>
                      <w:tcPr>
                        <w:tcW w:w="1270" w:type="dxa"/>
                      </w:tcPr>
                      <w:p>
                        <w:pPr>
                          <w:pStyle w:val="TableParagraph"/>
                          <w:rPr>
                            <w:rFonts w:ascii="Times New Roman"/>
                            <w:sz w:val="18"/>
                          </w:rPr>
                        </w:pPr>
                      </w:p>
                    </w:tc>
                    <w:tc>
                      <w:tcPr>
                        <w:tcW w:w="831" w:type="dxa"/>
                      </w:tcPr>
                      <w:p>
                        <w:pPr>
                          <w:pStyle w:val="TableParagraph"/>
                          <w:rPr>
                            <w:rFonts w:ascii="Times New Roman"/>
                            <w:sz w:val="18"/>
                          </w:rPr>
                        </w:pPr>
                      </w:p>
                    </w:tc>
                    <w:tc>
                      <w:tcPr>
                        <w:tcW w:w="632" w:type="dxa"/>
                      </w:tcPr>
                      <w:p>
                        <w:pPr>
                          <w:pStyle w:val="TableParagraph"/>
                          <w:spacing w:before="56"/>
                          <w:ind w:right="86"/>
                          <w:jc w:val="right"/>
                          <w:rPr>
                            <w:rFonts w:ascii="Times New Roman"/>
                            <w:sz w:val="16"/>
                          </w:rPr>
                        </w:pPr>
                        <w:r>
                          <w:rPr>
                            <w:rFonts w:ascii="Times New Roman"/>
                            <w:color w:val="231F20"/>
                            <w:sz w:val="16"/>
                          </w:rPr>
                          <w:t>7.798</w:t>
                        </w:r>
                      </w:p>
                    </w:tc>
                    <w:tc>
                      <w:tcPr>
                        <w:tcW w:w="463" w:type="dxa"/>
                      </w:tcPr>
                      <w:p>
                        <w:pPr>
                          <w:pStyle w:val="TableParagraph"/>
                          <w:spacing w:before="56"/>
                          <w:ind w:left="25" w:right="24"/>
                          <w:jc w:val="center"/>
                          <w:rPr>
                            <w:rFonts w:ascii="Times New Roman"/>
                            <w:sz w:val="16"/>
                          </w:rPr>
                        </w:pPr>
                        <w:r>
                          <w:rPr>
                            <w:rFonts w:ascii="Times New Roman"/>
                            <w:color w:val="231F20"/>
                            <w:sz w:val="16"/>
                          </w:rPr>
                          <w:t>&lt;0.05</w:t>
                        </w:r>
                      </w:p>
                    </w:tc>
                  </w:tr>
                  <w:tr>
                    <w:trPr>
                      <w:trHeight w:val="320" w:hRule="atLeast"/>
                    </w:trPr>
                    <w:tc>
                      <w:tcPr>
                        <w:tcW w:w="5272" w:type="dxa"/>
                      </w:tcPr>
                      <w:p>
                        <w:pPr>
                          <w:pStyle w:val="TableParagraph"/>
                          <w:spacing w:before="20"/>
                          <w:ind w:left="50"/>
                          <w:rPr>
                            <w:sz w:val="20"/>
                          </w:rPr>
                        </w:pPr>
                        <w:r>
                          <w:rPr>
                            <w:color w:val="231F20"/>
                            <w:sz w:val="20"/>
                          </w:rPr>
                          <w:t>结果显示，年龄≥ </w:t>
                        </w:r>
                        <w:r>
                          <w:rPr>
                            <w:rFonts w:ascii="Times New Roman" w:hAnsi="Times New Roman" w:eastAsia="Times New Roman"/>
                            <w:color w:val="231F20"/>
                            <w:sz w:val="20"/>
                          </w:rPr>
                          <w:t>45 </w:t>
                        </w:r>
                        <w:r>
                          <w:rPr>
                            <w:color w:val="231F20"/>
                            <w:sz w:val="20"/>
                          </w:rPr>
                          <w:t>岁、肿瘤直径≥ </w:t>
                        </w:r>
                        <w:r>
                          <w:rPr>
                            <w:rFonts w:ascii="Times New Roman" w:hAnsi="Times New Roman" w:eastAsia="Times New Roman"/>
                            <w:color w:val="231F20"/>
                            <w:sz w:val="20"/>
                          </w:rPr>
                          <w:t>5 cm</w:t>
                        </w:r>
                        <w:r>
                          <w:rPr>
                            <w:color w:val="231F20"/>
                            <w:sz w:val="20"/>
                          </w:rPr>
                          <w:t>、开放式手</w:t>
                        </w:r>
                      </w:p>
                    </w:tc>
                    <w:tc>
                      <w:tcPr>
                        <w:tcW w:w="1768" w:type="dxa"/>
                      </w:tcPr>
                      <w:p>
                        <w:pPr>
                          <w:pStyle w:val="TableParagraph"/>
                          <w:spacing w:before="60"/>
                          <w:ind w:left="208"/>
                          <w:rPr>
                            <w:sz w:val="16"/>
                          </w:rPr>
                        </w:pPr>
                        <w:r>
                          <w:rPr>
                            <w:color w:val="231F20"/>
                            <w:sz w:val="16"/>
                          </w:rPr>
                          <w:t>乳头状癌</w:t>
                        </w:r>
                      </w:p>
                    </w:tc>
                    <w:tc>
                      <w:tcPr>
                        <w:tcW w:w="1270" w:type="dxa"/>
                      </w:tcPr>
                      <w:p>
                        <w:pPr>
                          <w:pStyle w:val="TableParagraph"/>
                          <w:spacing w:before="71"/>
                          <w:ind w:right="166"/>
                          <w:jc w:val="right"/>
                          <w:rPr>
                            <w:rFonts w:ascii="Times New Roman"/>
                            <w:sz w:val="16"/>
                          </w:rPr>
                        </w:pPr>
                        <w:r>
                          <w:rPr>
                            <w:rFonts w:ascii="Times New Roman"/>
                            <w:color w:val="231F20"/>
                            <w:sz w:val="16"/>
                          </w:rPr>
                          <w:t>16(47.06)</w:t>
                        </w:r>
                      </w:p>
                    </w:tc>
                    <w:tc>
                      <w:tcPr>
                        <w:tcW w:w="831" w:type="dxa"/>
                      </w:tcPr>
                      <w:p>
                        <w:pPr>
                          <w:pStyle w:val="TableParagraph"/>
                          <w:spacing w:before="71"/>
                          <w:ind w:right="47"/>
                          <w:jc w:val="right"/>
                          <w:rPr>
                            <w:rFonts w:ascii="Times New Roman"/>
                            <w:sz w:val="16"/>
                          </w:rPr>
                        </w:pPr>
                        <w:r>
                          <w:rPr>
                            <w:rFonts w:ascii="Times New Roman"/>
                            <w:color w:val="231F20"/>
                            <w:sz w:val="16"/>
                          </w:rPr>
                          <w:t>60(74.07)</w:t>
                        </w:r>
                      </w:p>
                    </w:tc>
                    <w:tc>
                      <w:tcPr>
                        <w:tcW w:w="632" w:type="dxa"/>
                      </w:tcPr>
                      <w:p>
                        <w:pPr>
                          <w:pStyle w:val="TableParagraph"/>
                          <w:rPr>
                            <w:rFonts w:ascii="Times New Roman"/>
                            <w:sz w:val="18"/>
                          </w:rPr>
                        </w:pPr>
                      </w:p>
                    </w:tc>
                    <w:tc>
                      <w:tcPr>
                        <w:tcW w:w="463" w:type="dxa"/>
                      </w:tcPr>
                      <w:p>
                        <w:pPr>
                          <w:pStyle w:val="TableParagraph"/>
                          <w:rPr>
                            <w:rFonts w:ascii="Times New Roman"/>
                            <w:sz w:val="18"/>
                          </w:rPr>
                        </w:pPr>
                      </w:p>
                    </w:tc>
                  </w:tr>
                  <w:tr>
                    <w:trPr>
                      <w:trHeight w:val="615" w:hRule="atLeast"/>
                    </w:trPr>
                    <w:tc>
                      <w:tcPr>
                        <w:tcW w:w="5272" w:type="dxa"/>
                      </w:tcPr>
                      <w:p>
                        <w:pPr>
                          <w:pStyle w:val="TableParagraph"/>
                          <w:spacing w:before="20"/>
                          <w:ind w:left="50"/>
                          <w:rPr>
                            <w:sz w:val="20"/>
                          </w:rPr>
                        </w:pPr>
                        <w:r>
                          <w:rPr>
                            <w:color w:val="231F20"/>
                            <w:spacing w:val="-3"/>
                            <w:sz w:val="20"/>
                          </w:rPr>
                          <w:t>术、临床分期Ⅲ </w:t>
                        </w:r>
                        <w:r>
                          <w:rPr>
                            <w:rFonts w:ascii="Times New Roman" w:hAnsi="Times New Roman" w:eastAsia="Times New Roman"/>
                            <w:color w:val="231F20"/>
                            <w:sz w:val="20"/>
                          </w:rPr>
                          <w:t>~</w:t>
                        </w:r>
                        <w:r>
                          <w:rPr>
                            <w:rFonts w:ascii="Times New Roman" w:hAnsi="Times New Roman" w:eastAsia="Times New Roman"/>
                            <w:color w:val="231F20"/>
                            <w:spacing w:val="-9"/>
                            <w:sz w:val="20"/>
                          </w:rPr>
                          <w:t> </w:t>
                        </w:r>
                        <w:r>
                          <w:rPr>
                            <w:color w:val="231F20"/>
                            <w:spacing w:val="7"/>
                            <w:sz w:val="20"/>
                          </w:rPr>
                          <w:t>Ⅳ期、发生淋巴结转移、术后未放疗</w:t>
                        </w:r>
                      </w:p>
                      <w:p>
                        <w:pPr>
                          <w:pStyle w:val="TableParagraph"/>
                          <w:spacing w:line="255" w:lineRule="exact" w:before="64"/>
                          <w:ind w:left="50"/>
                          <w:rPr>
                            <w:sz w:val="20"/>
                          </w:rPr>
                        </w:pPr>
                        <w:r>
                          <w:rPr>
                            <w:color w:val="231F20"/>
                            <w:spacing w:val="-4"/>
                            <w:sz w:val="20"/>
                          </w:rPr>
                          <w:t>化疗，血清 </w:t>
                        </w:r>
                        <w:r>
                          <w:rPr>
                            <w:rFonts w:ascii="Times New Roman" w:eastAsia="Times New Roman"/>
                            <w:color w:val="231F20"/>
                            <w:sz w:val="20"/>
                          </w:rPr>
                          <w:t>TgAb</w:t>
                        </w:r>
                        <w:r>
                          <w:rPr>
                            <w:color w:val="231F20"/>
                            <w:spacing w:val="-98"/>
                            <w:sz w:val="20"/>
                          </w:rPr>
                          <w:t>、</w:t>
                        </w:r>
                        <w:r>
                          <w:rPr>
                            <w:rFonts w:ascii="Times New Roman" w:eastAsia="Times New Roman"/>
                            <w:color w:val="231F20"/>
                            <w:sz w:val="20"/>
                          </w:rPr>
                          <w:t>TPOAb</w:t>
                        </w:r>
                        <w:r>
                          <w:rPr>
                            <w:rFonts w:ascii="Times New Roman" w:eastAsia="Times New Roman"/>
                            <w:color w:val="231F20"/>
                            <w:spacing w:val="27"/>
                            <w:sz w:val="20"/>
                          </w:rPr>
                          <w:t> </w:t>
                        </w:r>
                        <w:r>
                          <w:rPr>
                            <w:color w:val="231F20"/>
                            <w:sz w:val="20"/>
                          </w:rPr>
                          <w:t>水平高均是影响分化型甲状腺</w:t>
                        </w:r>
                      </w:p>
                    </w:tc>
                    <w:tc>
                      <w:tcPr>
                        <w:tcW w:w="1768" w:type="dxa"/>
                      </w:tcPr>
                      <w:p>
                        <w:pPr>
                          <w:pStyle w:val="TableParagraph"/>
                          <w:spacing w:before="75"/>
                          <w:ind w:left="208"/>
                          <w:rPr>
                            <w:sz w:val="16"/>
                          </w:rPr>
                        </w:pPr>
                        <w:r>
                          <w:rPr>
                            <w:color w:val="231F20"/>
                            <w:sz w:val="16"/>
                          </w:rPr>
                          <w:t>滤泡状癌</w:t>
                        </w:r>
                      </w:p>
                      <w:p>
                        <w:pPr>
                          <w:pStyle w:val="TableParagraph"/>
                          <w:spacing w:line="186" w:lineRule="exact" w:before="129"/>
                          <w:ind w:left="49"/>
                          <w:rPr>
                            <w:rFonts w:ascii="Times New Roman" w:eastAsia="Times New Roman"/>
                            <w:sz w:val="16"/>
                          </w:rPr>
                        </w:pPr>
                        <w:r>
                          <w:rPr>
                            <w:color w:val="231F20"/>
                            <w:sz w:val="16"/>
                          </w:rPr>
                          <w:t>手术方法 </w:t>
                        </w:r>
                        <w:r>
                          <w:rPr>
                            <w:rFonts w:ascii="Times New Roman" w:eastAsia="Times New Roman"/>
                            <w:color w:val="231F20"/>
                            <w:sz w:val="16"/>
                          </w:rPr>
                          <w:t>[ </w:t>
                        </w:r>
                        <w:r>
                          <w:rPr>
                            <w:color w:val="231F20"/>
                            <w:sz w:val="16"/>
                          </w:rPr>
                          <w:t>例 </w:t>
                        </w:r>
                        <w:r>
                          <w:rPr>
                            <w:rFonts w:ascii="Times New Roman" w:eastAsia="Times New Roman"/>
                            <w:color w:val="231F20"/>
                            <w:sz w:val="16"/>
                          </w:rPr>
                          <w:t>(%)]</w:t>
                        </w:r>
                      </w:p>
                    </w:tc>
                    <w:tc>
                      <w:tcPr>
                        <w:tcW w:w="1270" w:type="dxa"/>
                      </w:tcPr>
                      <w:p>
                        <w:pPr>
                          <w:pStyle w:val="TableParagraph"/>
                          <w:spacing w:before="85"/>
                          <w:ind w:right="166"/>
                          <w:jc w:val="right"/>
                          <w:rPr>
                            <w:rFonts w:ascii="Times New Roman"/>
                            <w:sz w:val="16"/>
                          </w:rPr>
                        </w:pPr>
                        <w:r>
                          <w:rPr>
                            <w:rFonts w:ascii="Times New Roman"/>
                            <w:color w:val="231F20"/>
                            <w:sz w:val="16"/>
                          </w:rPr>
                          <w:t>18(52.94)</w:t>
                        </w:r>
                      </w:p>
                    </w:tc>
                    <w:tc>
                      <w:tcPr>
                        <w:tcW w:w="831" w:type="dxa"/>
                      </w:tcPr>
                      <w:p>
                        <w:pPr>
                          <w:pStyle w:val="TableParagraph"/>
                          <w:spacing w:before="85"/>
                          <w:ind w:right="47"/>
                          <w:jc w:val="right"/>
                          <w:rPr>
                            <w:rFonts w:ascii="Times New Roman"/>
                            <w:sz w:val="16"/>
                          </w:rPr>
                        </w:pPr>
                        <w:r>
                          <w:rPr>
                            <w:rFonts w:ascii="Times New Roman"/>
                            <w:color w:val="231F20"/>
                            <w:sz w:val="16"/>
                          </w:rPr>
                          <w:t>21(25.93)</w:t>
                        </w:r>
                      </w:p>
                    </w:tc>
                    <w:tc>
                      <w:tcPr>
                        <w:tcW w:w="632" w:type="dxa"/>
                      </w:tcPr>
                      <w:p>
                        <w:pPr>
                          <w:pStyle w:val="TableParagraph"/>
                          <w:rPr>
                            <w:sz w:val="18"/>
                          </w:rPr>
                        </w:pPr>
                      </w:p>
                      <w:p>
                        <w:pPr>
                          <w:pStyle w:val="TableParagraph"/>
                          <w:spacing w:before="10"/>
                          <w:rPr>
                            <w:sz w:val="14"/>
                          </w:rPr>
                        </w:pPr>
                      </w:p>
                      <w:p>
                        <w:pPr>
                          <w:pStyle w:val="TableParagraph"/>
                          <w:spacing w:line="175" w:lineRule="exact"/>
                          <w:ind w:right="47"/>
                          <w:jc w:val="right"/>
                          <w:rPr>
                            <w:rFonts w:ascii="Times New Roman"/>
                            <w:sz w:val="16"/>
                          </w:rPr>
                        </w:pPr>
                        <w:r>
                          <w:rPr>
                            <w:rFonts w:ascii="Times New Roman"/>
                            <w:color w:val="231F20"/>
                            <w:sz w:val="16"/>
                          </w:rPr>
                          <w:t>10.823</w:t>
                        </w:r>
                      </w:p>
                    </w:tc>
                    <w:tc>
                      <w:tcPr>
                        <w:tcW w:w="463" w:type="dxa"/>
                      </w:tcPr>
                      <w:p>
                        <w:pPr>
                          <w:pStyle w:val="TableParagraph"/>
                          <w:rPr>
                            <w:sz w:val="18"/>
                          </w:rPr>
                        </w:pPr>
                      </w:p>
                      <w:p>
                        <w:pPr>
                          <w:pStyle w:val="TableParagraph"/>
                          <w:spacing w:before="10"/>
                          <w:rPr>
                            <w:sz w:val="14"/>
                          </w:rPr>
                        </w:pPr>
                      </w:p>
                      <w:p>
                        <w:pPr>
                          <w:pStyle w:val="TableParagraph"/>
                          <w:spacing w:line="175" w:lineRule="exact"/>
                          <w:ind w:left="25" w:right="24"/>
                          <w:jc w:val="center"/>
                          <w:rPr>
                            <w:rFonts w:ascii="Times New Roman"/>
                            <w:sz w:val="16"/>
                          </w:rPr>
                        </w:pPr>
                        <w:r>
                          <w:rPr>
                            <w:rFonts w:ascii="Times New Roman"/>
                            <w:color w:val="231F20"/>
                            <w:sz w:val="16"/>
                          </w:rPr>
                          <w:t>&lt;0.05</w:t>
                        </w:r>
                      </w:p>
                    </w:tc>
                  </w:tr>
                </w:tbl>
                <w:p>
                  <w:pPr>
                    <w:pStyle w:val="BodyText"/>
                  </w:pPr>
                </w:p>
              </w:txbxContent>
            </v:textbox>
            <w10:wrap type="none"/>
          </v:shape>
        </w:pict>
      </w:r>
      <w:r>
        <w:rPr>
          <w:color w:val="231F20"/>
          <w:sz w:val="20"/>
        </w:rPr>
        <w:t>结果</w:t>
      </w:r>
    </w:p>
    <w:p>
      <w:pPr>
        <w:tabs>
          <w:tab w:pos="1639" w:val="left" w:leader="none"/>
        </w:tabs>
        <w:spacing w:before="103"/>
        <w:ind w:left="210" w:right="0" w:firstLine="0"/>
        <w:jc w:val="left"/>
        <w:rPr>
          <w:sz w:val="16"/>
        </w:rPr>
      </w:pPr>
      <w:r>
        <w:rPr/>
        <w:br w:type="column"/>
      </w:r>
      <w:r>
        <w:rPr>
          <w:color w:val="231F20"/>
          <w:position w:val="-8"/>
          <w:sz w:val="16"/>
        </w:rPr>
        <w:t>变量</w:t>
        <w:tab/>
      </w:r>
      <w:r>
        <w:rPr>
          <w:color w:val="231F20"/>
          <w:sz w:val="16"/>
        </w:rPr>
        <w:t>复发组</w:t>
      </w:r>
    </w:p>
    <w:p>
      <w:pPr>
        <w:spacing w:before="103"/>
        <w:ind w:left="210" w:right="0" w:firstLine="0"/>
        <w:jc w:val="left"/>
        <w:rPr>
          <w:sz w:val="16"/>
        </w:rPr>
      </w:pPr>
      <w:r>
        <w:rPr/>
        <w:br w:type="column"/>
      </w:r>
      <w:r>
        <w:rPr>
          <w:color w:val="231F20"/>
          <w:spacing w:val="-5"/>
          <w:sz w:val="16"/>
        </w:rPr>
        <w:t>未复发组</w:t>
      </w:r>
    </w:p>
    <w:p>
      <w:pPr>
        <w:pStyle w:val="BodyText"/>
        <w:spacing w:before="1"/>
        <w:rPr>
          <w:sz w:val="15"/>
        </w:rPr>
      </w:pPr>
      <w:r>
        <w:rPr/>
        <w:br w:type="column"/>
      </w:r>
      <w:r>
        <w:rPr>
          <w:sz w:val="15"/>
        </w:rPr>
      </w:r>
    </w:p>
    <w:p>
      <w:pPr>
        <w:spacing w:before="0"/>
        <w:ind w:left="152" w:right="0" w:firstLine="0"/>
        <w:jc w:val="left"/>
        <w:rPr>
          <w:sz w:val="16"/>
        </w:rPr>
      </w:pPr>
      <w:r>
        <w:rPr>
          <w:rFonts w:ascii="Times New Roman" w:hAnsi="Times New Roman" w:eastAsia="Times New Roman"/>
          <w:i/>
          <w:color w:val="231F20"/>
          <w:sz w:val="16"/>
        </w:rPr>
        <w:t>χ</w:t>
      </w:r>
      <w:r>
        <w:rPr>
          <w:rFonts w:ascii="Times New Roman" w:hAnsi="Times New Roman" w:eastAsia="Times New Roman"/>
          <w:color w:val="231F20"/>
          <w:position w:val="5"/>
          <w:sz w:val="9"/>
        </w:rPr>
        <w:t>2</w:t>
      </w:r>
      <w:r>
        <w:rPr>
          <w:rFonts w:ascii="Times New Roman" w:hAnsi="Times New Roman" w:eastAsia="Times New Roman"/>
          <w:color w:val="231F20"/>
          <w:sz w:val="16"/>
        </w:rPr>
        <w:t>/</w:t>
      </w:r>
      <w:r>
        <w:rPr>
          <w:rFonts w:ascii="Times New Roman" w:hAnsi="Times New Roman" w:eastAsia="Times New Roman"/>
          <w:i/>
          <w:color w:val="231F20"/>
          <w:sz w:val="16"/>
        </w:rPr>
        <w:t>t </w:t>
      </w:r>
      <w:r>
        <w:rPr>
          <w:color w:val="231F20"/>
          <w:sz w:val="16"/>
        </w:rPr>
        <w:t>值 </w:t>
      </w:r>
      <w:r>
        <w:rPr>
          <w:rFonts w:ascii="Times New Roman" w:hAnsi="Times New Roman" w:eastAsia="Times New Roman"/>
          <w:i/>
          <w:color w:val="231F20"/>
          <w:sz w:val="16"/>
        </w:rPr>
        <w:t>P </w:t>
      </w:r>
      <w:r>
        <w:rPr>
          <w:color w:val="231F20"/>
          <w:sz w:val="16"/>
        </w:rPr>
        <w:t>值</w:t>
      </w:r>
    </w:p>
    <w:p>
      <w:pPr>
        <w:spacing w:after="0"/>
        <w:jc w:val="left"/>
        <w:rPr>
          <w:sz w:val="16"/>
        </w:rPr>
        <w:sectPr>
          <w:type w:val="continuous"/>
          <w:pgSz w:w="11910" w:h="16840"/>
          <w:pgMar w:top="620" w:bottom="540" w:left="640" w:right="640"/>
          <w:cols w:num="4" w:equalWidth="0">
            <w:col w:w="943" w:space="5176"/>
            <w:col w:w="2156" w:space="144"/>
            <w:col w:w="845" w:space="39"/>
            <w:col w:w="1327"/>
          </w:cols>
        </w:sectPr>
      </w:pPr>
    </w:p>
    <w:p>
      <w:pPr>
        <w:pStyle w:val="BodyText"/>
        <w:spacing w:before="11"/>
        <w:rPr>
          <w:sz w:val="16"/>
        </w:rPr>
      </w:pPr>
    </w:p>
    <w:p>
      <w:pPr>
        <w:pStyle w:val="Heading4"/>
        <w:spacing w:before="79"/>
        <w:ind w:left="210"/>
      </w:pPr>
      <w:r>
        <w:rPr>
          <w:color w:val="231F20"/>
        </w:rPr>
        <w:t>滤泡状癌、开放式手术、甲状腺全切除、临床分期Ⅲ </w:t>
      </w:r>
      <w:r>
        <w:rPr>
          <w:rFonts w:ascii="Times New Roman" w:hAnsi="Times New Roman" w:eastAsia="Times New Roman"/>
          <w:color w:val="231F20"/>
        </w:rPr>
        <w:t>~ </w:t>
      </w:r>
      <w:r>
        <w:rPr>
          <w:color w:val="231F20"/>
        </w:rPr>
        <w:t>Ⅳ</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spacing w:after="0"/>
        <w:rPr>
          <w:sz w:val="19"/>
        </w:rPr>
        <w:sectPr>
          <w:type w:val="continuous"/>
          <w:pgSz w:w="11910" w:h="16840"/>
          <w:pgMar w:top="620" w:bottom="540" w:left="640" w:right="640"/>
        </w:sectPr>
      </w:pPr>
    </w:p>
    <w:p>
      <w:pPr>
        <w:spacing w:before="72"/>
        <w:ind w:left="210" w:right="0" w:firstLine="0"/>
        <w:jc w:val="left"/>
        <w:rPr>
          <w:sz w:val="20"/>
        </w:rPr>
      </w:pPr>
      <w:r>
        <w:rPr>
          <w:color w:val="231F20"/>
          <w:spacing w:val="7"/>
          <w:sz w:val="20"/>
        </w:rPr>
        <w:t>癌患者术后复发的独立危险因素，差异均有统计学意义</w:t>
      </w:r>
    </w:p>
    <w:p>
      <w:pPr>
        <w:spacing w:before="64"/>
        <w:ind w:left="110" w:right="0" w:firstLine="0"/>
        <w:jc w:val="left"/>
        <w:rPr>
          <w:sz w:val="20"/>
        </w:rPr>
      </w:pPr>
      <w:r>
        <w:rPr>
          <w:color w:val="231F20"/>
          <w:spacing w:val="-7"/>
          <w:sz w:val="20"/>
        </w:rPr>
        <w:t>（</w:t>
      </w:r>
      <w:r>
        <w:rPr>
          <w:rFonts w:ascii="Times New Roman" w:eastAsia="Times New Roman"/>
          <w:i/>
          <w:color w:val="231F20"/>
          <w:spacing w:val="-7"/>
          <w:sz w:val="20"/>
        </w:rPr>
        <w:t>OR</w:t>
      </w:r>
      <w:r>
        <w:rPr>
          <w:rFonts w:ascii="Times New Roman" w:eastAsia="Times New Roman"/>
          <w:i/>
          <w:color w:val="231F20"/>
          <w:spacing w:val="-2"/>
          <w:sz w:val="20"/>
        </w:rPr>
        <w:t> </w:t>
      </w:r>
      <w:r>
        <w:rPr>
          <w:rFonts w:ascii="Times New Roman" w:eastAsia="Times New Roman"/>
          <w:color w:val="231F20"/>
          <w:spacing w:val="-11"/>
          <w:sz w:val="20"/>
        </w:rPr>
        <w:t>= </w:t>
      </w:r>
      <w:r>
        <w:rPr>
          <w:rFonts w:ascii="Times New Roman" w:eastAsia="Times New Roman"/>
          <w:color w:val="231F20"/>
          <w:sz w:val="20"/>
        </w:rPr>
        <w:t>3.040</w:t>
      </w:r>
      <w:r>
        <w:rPr>
          <w:color w:val="231F20"/>
          <w:spacing w:val="-100"/>
          <w:sz w:val="20"/>
        </w:rPr>
        <w:t>、</w:t>
      </w:r>
      <w:r>
        <w:rPr>
          <w:rFonts w:ascii="Times New Roman" w:eastAsia="Times New Roman"/>
          <w:color w:val="231F20"/>
          <w:sz w:val="20"/>
        </w:rPr>
        <w:t>2.838</w:t>
      </w:r>
      <w:r>
        <w:rPr>
          <w:color w:val="231F20"/>
          <w:spacing w:val="-100"/>
          <w:sz w:val="20"/>
        </w:rPr>
        <w:t>、</w:t>
      </w:r>
      <w:r>
        <w:rPr>
          <w:rFonts w:ascii="Times New Roman" w:eastAsia="Times New Roman"/>
          <w:color w:val="231F20"/>
          <w:sz w:val="20"/>
        </w:rPr>
        <w:t>3.114</w:t>
      </w:r>
      <w:r>
        <w:rPr>
          <w:color w:val="231F20"/>
          <w:spacing w:val="-100"/>
          <w:sz w:val="20"/>
        </w:rPr>
        <w:t>、</w:t>
      </w:r>
      <w:r>
        <w:rPr>
          <w:rFonts w:ascii="Times New Roman" w:eastAsia="Times New Roman"/>
          <w:color w:val="231F20"/>
          <w:sz w:val="20"/>
        </w:rPr>
        <w:t>2.195</w:t>
      </w:r>
      <w:r>
        <w:rPr>
          <w:color w:val="231F20"/>
          <w:spacing w:val="-100"/>
          <w:sz w:val="20"/>
        </w:rPr>
        <w:t>、</w:t>
      </w:r>
      <w:r>
        <w:rPr>
          <w:rFonts w:ascii="Times New Roman" w:eastAsia="Times New Roman"/>
          <w:color w:val="231F20"/>
          <w:sz w:val="20"/>
        </w:rPr>
        <w:t>2.149</w:t>
      </w:r>
      <w:r>
        <w:rPr>
          <w:color w:val="231F20"/>
          <w:spacing w:val="-100"/>
          <w:sz w:val="20"/>
        </w:rPr>
        <w:t>、</w:t>
      </w:r>
      <w:r>
        <w:rPr>
          <w:rFonts w:ascii="Times New Roman" w:eastAsia="Times New Roman"/>
          <w:color w:val="231F20"/>
          <w:sz w:val="20"/>
        </w:rPr>
        <w:t>2.962</w:t>
      </w:r>
      <w:r>
        <w:rPr>
          <w:color w:val="231F20"/>
          <w:spacing w:val="-100"/>
          <w:sz w:val="20"/>
        </w:rPr>
        <w:t>、</w:t>
      </w:r>
      <w:r>
        <w:rPr>
          <w:rFonts w:ascii="Times New Roman" w:eastAsia="Times New Roman"/>
          <w:color w:val="231F20"/>
          <w:sz w:val="20"/>
        </w:rPr>
        <w:t>3.846</w:t>
      </w:r>
      <w:r>
        <w:rPr>
          <w:color w:val="231F20"/>
          <w:spacing w:val="-100"/>
          <w:sz w:val="20"/>
        </w:rPr>
        <w:t>、</w:t>
      </w:r>
      <w:r>
        <w:rPr>
          <w:rFonts w:ascii="Times New Roman" w:eastAsia="Times New Roman"/>
          <w:color w:val="231F20"/>
          <w:sz w:val="20"/>
        </w:rPr>
        <w:t>2.568</w:t>
      </w:r>
      <w:r>
        <w:rPr>
          <w:color w:val="231F20"/>
          <w:sz w:val="20"/>
        </w:rPr>
        <w:t>，</w:t>
      </w:r>
    </w:p>
    <w:p>
      <w:pPr>
        <w:spacing w:before="64"/>
        <w:ind w:left="210" w:right="0" w:firstLine="0"/>
        <w:jc w:val="left"/>
        <w:rPr>
          <w:sz w:val="20"/>
        </w:rPr>
      </w:pPr>
      <w:r>
        <w:rPr>
          <w:color w:val="231F20"/>
          <w:spacing w:val="28"/>
          <w:sz w:val="20"/>
        </w:rPr>
        <w:t>均</w:t>
      </w:r>
      <w:r>
        <w:rPr>
          <w:rFonts w:ascii="Times New Roman" w:eastAsia="Times New Roman"/>
          <w:i/>
          <w:color w:val="231F20"/>
          <w:w w:val="91"/>
          <w:sz w:val="20"/>
        </w:rPr>
        <w:t>P</w:t>
      </w:r>
      <w:r>
        <w:rPr>
          <w:rFonts w:ascii="Times New Roman" w:eastAsia="Times New Roman"/>
          <w:i/>
          <w:color w:val="231F20"/>
          <w:spacing w:val="-33"/>
          <w:sz w:val="20"/>
        </w:rPr>
        <w:t> </w:t>
      </w:r>
      <w:r>
        <w:rPr>
          <w:rFonts w:ascii="Times New Roman" w:eastAsia="Times New Roman"/>
          <w:color w:val="231F20"/>
          <w:spacing w:val="-2"/>
          <w:sz w:val="20"/>
        </w:rPr>
        <w:t>&lt;0.05</w:t>
      </w:r>
      <w:r>
        <w:rPr>
          <w:color w:val="231F20"/>
          <w:spacing w:val="-102"/>
          <w:sz w:val="20"/>
        </w:rPr>
        <w:t>）</w:t>
      </w:r>
      <w:r>
        <w:rPr>
          <w:color w:val="231F20"/>
          <w:spacing w:val="-15"/>
          <w:sz w:val="20"/>
        </w:rPr>
        <w:t>，见表 </w:t>
      </w:r>
      <w:r>
        <w:rPr>
          <w:rFonts w:ascii="Times New Roman" w:eastAsia="Times New Roman"/>
          <w:color w:val="231F20"/>
          <w:spacing w:val="-2"/>
          <w:sz w:val="20"/>
        </w:rPr>
        <w:t>2</w:t>
      </w:r>
      <w:r>
        <w:rPr>
          <w:color w:val="231F20"/>
          <w:sz w:val="20"/>
        </w:rPr>
        <w:t>。</w:t>
      </w:r>
    </w:p>
    <w:p>
      <w:pPr>
        <w:pStyle w:val="ListParagraph"/>
        <w:numPr>
          <w:ilvl w:val="0"/>
          <w:numId w:val="4"/>
        </w:numPr>
        <w:tabs>
          <w:tab w:pos="507" w:val="left" w:leader="none"/>
        </w:tabs>
        <w:spacing w:line="240" w:lineRule="auto" w:before="64" w:after="0"/>
        <w:ind w:left="506" w:right="0" w:hanging="297"/>
        <w:jc w:val="both"/>
        <w:rPr>
          <w:sz w:val="20"/>
        </w:rPr>
      </w:pPr>
      <w:r>
        <w:rPr>
          <w:color w:val="231F20"/>
          <w:sz w:val="20"/>
        </w:rPr>
        <w:t>讨论</w:t>
      </w:r>
    </w:p>
    <w:p>
      <w:pPr>
        <w:spacing w:line="300" w:lineRule="auto" w:before="63"/>
        <w:ind w:left="210" w:right="138" w:firstLine="400"/>
        <w:jc w:val="both"/>
        <w:rPr>
          <w:sz w:val="20"/>
        </w:rPr>
      </w:pPr>
      <w:r>
        <w:rPr>
          <w:color w:val="231F20"/>
          <w:spacing w:val="-3"/>
          <w:sz w:val="20"/>
        </w:rPr>
        <w:t>分化型甲状腺癌是甲状腺癌中最常见的病理类型，其发病可能与饮食习惯、遗传及化学物质等因素有关，多数</w:t>
      </w:r>
      <w:r>
        <w:rPr>
          <w:color w:val="231F20"/>
          <w:spacing w:val="-2"/>
          <w:sz w:val="20"/>
        </w:rPr>
        <w:t>分化型甲状腺癌患者病情发展较慢，且治疗后生存期比其</w:t>
      </w:r>
      <w:r>
        <w:rPr>
          <w:color w:val="231F20"/>
          <w:spacing w:val="-3"/>
          <w:sz w:val="20"/>
        </w:rPr>
        <w:t>他肿瘤疾病患者长，但仍有部分患者会发生复发转移 </w:t>
      </w:r>
      <w:r>
        <w:rPr>
          <w:rFonts w:ascii="Times New Roman" w:eastAsia="Times New Roman"/>
          <w:color w:val="231F20"/>
          <w:spacing w:val="-2"/>
          <w:position w:val="10"/>
          <w:sz w:val="11"/>
        </w:rPr>
        <w:t>[5]</w:t>
      </w:r>
      <w:r>
        <w:rPr>
          <w:color w:val="231F20"/>
          <w:sz w:val="20"/>
        </w:rPr>
        <w:t>。</w:t>
      </w:r>
      <w:r>
        <w:rPr>
          <w:color w:val="231F20"/>
          <w:spacing w:val="-2"/>
          <w:sz w:val="20"/>
        </w:rPr>
        <w:t>有研究发现，由于分化型甲状腺癌手术治疗后可能会有较</w:t>
      </w:r>
      <w:r>
        <w:rPr>
          <w:color w:val="231F20"/>
          <w:spacing w:val="-4"/>
          <w:sz w:val="20"/>
        </w:rPr>
        <w:t>微小的肿瘤病灶残留，易使术后复发 </w:t>
      </w:r>
      <w:r>
        <w:rPr>
          <w:rFonts w:ascii="Times New Roman" w:eastAsia="Times New Roman"/>
          <w:color w:val="231F20"/>
          <w:spacing w:val="-2"/>
          <w:position w:val="10"/>
          <w:sz w:val="11"/>
        </w:rPr>
        <w:t>[6]</w:t>
      </w:r>
      <w:r>
        <w:rPr>
          <w:color w:val="231F20"/>
          <w:sz w:val="20"/>
        </w:rPr>
        <w:t>。但目前关于其复</w:t>
      </w:r>
      <w:r>
        <w:rPr>
          <w:color w:val="231F20"/>
          <w:spacing w:val="-3"/>
          <w:sz w:val="20"/>
        </w:rPr>
        <w:t>发的危险因素尚未完全明确。因此，需对分化型甲状腺癌</w:t>
      </w:r>
      <w:r>
        <w:rPr>
          <w:color w:val="231F20"/>
          <w:spacing w:val="-2"/>
          <w:sz w:val="20"/>
        </w:rPr>
        <w:t>患者术后复发的危险因素进行有效分析，以便于临床医师采取针对性治疗与预防措施以降低分化型甲状腺癌患者术</w:t>
      </w:r>
      <w:r>
        <w:rPr>
          <w:color w:val="231F20"/>
          <w:sz w:val="20"/>
        </w:rPr>
        <w:t>后复发的风险。</w:t>
      </w:r>
    </w:p>
    <w:p>
      <w:pPr>
        <w:spacing w:line="248" w:lineRule="exact" w:before="0"/>
        <w:ind w:left="610" w:right="0" w:firstLine="0"/>
        <w:jc w:val="both"/>
        <w:rPr>
          <w:sz w:val="20"/>
        </w:rPr>
      </w:pPr>
      <w:r>
        <w:rPr>
          <w:color w:val="231F20"/>
          <w:spacing w:val="-6"/>
          <w:sz w:val="20"/>
        </w:rPr>
        <w:t>本研究进行多因素 </w:t>
      </w:r>
      <w:r>
        <w:rPr>
          <w:rFonts w:ascii="Times New Roman" w:eastAsia="Times New Roman"/>
          <w:color w:val="231F20"/>
          <w:sz w:val="20"/>
        </w:rPr>
        <w:t>Logistic</w:t>
      </w:r>
      <w:r>
        <w:rPr>
          <w:rFonts w:ascii="Times New Roman" w:eastAsia="Times New Roman"/>
          <w:color w:val="231F20"/>
          <w:spacing w:val="-1"/>
          <w:sz w:val="20"/>
        </w:rPr>
        <w:t> </w:t>
      </w:r>
      <w:r>
        <w:rPr>
          <w:color w:val="231F20"/>
          <w:sz w:val="20"/>
        </w:rPr>
        <w:t>回归分析结果显示，年龄</w:t>
      </w:r>
    </w:p>
    <w:p>
      <w:pPr>
        <w:spacing w:line="300" w:lineRule="auto" w:before="64"/>
        <w:ind w:left="210" w:right="133" w:firstLine="0"/>
        <w:jc w:val="both"/>
        <w:rPr>
          <w:sz w:val="20"/>
        </w:rPr>
      </w:pPr>
      <w:r>
        <w:rPr>
          <w:color w:val="231F20"/>
          <w:spacing w:val="-42"/>
          <w:sz w:val="20"/>
        </w:rPr>
        <w:t>≥ </w:t>
      </w:r>
      <w:r>
        <w:rPr>
          <w:rFonts w:ascii="Times New Roman" w:hAnsi="Times New Roman" w:eastAsia="Times New Roman"/>
          <w:color w:val="231F20"/>
          <w:sz w:val="20"/>
        </w:rPr>
        <w:t>45</w:t>
      </w:r>
      <w:r>
        <w:rPr>
          <w:rFonts w:ascii="Times New Roman" w:hAnsi="Times New Roman" w:eastAsia="Times New Roman"/>
          <w:color w:val="231F20"/>
          <w:spacing w:val="-13"/>
          <w:sz w:val="20"/>
        </w:rPr>
        <w:t> </w:t>
      </w:r>
      <w:r>
        <w:rPr>
          <w:color w:val="231F20"/>
          <w:spacing w:val="-15"/>
          <w:sz w:val="20"/>
        </w:rPr>
        <w:t>岁、肿瘤直径≥ </w:t>
      </w:r>
      <w:r>
        <w:rPr>
          <w:rFonts w:ascii="Times New Roman" w:hAnsi="Times New Roman" w:eastAsia="Times New Roman"/>
          <w:color w:val="231F20"/>
          <w:sz w:val="20"/>
        </w:rPr>
        <w:t>5</w:t>
      </w:r>
      <w:r>
        <w:rPr>
          <w:rFonts w:ascii="Times New Roman" w:hAnsi="Times New Roman" w:eastAsia="Times New Roman"/>
          <w:color w:val="231F20"/>
          <w:spacing w:val="-11"/>
          <w:sz w:val="20"/>
        </w:rPr>
        <w:t> </w:t>
      </w:r>
      <w:r>
        <w:rPr>
          <w:rFonts w:ascii="Times New Roman" w:hAnsi="Times New Roman" w:eastAsia="Times New Roman"/>
          <w:color w:val="231F20"/>
          <w:sz w:val="20"/>
        </w:rPr>
        <w:t>cm</w:t>
      </w:r>
      <w:r>
        <w:rPr>
          <w:color w:val="231F20"/>
          <w:spacing w:val="-13"/>
          <w:sz w:val="20"/>
        </w:rPr>
        <w:t>、开放式手术、临床分期Ⅲ </w:t>
      </w:r>
      <w:r>
        <w:rPr>
          <w:rFonts w:ascii="Times New Roman" w:hAnsi="Times New Roman" w:eastAsia="Times New Roman"/>
          <w:color w:val="231F20"/>
          <w:sz w:val="20"/>
        </w:rPr>
        <w:t>~</w:t>
      </w:r>
      <w:r>
        <w:rPr>
          <w:rFonts w:ascii="Times New Roman" w:hAnsi="Times New Roman" w:eastAsia="Times New Roman"/>
          <w:color w:val="231F20"/>
          <w:spacing w:val="-14"/>
          <w:sz w:val="20"/>
        </w:rPr>
        <w:t> </w:t>
      </w:r>
      <w:r>
        <w:rPr>
          <w:color w:val="231F20"/>
          <w:sz w:val="20"/>
        </w:rPr>
        <w:t>Ⅳ </w:t>
      </w:r>
      <w:r>
        <w:rPr>
          <w:color w:val="231F20"/>
          <w:spacing w:val="2"/>
          <w:sz w:val="20"/>
        </w:rPr>
        <w:t>期、发生淋巴结转移、术后未放疗化疗、血清 </w:t>
      </w:r>
      <w:r>
        <w:rPr>
          <w:rFonts w:ascii="Times New Roman" w:hAnsi="Times New Roman" w:eastAsia="Times New Roman"/>
          <w:color w:val="231F20"/>
          <w:sz w:val="20"/>
        </w:rPr>
        <w:t>TgAb</w:t>
      </w:r>
      <w:r>
        <w:rPr>
          <w:rFonts w:ascii="Times New Roman" w:hAnsi="Times New Roman" w:eastAsia="Times New Roman"/>
          <w:color w:val="231F20"/>
          <w:spacing w:val="-4"/>
          <w:sz w:val="20"/>
        </w:rPr>
        <w:t> </w:t>
      </w:r>
      <w:r>
        <w:rPr>
          <w:color w:val="231F20"/>
          <w:sz w:val="20"/>
        </w:rPr>
        <w:t>及</w:t>
      </w:r>
      <w:r>
        <w:rPr>
          <w:rFonts w:ascii="Times New Roman" w:hAnsi="Times New Roman" w:eastAsia="Times New Roman"/>
          <w:color w:val="231F20"/>
          <w:sz w:val="20"/>
        </w:rPr>
        <w:t>TPOAb</w:t>
      </w:r>
      <w:r>
        <w:rPr>
          <w:rFonts w:ascii="Times New Roman" w:hAnsi="Times New Roman" w:eastAsia="Times New Roman"/>
          <w:color w:val="231F20"/>
          <w:spacing w:val="-7"/>
          <w:sz w:val="20"/>
        </w:rPr>
        <w:t> </w:t>
      </w:r>
      <w:r>
        <w:rPr>
          <w:color w:val="231F20"/>
          <w:spacing w:val="4"/>
          <w:sz w:val="20"/>
        </w:rPr>
        <w:t>水平高均是影响分化型甲状腺癌患者术后复发的</w:t>
      </w:r>
      <w:r>
        <w:rPr>
          <w:color w:val="231F20"/>
          <w:spacing w:val="-3"/>
          <w:sz w:val="20"/>
        </w:rPr>
        <w:t>独立危险因素。分析其原因可能为，年龄≥ </w:t>
      </w:r>
      <w:r>
        <w:rPr>
          <w:rFonts w:ascii="Times New Roman" w:hAnsi="Times New Roman" w:eastAsia="Times New Roman"/>
          <w:color w:val="231F20"/>
          <w:sz w:val="20"/>
        </w:rPr>
        <w:t>45</w:t>
      </w:r>
      <w:r>
        <w:rPr>
          <w:rFonts w:ascii="Times New Roman" w:hAnsi="Times New Roman" w:eastAsia="Times New Roman"/>
          <w:color w:val="231F20"/>
          <w:spacing w:val="-4"/>
          <w:sz w:val="20"/>
        </w:rPr>
        <w:t> </w:t>
      </w:r>
      <w:r>
        <w:rPr>
          <w:color w:val="231F20"/>
          <w:spacing w:val="1"/>
          <w:sz w:val="20"/>
        </w:rPr>
        <w:t>岁的分化</w:t>
      </w:r>
      <w:r>
        <w:rPr>
          <w:color w:val="231F20"/>
          <w:spacing w:val="-2"/>
          <w:sz w:val="20"/>
        </w:rPr>
        <w:t>型甲状腺癌患者机体各项机能呈下降趋势，且机体免疫力</w:t>
      </w:r>
      <w:r>
        <w:rPr>
          <w:color w:val="231F20"/>
          <w:spacing w:val="-4"/>
          <w:sz w:val="20"/>
        </w:rPr>
        <w:t>与抵抗力下降，导致术后复发的风险增加 </w:t>
      </w:r>
      <w:r>
        <w:rPr>
          <w:rFonts w:ascii="Times New Roman" w:hAnsi="Times New Roman" w:eastAsia="Times New Roman"/>
          <w:color w:val="231F20"/>
          <w:spacing w:val="-2"/>
          <w:position w:val="10"/>
          <w:sz w:val="11"/>
        </w:rPr>
        <w:t>[7]</w:t>
      </w:r>
      <w:r>
        <w:rPr>
          <w:color w:val="231F20"/>
          <w:sz w:val="20"/>
        </w:rPr>
        <w:t>。针对此类的</w:t>
      </w:r>
      <w:r>
        <w:rPr>
          <w:color w:val="231F20"/>
          <w:spacing w:val="-3"/>
          <w:sz w:val="20"/>
        </w:rPr>
        <w:t>分化型甲状腺癌患者可给予相应的营养支持及运动锻炼， </w:t>
      </w:r>
      <w:r>
        <w:rPr>
          <w:color w:val="231F20"/>
          <w:spacing w:val="-12"/>
          <w:sz w:val="20"/>
        </w:rPr>
        <w:t>增加机体免疫力。肿瘤直径≥ </w:t>
      </w:r>
      <w:r>
        <w:rPr>
          <w:rFonts w:ascii="Times New Roman" w:hAnsi="Times New Roman" w:eastAsia="Times New Roman"/>
          <w:color w:val="231F20"/>
          <w:sz w:val="20"/>
        </w:rPr>
        <w:t>5</w:t>
      </w:r>
      <w:r>
        <w:rPr>
          <w:rFonts w:ascii="Times New Roman" w:hAnsi="Times New Roman" w:eastAsia="Times New Roman"/>
          <w:color w:val="231F20"/>
          <w:spacing w:val="-24"/>
          <w:sz w:val="20"/>
        </w:rPr>
        <w:t> </w:t>
      </w:r>
      <w:r>
        <w:rPr>
          <w:rFonts w:ascii="Times New Roman" w:hAnsi="Times New Roman" w:eastAsia="Times New Roman"/>
          <w:color w:val="231F20"/>
          <w:sz w:val="20"/>
        </w:rPr>
        <w:t>cm</w:t>
      </w:r>
      <w:r>
        <w:rPr>
          <w:rFonts w:ascii="Times New Roman" w:hAnsi="Times New Roman" w:eastAsia="Times New Roman"/>
          <w:color w:val="231F20"/>
          <w:spacing w:val="-28"/>
          <w:sz w:val="20"/>
        </w:rPr>
        <w:t> </w:t>
      </w:r>
      <w:r>
        <w:rPr>
          <w:color w:val="231F20"/>
          <w:sz w:val="20"/>
        </w:rPr>
        <w:t>的分化型甲状腺癌患者</w:t>
      </w:r>
    </w:p>
    <w:p>
      <w:pPr>
        <w:pStyle w:val="BodyText"/>
        <w:spacing w:before="7"/>
        <w:rPr>
          <w:sz w:val="13"/>
        </w:rPr>
      </w:pPr>
      <w:r>
        <w:rPr/>
        <w:br w:type="column"/>
      </w:r>
      <w:r>
        <w:rPr>
          <w:sz w:val="13"/>
        </w:rPr>
      </w:r>
    </w:p>
    <w:tbl>
      <w:tblPr>
        <w:tblW w:w="0" w:type="auto"/>
        <w:jc w:val="left"/>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59"/>
        <w:gridCol w:w="880"/>
        <w:gridCol w:w="831"/>
        <w:gridCol w:w="633"/>
        <w:gridCol w:w="463"/>
      </w:tblGrid>
      <w:tr>
        <w:trPr>
          <w:trHeight w:val="261" w:hRule="atLeast"/>
        </w:trPr>
        <w:tc>
          <w:tcPr>
            <w:tcW w:w="2159" w:type="dxa"/>
          </w:tcPr>
          <w:p>
            <w:pPr>
              <w:pStyle w:val="TableParagraph"/>
              <w:spacing w:line="188" w:lineRule="exact"/>
              <w:ind w:left="209"/>
              <w:rPr>
                <w:sz w:val="16"/>
              </w:rPr>
            </w:pPr>
            <w:r>
              <w:rPr>
                <w:color w:val="231F20"/>
                <w:sz w:val="16"/>
              </w:rPr>
              <w:t>全腔镜</w:t>
            </w:r>
          </w:p>
        </w:tc>
        <w:tc>
          <w:tcPr>
            <w:tcW w:w="880" w:type="dxa"/>
          </w:tcPr>
          <w:p>
            <w:pPr>
              <w:pStyle w:val="TableParagraph"/>
              <w:spacing w:line="177" w:lineRule="exact"/>
              <w:ind w:right="166"/>
              <w:jc w:val="right"/>
              <w:rPr>
                <w:rFonts w:ascii="Times New Roman"/>
                <w:sz w:val="16"/>
              </w:rPr>
            </w:pPr>
            <w:r>
              <w:rPr>
                <w:rFonts w:ascii="Times New Roman"/>
                <w:color w:val="231F20"/>
                <w:sz w:val="16"/>
              </w:rPr>
              <w:t>10(29.41)</w:t>
            </w:r>
          </w:p>
        </w:tc>
        <w:tc>
          <w:tcPr>
            <w:tcW w:w="831" w:type="dxa"/>
          </w:tcPr>
          <w:p>
            <w:pPr>
              <w:pStyle w:val="TableParagraph"/>
              <w:spacing w:line="177" w:lineRule="exact"/>
              <w:ind w:right="48"/>
              <w:jc w:val="right"/>
              <w:rPr>
                <w:rFonts w:ascii="Times New Roman"/>
                <w:sz w:val="16"/>
              </w:rPr>
            </w:pPr>
            <w:r>
              <w:rPr>
                <w:rFonts w:ascii="Times New Roman"/>
                <w:color w:val="231F20"/>
                <w:sz w:val="16"/>
              </w:rPr>
              <w:t>51(62.96)</w:t>
            </w:r>
          </w:p>
        </w:tc>
        <w:tc>
          <w:tcPr>
            <w:tcW w:w="1096" w:type="dxa"/>
            <w:gridSpan w:val="2"/>
            <w:vMerge w:val="restart"/>
          </w:tcPr>
          <w:p>
            <w:pPr>
              <w:pStyle w:val="TableParagraph"/>
              <w:rPr>
                <w:rFonts w:ascii="Times New Roman"/>
                <w:sz w:val="18"/>
              </w:rPr>
            </w:pPr>
          </w:p>
        </w:tc>
      </w:tr>
      <w:tr>
        <w:trPr>
          <w:trHeight w:val="334" w:hRule="atLeast"/>
        </w:trPr>
        <w:tc>
          <w:tcPr>
            <w:tcW w:w="2159" w:type="dxa"/>
          </w:tcPr>
          <w:p>
            <w:pPr>
              <w:pStyle w:val="TableParagraph"/>
              <w:spacing w:before="55"/>
              <w:ind w:left="208"/>
              <w:rPr>
                <w:sz w:val="16"/>
              </w:rPr>
            </w:pPr>
            <w:r>
              <w:rPr>
                <w:color w:val="231F20"/>
                <w:sz w:val="16"/>
              </w:rPr>
              <w:t>开放式</w:t>
            </w:r>
          </w:p>
        </w:tc>
        <w:tc>
          <w:tcPr>
            <w:tcW w:w="880" w:type="dxa"/>
          </w:tcPr>
          <w:p>
            <w:pPr>
              <w:pStyle w:val="TableParagraph"/>
              <w:spacing w:before="66"/>
              <w:ind w:right="166"/>
              <w:jc w:val="right"/>
              <w:rPr>
                <w:rFonts w:ascii="Times New Roman"/>
                <w:sz w:val="16"/>
              </w:rPr>
            </w:pPr>
            <w:r>
              <w:rPr>
                <w:rFonts w:ascii="Times New Roman"/>
                <w:color w:val="231F20"/>
                <w:sz w:val="16"/>
              </w:rPr>
              <w:t>24(70.59)</w:t>
            </w:r>
          </w:p>
        </w:tc>
        <w:tc>
          <w:tcPr>
            <w:tcW w:w="831" w:type="dxa"/>
          </w:tcPr>
          <w:p>
            <w:pPr>
              <w:pStyle w:val="TableParagraph"/>
              <w:spacing w:before="66"/>
              <w:ind w:right="48"/>
              <w:jc w:val="right"/>
              <w:rPr>
                <w:rFonts w:ascii="Times New Roman"/>
                <w:sz w:val="16"/>
              </w:rPr>
            </w:pPr>
            <w:r>
              <w:rPr>
                <w:rFonts w:ascii="Times New Roman"/>
                <w:color w:val="231F20"/>
                <w:sz w:val="16"/>
              </w:rPr>
              <w:t>30(37.04)</w:t>
            </w:r>
          </w:p>
        </w:tc>
        <w:tc>
          <w:tcPr>
            <w:tcW w:w="1096" w:type="dxa"/>
            <w:gridSpan w:val="2"/>
            <w:vMerge/>
            <w:tcBorders>
              <w:top w:val="nil"/>
            </w:tcBorders>
          </w:tcPr>
          <w:p>
            <w:pPr>
              <w:rPr>
                <w:sz w:val="2"/>
                <w:szCs w:val="2"/>
              </w:rPr>
            </w:pPr>
          </w:p>
        </w:tc>
      </w:tr>
      <w:tr>
        <w:trPr>
          <w:trHeight w:val="334" w:hRule="atLeast"/>
        </w:trPr>
        <w:tc>
          <w:tcPr>
            <w:tcW w:w="2159" w:type="dxa"/>
          </w:tcPr>
          <w:p>
            <w:pPr>
              <w:pStyle w:val="TableParagraph"/>
              <w:spacing w:before="55"/>
              <w:ind w:left="50"/>
              <w:rPr>
                <w:rFonts w:ascii="Times New Roman" w:eastAsia="Times New Roman"/>
                <w:sz w:val="16"/>
              </w:rPr>
            </w:pPr>
            <w:r>
              <w:rPr>
                <w:color w:val="231F20"/>
                <w:sz w:val="16"/>
              </w:rPr>
              <w:t>甲状腺切除范围 </w:t>
            </w:r>
            <w:r>
              <w:rPr>
                <w:rFonts w:ascii="Times New Roman" w:eastAsia="Times New Roman"/>
                <w:color w:val="231F20"/>
                <w:sz w:val="16"/>
              </w:rPr>
              <w:t>[ </w:t>
            </w:r>
            <w:r>
              <w:rPr>
                <w:color w:val="231F20"/>
                <w:sz w:val="16"/>
              </w:rPr>
              <w:t>例 </w:t>
            </w:r>
            <w:r>
              <w:rPr>
                <w:rFonts w:ascii="Times New Roman" w:eastAsia="Times New Roman"/>
                <w:color w:val="231F20"/>
                <w:sz w:val="16"/>
              </w:rPr>
              <w:t>(%)]</w:t>
            </w:r>
          </w:p>
        </w:tc>
        <w:tc>
          <w:tcPr>
            <w:tcW w:w="880" w:type="dxa"/>
          </w:tcPr>
          <w:p>
            <w:pPr>
              <w:pStyle w:val="TableParagraph"/>
              <w:rPr>
                <w:rFonts w:ascii="Times New Roman"/>
                <w:sz w:val="18"/>
              </w:rPr>
            </w:pPr>
          </w:p>
        </w:tc>
        <w:tc>
          <w:tcPr>
            <w:tcW w:w="831" w:type="dxa"/>
          </w:tcPr>
          <w:p>
            <w:pPr>
              <w:pStyle w:val="TableParagraph"/>
              <w:rPr>
                <w:rFonts w:ascii="Times New Roman"/>
                <w:sz w:val="18"/>
              </w:rPr>
            </w:pPr>
          </w:p>
        </w:tc>
        <w:tc>
          <w:tcPr>
            <w:tcW w:w="633" w:type="dxa"/>
          </w:tcPr>
          <w:p>
            <w:pPr>
              <w:pStyle w:val="TableParagraph"/>
              <w:spacing w:before="66"/>
              <w:ind w:right="49"/>
              <w:jc w:val="right"/>
              <w:rPr>
                <w:rFonts w:ascii="Times New Roman"/>
                <w:sz w:val="16"/>
              </w:rPr>
            </w:pPr>
            <w:r>
              <w:rPr>
                <w:rFonts w:ascii="Times New Roman"/>
                <w:color w:val="231F20"/>
                <w:sz w:val="16"/>
              </w:rPr>
              <w:t>16.649</w:t>
            </w:r>
          </w:p>
        </w:tc>
        <w:tc>
          <w:tcPr>
            <w:tcW w:w="463" w:type="dxa"/>
          </w:tcPr>
          <w:p>
            <w:pPr>
              <w:pStyle w:val="TableParagraph"/>
              <w:spacing w:before="66"/>
              <w:ind w:left="24" w:right="25"/>
              <w:jc w:val="center"/>
              <w:rPr>
                <w:rFonts w:ascii="Times New Roman"/>
                <w:sz w:val="16"/>
              </w:rPr>
            </w:pPr>
            <w:r>
              <w:rPr>
                <w:rFonts w:ascii="Times New Roman"/>
                <w:color w:val="231F20"/>
                <w:sz w:val="16"/>
              </w:rPr>
              <w:t>&lt;0.05</w:t>
            </w:r>
          </w:p>
        </w:tc>
      </w:tr>
      <w:tr>
        <w:trPr>
          <w:trHeight w:val="334" w:hRule="atLeast"/>
        </w:trPr>
        <w:tc>
          <w:tcPr>
            <w:tcW w:w="2159" w:type="dxa"/>
          </w:tcPr>
          <w:p>
            <w:pPr>
              <w:pStyle w:val="TableParagraph"/>
              <w:spacing w:before="55"/>
              <w:ind w:left="208"/>
              <w:rPr>
                <w:sz w:val="16"/>
              </w:rPr>
            </w:pPr>
            <w:r>
              <w:rPr>
                <w:color w:val="231F20"/>
                <w:sz w:val="16"/>
              </w:rPr>
              <w:t>全切除</w:t>
            </w:r>
          </w:p>
        </w:tc>
        <w:tc>
          <w:tcPr>
            <w:tcW w:w="880" w:type="dxa"/>
          </w:tcPr>
          <w:p>
            <w:pPr>
              <w:pStyle w:val="TableParagraph"/>
              <w:spacing w:before="66"/>
              <w:ind w:right="166"/>
              <w:jc w:val="right"/>
              <w:rPr>
                <w:rFonts w:ascii="Times New Roman"/>
                <w:sz w:val="16"/>
              </w:rPr>
            </w:pPr>
            <w:r>
              <w:rPr>
                <w:rFonts w:ascii="Times New Roman"/>
                <w:color w:val="231F20"/>
                <w:sz w:val="16"/>
              </w:rPr>
              <w:t>28(82.35)</w:t>
            </w:r>
          </w:p>
        </w:tc>
        <w:tc>
          <w:tcPr>
            <w:tcW w:w="831" w:type="dxa"/>
          </w:tcPr>
          <w:p>
            <w:pPr>
              <w:pStyle w:val="TableParagraph"/>
              <w:spacing w:before="66"/>
              <w:ind w:right="48"/>
              <w:jc w:val="right"/>
              <w:rPr>
                <w:rFonts w:ascii="Times New Roman"/>
                <w:sz w:val="16"/>
              </w:rPr>
            </w:pPr>
            <w:r>
              <w:rPr>
                <w:rFonts w:ascii="Times New Roman"/>
                <w:color w:val="231F20"/>
                <w:sz w:val="16"/>
              </w:rPr>
              <w:t>33(40.74)</w:t>
            </w:r>
          </w:p>
        </w:tc>
        <w:tc>
          <w:tcPr>
            <w:tcW w:w="633" w:type="dxa"/>
          </w:tcPr>
          <w:p>
            <w:pPr>
              <w:pStyle w:val="TableParagraph"/>
              <w:rPr>
                <w:rFonts w:ascii="Times New Roman"/>
                <w:sz w:val="18"/>
              </w:rPr>
            </w:pPr>
          </w:p>
        </w:tc>
        <w:tc>
          <w:tcPr>
            <w:tcW w:w="463" w:type="dxa"/>
          </w:tcPr>
          <w:p>
            <w:pPr>
              <w:pStyle w:val="TableParagraph"/>
              <w:rPr>
                <w:rFonts w:ascii="Times New Roman"/>
                <w:sz w:val="18"/>
              </w:rPr>
            </w:pPr>
          </w:p>
        </w:tc>
      </w:tr>
      <w:tr>
        <w:trPr>
          <w:trHeight w:val="334" w:hRule="atLeast"/>
        </w:trPr>
        <w:tc>
          <w:tcPr>
            <w:tcW w:w="2159" w:type="dxa"/>
          </w:tcPr>
          <w:p>
            <w:pPr>
              <w:pStyle w:val="TableParagraph"/>
              <w:spacing w:before="55"/>
              <w:ind w:left="208"/>
              <w:rPr>
                <w:sz w:val="16"/>
              </w:rPr>
            </w:pPr>
            <w:r>
              <w:rPr>
                <w:color w:val="231F20"/>
                <w:sz w:val="16"/>
              </w:rPr>
              <w:t>次全切除</w:t>
            </w:r>
          </w:p>
        </w:tc>
        <w:tc>
          <w:tcPr>
            <w:tcW w:w="880" w:type="dxa"/>
          </w:tcPr>
          <w:p>
            <w:pPr>
              <w:pStyle w:val="TableParagraph"/>
              <w:spacing w:before="66"/>
              <w:ind w:right="168"/>
              <w:jc w:val="right"/>
              <w:rPr>
                <w:rFonts w:ascii="Times New Roman"/>
                <w:sz w:val="16"/>
              </w:rPr>
            </w:pPr>
            <w:r>
              <w:rPr>
                <w:rFonts w:ascii="Times New Roman"/>
                <w:color w:val="231F20"/>
                <w:sz w:val="16"/>
              </w:rPr>
              <w:t>6(17.65)</w:t>
            </w:r>
          </w:p>
        </w:tc>
        <w:tc>
          <w:tcPr>
            <w:tcW w:w="831" w:type="dxa"/>
          </w:tcPr>
          <w:p>
            <w:pPr>
              <w:pStyle w:val="TableParagraph"/>
              <w:spacing w:before="66"/>
              <w:ind w:right="48"/>
              <w:jc w:val="right"/>
              <w:rPr>
                <w:rFonts w:ascii="Times New Roman"/>
                <w:sz w:val="16"/>
              </w:rPr>
            </w:pPr>
            <w:r>
              <w:rPr>
                <w:rFonts w:ascii="Times New Roman"/>
                <w:color w:val="231F20"/>
                <w:sz w:val="16"/>
              </w:rPr>
              <w:t>48(59.26)</w:t>
            </w:r>
          </w:p>
        </w:tc>
        <w:tc>
          <w:tcPr>
            <w:tcW w:w="633" w:type="dxa"/>
          </w:tcPr>
          <w:p>
            <w:pPr>
              <w:pStyle w:val="TableParagraph"/>
              <w:rPr>
                <w:rFonts w:ascii="Times New Roman"/>
                <w:sz w:val="18"/>
              </w:rPr>
            </w:pPr>
          </w:p>
        </w:tc>
        <w:tc>
          <w:tcPr>
            <w:tcW w:w="463" w:type="dxa"/>
          </w:tcPr>
          <w:p>
            <w:pPr>
              <w:pStyle w:val="TableParagraph"/>
              <w:rPr>
                <w:rFonts w:ascii="Times New Roman"/>
                <w:sz w:val="18"/>
              </w:rPr>
            </w:pPr>
          </w:p>
        </w:tc>
      </w:tr>
      <w:tr>
        <w:trPr>
          <w:trHeight w:val="334" w:hRule="atLeast"/>
        </w:trPr>
        <w:tc>
          <w:tcPr>
            <w:tcW w:w="2159" w:type="dxa"/>
          </w:tcPr>
          <w:p>
            <w:pPr>
              <w:pStyle w:val="TableParagraph"/>
              <w:spacing w:before="55"/>
              <w:ind w:left="50"/>
              <w:rPr>
                <w:rFonts w:ascii="Times New Roman" w:eastAsia="Times New Roman"/>
                <w:sz w:val="16"/>
              </w:rPr>
            </w:pPr>
            <w:r>
              <w:rPr>
                <w:color w:val="231F20"/>
                <w:sz w:val="16"/>
              </w:rPr>
              <w:t>临床分期 </w:t>
            </w:r>
            <w:r>
              <w:rPr>
                <w:rFonts w:ascii="Times New Roman" w:eastAsia="Times New Roman"/>
                <w:color w:val="231F20"/>
                <w:sz w:val="16"/>
              </w:rPr>
              <w:t>[ </w:t>
            </w:r>
            <w:r>
              <w:rPr>
                <w:color w:val="231F20"/>
                <w:sz w:val="16"/>
              </w:rPr>
              <w:t>例 </w:t>
            </w:r>
            <w:r>
              <w:rPr>
                <w:rFonts w:ascii="Times New Roman" w:eastAsia="Times New Roman"/>
                <w:color w:val="231F20"/>
                <w:sz w:val="16"/>
              </w:rPr>
              <w:t>(%)]</w:t>
            </w:r>
          </w:p>
        </w:tc>
        <w:tc>
          <w:tcPr>
            <w:tcW w:w="880" w:type="dxa"/>
          </w:tcPr>
          <w:p>
            <w:pPr>
              <w:pStyle w:val="TableParagraph"/>
              <w:rPr>
                <w:rFonts w:ascii="Times New Roman"/>
                <w:sz w:val="18"/>
              </w:rPr>
            </w:pPr>
          </w:p>
        </w:tc>
        <w:tc>
          <w:tcPr>
            <w:tcW w:w="831" w:type="dxa"/>
          </w:tcPr>
          <w:p>
            <w:pPr>
              <w:pStyle w:val="TableParagraph"/>
              <w:rPr>
                <w:rFonts w:ascii="Times New Roman"/>
                <w:sz w:val="18"/>
              </w:rPr>
            </w:pPr>
          </w:p>
        </w:tc>
        <w:tc>
          <w:tcPr>
            <w:tcW w:w="633" w:type="dxa"/>
          </w:tcPr>
          <w:p>
            <w:pPr>
              <w:pStyle w:val="TableParagraph"/>
              <w:spacing w:before="66"/>
              <w:ind w:right="49"/>
              <w:jc w:val="right"/>
              <w:rPr>
                <w:rFonts w:ascii="Times New Roman"/>
                <w:sz w:val="16"/>
              </w:rPr>
            </w:pPr>
            <w:r>
              <w:rPr>
                <w:rFonts w:ascii="Times New Roman"/>
                <w:color w:val="231F20"/>
                <w:sz w:val="16"/>
              </w:rPr>
              <w:t>32.792</w:t>
            </w:r>
          </w:p>
        </w:tc>
        <w:tc>
          <w:tcPr>
            <w:tcW w:w="463" w:type="dxa"/>
          </w:tcPr>
          <w:p>
            <w:pPr>
              <w:pStyle w:val="TableParagraph"/>
              <w:spacing w:before="66"/>
              <w:ind w:left="25" w:right="25"/>
              <w:jc w:val="center"/>
              <w:rPr>
                <w:rFonts w:ascii="Times New Roman"/>
                <w:sz w:val="16"/>
              </w:rPr>
            </w:pPr>
            <w:r>
              <w:rPr>
                <w:rFonts w:ascii="Times New Roman"/>
                <w:color w:val="231F20"/>
                <w:sz w:val="16"/>
              </w:rPr>
              <w:t>&lt;0.05</w:t>
            </w:r>
          </w:p>
        </w:tc>
      </w:tr>
      <w:tr>
        <w:trPr>
          <w:trHeight w:val="334" w:hRule="atLeast"/>
        </w:trPr>
        <w:tc>
          <w:tcPr>
            <w:tcW w:w="2159" w:type="dxa"/>
          </w:tcPr>
          <w:p>
            <w:pPr>
              <w:pStyle w:val="TableParagraph"/>
              <w:spacing w:before="55"/>
              <w:ind w:left="208"/>
              <w:rPr>
                <w:sz w:val="16"/>
              </w:rPr>
            </w:pPr>
            <w:r>
              <w:rPr>
                <w:color w:val="231F20"/>
                <w:sz w:val="16"/>
              </w:rPr>
              <w:t>Ⅰ </w:t>
            </w:r>
            <w:r>
              <w:rPr>
                <w:rFonts w:ascii="Times New Roman" w:hAnsi="Times New Roman" w:eastAsia="Times New Roman"/>
                <w:color w:val="231F20"/>
                <w:sz w:val="16"/>
              </w:rPr>
              <w:t>~ </w:t>
            </w:r>
            <w:r>
              <w:rPr>
                <w:color w:val="231F20"/>
                <w:sz w:val="16"/>
              </w:rPr>
              <w:t>Ⅱ期</w:t>
            </w:r>
          </w:p>
        </w:tc>
        <w:tc>
          <w:tcPr>
            <w:tcW w:w="880" w:type="dxa"/>
          </w:tcPr>
          <w:p>
            <w:pPr>
              <w:pStyle w:val="TableParagraph"/>
              <w:spacing w:before="66"/>
              <w:ind w:right="168"/>
              <w:jc w:val="right"/>
              <w:rPr>
                <w:rFonts w:ascii="Times New Roman"/>
                <w:sz w:val="16"/>
              </w:rPr>
            </w:pPr>
            <w:r>
              <w:rPr>
                <w:rFonts w:ascii="Times New Roman"/>
                <w:color w:val="231F20"/>
                <w:sz w:val="16"/>
              </w:rPr>
              <w:t>5(14.71)</w:t>
            </w:r>
          </w:p>
        </w:tc>
        <w:tc>
          <w:tcPr>
            <w:tcW w:w="831" w:type="dxa"/>
          </w:tcPr>
          <w:p>
            <w:pPr>
              <w:pStyle w:val="TableParagraph"/>
              <w:spacing w:before="66"/>
              <w:ind w:right="48"/>
              <w:jc w:val="right"/>
              <w:rPr>
                <w:rFonts w:ascii="Times New Roman"/>
                <w:sz w:val="16"/>
              </w:rPr>
            </w:pPr>
            <w:r>
              <w:rPr>
                <w:rFonts w:ascii="Times New Roman"/>
                <w:color w:val="231F20"/>
                <w:sz w:val="16"/>
              </w:rPr>
              <w:t>59(72.84)</w:t>
            </w:r>
          </w:p>
        </w:tc>
        <w:tc>
          <w:tcPr>
            <w:tcW w:w="633" w:type="dxa"/>
          </w:tcPr>
          <w:p>
            <w:pPr>
              <w:pStyle w:val="TableParagraph"/>
              <w:rPr>
                <w:rFonts w:ascii="Times New Roman"/>
                <w:sz w:val="18"/>
              </w:rPr>
            </w:pPr>
          </w:p>
        </w:tc>
        <w:tc>
          <w:tcPr>
            <w:tcW w:w="463" w:type="dxa"/>
          </w:tcPr>
          <w:p>
            <w:pPr>
              <w:pStyle w:val="TableParagraph"/>
              <w:rPr>
                <w:rFonts w:ascii="Times New Roman"/>
                <w:sz w:val="18"/>
              </w:rPr>
            </w:pPr>
          </w:p>
        </w:tc>
      </w:tr>
      <w:tr>
        <w:trPr>
          <w:trHeight w:val="334" w:hRule="atLeast"/>
        </w:trPr>
        <w:tc>
          <w:tcPr>
            <w:tcW w:w="2159" w:type="dxa"/>
          </w:tcPr>
          <w:p>
            <w:pPr>
              <w:pStyle w:val="TableParagraph"/>
              <w:spacing w:before="55"/>
              <w:ind w:left="208"/>
              <w:rPr>
                <w:sz w:val="16"/>
              </w:rPr>
            </w:pPr>
            <w:r>
              <w:rPr>
                <w:color w:val="231F20"/>
                <w:sz w:val="16"/>
              </w:rPr>
              <w:t>Ⅲ </w:t>
            </w:r>
            <w:r>
              <w:rPr>
                <w:rFonts w:ascii="Times New Roman" w:hAnsi="Times New Roman" w:eastAsia="Times New Roman"/>
                <w:color w:val="231F20"/>
                <w:sz w:val="16"/>
              </w:rPr>
              <w:t>~ </w:t>
            </w:r>
            <w:r>
              <w:rPr>
                <w:color w:val="231F20"/>
                <w:sz w:val="16"/>
              </w:rPr>
              <w:t>Ⅳ期</w:t>
            </w:r>
          </w:p>
        </w:tc>
        <w:tc>
          <w:tcPr>
            <w:tcW w:w="880" w:type="dxa"/>
          </w:tcPr>
          <w:p>
            <w:pPr>
              <w:pStyle w:val="TableParagraph"/>
              <w:spacing w:before="66"/>
              <w:ind w:right="167"/>
              <w:jc w:val="right"/>
              <w:rPr>
                <w:rFonts w:ascii="Times New Roman"/>
                <w:sz w:val="16"/>
              </w:rPr>
            </w:pPr>
            <w:r>
              <w:rPr>
                <w:rFonts w:ascii="Times New Roman"/>
                <w:color w:val="231F20"/>
                <w:sz w:val="16"/>
              </w:rPr>
              <w:t>29(85.29)</w:t>
            </w:r>
          </w:p>
        </w:tc>
        <w:tc>
          <w:tcPr>
            <w:tcW w:w="831" w:type="dxa"/>
          </w:tcPr>
          <w:p>
            <w:pPr>
              <w:pStyle w:val="TableParagraph"/>
              <w:spacing w:before="66"/>
              <w:ind w:right="48"/>
              <w:jc w:val="right"/>
              <w:rPr>
                <w:rFonts w:ascii="Times New Roman"/>
                <w:sz w:val="16"/>
              </w:rPr>
            </w:pPr>
            <w:r>
              <w:rPr>
                <w:rFonts w:ascii="Times New Roman"/>
                <w:color w:val="231F20"/>
                <w:sz w:val="16"/>
              </w:rPr>
              <w:t>22(27.16)</w:t>
            </w:r>
          </w:p>
        </w:tc>
        <w:tc>
          <w:tcPr>
            <w:tcW w:w="633" w:type="dxa"/>
          </w:tcPr>
          <w:p>
            <w:pPr>
              <w:pStyle w:val="TableParagraph"/>
              <w:rPr>
                <w:rFonts w:ascii="Times New Roman"/>
                <w:sz w:val="18"/>
              </w:rPr>
            </w:pPr>
          </w:p>
        </w:tc>
        <w:tc>
          <w:tcPr>
            <w:tcW w:w="463" w:type="dxa"/>
          </w:tcPr>
          <w:p>
            <w:pPr>
              <w:pStyle w:val="TableParagraph"/>
              <w:rPr>
                <w:rFonts w:ascii="Times New Roman"/>
                <w:sz w:val="18"/>
              </w:rPr>
            </w:pPr>
          </w:p>
        </w:tc>
      </w:tr>
      <w:tr>
        <w:trPr>
          <w:trHeight w:val="334" w:hRule="atLeast"/>
        </w:trPr>
        <w:tc>
          <w:tcPr>
            <w:tcW w:w="2159" w:type="dxa"/>
          </w:tcPr>
          <w:p>
            <w:pPr>
              <w:pStyle w:val="TableParagraph"/>
              <w:spacing w:before="55"/>
              <w:ind w:left="50"/>
              <w:rPr>
                <w:rFonts w:ascii="Times New Roman" w:eastAsia="Times New Roman"/>
                <w:sz w:val="16"/>
              </w:rPr>
            </w:pPr>
            <w:r>
              <w:rPr>
                <w:color w:val="231F20"/>
                <w:spacing w:val="-6"/>
                <w:sz w:val="16"/>
              </w:rPr>
              <w:t>是否发生淋巴结转移 </w:t>
            </w:r>
            <w:r>
              <w:rPr>
                <w:rFonts w:ascii="Times New Roman" w:eastAsia="Times New Roman"/>
                <w:color w:val="231F20"/>
                <w:spacing w:val="-13"/>
                <w:sz w:val="16"/>
              </w:rPr>
              <w:t>[ </w:t>
            </w:r>
            <w:r>
              <w:rPr>
                <w:color w:val="231F20"/>
                <w:spacing w:val="-26"/>
                <w:sz w:val="16"/>
              </w:rPr>
              <w:t>例 </w:t>
            </w:r>
            <w:r>
              <w:rPr>
                <w:rFonts w:ascii="Times New Roman" w:eastAsia="Times New Roman"/>
                <w:color w:val="231F20"/>
                <w:sz w:val="16"/>
              </w:rPr>
              <w:t>(%)]</w:t>
            </w:r>
          </w:p>
        </w:tc>
        <w:tc>
          <w:tcPr>
            <w:tcW w:w="880" w:type="dxa"/>
          </w:tcPr>
          <w:p>
            <w:pPr>
              <w:pStyle w:val="TableParagraph"/>
              <w:rPr>
                <w:rFonts w:ascii="Times New Roman"/>
                <w:sz w:val="18"/>
              </w:rPr>
            </w:pPr>
          </w:p>
        </w:tc>
        <w:tc>
          <w:tcPr>
            <w:tcW w:w="831" w:type="dxa"/>
          </w:tcPr>
          <w:p>
            <w:pPr>
              <w:pStyle w:val="TableParagraph"/>
              <w:rPr>
                <w:rFonts w:ascii="Times New Roman"/>
                <w:sz w:val="18"/>
              </w:rPr>
            </w:pPr>
          </w:p>
        </w:tc>
        <w:tc>
          <w:tcPr>
            <w:tcW w:w="633" w:type="dxa"/>
          </w:tcPr>
          <w:p>
            <w:pPr>
              <w:pStyle w:val="TableParagraph"/>
              <w:spacing w:before="66"/>
              <w:ind w:right="49"/>
              <w:jc w:val="right"/>
              <w:rPr>
                <w:rFonts w:ascii="Times New Roman"/>
                <w:sz w:val="16"/>
              </w:rPr>
            </w:pPr>
            <w:r>
              <w:rPr>
                <w:rFonts w:ascii="Times New Roman"/>
                <w:color w:val="231F20"/>
                <w:sz w:val="16"/>
              </w:rPr>
              <w:t>14.352</w:t>
            </w:r>
          </w:p>
        </w:tc>
        <w:tc>
          <w:tcPr>
            <w:tcW w:w="463" w:type="dxa"/>
          </w:tcPr>
          <w:p>
            <w:pPr>
              <w:pStyle w:val="TableParagraph"/>
              <w:spacing w:before="66"/>
              <w:ind w:left="25" w:right="25"/>
              <w:jc w:val="center"/>
              <w:rPr>
                <w:rFonts w:ascii="Times New Roman"/>
                <w:sz w:val="16"/>
              </w:rPr>
            </w:pPr>
            <w:r>
              <w:rPr>
                <w:rFonts w:ascii="Times New Roman"/>
                <w:color w:val="231F20"/>
                <w:sz w:val="16"/>
              </w:rPr>
              <w:t>&lt;0.05</w:t>
            </w:r>
          </w:p>
        </w:tc>
      </w:tr>
      <w:tr>
        <w:trPr>
          <w:trHeight w:val="334" w:hRule="atLeast"/>
        </w:trPr>
        <w:tc>
          <w:tcPr>
            <w:tcW w:w="2159" w:type="dxa"/>
          </w:tcPr>
          <w:p>
            <w:pPr>
              <w:pStyle w:val="TableParagraph"/>
              <w:spacing w:before="55"/>
              <w:ind w:left="208"/>
              <w:rPr>
                <w:sz w:val="16"/>
              </w:rPr>
            </w:pPr>
            <w:r>
              <w:rPr>
                <w:color w:val="231F20"/>
                <w:sz w:val="16"/>
              </w:rPr>
              <w:t>是</w:t>
            </w:r>
          </w:p>
        </w:tc>
        <w:tc>
          <w:tcPr>
            <w:tcW w:w="880" w:type="dxa"/>
          </w:tcPr>
          <w:p>
            <w:pPr>
              <w:pStyle w:val="TableParagraph"/>
              <w:spacing w:before="66"/>
              <w:ind w:right="168"/>
              <w:jc w:val="right"/>
              <w:rPr>
                <w:rFonts w:ascii="Times New Roman"/>
                <w:sz w:val="16"/>
              </w:rPr>
            </w:pPr>
            <w:r>
              <w:rPr>
                <w:rFonts w:ascii="Times New Roman"/>
                <w:color w:val="231F20"/>
                <w:sz w:val="16"/>
              </w:rPr>
              <w:t>27(79.41)</w:t>
            </w:r>
          </w:p>
        </w:tc>
        <w:tc>
          <w:tcPr>
            <w:tcW w:w="1927" w:type="dxa"/>
            <w:gridSpan w:val="3"/>
          </w:tcPr>
          <w:p>
            <w:pPr>
              <w:pStyle w:val="TableParagraph"/>
              <w:spacing w:before="66"/>
              <w:ind w:left="168"/>
              <w:rPr>
                <w:rFonts w:ascii="Times New Roman"/>
                <w:sz w:val="16"/>
              </w:rPr>
            </w:pPr>
            <w:r>
              <w:rPr>
                <w:rFonts w:ascii="Times New Roman"/>
                <w:color w:val="231F20"/>
                <w:sz w:val="16"/>
              </w:rPr>
              <w:t>33(40.74)</w:t>
            </w:r>
          </w:p>
        </w:tc>
      </w:tr>
      <w:tr>
        <w:trPr>
          <w:trHeight w:val="261" w:hRule="atLeast"/>
        </w:trPr>
        <w:tc>
          <w:tcPr>
            <w:tcW w:w="2159" w:type="dxa"/>
          </w:tcPr>
          <w:p>
            <w:pPr>
              <w:pStyle w:val="TableParagraph"/>
              <w:spacing w:line="186" w:lineRule="exact" w:before="55"/>
              <w:ind w:left="208"/>
              <w:rPr>
                <w:sz w:val="16"/>
              </w:rPr>
            </w:pPr>
            <w:r>
              <w:rPr>
                <w:color w:val="231F20"/>
                <w:sz w:val="16"/>
              </w:rPr>
              <w:t>否</w:t>
            </w:r>
          </w:p>
        </w:tc>
        <w:tc>
          <w:tcPr>
            <w:tcW w:w="880" w:type="dxa"/>
          </w:tcPr>
          <w:p>
            <w:pPr>
              <w:pStyle w:val="TableParagraph"/>
              <w:spacing w:line="175" w:lineRule="exact" w:before="66"/>
              <w:ind w:right="167"/>
              <w:jc w:val="right"/>
              <w:rPr>
                <w:rFonts w:ascii="Times New Roman"/>
                <w:sz w:val="16"/>
              </w:rPr>
            </w:pPr>
            <w:r>
              <w:rPr>
                <w:rFonts w:ascii="Times New Roman"/>
                <w:color w:val="231F20"/>
                <w:sz w:val="16"/>
              </w:rPr>
              <w:t>7(20.59)</w:t>
            </w:r>
          </w:p>
        </w:tc>
        <w:tc>
          <w:tcPr>
            <w:tcW w:w="1927" w:type="dxa"/>
            <w:gridSpan w:val="3"/>
          </w:tcPr>
          <w:p>
            <w:pPr>
              <w:pStyle w:val="TableParagraph"/>
              <w:spacing w:line="175" w:lineRule="exact" w:before="66"/>
              <w:ind w:left="168"/>
              <w:rPr>
                <w:rFonts w:ascii="Times New Roman"/>
                <w:sz w:val="16"/>
              </w:rPr>
            </w:pPr>
            <w:r>
              <w:rPr>
                <w:rFonts w:ascii="Times New Roman"/>
                <w:color w:val="231F20"/>
                <w:sz w:val="16"/>
              </w:rPr>
              <w:t>48(59.26)</w:t>
            </w:r>
          </w:p>
        </w:tc>
      </w:tr>
      <w:tr>
        <w:trPr>
          <w:trHeight w:val="462" w:hRule="atLeast"/>
        </w:trPr>
        <w:tc>
          <w:tcPr>
            <w:tcW w:w="2159" w:type="dxa"/>
          </w:tcPr>
          <w:p>
            <w:pPr>
              <w:pStyle w:val="TableParagraph"/>
              <w:spacing w:before="129"/>
              <w:ind w:left="50"/>
              <w:rPr>
                <w:rFonts w:ascii="Times New Roman" w:eastAsia="Times New Roman"/>
                <w:sz w:val="16"/>
              </w:rPr>
            </w:pPr>
            <w:r>
              <w:rPr>
                <w:color w:val="231F20"/>
                <w:sz w:val="16"/>
              </w:rPr>
              <w:t>有无局部侵犯 </w:t>
            </w:r>
            <w:r>
              <w:rPr>
                <w:rFonts w:ascii="Times New Roman" w:eastAsia="Times New Roman"/>
                <w:color w:val="231F20"/>
                <w:sz w:val="16"/>
              </w:rPr>
              <w:t>[ </w:t>
            </w:r>
            <w:r>
              <w:rPr>
                <w:color w:val="231F20"/>
                <w:sz w:val="16"/>
              </w:rPr>
              <w:t>例 </w:t>
            </w:r>
            <w:r>
              <w:rPr>
                <w:rFonts w:ascii="Times New Roman" w:eastAsia="Times New Roman"/>
                <w:color w:val="231F20"/>
                <w:sz w:val="16"/>
              </w:rPr>
              <w:t>(%)]</w:t>
            </w:r>
          </w:p>
        </w:tc>
        <w:tc>
          <w:tcPr>
            <w:tcW w:w="880" w:type="dxa"/>
          </w:tcPr>
          <w:p>
            <w:pPr>
              <w:pStyle w:val="TableParagraph"/>
              <w:rPr>
                <w:rFonts w:ascii="Times New Roman"/>
                <w:sz w:val="18"/>
              </w:rPr>
            </w:pPr>
          </w:p>
        </w:tc>
        <w:tc>
          <w:tcPr>
            <w:tcW w:w="831" w:type="dxa"/>
          </w:tcPr>
          <w:p>
            <w:pPr>
              <w:pStyle w:val="TableParagraph"/>
              <w:rPr>
                <w:rFonts w:ascii="Times New Roman"/>
                <w:sz w:val="18"/>
              </w:rPr>
            </w:pPr>
          </w:p>
        </w:tc>
        <w:tc>
          <w:tcPr>
            <w:tcW w:w="633" w:type="dxa"/>
          </w:tcPr>
          <w:p>
            <w:pPr>
              <w:pStyle w:val="TableParagraph"/>
              <w:spacing w:before="139"/>
              <w:ind w:right="49"/>
              <w:jc w:val="right"/>
              <w:rPr>
                <w:rFonts w:ascii="Times New Roman"/>
                <w:sz w:val="16"/>
              </w:rPr>
            </w:pPr>
            <w:r>
              <w:rPr>
                <w:rFonts w:ascii="Times New Roman"/>
                <w:color w:val="231F20"/>
                <w:sz w:val="16"/>
              </w:rPr>
              <w:t>0.052</w:t>
            </w:r>
          </w:p>
        </w:tc>
        <w:tc>
          <w:tcPr>
            <w:tcW w:w="463" w:type="dxa"/>
          </w:tcPr>
          <w:p>
            <w:pPr>
              <w:pStyle w:val="TableParagraph"/>
              <w:spacing w:before="139"/>
              <w:ind w:left="25" w:right="25"/>
              <w:jc w:val="center"/>
              <w:rPr>
                <w:rFonts w:ascii="Times New Roman"/>
                <w:sz w:val="16"/>
              </w:rPr>
            </w:pPr>
            <w:r>
              <w:rPr>
                <w:rFonts w:ascii="Times New Roman"/>
                <w:color w:val="231F20"/>
                <w:sz w:val="16"/>
              </w:rPr>
              <w:t>&gt;0.05</w:t>
            </w:r>
          </w:p>
        </w:tc>
      </w:tr>
      <w:tr>
        <w:trPr>
          <w:trHeight w:val="280" w:hRule="atLeast"/>
        </w:trPr>
        <w:tc>
          <w:tcPr>
            <w:tcW w:w="2159" w:type="dxa"/>
          </w:tcPr>
          <w:p>
            <w:pPr>
              <w:pStyle w:val="TableParagraph"/>
              <w:spacing w:line="188" w:lineRule="exact"/>
              <w:ind w:left="208"/>
              <w:rPr>
                <w:sz w:val="16"/>
              </w:rPr>
            </w:pPr>
            <w:r>
              <w:rPr>
                <w:color w:val="231F20"/>
                <w:sz w:val="16"/>
              </w:rPr>
              <w:t>有</w:t>
            </w:r>
          </w:p>
        </w:tc>
        <w:tc>
          <w:tcPr>
            <w:tcW w:w="880" w:type="dxa"/>
          </w:tcPr>
          <w:p>
            <w:pPr>
              <w:pStyle w:val="TableParagraph"/>
              <w:spacing w:line="177" w:lineRule="exact"/>
              <w:ind w:right="167"/>
              <w:jc w:val="right"/>
              <w:rPr>
                <w:rFonts w:ascii="Times New Roman"/>
                <w:sz w:val="16"/>
              </w:rPr>
            </w:pPr>
            <w:r>
              <w:rPr>
                <w:rFonts w:ascii="Times New Roman"/>
                <w:color w:val="231F20"/>
                <w:sz w:val="16"/>
              </w:rPr>
              <w:t>23(67.65)</w:t>
            </w:r>
          </w:p>
        </w:tc>
        <w:tc>
          <w:tcPr>
            <w:tcW w:w="1927" w:type="dxa"/>
            <w:gridSpan w:val="3"/>
          </w:tcPr>
          <w:p>
            <w:pPr>
              <w:pStyle w:val="TableParagraph"/>
              <w:spacing w:line="177" w:lineRule="exact"/>
              <w:ind w:left="168"/>
              <w:rPr>
                <w:rFonts w:ascii="Times New Roman"/>
                <w:sz w:val="16"/>
              </w:rPr>
            </w:pPr>
            <w:r>
              <w:rPr>
                <w:rFonts w:ascii="Times New Roman"/>
                <w:color w:val="231F20"/>
                <w:sz w:val="16"/>
              </w:rPr>
              <w:t>53(65.43)</w:t>
            </w:r>
          </w:p>
        </w:tc>
      </w:tr>
      <w:tr>
        <w:trPr>
          <w:trHeight w:val="261" w:hRule="atLeast"/>
        </w:trPr>
        <w:tc>
          <w:tcPr>
            <w:tcW w:w="2159" w:type="dxa"/>
          </w:tcPr>
          <w:p>
            <w:pPr>
              <w:pStyle w:val="TableParagraph"/>
              <w:spacing w:line="186" w:lineRule="exact" w:before="55"/>
              <w:ind w:left="208"/>
              <w:rPr>
                <w:sz w:val="16"/>
              </w:rPr>
            </w:pPr>
            <w:r>
              <w:rPr>
                <w:color w:val="231F20"/>
                <w:sz w:val="16"/>
              </w:rPr>
              <w:t>无</w:t>
            </w:r>
          </w:p>
        </w:tc>
        <w:tc>
          <w:tcPr>
            <w:tcW w:w="880" w:type="dxa"/>
          </w:tcPr>
          <w:p>
            <w:pPr>
              <w:pStyle w:val="TableParagraph"/>
              <w:spacing w:line="175" w:lineRule="exact" w:before="66"/>
              <w:ind w:right="170"/>
              <w:jc w:val="right"/>
              <w:rPr>
                <w:rFonts w:ascii="Times New Roman"/>
                <w:sz w:val="16"/>
              </w:rPr>
            </w:pPr>
            <w:r>
              <w:rPr>
                <w:rFonts w:ascii="Times New Roman"/>
                <w:color w:val="231F20"/>
                <w:sz w:val="16"/>
              </w:rPr>
              <w:t>11(32.35)</w:t>
            </w:r>
          </w:p>
        </w:tc>
        <w:tc>
          <w:tcPr>
            <w:tcW w:w="1927" w:type="dxa"/>
            <w:gridSpan w:val="3"/>
          </w:tcPr>
          <w:p>
            <w:pPr>
              <w:pStyle w:val="TableParagraph"/>
              <w:spacing w:line="175" w:lineRule="exact" w:before="66"/>
              <w:ind w:left="168"/>
              <w:rPr>
                <w:rFonts w:ascii="Times New Roman"/>
                <w:sz w:val="16"/>
              </w:rPr>
            </w:pPr>
            <w:r>
              <w:rPr>
                <w:rFonts w:ascii="Times New Roman"/>
                <w:color w:val="231F20"/>
                <w:sz w:val="16"/>
              </w:rPr>
              <w:t>28(34.57)</w:t>
            </w:r>
          </w:p>
        </w:tc>
      </w:tr>
      <w:tr>
        <w:trPr>
          <w:trHeight w:val="449" w:hRule="atLeast"/>
        </w:trPr>
        <w:tc>
          <w:tcPr>
            <w:tcW w:w="2159" w:type="dxa"/>
          </w:tcPr>
          <w:p>
            <w:pPr>
              <w:pStyle w:val="TableParagraph"/>
              <w:spacing w:before="129"/>
              <w:ind w:left="50"/>
              <w:rPr>
                <w:rFonts w:ascii="Times New Roman" w:eastAsia="Times New Roman"/>
                <w:sz w:val="16"/>
              </w:rPr>
            </w:pPr>
            <w:r>
              <w:rPr>
                <w:color w:val="231F20"/>
                <w:sz w:val="16"/>
              </w:rPr>
              <w:t>术后是否放疗化疗 </w:t>
            </w:r>
            <w:r>
              <w:rPr>
                <w:rFonts w:ascii="Times New Roman" w:eastAsia="Times New Roman"/>
                <w:color w:val="231F20"/>
                <w:sz w:val="16"/>
              </w:rPr>
              <w:t>[ </w:t>
            </w:r>
            <w:r>
              <w:rPr>
                <w:color w:val="231F20"/>
                <w:sz w:val="16"/>
              </w:rPr>
              <w:t>例 </w:t>
            </w:r>
            <w:r>
              <w:rPr>
                <w:rFonts w:ascii="Times New Roman" w:eastAsia="Times New Roman"/>
                <w:color w:val="231F20"/>
                <w:sz w:val="16"/>
              </w:rPr>
              <w:t>(%)]</w:t>
            </w:r>
          </w:p>
        </w:tc>
        <w:tc>
          <w:tcPr>
            <w:tcW w:w="880" w:type="dxa"/>
          </w:tcPr>
          <w:p>
            <w:pPr>
              <w:pStyle w:val="TableParagraph"/>
              <w:rPr>
                <w:rFonts w:ascii="Times New Roman"/>
                <w:sz w:val="18"/>
              </w:rPr>
            </w:pPr>
          </w:p>
        </w:tc>
        <w:tc>
          <w:tcPr>
            <w:tcW w:w="831" w:type="dxa"/>
          </w:tcPr>
          <w:p>
            <w:pPr>
              <w:pStyle w:val="TableParagraph"/>
              <w:rPr>
                <w:rFonts w:ascii="Times New Roman"/>
                <w:sz w:val="18"/>
              </w:rPr>
            </w:pPr>
          </w:p>
        </w:tc>
        <w:tc>
          <w:tcPr>
            <w:tcW w:w="633" w:type="dxa"/>
          </w:tcPr>
          <w:p>
            <w:pPr>
              <w:pStyle w:val="TableParagraph"/>
              <w:spacing w:before="139"/>
              <w:ind w:right="49"/>
              <w:jc w:val="right"/>
              <w:rPr>
                <w:rFonts w:ascii="Times New Roman"/>
                <w:sz w:val="16"/>
              </w:rPr>
            </w:pPr>
            <w:r>
              <w:rPr>
                <w:rFonts w:ascii="Times New Roman"/>
                <w:color w:val="231F20"/>
                <w:sz w:val="16"/>
              </w:rPr>
              <w:t>19.756</w:t>
            </w:r>
          </w:p>
        </w:tc>
        <w:tc>
          <w:tcPr>
            <w:tcW w:w="463" w:type="dxa"/>
          </w:tcPr>
          <w:p>
            <w:pPr>
              <w:pStyle w:val="TableParagraph"/>
              <w:spacing w:before="139"/>
              <w:ind w:left="25" w:right="25"/>
              <w:jc w:val="center"/>
              <w:rPr>
                <w:rFonts w:ascii="Times New Roman"/>
                <w:sz w:val="16"/>
              </w:rPr>
            </w:pPr>
            <w:r>
              <w:rPr>
                <w:rFonts w:ascii="Times New Roman"/>
                <w:color w:val="231F20"/>
                <w:sz w:val="16"/>
              </w:rPr>
              <w:t>&lt;0.05</w:t>
            </w:r>
          </w:p>
        </w:tc>
      </w:tr>
      <w:tr>
        <w:trPr>
          <w:trHeight w:val="292" w:hRule="atLeast"/>
        </w:trPr>
        <w:tc>
          <w:tcPr>
            <w:tcW w:w="2159" w:type="dxa"/>
          </w:tcPr>
          <w:p>
            <w:pPr>
              <w:pStyle w:val="TableParagraph"/>
              <w:spacing w:before="14"/>
              <w:ind w:left="208"/>
              <w:rPr>
                <w:sz w:val="16"/>
              </w:rPr>
            </w:pPr>
            <w:r>
              <w:rPr>
                <w:color w:val="231F20"/>
                <w:sz w:val="16"/>
              </w:rPr>
              <w:t>是</w:t>
            </w:r>
          </w:p>
        </w:tc>
        <w:tc>
          <w:tcPr>
            <w:tcW w:w="880" w:type="dxa"/>
          </w:tcPr>
          <w:p>
            <w:pPr>
              <w:pStyle w:val="TableParagraph"/>
              <w:spacing w:before="24"/>
              <w:ind w:right="170"/>
              <w:jc w:val="right"/>
              <w:rPr>
                <w:rFonts w:ascii="Times New Roman"/>
                <w:sz w:val="16"/>
              </w:rPr>
            </w:pPr>
            <w:r>
              <w:rPr>
                <w:rFonts w:ascii="Times New Roman"/>
                <w:color w:val="231F20"/>
                <w:sz w:val="16"/>
              </w:rPr>
              <w:t>4(11.76)</w:t>
            </w:r>
          </w:p>
        </w:tc>
        <w:tc>
          <w:tcPr>
            <w:tcW w:w="1927" w:type="dxa"/>
            <w:gridSpan w:val="3"/>
          </w:tcPr>
          <w:p>
            <w:pPr>
              <w:pStyle w:val="TableParagraph"/>
              <w:spacing w:before="24"/>
              <w:ind w:left="168"/>
              <w:rPr>
                <w:rFonts w:ascii="Times New Roman"/>
                <w:sz w:val="16"/>
              </w:rPr>
            </w:pPr>
            <w:r>
              <w:rPr>
                <w:rFonts w:ascii="Times New Roman"/>
                <w:color w:val="231F20"/>
                <w:sz w:val="16"/>
              </w:rPr>
              <w:t>46(56.79)</w:t>
            </w:r>
          </w:p>
        </w:tc>
      </w:tr>
      <w:tr>
        <w:trPr>
          <w:trHeight w:val="261" w:hRule="atLeast"/>
        </w:trPr>
        <w:tc>
          <w:tcPr>
            <w:tcW w:w="2159" w:type="dxa"/>
          </w:tcPr>
          <w:p>
            <w:pPr>
              <w:pStyle w:val="TableParagraph"/>
              <w:spacing w:line="186" w:lineRule="exact" w:before="55"/>
              <w:ind w:left="208"/>
              <w:rPr>
                <w:sz w:val="16"/>
              </w:rPr>
            </w:pPr>
            <w:r>
              <w:rPr>
                <w:color w:val="231F20"/>
                <w:sz w:val="16"/>
              </w:rPr>
              <w:t>否</w:t>
            </w:r>
          </w:p>
        </w:tc>
        <w:tc>
          <w:tcPr>
            <w:tcW w:w="880" w:type="dxa"/>
          </w:tcPr>
          <w:p>
            <w:pPr>
              <w:pStyle w:val="TableParagraph"/>
              <w:spacing w:line="175" w:lineRule="exact" w:before="66"/>
              <w:ind w:right="167"/>
              <w:jc w:val="right"/>
              <w:rPr>
                <w:rFonts w:ascii="Times New Roman"/>
                <w:sz w:val="16"/>
              </w:rPr>
            </w:pPr>
            <w:r>
              <w:rPr>
                <w:rFonts w:ascii="Times New Roman"/>
                <w:color w:val="231F20"/>
                <w:sz w:val="16"/>
              </w:rPr>
              <w:t>30(88.24)</w:t>
            </w:r>
          </w:p>
        </w:tc>
        <w:tc>
          <w:tcPr>
            <w:tcW w:w="1927" w:type="dxa"/>
            <w:gridSpan w:val="3"/>
          </w:tcPr>
          <w:p>
            <w:pPr>
              <w:pStyle w:val="TableParagraph"/>
              <w:spacing w:line="175" w:lineRule="exact" w:before="66"/>
              <w:ind w:left="168"/>
              <w:rPr>
                <w:rFonts w:ascii="Times New Roman"/>
                <w:sz w:val="16"/>
              </w:rPr>
            </w:pPr>
            <w:r>
              <w:rPr>
                <w:rFonts w:ascii="Times New Roman"/>
                <w:color w:val="231F20"/>
                <w:sz w:val="16"/>
              </w:rPr>
              <w:t>35(43.21)</w:t>
            </w:r>
          </w:p>
        </w:tc>
      </w:tr>
      <w:tr>
        <w:trPr>
          <w:trHeight w:val="339" w:hRule="atLeast"/>
        </w:trPr>
        <w:tc>
          <w:tcPr>
            <w:tcW w:w="2159" w:type="dxa"/>
          </w:tcPr>
          <w:p>
            <w:pPr>
              <w:pStyle w:val="TableParagraph"/>
              <w:spacing w:before="98"/>
              <w:ind w:left="50"/>
              <w:rPr>
                <w:sz w:val="16"/>
              </w:rPr>
            </w:pPr>
            <w:r>
              <w:rPr>
                <w:color w:val="231F20"/>
                <w:sz w:val="16"/>
              </w:rPr>
              <w:t>术后是否口服甲状腺素</w:t>
            </w:r>
          </w:p>
        </w:tc>
        <w:tc>
          <w:tcPr>
            <w:tcW w:w="880" w:type="dxa"/>
          </w:tcPr>
          <w:p>
            <w:pPr>
              <w:pStyle w:val="TableParagraph"/>
              <w:rPr>
                <w:rFonts w:ascii="Times New Roman"/>
                <w:sz w:val="18"/>
              </w:rPr>
            </w:pPr>
          </w:p>
        </w:tc>
        <w:tc>
          <w:tcPr>
            <w:tcW w:w="831" w:type="dxa"/>
          </w:tcPr>
          <w:p>
            <w:pPr>
              <w:pStyle w:val="TableParagraph"/>
              <w:rPr>
                <w:rFonts w:ascii="Times New Roman"/>
                <w:sz w:val="18"/>
              </w:rPr>
            </w:pPr>
          </w:p>
        </w:tc>
        <w:tc>
          <w:tcPr>
            <w:tcW w:w="633" w:type="dxa"/>
          </w:tcPr>
          <w:p>
            <w:pPr>
              <w:pStyle w:val="TableParagraph"/>
              <w:spacing w:before="6"/>
              <w:rPr>
                <w:sz w:val="15"/>
              </w:rPr>
            </w:pPr>
          </w:p>
          <w:p>
            <w:pPr>
              <w:pStyle w:val="TableParagraph"/>
              <w:spacing w:line="120" w:lineRule="exact" w:before="1"/>
              <w:ind w:right="49"/>
              <w:jc w:val="right"/>
              <w:rPr>
                <w:rFonts w:ascii="Times New Roman"/>
                <w:sz w:val="16"/>
              </w:rPr>
            </w:pPr>
            <w:r>
              <w:rPr>
                <w:rFonts w:ascii="Times New Roman"/>
                <w:color w:val="231F20"/>
                <w:sz w:val="16"/>
              </w:rPr>
              <w:t>4.133</w:t>
            </w:r>
          </w:p>
        </w:tc>
        <w:tc>
          <w:tcPr>
            <w:tcW w:w="463" w:type="dxa"/>
          </w:tcPr>
          <w:p>
            <w:pPr>
              <w:pStyle w:val="TableParagraph"/>
              <w:spacing w:before="6"/>
              <w:rPr>
                <w:sz w:val="15"/>
              </w:rPr>
            </w:pPr>
          </w:p>
          <w:p>
            <w:pPr>
              <w:pStyle w:val="TableParagraph"/>
              <w:spacing w:line="120" w:lineRule="exact" w:before="1"/>
              <w:ind w:left="25" w:right="25"/>
              <w:jc w:val="center"/>
              <w:rPr>
                <w:rFonts w:ascii="Times New Roman"/>
                <w:sz w:val="16"/>
              </w:rPr>
            </w:pPr>
            <w:r>
              <w:rPr>
                <w:rFonts w:ascii="Times New Roman"/>
                <w:color w:val="231F20"/>
                <w:sz w:val="16"/>
              </w:rPr>
              <w:t>&lt;0.05</w:t>
            </w:r>
          </w:p>
        </w:tc>
      </w:tr>
      <w:tr>
        <w:trPr>
          <w:trHeight w:val="202" w:hRule="atLeast"/>
        </w:trPr>
        <w:tc>
          <w:tcPr>
            <w:tcW w:w="2159" w:type="dxa"/>
          </w:tcPr>
          <w:p>
            <w:pPr>
              <w:pStyle w:val="TableParagraph"/>
              <w:spacing w:line="144" w:lineRule="exact"/>
              <w:ind w:left="50"/>
              <w:rPr>
                <w:rFonts w:ascii="Times New Roman" w:eastAsia="Times New Roman"/>
                <w:sz w:val="16"/>
              </w:rPr>
            </w:pPr>
            <w:r>
              <w:rPr>
                <w:rFonts w:ascii="Times New Roman" w:eastAsia="Times New Roman"/>
                <w:color w:val="231F20"/>
                <w:sz w:val="16"/>
              </w:rPr>
              <w:t>[ </w:t>
            </w:r>
            <w:r>
              <w:rPr>
                <w:color w:val="231F20"/>
                <w:sz w:val="16"/>
              </w:rPr>
              <w:t>例 </w:t>
            </w:r>
            <w:r>
              <w:rPr>
                <w:rFonts w:ascii="Times New Roman" w:eastAsia="Times New Roman"/>
                <w:color w:val="231F20"/>
                <w:sz w:val="16"/>
              </w:rPr>
              <w:t>(%)]</w:t>
            </w:r>
          </w:p>
        </w:tc>
        <w:tc>
          <w:tcPr>
            <w:tcW w:w="880" w:type="dxa"/>
          </w:tcPr>
          <w:p>
            <w:pPr>
              <w:pStyle w:val="TableParagraph"/>
              <w:rPr>
                <w:rFonts w:ascii="Times New Roman"/>
                <w:sz w:val="14"/>
              </w:rPr>
            </w:pPr>
          </w:p>
        </w:tc>
        <w:tc>
          <w:tcPr>
            <w:tcW w:w="1927" w:type="dxa"/>
            <w:gridSpan w:val="3"/>
          </w:tcPr>
          <w:p>
            <w:pPr>
              <w:pStyle w:val="TableParagraph"/>
              <w:rPr>
                <w:rFonts w:ascii="Times New Roman"/>
                <w:sz w:val="14"/>
              </w:rPr>
            </w:pPr>
          </w:p>
        </w:tc>
      </w:tr>
      <w:tr>
        <w:trPr>
          <w:trHeight w:val="319" w:hRule="atLeast"/>
        </w:trPr>
        <w:tc>
          <w:tcPr>
            <w:tcW w:w="2159" w:type="dxa"/>
          </w:tcPr>
          <w:p>
            <w:pPr>
              <w:pStyle w:val="TableParagraph"/>
              <w:spacing w:before="40"/>
              <w:ind w:left="208"/>
              <w:rPr>
                <w:sz w:val="16"/>
              </w:rPr>
            </w:pPr>
            <w:r>
              <w:rPr>
                <w:color w:val="231F20"/>
                <w:sz w:val="16"/>
              </w:rPr>
              <w:t>有</w:t>
            </w:r>
          </w:p>
        </w:tc>
        <w:tc>
          <w:tcPr>
            <w:tcW w:w="880" w:type="dxa"/>
          </w:tcPr>
          <w:p>
            <w:pPr>
              <w:pStyle w:val="TableParagraph"/>
              <w:spacing w:before="51"/>
              <w:ind w:right="170"/>
              <w:jc w:val="right"/>
              <w:rPr>
                <w:rFonts w:ascii="Times New Roman"/>
                <w:sz w:val="16"/>
              </w:rPr>
            </w:pPr>
            <w:r>
              <w:rPr>
                <w:rFonts w:ascii="Times New Roman"/>
                <w:color w:val="231F20"/>
                <w:sz w:val="16"/>
              </w:rPr>
              <w:t>11(32.36)</w:t>
            </w:r>
          </w:p>
        </w:tc>
        <w:tc>
          <w:tcPr>
            <w:tcW w:w="1927" w:type="dxa"/>
            <w:gridSpan w:val="3"/>
          </w:tcPr>
          <w:p>
            <w:pPr>
              <w:pStyle w:val="TableParagraph"/>
              <w:spacing w:before="51"/>
              <w:ind w:left="168"/>
              <w:rPr>
                <w:rFonts w:ascii="Times New Roman"/>
                <w:sz w:val="16"/>
              </w:rPr>
            </w:pPr>
            <w:r>
              <w:rPr>
                <w:rFonts w:ascii="Times New Roman"/>
                <w:color w:val="231F20"/>
                <w:sz w:val="16"/>
              </w:rPr>
              <w:t>43(53.09)</w:t>
            </w:r>
          </w:p>
        </w:tc>
      </w:tr>
      <w:tr>
        <w:trPr>
          <w:trHeight w:val="261" w:hRule="atLeast"/>
        </w:trPr>
        <w:tc>
          <w:tcPr>
            <w:tcW w:w="2159" w:type="dxa"/>
          </w:tcPr>
          <w:p>
            <w:pPr>
              <w:pStyle w:val="TableParagraph"/>
              <w:spacing w:line="186" w:lineRule="exact" w:before="55"/>
              <w:ind w:left="208"/>
              <w:rPr>
                <w:sz w:val="16"/>
              </w:rPr>
            </w:pPr>
            <w:r>
              <w:rPr>
                <w:color w:val="231F20"/>
                <w:sz w:val="16"/>
              </w:rPr>
              <w:t>无</w:t>
            </w:r>
          </w:p>
        </w:tc>
        <w:tc>
          <w:tcPr>
            <w:tcW w:w="880" w:type="dxa"/>
          </w:tcPr>
          <w:p>
            <w:pPr>
              <w:pStyle w:val="TableParagraph"/>
              <w:spacing w:line="175" w:lineRule="exact" w:before="66"/>
              <w:ind w:right="167"/>
              <w:jc w:val="right"/>
              <w:rPr>
                <w:rFonts w:ascii="Times New Roman"/>
                <w:sz w:val="16"/>
              </w:rPr>
            </w:pPr>
            <w:r>
              <w:rPr>
                <w:rFonts w:ascii="Times New Roman"/>
                <w:color w:val="231F20"/>
                <w:sz w:val="16"/>
              </w:rPr>
              <w:t>23(67.65)</w:t>
            </w:r>
          </w:p>
        </w:tc>
        <w:tc>
          <w:tcPr>
            <w:tcW w:w="1927" w:type="dxa"/>
            <w:gridSpan w:val="3"/>
          </w:tcPr>
          <w:p>
            <w:pPr>
              <w:pStyle w:val="TableParagraph"/>
              <w:spacing w:line="175" w:lineRule="exact" w:before="66"/>
              <w:ind w:left="168"/>
              <w:rPr>
                <w:rFonts w:ascii="Times New Roman"/>
                <w:sz w:val="16"/>
              </w:rPr>
            </w:pPr>
            <w:r>
              <w:rPr>
                <w:rFonts w:ascii="Times New Roman"/>
                <w:color w:val="231F20"/>
                <w:sz w:val="16"/>
              </w:rPr>
              <w:t>38(46.91)</w:t>
            </w:r>
          </w:p>
        </w:tc>
      </w:tr>
    </w:tbl>
    <w:p>
      <w:pPr>
        <w:pStyle w:val="BodyText"/>
        <w:spacing w:before="3"/>
        <w:rPr>
          <w:sz w:val="14"/>
        </w:rPr>
      </w:pPr>
    </w:p>
    <w:p>
      <w:pPr>
        <w:tabs>
          <w:tab w:pos="2231" w:val="left" w:leader="none"/>
        </w:tabs>
        <w:spacing w:line="110" w:lineRule="auto" w:before="0"/>
        <w:ind w:left="110" w:right="276" w:firstLine="0"/>
        <w:jc w:val="left"/>
        <w:rPr>
          <w:rFonts w:ascii="Times New Roman" w:hAnsi="Times New Roman" w:eastAsia="Times New Roman"/>
          <w:sz w:val="16"/>
        </w:rPr>
      </w:pPr>
      <w:r>
        <w:rPr/>
        <w:pict>
          <v:shape style="position:absolute;margin-left:310.565704pt;margin-top:3.389441pt;width:15.55pt;height:12.1pt;mso-position-horizontal-relative:page;mso-position-vertical-relative:paragraph;z-index:-255591424" type="#_x0000_t202" filled="false" stroked="false">
            <v:textbox inset="0,0,0,0">
              <w:txbxContent>
                <w:p>
                  <w:pPr>
                    <w:spacing w:before="47"/>
                    <w:ind w:left="0" w:right="0" w:firstLine="0"/>
                    <w:jc w:val="left"/>
                    <w:rPr>
                      <w:rFonts w:ascii="Times New Roman"/>
                      <w:i/>
                      <w:sz w:val="16"/>
                    </w:rPr>
                  </w:pPr>
                  <w:r>
                    <w:rPr>
                      <w:rFonts w:ascii="Times New Roman"/>
                      <w:i/>
                      <w:strike/>
                      <w:color w:val="231F20"/>
                      <w:w w:val="110"/>
                      <w:sz w:val="16"/>
                    </w:rPr>
                    <w:t>x</w:t>
                  </w:r>
                  <w:r>
                    <w:rPr>
                      <w:rFonts w:ascii="Times New Roman"/>
                      <w:i/>
                      <w:strike w:val="0"/>
                      <w:color w:val="231F20"/>
                      <w:w w:val="110"/>
                      <w:sz w:val="16"/>
                    </w:rPr>
                    <w:t> </w:t>
                  </w:r>
                  <w:r>
                    <w:rPr>
                      <w:rFonts w:ascii="Times New Roman"/>
                      <w:i/>
                      <w:strike w:val="0"/>
                      <w:color w:val="231F20"/>
                      <w:spacing w:val="-20"/>
                      <w:w w:val="110"/>
                      <w:sz w:val="16"/>
                    </w:rPr>
                    <w:t>s</w:t>
                  </w:r>
                </w:p>
              </w:txbxContent>
            </v:textbox>
            <w10:wrap type="none"/>
          </v:shape>
        </w:pict>
      </w:r>
      <w:r>
        <w:rPr>
          <w:color w:val="231F20"/>
          <w:position w:val="9"/>
          <w:sz w:val="16"/>
        </w:rPr>
        <w:t>血清</w:t>
      </w:r>
      <w:r>
        <w:rPr>
          <w:color w:val="231F20"/>
          <w:spacing w:val="-44"/>
          <w:position w:val="9"/>
          <w:sz w:val="16"/>
        </w:rPr>
        <w:t> </w:t>
      </w:r>
      <w:r>
        <w:rPr>
          <w:rFonts w:ascii="Times New Roman" w:hAnsi="Times New Roman" w:eastAsia="Times New Roman"/>
          <w:color w:val="231F20"/>
          <w:position w:val="9"/>
          <w:sz w:val="16"/>
        </w:rPr>
        <w:t>TgAb</w:t>
      </w:r>
      <w:r>
        <w:rPr>
          <w:rFonts w:ascii="Times New Roman" w:hAnsi="Times New Roman" w:eastAsia="Times New Roman"/>
          <w:color w:val="231F20"/>
          <w:spacing w:val="-4"/>
          <w:position w:val="9"/>
          <w:sz w:val="16"/>
        </w:rPr>
        <w:t> </w:t>
      </w:r>
      <w:r>
        <w:rPr>
          <w:color w:val="231F20"/>
          <w:position w:val="9"/>
          <w:sz w:val="16"/>
        </w:rPr>
        <w:t>水平</w:t>
        <w:tab/>
      </w:r>
      <w:r>
        <w:rPr>
          <w:rFonts w:ascii="Times New Roman" w:hAnsi="Times New Roman" w:eastAsia="Times New Roman"/>
          <w:color w:val="231F20"/>
          <w:sz w:val="16"/>
        </w:rPr>
        <w:t>57.64</w:t>
      </w:r>
      <w:r>
        <w:rPr>
          <w:color w:val="231F20"/>
          <w:sz w:val="16"/>
        </w:rPr>
        <w:t>±</w:t>
      </w:r>
      <w:r>
        <w:rPr>
          <w:rFonts w:ascii="Times New Roman" w:hAnsi="Times New Roman" w:eastAsia="Times New Roman"/>
          <w:color w:val="231F20"/>
          <w:sz w:val="16"/>
        </w:rPr>
        <w:t>3.42  34.21</w:t>
      </w:r>
      <w:r>
        <w:rPr>
          <w:color w:val="231F20"/>
          <w:sz w:val="16"/>
        </w:rPr>
        <w:t>±</w:t>
      </w:r>
      <w:r>
        <w:rPr>
          <w:rFonts w:ascii="Times New Roman" w:hAnsi="Times New Roman" w:eastAsia="Times New Roman"/>
          <w:color w:val="231F20"/>
          <w:sz w:val="16"/>
        </w:rPr>
        <w:t>2.31  42.750  &lt;0.05  ( </w:t>
      </w:r>
      <w:r>
        <w:rPr>
          <w:color w:val="231F20"/>
          <w:position w:val="-1"/>
          <w:sz w:val="16"/>
        </w:rPr>
        <w:t>± </w:t>
      </w:r>
      <w:r>
        <w:rPr>
          <w:rFonts w:ascii="Times New Roman" w:hAnsi="Times New Roman" w:eastAsia="Times New Roman"/>
          <w:color w:val="231F20"/>
          <w:sz w:val="16"/>
        </w:rPr>
        <w:t>,</w:t>
      </w:r>
      <w:r>
        <w:rPr>
          <w:rFonts w:ascii="Times New Roman" w:hAnsi="Times New Roman" w:eastAsia="Times New Roman"/>
          <w:color w:val="231F20"/>
          <w:spacing w:val="3"/>
          <w:sz w:val="16"/>
        </w:rPr>
        <w:t> </w:t>
      </w:r>
      <w:r>
        <w:rPr>
          <w:rFonts w:ascii="Times New Roman" w:hAnsi="Times New Roman" w:eastAsia="Times New Roman"/>
          <w:color w:val="231F20"/>
          <w:spacing w:val="-2"/>
          <w:sz w:val="16"/>
        </w:rPr>
        <w:t>IU/mL)</w:t>
      </w:r>
    </w:p>
    <w:p>
      <w:pPr>
        <w:spacing w:after="0" w:line="110" w:lineRule="auto"/>
        <w:jc w:val="left"/>
        <w:rPr>
          <w:rFonts w:ascii="Times New Roman" w:hAnsi="Times New Roman" w:eastAsia="Times New Roman"/>
          <w:sz w:val="16"/>
        </w:rPr>
        <w:sectPr>
          <w:type w:val="continuous"/>
          <w:pgSz w:w="11910" w:h="16840"/>
          <w:pgMar w:top="620" w:bottom="540" w:left="640" w:right="640"/>
          <w:cols w:num="2" w:equalWidth="0">
            <w:col w:w="5312" w:space="60"/>
            <w:col w:w="5258"/>
          </w:cols>
        </w:sectPr>
      </w:pPr>
    </w:p>
    <w:p>
      <w:pPr>
        <w:pStyle w:val="Heading4"/>
        <w:spacing w:line="252" w:lineRule="exact"/>
        <w:ind w:left="210"/>
      </w:pPr>
      <w:r>
        <w:rPr>
          <w:color w:val="231F20"/>
          <w:spacing w:val="-2"/>
        </w:rPr>
        <w:t>会使肿瘤周围组织器官受到侵袭，进一步增加病灶完全切</w:t>
      </w:r>
    </w:p>
    <w:p>
      <w:pPr>
        <w:spacing w:line="198" w:lineRule="exact" w:before="61"/>
        <w:ind w:left="210" w:right="0" w:firstLine="0"/>
        <w:jc w:val="left"/>
        <w:rPr>
          <w:sz w:val="20"/>
        </w:rPr>
      </w:pPr>
      <w:r>
        <w:rPr>
          <w:color w:val="231F20"/>
          <w:spacing w:val="-4"/>
          <w:sz w:val="20"/>
        </w:rPr>
        <w:t>除的难度，进而增加了术后复发的风险 </w:t>
      </w:r>
      <w:r>
        <w:rPr>
          <w:rFonts w:ascii="Times New Roman" w:eastAsia="Times New Roman"/>
          <w:color w:val="231F20"/>
          <w:spacing w:val="-2"/>
          <w:position w:val="10"/>
          <w:sz w:val="11"/>
        </w:rPr>
        <w:t>[8]</w:t>
      </w:r>
      <w:r>
        <w:rPr>
          <w:color w:val="231F20"/>
          <w:sz w:val="20"/>
        </w:rPr>
        <w:t>。因此临床针对</w:t>
      </w:r>
    </w:p>
    <w:p>
      <w:pPr>
        <w:spacing w:line="147" w:lineRule="exact" w:before="0"/>
        <w:ind w:left="210" w:right="0" w:firstLine="0"/>
        <w:jc w:val="left"/>
        <w:rPr>
          <w:sz w:val="16"/>
        </w:rPr>
      </w:pPr>
      <w:r>
        <w:rPr/>
        <w:br w:type="column"/>
      </w:r>
      <w:r>
        <w:rPr>
          <w:color w:val="231F20"/>
          <w:spacing w:val="-16"/>
          <w:sz w:val="16"/>
        </w:rPr>
        <w:t>血清 </w:t>
      </w:r>
      <w:r>
        <w:rPr>
          <w:rFonts w:ascii="Times New Roman" w:eastAsia="Times New Roman"/>
          <w:color w:val="231F20"/>
          <w:sz w:val="16"/>
        </w:rPr>
        <w:t>TPOAb </w:t>
      </w:r>
      <w:r>
        <w:rPr>
          <w:color w:val="231F20"/>
          <w:sz w:val="16"/>
        </w:rPr>
        <w:t>水平</w:t>
      </w:r>
    </w:p>
    <w:p>
      <w:pPr>
        <w:spacing w:line="207" w:lineRule="exact" w:before="0"/>
        <w:ind w:left="210" w:right="0" w:firstLine="0"/>
        <w:jc w:val="left"/>
        <w:rPr>
          <w:rFonts w:ascii="Times New Roman" w:hAnsi="Times New Roman"/>
          <w:sz w:val="16"/>
        </w:rPr>
      </w:pPr>
      <w:r>
        <w:rPr>
          <w:rFonts w:ascii="Times New Roman" w:hAnsi="Times New Roman"/>
          <w:color w:val="231F20"/>
          <w:sz w:val="16"/>
        </w:rPr>
        <w:t>( </w:t>
      </w:r>
      <w:r>
        <w:rPr>
          <w:rFonts w:ascii="Times New Roman" w:hAnsi="Times New Roman"/>
          <w:i/>
          <w:strike/>
          <w:color w:val="231F20"/>
          <w:position w:val="0"/>
          <w:sz w:val="16"/>
        </w:rPr>
        <w:t>x</w:t>
      </w:r>
      <w:r>
        <w:rPr>
          <w:strike w:val="0"/>
          <w:color w:val="231F20"/>
          <w:position w:val="-1"/>
          <w:sz w:val="16"/>
        </w:rPr>
        <w:t>±</w:t>
      </w:r>
      <w:r>
        <w:rPr>
          <w:rFonts w:ascii="Times New Roman" w:hAnsi="Times New Roman"/>
          <w:i/>
          <w:strike w:val="0"/>
          <w:color w:val="231F20"/>
          <w:position w:val="0"/>
          <w:sz w:val="16"/>
        </w:rPr>
        <w:t>s </w:t>
      </w:r>
      <w:r>
        <w:rPr>
          <w:rFonts w:ascii="Times New Roman" w:hAnsi="Times New Roman"/>
          <w:strike w:val="0"/>
          <w:color w:val="231F20"/>
          <w:sz w:val="16"/>
        </w:rPr>
        <w:t>, IU/mL)</w:t>
      </w:r>
    </w:p>
    <w:p>
      <w:pPr>
        <w:spacing w:line="108" w:lineRule="exact" w:before="48"/>
        <w:ind w:left="210" w:right="0" w:firstLine="0"/>
        <w:jc w:val="left"/>
        <w:rPr>
          <w:sz w:val="16"/>
        </w:rPr>
      </w:pPr>
      <w:r>
        <w:rPr>
          <w:color w:val="231F20"/>
          <w:sz w:val="16"/>
        </w:rPr>
        <w:t>血清 </w:t>
      </w:r>
      <w:r>
        <w:rPr>
          <w:rFonts w:ascii="Times New Roman" w:eastAsia="Times New Roman"/>
          <w:color w:val="231F20"/>
          <w:sz w:val="16"/>
        </w:rPr>
        <w:t>Tg </w:t>
      </w:r>
      <w:r>
        <w:rPr>
          <w:color w:val="231F20"/>
          <w:sz w:val="16"/>
        </w:rPr>
        <w:t>水平</w:t>
      </w:r>
    </w:p>
    <w:p>
      <w:pPr>
        <w:spacing w:before="39"/>
        <w:ind w:left="210" w:right="0" w:firstLine="0"/>
        <w:jc w:val="left"/>
        <w:rPr>
          <w:rFonts w:ascii="Times New Roman" w:hAnsi="Times New Roman"/>
          <w:sz w:val="16"/>
        </w:rPr>
      </w:pPr>
      <w:r>
        <w:rPr/>
        <w:br w:type="column"/>
      </w:r>
      <w:r>
        <w:rPr>
          <w:rFonts w:ascii="Times New Roman" w:hAnsi="Times New Roman"/>
          <w:color w:val="231F20"/>
          <w:sz w:val="16"/>
        </w:rPr>
        <w:t>43.56</w:t>
      </w:r>
      <w:r>
        <w:rPr>
          <w:color w:val="231F20"/>
          <w:sz w:val="16"/>
        </w:rPr>
        <w:t>±</w:t>
      </w:r>
      <w:r>
        <w:rPr>
          <w:rFonts w:ascii="Times New Roman" w:hAnsi="Times New Roman"/>
          <w:color w:val="231F20"/>
          <w:sz w:val="16"/>
        </w:rPr>
        <w:t>6.53 29.65</w:t>
      </w:r>
      <w:r>
        <w:rPr>
          <w:color w:val="231F20"/>
          <w:sz w:val="16"/>
        </w:rPr>
        <w:t>±</w:t>
      </w:r>
      <w:r>
        <w:rPr>
          <w:rFonts w:ascii="Times New Roman" w:hAnsi="Times New Roman"/>
          <w:color w:val="231F20"/>
          <w:sz w:val="16"/>
        </w:rPr>
        <w:t>1.74 17.817 &lt;0.05</w:t>
      </w:r>
    </w:p>
    <w:p>
      <w:pPr>
        <w:spacing w:after="0"/>
        <w:jc w:val="left"/>
        <w:rPr>
          <w:rFonts w:ascii="Times New Roman" w:hAnsi="Times New Roman"/>
          <w:sz w:val="16"/>
        </w:rPr>
        <w:sectPr>
          <w:type w:val="continuous"/>
          <w:pgSz w:w="11910" w:h="16840"/>
          <w:pgMar w:top="620" w:bottom="540" w:left="640" w:right="640"/>
          <w:cols w:num="3" w:equalWidth="0">
            <w:col w:w="5211" w:space="61"/>
            <w:col w:w="1454" w:space="668"/>
            <w:col w:w="3236"/>
          </w:cols>
        </w:sectPr>
      </w:pPr>
    </w:p>
    <w:p>
      <w:pPr>
        <w:pStyle w:val="Heading4"/>
        <w:spacing w:line="300" w:lineRule="auto" w:before="125"/>
        <w:ind w:left="210"/>
        <w:jc w:val="both"/>
      </w:pPr>
      <w:r>
        <w:rPr>
          <w:color w:val="231F20"/>
          <w:spacing w:val="-3"/>
        </w:rPr>
        <w:t>此类患者，需注意在手术过程中操作精细，以减少对周围组织、血管的损伤，并制定病情随访计划，加强随访和监测，以便能够及时发现复发转移风险，尽早处理。开放式</w:t>
      </w:r>
    </w:p>
    <w:p>
      <w:pPr>
        <w:spacing w:before="92"/>
        <w:ind w:left="210" w:right="0" w:firstLine="0"/>
        <w:jc w:val="left"/>
        <w:rPr>
          <w:sz w:val="18"/>
        </w:rPr>
      </w:pPr>
      <w:r>
        <w:rPr>
          <w:color w:val="231F20"/>
          <w:sz w:val="18"/>
        </w:rPr>
        <w:t>·</w:t>
      </w:r>
      <w:r>
        <w:rPr>
          <w:rFonts w:ascii="Times New Roman" w:hAnsi="Times New Roman"/>
          <w:color w:val="231F20"/>
          <w:sz w:val="18"/>
        </w:rPr>
        <w:t>12</w:t>
      </w:r>
      <w:r>
        <w:rPr>
          <w:color w:val="231F20"/>
          <w:sz w:val="18"/>
        </w:rPr>
        <w:t>·</w:t>
      </w:r>
    </w:p>
    <w:p>
      <w:pPr>
        <w:tabs>
          <w:tab w:pos="2360" w:val="left" w:leader="none"/>
        </w:tabs>
        <w:spacing w:line="213" w:lineRule="auto" w:before="0"/>
        <w:ind w:left="238" w:right="0" w:firstLine="0"/>
        <w:jc w:val="left"/>
        <w:rPr>
          <w:rFonts w:ascii="Times New Roman" w:hAnsi="Times New Roman"/>
          <w:sz w:val="16"/>
        </w:rPr>
      </w:pPr>
      <w:r>
        <w:rPr/>
        <w:br w:type="column"/>
      </w:r>
      <w:r>
        <w:rPr>
          <w:rFonts w:ascii="Times New Roman" w:hAnsi="Times New Roman"/>
          <w:color w:val="231F20"/>
          <w:position w:val="-8"/>
          <w:sz w:val="16"/>
        </w:rPr>
        <w:t>( </w:t>
      </w:r>
      <w:r>
        <w:rPr>
          <w:rFonts w:ascii="Times New Roman" w:hAnsi="Times New Roman"/>
          <w:i/>
          <w:strike/>
          <w:color w:val="231F20"/>
          <w:position w:val="-9"/>
          <w:sz w:val="16"/>
        </w:rPr>
        <w:t>x</w:t>
      </w:r>
      <w:r>
        <w:rPr>
          <w:strike w:val="0"/>
          <w:color w:val="231F20"/>
          <w:position w:val="-10"/>
          <w:sz w:val="16"/>
        </w:rPr>
        <w:t>±</w:t>
      </w:r>
      <w:r>
        <w:rPr>
          <w:rFonts w:ascii="Times New Roman" w:hAnsi="Times New Roman"/>
          <w:i/>
          <w:strike w:val="0"/>
          <w:color w:val="231F20"/>
          <w:position w:val="-9"/>
          <w:sz w:val="16"/>
        </w:rPr>
        <w:t>s</w:t>
      </w:r>
      <w:r>
        <w:rPr>
          <w:rFonts w:ascii="Times New Roman" w:hAnsi="Times New Roman"/>
          <w:i/>
          <w:strike w:val="0"/>
          <w:color w:val="231F20"/>
          <w:spacing w:val="-22"/>
          <w:position w:val="-9"/>
          <w:sz w:val="16"/>
        </w:rPr>
        <w:t> </w:t>
      </w:r>
      <w:r>
        <w:rPr>
          <w:rFonts w:ascii="Times New Roman" w:hAnsi="Times New Roman"/>
          <w:strike w:val="0"/>
          <w:color w:val="231F20"/>
          <w:position w:val="-8"/>
          <w:sz w:val="16"/>
        </w:rPr>
        <w:t>,</w:t>
      </w:r>
      <w:r>
        <w:rPr>
          <w:rFonts w:ascii="Times New Roman" w:hAnsi="Times New Roman"/>
          <w:strike w:val="0"/>
          <w:color w:val="231F20"/>
          <w:spacing w:val="-3"/>
          <w:position w:val="-8"/>
          <w:sz w:val="16"/>
        </w:rPr>
        <w:t> </w:t>
      </w:r>
      <w:r>
        <w:rPr>
          <w:rFonts w:ascii="Times New Roman" w:hAnsi="Times New Roman"/>
          <w:strike w:val="0"/>
          <w:color w:val="231F20"/>
          <w:position w:val="-8"/>
          <w:sz w:val="16"/>
        </w:rPr>
        <w:t>ng/mL)</w:t>
        <w:tab/>
      </w:r>
      <w:r>
        <w:rPr>
          <w:rFonts w:ascii="Times New Roman" w:hAnsi="Times New Roman"/>
          <w:strike w:val="0"/>
          <w:color w:val="231F20"/>
          <w:sz w:val="16"/>
        </w:rPr>
        <w:t>78.65</w:t>
      </w:r>
      <w:r>
        <w:rPr>
          <w:strike w:val="0"/>
          <w:color w:val="231F20"/>
          <w:sz w:val="16"/>
        </w:rPr>
        <w:t>±</w:t>
      </w:r>
      <w:r>
        <w:rPr>
          <w:rFonts w:ascii="Times New Roman" w:hAnsi="Times New Roman"/>
          <w:strike w:val="0"/>
          <w:color w:val="231F20"/>
          <w:sz w:val="16"/>
        </w:rPr>
        <w:t>7.53 79.77</w:t>
      </w:r>
      <w:r>
        <w:rPr>
          <w:strike w:val="0"/>
          <w:color w:val="231F20"/>
          <w:sz w:val="16"/>
        </w:rPr>
        <w:t>±</w:t>
      </w:r>
      <w:r>
        <w:rPr>
          <w:rFonts w:ascii="Times New Roman" w:hAnsi="Times New Roman"/>
          <w:strike w:val="0"/>
          <w:color w:val="231F20"/>
          <w:sz w:val="16"/>
        </w:rPr>
        <w:t>7.48 0.731</w:t>
      </w:r>
      <w:r>
        <w:rPr>
          <w:rFonts w:ascii="Times New Roman" w:hAnsi="Times New Roman"/>
          <w:strike w:val="0"/>
          <w:color w:val="231F20"/>
          <w:spacing w:val="20"/>
          <w:sz w:val="16"/>
        </w:rPr>
        <w:t> </w:t>
      </w:r>
      <w:r>
        <w:rPr>
          <w:rFonts w:ascii="Times New Roman" w:hAnsi="Times New Roman"/>
          <w:strike w:val="0"/>
          <w:color w:val="231F20"/>
          <w:sz w:val="16"/>
        </w:rPr>
        <w:t>&gt;0.05</w:t>
      </w:r>
    </w:p>
    <w:p>
      <w:pPr>
        <w:pStyle w:val="BodyText"/>
        <w:spacing w:line="20" w:lineRule="exact"/>
        <w:ind w:left="200"/>
        <w:rPr>
          <w:rFonts w:ascii="Times New Roman"/>
          <w:sz w:val="2"/>
        </w:rPr>
      </w:pPr>
      <w:r>
        <w:rPr>
          <w:rFonts w:ascii="Times New Roman"/>
          <w:sz w:val="2"/>
        </w:rPr>
        <w:pict>
          <v:group style="width:248.05pt;height:1pt;mso-position-horizontal-relative:char;mso-position-vertical-relative:line" coordorigin="0,0" coordsize="4961,20">
            <v:line style="position:absolute" from="0,10" to="2068,10" stroked="true" strokeweight=".992pt" strokecolor="#231f20">
              <v:stroke dashstyle="solid"/>
            </v:line>
            <v:line style="position:absolute" from="2068,10" to="3018,10" stroked="true" strokeweight=".992pt" strokecolor="#231f20">
              <v:stroke dashstyle="solid"/>
            </v:line>
            <v:line style="position:absolute" from="3018,10" to="3967,10" stroked="true" strokeweight=".992pt" strokecolor="#231f20">
              <v:stroke dashstyle="solid"/>
            </v:line>
            <v:line style="position:absolute" from="3967,10" to="4464,10" stroked="true" strokeweight=".992pt" strokecolor="#231f20">
              <v:stroke dashstyle="solid"/>
            </v:line>
            <v:line style="position:absolute" from="4464,10" to="4961,10" stroked="true" strokeweight=".992pt" strokecolor="#231f20">
              <v:stroke dashstyle="solid"/>
            </v:line>
          </v:group>
        </w:pict>
      </w:r>
      <w:r>
        <w:rPr>
          <w:rFonts w:ascii="Times New Roman"/>
          <w:sz w:val="2"/>
        </w:rPr>
      </w:r>
    </w:p>
    <w:p>
      <w:pPr>
        <w:pStyle w:val="BodyText"/>
        <w:spacing w:line="352" w:lineRule="auto" w:before="88"/>
        <w:ind w:left="210" w:right="152" w:firstLine="340"/>
      </w:pPr>
      <w:r>
        <w:rPr>
          <w:color w:val="231F20"/>
        </w:rPr>
        <w:t>注：</w:t>
      </w:r>
      <w:r>
        <w:rPr>
          <w:rFonts w:ascii="Times New Roman" w:eastAsia="Times New Roman"/>
          <w:color w:val="231F20"/>
        </w:rPr>
        <w:t>TgAb</w:t>
      </w:r>
      <w:r>
        <w:rPr>
          <w:color w:val="231F20"/>
        </w:rPr>
        <w:t>：甲状腺球蛋白抗体；</w:t>
      </w:r>
      <w:r>
        <w:rPr>
          <w:rFonts w:ascii="Times New Roman" w:eastAsia="Times New Roman"/>
          <w:color w:val="231F20"/>
        </w:rPr>
        <w:t>TPOAb</w:t>
      </w:r>
      <w:r>
        <w:rPr>
          <w:color w:val="231F20"/>
        </w:rPr>
        <w:t>：甲状腺过氧化物酶抗体；</w:t>
      </w:r>
      <w:r>
        <w:rPr>
          <w:rFonts w:ascii="Times New Roman" w:eastAsia="Times New Roman"/>
          <w:color w:val="231F20"/>
        </w:rPr>
        <w:t>Tg</w:t>
      </w:r>
      <w:r>
        <w:rPr>
          <w:color w:val="231F20"/>
        </w:rPr>
        <w:t>：甲状腺球蛋白。</w:t>
      </w:r>
    </w:p>
    <w:p>
      <w:pPr>
        <w:spacing w:after="0" w:line="352" w:lineRule="auto"/>
        <w:sectPr>
          <w:type w:val="continuous"/>
          <w:pgSz w:w="11910" w:h="16840"/>
          <w:pgMar w:top="620" w:bottom="540" w:left="640" w:right="640"/>
          <w:cols w:num="2" w:equalWidth="0">
            <w:col w:w="5170" w:space="74"/>
            <w:col w:w="5386"/>
          </w:cols>
        </w:sectPr>
      </w:pPr>
    </w:p>
    <w:p>
      <w:pPr>
        <w:spacing w:before="61"/>
        <w:ind w:left="244" w:right="20" w:firstLine="0"/>
        <w:jc w:val="center"/>
        <w:rPr>
          <w:sz w:val="18"/>
        </w:rPr>
      </w:pPr>
      <w:r>
        <w:rPr>
          <w:rFonts w:ascii="Times New Roman" w:eastAsia="Times New Roman"/>
          <w:color w:val="231F20"/>
          <w:sz w:val="18"/>
        </w:rPr>
        <w:t>2022 </w:t>
      </w:r>
      <w:r>
        <w:rPr>
          <w:color w:val="231F20"/>
          <w:spacing w:val="-15"/>
          <w:sz w:val="18"/>
        </w:rPr>
        <w:t>年第 </w:t>
      </w:r>
      <w:r>
        <w:rPr>
          <w:rFonts w:ascii="Times New Roman" w:eastAsia="Times New Roman"/>
          <w:color w:val="231F20"/>
          <w:sz w:val="18"/>
        </w:rPr>
        <w:t>6 </w:t>
      </w:r>
      <w:r>
        <w:rPr>
          <w:color w:val="231F20"/>
          <w:spacing w:val="-15"/>
          <w:sz w:val="18"/>
        </w:rPr>
        <w:t>卷第 </w:t>
      </w:r>
      <w:r>
        <w:rPr>
          <w:rFonts w:ascii="Times New Roman" w:eastAsia="Times New Roman"/>
          <w:color w:val="231F20"/>
          <w:sz w:val="18"/>
        </w:rPr>
        <w:t>9 </w:t>
      </w:r>
      <w:r>
        <w:rPr>
          <w:color w:val="231F20"/>
          <w:sz w:val="18"/>
        </w:rPr>
        <w:t>期</w:t>
      </w:r>
    </w:p>
    <w:p>
      <w:pPr>
        <w:spacing w:before="41"/>
        <w:ind w:left="244" w:right="20" w:firstLine="0"/>
        <w:jc w:val="center"/>
        <w:rPr>
          <w:rFonts w:ascii="Times New Roman"/>
          <w:sz w:val="18"/>
        </w:rPr>
      </w:pPr>
      <w:r>
        <w:rPr>
          <w:rFonts w:ascii="Times New Roman"/>
          <w:color w:val="231F20"/>
          <w:sz w:val="18"/>
        </w:rPr>
        <w:t>2022 Vol.6 No.9</w:t>
      </w:r>
    </w:p>
    <w:p>
      <w:pPr>
        <w:spacing w:before="61"/>
        <w:ind w:left="868" w:right="0" w:firstLine="0"/>
        <w:jc w:val="left"/>
        <w:rPr>
          <w:sz w:val="18"/>
        </w:rPr>
      </w:pPr>
      <w:r>
        <w:rPr/>
        <w:br w:type="column"/>
      </w:r>
      <w:r>
        <w:rPr>
          <w:color w:val="231F20"/>
          <w:sz w:val="18"/>
        </w:rPr>
        <w:t>现代医学与健康研究</w:t>
      </w:r>
    </w:p>
    <w:p>
      <w:pPr>
        <w:tabs>
          <w:tab w:pos="5300" w:val="left" w:leader="none"/>
        </w:tabs>
        <w:spacing w:before="29"/>
        <w:ind w:left="264" w:right="0" w:firstLine="0"/>
        <w:jc w:val="left"/>
        <w:rPr>
          <w:rFonts w:ascii="Times New Roman" w:hAnsi="Times New Roman" w:eastAsia="Times New Roman"/>
          <w:sz w:val="18"/>
        </w:rPr>
      </w:pPr>
      <w:r>
        <w:rPr>
          <w:rFonts w:ascii="Times New Roman" w:hAnsi="Times New Roman" w:eastAsia="Times New Roman"/>
          <w:color w:val="231F20"/>
          <w:spacing w:val="-1"/>
          <w:sz w:val="18"/>
        </w:rPr>
        <w:t>Moder</w:t>
      </w:r>
      <w:r>
        <w:rPr>
          <w:rFonts w:ascii="Times New Roman" w:hAnsi="Times New Roman" w:eastAsia="Times New Roman"/>
          <w:color w:val="231F20"/>
          <w:sz w:val="18"/>
        </w:rPr>
        <w:t>n</w:t>
      </w:r>
      <w:r>
        <w:rPr>
          <w:rFonts w:ascii="Times New Roman" w:hAnsi="Times New Roman" w:eastAsia="Times New Roman"/>
          <w:color w:val="231F20"/>
          <w:spacing w:val="-1"/>
          <w:sz w:val="18"/>
        </w:rPr>
        <w:t> Medicin</w:t>
      </w:r>
      <w:r>
        <w:rPr>
          <w:rFonts w:ascii="Times New Roman" w:hAnsi="Times New Roman" w:eastAsia="Times New Roman"/>
          <w:color w:val="231F20"/>
          <w:sz w:val="18"/>
        </w:rPr>
        <w:t>e</w:t>
      </w:r>
      <w:r>
        <w:rPr>
          <w:rFonts w:ascii="Times New Roman" w:hAnsi="Times New Roman" w:eastAsia="Times New Roman"/>
          <w:color w:val="231F20"/>
          <w:spacing w:val="-1"/>
          <w:sz w:val="18"/>
        </w:rPr>
        <w:t> </w:t>
      </w:r>
      <w:r>
        <w:rPr>
          <w:rFonts w:ascii="Times New Roman" w:hAnsi="Times New Roman" w:eastAsia="Times New Roman"/>
          <w:color w:val="231F20"/>
          <w:sz w:val="18"/>
        </w:rPr>
        <w:t>and </w:t>
      </w:r>
      <w:r>
        <w:rPr>
          <w:rFonts w:ascii="Times New Roman" w:hAnsi="Times New Roman" w:eastAsia="Times New Roman"/>
          <w:color w:val="231F20"/>
          <w:spacing w:val="-1"/>
          <w:sz w:val="18"/>
        </w:rPr>
        <w:t>Healt</w:t>
      </w:r>
      <w:r>
        <w:rPr>
          <w:rFonts w:ascii="Times New Roman" w:hAnsi="Times New Roman" w:eastAsia="Times New Roman"/>
          <w:color w:val="231F20"/>
          <w:sz w:val="18"/>
        </w:rPr>
        <w:t>h</w:t>
      </w:r>
      <w:r>
        <w:rPr>
          <w:rFonts w:ascii="Times New Roman" w:hAnsi="Times New Roman" w:eastAsia="Times New Roman"/>
          <w:color w:val="231F20"/>
          <w:spacing w:val="-1"/>
          <w:sz w:val="18"/>
        </w:rPr>
        <w:t> </w:t>
      </w:r>
      <w:r>
        <w:rPr>
          <w:rFonts w:ascii="Times New Roman" w:hAnsi="Times New Roman" w:eastAsia="Times New Roman"/>
          <w:color w:val="231F20"/>
          <w:sz w:val="18"/>
        </w:rPr>
        <w:t>Research</w:t>
        <w:tab/>
      </w:r>
      <w:r>
        <w:rPr>
          <w:color w:val="231F20"/>
          <w:spacing w:val="-45"/>
          <w:sz w:val="18"/>
        </w:rPr>
        <w:t>□□专题 </w:t>
      </w:r>
      <w:r>
        <w:rPr>
          <w:rFonts w:ascii="Times New Roman" w:hAnsi="Times New Roman" w:eastAsia="Times New Roman"/>
          <w:color w:val="231F20"/>
          <w:sz w:val="18"/>
        </w:rPr>
        <w:t>/</w:t>
      </w:r>
      <w:r>
        <w:rPr>
          <w:rFonts w:ascii="Times New Roman" w:hAnsi="Times New Roman" w:eastAsia="Times New Roman"/>
          <w:color w:val="231F20"/>
          <w:spacing w:val="-1"/>
          <w:sz w:val="18"/>
        </w:rPr>
        <w:t>Specia</w:t>
      </w:r>
      <w:r>
        <w:rPr>
          <w:rFonts w:ascii="Times New Roman" w:hAnsi="Times New Roman" w:eastAsia="Times New Roman"/>
          <w:color w:val="231F20"/>
          <w:sz w:val="18"/>
        </w:rPr>
        <w:t>l</w:t>
      </w:r>
      <w:r>
        <w:rPr>
          <w:rFonts w:ascii="Times New Roman" w:hAnsi="Times New Roman" w:eastAsia="Times New Roman"/>
          <w:color w:val="231F20"/>
          <w:spacing w:val="-4"/>
          <w:sz w:val="18"/>
        </w:rPr>
        <w:t> </w:t>
      </w:r>
      <w:r>
        <w:rPr>
          <w:rFonts w:ascii="Times New Roman" w:hAnsi="Times New Roman" w:eastAsia="Times New Roman"/>
          <w:color w:val="231F20"/>
          <w:spacing w:val="-13"/>
          <w:sz w:val="18"/>
        </w:rPr>
        <w:t>T</w:t>
      </w:r>
      <w:r>
        <w:rPr>
          <w:rFonts w:ascii="Times New Roman" w:hAnsi="Times New Roman" w:eastAsia="Times New Roman"/>
          <w:color w:val="231F20"/>
          <w:sz w:val="18"/>
        </w:rPr>
        <w:t>opic</w:t>
      </w:r>
    </w:p>
    <w:p>
      <w:pPr>
        <w:spacing w:after="0"/>
        <w:jc w:val="left"/>
        <w:rPr>
          <w:rFonts w:ascii="Times New Roman" w:hAnsi="Times New Roman" w:eastAsia="Times New Roman"/>
          <w:sz w:val="18"/>
        </w:rPr>
        <w:sectPr>
          <w:pgSz w:w="11910" w:h="16840"/>
          <w:pgMar w:header="0" w:footer="348" w:top="700" w:bottom="540" w:left="640" w:right="640"/>
          <w:cols w:num="2" w:equalWidth="0">
            <w:col w:w="1970" w:space="1536"/>
            <w:col w:w="7124"/>
          </w:cols>
        </w:sectPr>
      </w:pPr>
    </w:p>
    <w:p>
      <w:pPr>
        <w:pStyle w:val="BodyText"/>
        <w:spacing w:before="11"/>
        <w:rPr>
          <w:rFonts w:ascii="Times New Roman"/>
          <w:sz w:val="2"/>
        </w:rPr>
      </w:pPr>
    </w:p>
    <w:p>
      <w:pPr>
        <w:pStyle w:val="BodyText"/>
        <w:spacing w:line="63" w:lineRule="exact"/>
        <w:ind w:left="195"/>
        <w:rPr>
          <w:rFonts w:ascii="Times New Roman"/>
          <w:sz w:val="6"/>
        </w:rPr>
      </w:pPr>
      <w:r>
        <w:rPr>
          <w:rFonts w:ascii="Times New Roman"/>
          <w:position w:val="0"/>
          <w:sz w:val="6"/>
        </w:rPr>
        <w:pict>
          <v:group style="width:510.25pt;height:3.15pt;mso-position-horizontal-relative:char;mso-position-vertical-relative:line" coordorigin="0,0" coordsize="10205,63">
            <v:line style="position:absolute" from="0,14" to="10205,14" stroked="true" strokeweight="1.417pt" strokecolor="#050100">
              <v:stroke dashstyle="solid"/>
            </v:line>
            <v:line style="position:absolute" from="0,57" to="10205,57" stroked="true" strokeweight=".567pt" strokecolor="#231f20">
              <v:stroke dashstyle="solid"/>
            </v:line>
          </v:group>
        </w:pict>
      </w:r>
      <w:r>
        <w:rPr>
          <w:rFonts w:ascii="Times New Roman"/>
          <w:position w:val="0"/>
          <w:sz w:val="6"/>
        </w:rPr>
      </w:r>
    </w:p>
    <w:p>
      <w:pPr>
        <w:spacing w:before="142" w:after="41"/>
        <w:ind w:left="464" w:right="465" w:firstLine="0"/>
        <w:jc w:val="center"/>
        <w:rPr>
          <w:sz w:val="18"/>
        </w:rPr>
      </w:pPr>
      <w:r>
        <w:rPr>
          <w:color w:val="231F20"/>
          <w:sz w:val="18"/>
        </w:rPr>
        <w:t>表 </w:t>
      </w:r>
      <w:r>
        <w:rPr>
          <w:rFonts w:ascii="Times New Roman" w:eastAsia="Times New Roman"/>
          <w:color w:val="231F20"/>
          <w:sz w:val="18"/>
        </w:rPr>
        <w:t>2 </w:t>
      </w:r>
      <w:r>
        <w:rPr>
          <w:color w:val="231F20"/>
          <w:sz w:val="18"/>
        </w:rPr>
        <w:t>影响分化型甲状腺癌患者术后复发的多因素 </w:t>
      </w:r>
      <w:r>
        <w:rPr>
          <w:rFonts w:ascii="Times New Roman" w:eastAsia="Times New Roman"/>
          <w:b/>
          <w:color w:val="231F20"/>
          <w:position w:val="1"/>
          <w:sz w:val="18"/>
        </w:rPr>
        <w:t>Logistic </w:t>
      </w:r>
      <w:r>
        <w:rPr>
          <w:color w:val="231F20"/>
          <w:sz w:val="18"/>
        </w:rPr>
        <w:t>回归分析</w:t>
      </w:r>
    </w:p>
    <w:tbl>
      <w:tblPr>
        <w:tblW w:w="0" w:type="auto"/>
        <w:jc w:val="left"/>
        <w:tblInd w:w="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90"/>
        <w:gridCol w:w="1192"/>
        <w:gridCol w:w="1314"/>
        <w:gridCol w:w="1545"/>
        <w:gridCol w:w="1279"/>
        <w:gridCol w:w="1330"/>
        <w:gridCol w:w="1455"/>
      </w:tblGrid>
      <w:tr>
        <w:trPr>
          <w:trHeight w:val="268" w:hRule="atLeast"/>
        </w:trPr>
        <w:tc>
          <w:tcPr>
            <w:tcW w:w="2090" w:type="dxa"/>
            <w:tcBorders>
              <w:top w:val="single" w:sz="8" w:space="0" w:color="231F20"/>
              <w:bottom w:val="single" w:sz="4" w:space="0" w:color="231F20"/>
            </w:tcBorders>
          </w:tcPr>
          <w:p>
            <w:pPr>
              <w:pStyle w:val="TableParagraph"/>
              <w:spacing w:line="191" w:lineRule="exact" w:before="57"/>
              <w:ind w:left="778" w:right="951"/>
              <w:jc w:val="center"/>
              <w:rPr>
                <w:sz w:val="16"/>
              </w:rPr>
            </w:pPr>
            <w:r>
              <w:rPr>
                <w:color w:val="231F20"/>
                <w:sz w:val="16"/>
              </w:rPr>
              <w:t>变量</w:t>
            </w:r>
          </w:p>
        </w:tc>
        <w:tc>
          <w:tcPr>
            <w:tcW w:w="1192" w:type="dxa"/>
            <w:tcBorders>
              <w:top w:val="single" w:sz="8" w:space="0" w:color="231F20"/>
              <w:bottom w:val="single" w:sz="4" w:space="0" w:color="231F20"/>
            </w:tcBorders>
          </w:tcPr>
          <w:p>
            <w:pPr>
              <w:pStyle w:val="TableParagraph"/>
              <w:spacing w:line="191" w:lineRule="exact" w:before="57"/>
              <w:ind w:left="362"/>
              <w:rPr>
                <w:sz w:val="16"/>
              </w:rPr>
            </w:pPr>
            <w:r>
              <w:rPr>
                <w:rFonts w:ascii="Times New Roman" w:hAnsi="Times New Roman" w:eastAsia="Times New Roman"/>
                <w:i/>
                <w:color w:val="231F20"/>
                <w:sz w:val="16"/>
              </w:rPr>
              <w:t>β </w:t>
            </w:r>
            <w:r>
              <w:rPr>
                <w:color w:val="231F20"/>
                <w:sz w:val="16"/>
              </w:rPr>
              <w:t>值</w:t>
            </w:r>
          </w:p>
        </w:tc>
        <w:tc>
          <w:tcPr>
            <w:tcW w:w="1314" w:type="dxa"/>
            <w:tcBorders>
              <w:top w:val="single" w:sz="8" w:space="0" w:color="231F20"/>
              <w:bottom w:val="single" w:sz="4" w:space="0" w:color="231F20"/>
            </w:tcBorders>
          </w:tcPr>
          <w:p>
            <w:pPr>
              <w:pStyle w:val="TableParagraph"/>
              <w:spacing w:line="191" w:lineRule="exact" w:before="57"/>
              <w:ind w:right="413"/>
              <w:jc w:val="right"/>
              <w:rPr>
                <w:sz w:val="16"/>
              </w:rPr>
            </w:pPr>
            <w:r>
              <w:rPr>
                <w:rFonts w:ascii="Times New Roman" w:eastAsia="Times New Roman"/>
                <w:i/>
                <w:color w:val="231F20"/>
                <w:w w:val="105"/>
                <w:sz w:val="16"/>
              </w:rPr>
              <w:t>SE </w:t>
            </w:r>
            <w:r>
              <w:rPr>
                <w:color w:val="231F20"/>
                <w:w w:val="105"/>
                <w:sz w:val="16"/>
              </w:rPr>
              <w:t>值</w:t>
            </w:r>
          </w:p>
        </w:tc>
        <w:tc>
          <w:tcPr>
            <w:tcW w:w="1545" w:type="dxa"/>
            <w:tcBorders>
              <w:top w:val="single" w:sz="8" w:space="0" w:color="231F20"/>
              <w:bottom w:val="single" w:sz="4" w:space="0" w:color="231F20"/>
            </w:tcBorders>
          </w:tcPr>
          <w:p>
            <w:pPr>
              <w:pStyle w:val="TableParagraph"/>
              <w:spacing w:line="191" w:lineRule="exact" w:before="57"/>
              <w:ind w:left="387" w:right="397"/>
              <w:jc w:val="center"/>
              <w:rPr>
                <w:sz w:val="16"/>
              </w:rPr>
            </w:pPr>
            <w:r>
              <w:rPr>
                <w:rFonts w:ascii="Times New Roman" w:hAnsi="Times New Roman" w:eastAsia="Times New Roman"/>
                <w:i/>
                <w:color w:val="231F20"/>
                <w:sz w:val="16"/>
              </w:rPr>
              <w:t>Wald </w:t>
            </w:r>
            <w:r>
              <w:rPr>
                <w:rFonts w:ascii="Times New Roman" w:hAnsi="Times New Roman" w:eastAsia="Times New Roman"/>
                <w:color w:val="231F20"/>
                <w:sz w:val="16"/>
              </w:rPr>
              <w:t>/</w:t>
            </w:r>
            <w:r>
              <w:rPr>
                <w:rFonts w:ascii="Times New Roman" w:hAnsi="Times New Roman" w:eastAsia="Times New Roman"/>
                <w:i/>
                <w:color w:val="231F20"/>
                <w:sz w:val="16"/>
              </w:rPr>
              <w:t>χ</w:t>
            </w:r>
            <w:r>
              <w:rPr>
                <w:rFonts w:ascii="Times New Roman" w:hAnsi="Times New Roman" w:eastAsia="Times New Roman"/>
                <w:color w:val="231F20"/>
                <w:position w:val="5"/>
                <w:sz w:val="9"/>
              </w:rPr>
              <w:t>2 </w:t>
            </w:r>
            <w:r>
              <w:rPr>
                <w:color w:val="231F20"/>
                <w:sz w:val="16"/>
              </w:rPr>
              <w:t>值</w:t>
            </w:r>
          </w:p>
        </w:tc>
        <w:tc>
          <w:tcPr>
            <w:tcW w:w="1279" w:type="dxa"/>
            <w:tcBorders>
              <w:top w:val="single" w:sz="8" w:space="0" w:color="231F20"/>
              <w:bottom w:val="single" w:sz="4" w:space="0" w:color="231F20"/>
            </w:tcBorders>
          </w:tcPr>
          <w:p>
            <w:pPr>
              <w:pStyle w:val="TableParagraph"/>
              <w:spacing w:line="191" w:lineRule="exact" w:before="57"/>
              <w:ind w:left="390" w:right="462"/>
              <w:jc w:val="center"/>
              <w:rPr>
                <w:sz w:val="16"/>
              </w:rPr>
            </w:pPr>
            <w:r>
              <w:rPr>
                <w:rFonts w:ascii="Times New Roman" w:eastAsia="Times New Roman"/>
                <w:i/>
                <w:color w:val="231F20"/>
                <w:sz w:val="16"/>
              </w:rPr>
              <w:t>P </w:t>
            </w:r>
            <w:r>
              <w:rPr>
                <w:color w:val="231F20"/>
                <w:sz w:val="16"/>
              </w:rPr>
              <w:t>值</w:t>
            </w:r>
          </w:p>
        </w:tc>
        <w:tc>
          <w:tcPr>
            <w:tcW w:w="1330" w:type="dxa"/>
            <w:tcBorders>
              <w:top w:val="single" w:sz="8" w:space="0" w:color="231F20"/>
              <w:bottom w:val="single" w:sz="4" w:space="0" w:color="231F20"/>
            </w:tcBorders>
          </w:tcPr>
          <w:p>
            <w:pPr>
              <w:pStyle w:val="TableParagraph"/>
              <w:spacing w:line="191" w:lineRule="exact" w:before="57"/>
              <w:ind w:left="477" w:right="398"/>
              <w:jc w:val="center"/>
              <w:rPr>
                <w:sz w:val="16"/>
              </w:rPr>
            </w:pPr>
            <w:r>
              <w:rPr>
                <w:rFonts w:ascii="Times New Roman" w:eastAsia="Times New Roman"/>
                <w:i/>
                <w:color w:val="231F20"/>
                <w:sz w:val="16"/>
              </w:rPr>
              <w:t>OR </w:t>
            </w:r>
            <w:r>
              <w:rPr>
                <w:color w:val="231F20"/>
                <w:sz w:val="16"/>
              </w:rPr>
              <w:t>值</w:t>
            </w:r>
          </w:p>
        </w:tc>
        <w:tc>
          <w:tcPr>
            <w:tcW w:w="1455" w:type="dxa"/>
            <w:tcBorders>
              <w:top w:val="single" w:sz="8" w:space="0" w:color="231F20"/>
              <w:bottom w:val="single" w:sz="4" w:space="0" w:color="231F20"/>
            </w:tcBorders>
          </w:tcPr>
          <w:p>
            <w:pPr>
              <w:pStyle w:val="TableParagraph"/>
              <w:spacing w:line="191" w:lineRule="exact" w:before="57"/>
              <w:ind w:left="441"/>
              <w:rPr>
                <w:sz w:val="16"/>
              </w:rPr>
            </w:pPr>
            <w:r>
              <w:rPr>
                <w:rFonts w:ascii="Times New Roman" w:eastAsia="Times New Roman"/>
                <w:color w:val="231F20"/>
                <w:sz w:val="16"/>
              </w:rPr>
              <w:t>95%</w:t>
            </w:r>
            <w:r>
              <w:rPr>
                <w:rFonts w:ascii="Times New Roman" w:eastAsia="Times New Roman"/>
                <w:i/>
                <w:color w:val="231F20"/>
                <w:sz w:val="16"/>
              </w:rPr>
              <w:t>CI </w:t>
            </w:r>
            <w:r>
              <w:rPr>
                <w:color w:val="231F20"/>
                <w:sz w:val="16"/>
              </w:rPr>
              <w:t>值</w:t>
            </w:r>
          </w:p>
        </w:tc>
      </w:tr>
      <w:tr>
        <w:trPr>
          <w:trHeight w:val="315" w:hRule="atLeast"/>
        </w:trPr>
        <w:tc>
          <w:tcPr>
            <w:tcW w:w="2090" w:type="dxa"/>
            <w:tcBorders>
              <w:top w:val="single" w:sz="4" w:space="0" w:color="231F20"/>
            </w:tcBorders>
          </w:tcPr>
          <w:p>
            <w:pPr>
              <w:pStyle w:val="TableParagraph"/>
              <w:spacing w:before="62"/>
              <w:ind w:left="532"/>
              <w:rPr>
                <w:sz w:val="16"/>
              </w:rPr>
            </w:pPr>
            <w:r>
              <w:rPr>
                <w:color w:val="231F20"/>
                <w:sz w:val="16"/>
              </w:rPr>
              <w:t>年龄≥ </w:t>
            </w:r>
            <w:r>
              <w:rPr>
                <w:rFonts w:ascii="Times New Roman" w:hAnsi="Times New Roman" w:eastAsia="Times New Roman"/>
                <w:color w:val="231F20"/>
                <w:sz w:val="16"/>
              </w:rPr>
              <w:t>45 </w:t>
            </w:r>
            <w:r>
              <w:rPr>
                <w:color w:val="231F20"/>
                <w:sz w:val="16"/>
              </w:rPr>
              <w:t>岁</w:t>
            </w:r>
          </w:p>
        </w:tc>
        <w:tc>
          <w:tcPr>
            <w:tcW w:w="1192" w:type="dxa"/>
            <w:tcBorders>
              <w:top w:val="single" w:sz="4" w:space="0" w:color="231F20"/>
            </w:tcBorders>
          </w:tcPr>
          <w:p>
            <w:pPr>
              <w:pStyle w:val="TableParagraph"/>
              <w:spacing w:before="73"/>
              <w:ind w:left="343"/>
              <w:rPr>
                <w:rFonts w:ascii="Times New Roman"/>
                <w:sz w:val="16"/>
              </w:rPr>
            </w:pPr>
            <w:r>
              <w:rPr>
                <w:rFonts w:ascii="Times New Roman"/>
                <w:color w:val="231F20"/>
                <w:sz w:val="16"/>
              </w:rPr>
              <w:t>1.112</w:t>
            </w:r>
          </w:p>
        </w:tc>
        <w:tc>
          <w:tcPr>
            <w:tcW w:w="1314" w:type="dxa"/>
            <w:tcBorders>
              <w:top w:val="single" w:sz="4" w:space="0" w:color="231F20"/>
            </w:tcBorders>
          </w:tcPr>
          <w:p>
            <w:pPr>
              <w:pStyle w:val="TableParagraph"/>
              <w:spacing w:before="73"/>
              <w:ind w:right="430"/>
              <w:jc w:val="right"/>
              <w:rPr>
                <w:rFonts w:ascii="Times New Roman"/>
                <w:sz w:val="16"/>
              </w:rPr>
            </w:pPr>
            <w:r>
              <w:rPr>
                <w:rFonts w:ascii="Times New Roman"/>
                <w:color w:val="231F20"/>
                <w:sz w:val="16"/>
              </w:rPr>
              <w:t>0.324</w:t>
            </w:r>
          </w:p>
        </w:tc>
        <w:tc>
          <w:tcPr>
            <w:tcW w:w="1545" w:type="dxa"/>
            <w:tcBorders>
              <w:top w:val="single" w:sz="4" w:space="0" w:color="231F20"/>
            </w:tcBorders>
          </w:tcPr>
          <w:p>
            <w:pPr>
              <w:pStyle w:val="TableParagraph"/>
              <w:spacing w:before="73"/>
              <w:ind w:left="387" w:right="387"/>
              <w:jc w:val="center"/>
              <w:rPr>
                <w:rFonts w:ascii="Times New Roman"/>
                <w:sz w:val="16"/>
              </w:rPr>
            </w:pPr>
            <w:r>
              <w:rPr>
                <w:rFonts w:ascii="Times New Roman"/>
                <w:color w:val="231F20"/>
                <w:sz w:val="16"/>
              </w:rPr>
              <w:t>11.779</w:t>
            </w:r>
          </w:p>
        </w:tc>
        <w:tc>
          <w:tcPr>
            <w:tcW w:w="1279" w:type="dxa"/>
            <w:tcBorders>
              <w:top w:val="single" w:sz="4" w:space="0" w:color="231F20"/>
            </w:tcBorders>
          </w:tcPr>
          <w:p>
            <w:pPr>
              <w:pStyle w:val="TableParagraph"/>
              <w:spacing w:before="73"/>
              <w:ind w:left="404" w:right="462"/>
              <w:jc w:val="center"/>
              <w:rPr>
                <w:rFonts w:ascii="Times New Roman"/>
                <w:sz w:val="16"/>
              </w:rPr>
            </w:pPr>
            <w:r>
              <w:rPr>
                <w:rFonts w:ascii="Times New Roman"/>
                <w:color w:val="231F20"/>
                <w:sz w:val="16"/>
              </w:rPr>
              <w:t>&lt;0.05</w:t>
            </w:r>
          </w:p>
        </w:tc>
        <w:tc>
          <w:tcPr>
            <w:tcW w:w="1330" w:type="dxa"/>
            <w:tcBorders>
              <w:top w:val="single" w:sz="4" w:space="0" w:color="231F20"/>
            </w:tcBorders>
          </w:tcPr>
          <w:p>
            <w:pPr>
              <w:pStyle w:val="TableParagraph"/>
              <w:spacing w:before="73"/>
              <w:ind w:left="477" w:right="384"/>
              <w:jc w:val="center"/>
              <w:rPr>
                <w:rFonts w:ascii="Times New Roman"/>
                <w:sz w:val="16"/>
              </w:rPr>
            </w:pPr>
            <w:r>
              <w:rPr>
                <w:rFonts w:ascii="Times New Roman"/>
                <w:color w:val="231F20"/>
                <w:sz w:val="16"/>
              </w:rPr>
              <w:t>3.040</w:t>
            </w:r>
          </w:p>
        </w:tc>
        <w:tc>
          <w:tcPr>
            <w:tcW w:w="1455" w:type="dxa"/>
            <w:tcBorders>
              <w:top w:val="single" w:sz="4" w:space="0" w:color="231F20"/>
            </w:tcBorders>
          </w:tcPr>
          <w:p>
            <w:pPr>
              <w:pStyle w:val="TableParagraph"/>
              <w:spacing w:before="73"/>
              <w:ind w:left="410"/>
              <w:rPr>
                <w:rFonts w:ascii="Times New Roman"/>
                <w:sz w:val="16"/>
              </w:rPr>
            </w:pPr>
            <w:r>
              <w:rPr>
                <w:rFonts w:ascii="Times New Roman"/>
                <w:color w:val="231F20"/>
                <w:sz w:val="16"/>
              </w:rPr>
              <w:t>1.611~5.738</w:t>
            </w:r>
          </w:p>
        </w:tc>
      </w:tr>
      <w:tr>
        <w:trPr>
          <w:trHeight w:val="283" w:hRule="atLeast"/>
        </w:trPr>
        <w:tc>
          <w:tcPr>
            <w:tcW w:w="2090" w:type="dxa"/>
          </w:tcPr>
          <w:p>
            <w:pPr>
              <w:pStyle w:val="TableParagraph"/>
              <w:spacing w:before="30"/>
              <w:ind w:left="397"/>
              <w:rPr>
                <w:rFonts w:ascii="Times New Roman" w:hAnsi="Times New Roman" w:eastAsia="Times New Roman"/>
                <w:sz w:val="16"/>
              </w:rPr>
            </w:pPr>
            <w:r>
              <w:rPr>
                <w:color w:val="231F20"/>
                <w:sz w:val="16"/>
              </w:rPr>
              <w:t>肿瘤直径≥ </w:t>
            </w:r>
            <w:r>
              <w:rPr>
                <w:rFonts w:ascii="Times New Roman" w:hAnsi="Times New Roman" w:eastAsia="Times New Roman"/>
                <w:color w:val="231F20"/>
                <w:sz w:val="16"/>
              </w:rPr>
              <w:t>5 cm</w:t>
            </w:r>
          </w:p>
        </w:tc>
        <w:tc>
          <w:tcPr>
            <w:tcW w:w="1192" w:type="dxa"/>
          </w:tcPr>
          <w:p>
            <w:pPr>
              <w:pStyle w:val="TableParagraph"/>
              <w:spacing w:before="41"/>
              <w:ind w:left="339"/>
              <w:rPr>
                <w:rFonts w:ascii="Times New Roman"/>
                <w:sz w:val="16"/>
              </w:rPr>
            </w:pPr>
            <w:r>
              <w:rPr>
                <w:rFonts w:ascii="Times New Roman"/>
                <w:color w:val="231F20"/>
                <w:sz w:val="16"/>
              </w:rPr>
              <w:t>1.345</w:t>
            </w:r>
          </w:p>
        </w:tc>
        <w:tc>
          <w:tcPr>
            <w:tcW w:w="1314" w:type="dxa"/>
          </w:tcPr>
          <w:p>
            <w:pPr>
              <w:pStyle w:val="TableParagraph"/>
              <w:spacing w:before="41"/>
              <w:ind w:right="430"/>
              <w:jc w:val="right"/>
              <w:rPr>
                <w:rFonts w:ascii="Times New Roman"/>
                <w:sz w:val="16"/>
              </w:rPr>
            </w:pPr>
            <w:r>
              <w:rPr>
                <w:rFonts w:ascii="Times New Roman"/>
                <w:color w:val="231F20"/>
                <w:sz w:val="16"/>
              </w:rPr>
              <w:t>0.214</w:t>
            </w:r>
          </w:p>
        </w:tc>
        <w:tc>
          <w:tcPr>
            <w:tcW w:w="1545" w:type="dxa"/>
          </w:tcPr>
          <w:p>
            <w:pPr>
              <w:pStyle w:val="TableParagraph"/>
              <w:spacing w:before="41"/>
              <w:ind w:left="387" w:right="387"/>
              <w:jc w:val="center"/>
              <w:rPr>
                <w:rFonts w:ascii="Times New Roman"/>
                <w:sz w:val="16"/>
              </w:rPr>
            </w:pPr>
            <w:r>
              <w:rPr>
                <w:rFonts w:ascii="Times New Roman"/>
                <w:color w:val="231F20"/>
                <w:sz w:val="16"/>
              </w:rPr>
              <w:t>39.502</w:t>
            </w:r>
          </w:p>
        </w:tc>
        <w:tc>
          <w:tcPr>
            <w:tcW w:w="1279" w:type="dxa"/>
          </w:tcPr>
          <w:p>
            <w:pPr>
              <w:pStyle w:val="TableParagraph"/>
              <w:spacing w:before="41"/>
              <w:ind w:left="404" w:right="462"/>
              <w:jc w:val="center"/>
              <w:rPr>
                <w:rFonts w:ascii="Times New Roman"/>
                <w:sz w:val="16"/>
              </w:rPr>
            </w:pPr>
            <w:r>
              <w:rPr>
                <w:rFonts w:ascii="Times New Roman"/>
                <w:color w:val="231F20"/>
                <w:sz w:val="16"/>
              </w:rPr>
              <w:t>&lt;0.05</w:t>
            </w:r>
          </w:p>
        </w:tc>
        <w:tc>
          <w:tcPr>
            <w:tcW w:w="1330" w:type="dxa"/>
          </w:tcPr>
          <w:p>
            <w:pPr>
              <w:pStyle w:val="TableParagraph"/>
              <w:spacing w:before="41"/>
              <w:ind w:left="477" w:right="384"/>
              <w:jc w:val="center"/>
              <w:rPr>
                <w:rFonts w:ascii="Times New Roman"/>
                <w:sz w:val="16"/>
              </w:rPr>
            </w:pPr>
            <w:r>
              <w:rPr>
                <w:rFonts w:ascii="Times New Roman"/>
                <w:color w:val="231F20"/>
                <w:sz w:val="16"/>
              </w:rPr>
              <w:t>2.838</w:t>
            </w:r>
          </w:p>
        </w:tc>
        <w:tc>
          <w:tcPr>
            <w:tcW w:w="1455" w:type="dxa"/>
          </w:tcPr>
          <w:p>
            <w:pPr>
              <w:pStyle w:val="TableParagraph"/>
              <w:spacing w:before="41"/>
              <w:ind w:left="407"/>
              <w:rPr>
                <w:rFonts w:ascii="Times New Roman"/>
                <w:sz w:val="16"/>
              </w:rPr>
            </w:pPr>
            <w:r>
              <w:rPr>
                <w:rFonts w:ascii="Times New Roman"/>
                <w:color w:val="231F20"/>
                <w:sz w:val="16"/>
              </w:rPr>
              <w:t>2.523~2.941</w:t>
            </w:r>
          </w:p>
        </w:tc>
      </w:tr>
      <w:tr>
        <w:trPr>
          <w:trHeight w:val="283" w:hRule="atLeast"/>
        </w:trPr>
        <w:tc>
          <w:tcPr>
            <w:tcW w:w="2090" w:type="dxa"/>
          </w:tcPr>
          <w:p>
            <w:pPr>
              <w:pStyle w:val="TableParagraph"/>
              <w:spacing w:before="30"/>
              <w:ind w:left="640"/>
              <w:rPr>
                <w:sz w:val="16"/>
              </w:rPr>
            </w:pPr>
            <w:r>
              <w:rPr>
                <w:color w:val="231F20"/>
                <w:sz w:val="16"/>
              </w:rPr>
              <w:t>滤泡状癌</w:t>
            </w:r>
          </w:p>
        </w:tc>
        <w:tc>
          <w:tcPr>
            <w:tcW w:w="1192" w:type="dxa"/>
          </w:tcPr>
          <w:p>
            <w:pPr>
              <w:pStyle w:val="TableParagraph"/>
              <w:spacing w:before="41"/>
              <w:ind w:left="339"/>
              <w:rPr>
                <w:rFonts w:ascii="Times New Roman"/>
                <w:sz w:val="16"/>
              </w:rPr>
            </w:pPr>
            <w:r>
              <w:rPr>
                <w:rFonts w:ascii="Times New Roman"/>
                <w:color w:val="231F20"/>
                <w:sz w:val="16"/>
              </w:rPr>
              <w:t>0.765</w:t>
            </w:r>
          </w:p>
        </w:tc>
        <w:tc>
          <w:tcPr>
            <w:tcW w:w="1314" w:type="dxa"/>
          </w:tcPr>
          <w:p>
            <w:pPr>
              <w:pStyle w:val="TableParagraph"/>
              <w:spacing w:before="41"/>
              <w:ind w:right="430"/>
              <w:jc w:val="right"/>
              <w:rPr>
                <w:rFonts w:ascii="Times New Roman"/>
                <w:sz w:val="16"/>
              </w:rPr>
            </w:pPr>
            <w:r>
              <w:rPr>
                <w:rFonts w:ascii="Times New Roman"/>
                <w:color w:val="231F20"/>
                <w:sz w:val="16"/>
              </w:rPr>
              <w:t>0.546</w:t>
            </w:r>
          </w:p>
        </w:tc>
        <w:tc>
          <w:tcPr>
            <w:tcW w:w="1545" w:type="dxa"/>
          </w:tcPr>
          <w:p>
            <w:pPr>
              <w:pStyle w:val="TableParagraph"/>
              <w:spacing w:before="41"/>
              <w:ind w:left="387" w:right="308"/>
              <w:jc w:val="center"/>
              <w:rPr>
                <w:rFonts w:ascii="Times New Roman"/>
                <w:sz w:val="16"/>
              </w:rPr>
            </w:pPr>
            <w:r>
              <w:rPr>
                <w:rFonts w:ascii="Times New Roman"/>
                <w:color w:val="231F20"/>
                <w:sz w:val="16"/>
              </w:rPr>
              <w:t>1.963</w:t>
            </w:r>
          </w:p>
        </w:tc>
        <w:tc>
          <w:tcPr>
            <w:tcW w:w="1279" w:type="dxa"/>
          </w:tcPr>
          <w:p>
            <w:pPr>
              <w:pStyle w:val="TableParagraph"/>
              <w:spacing w:before="41"/>
              <w:ind w:left="404" w:right="462"/>
              <w:jc w:val="center"/>
              <w:rPr>
                <w:rFonts w:ascii="Times New Roman"/>
                <w:sz w:val="16"/>
              </w:rPr>
            </w:pPr>
            <w:r>
              <w:rPr>
                <w:rFonts w:ascii="Times New Roman"/>
                <w:color w:val="231F20"/>
                <w:sz w:val="16"/>
              </w:rPr>
              <w:t>&gt;0.05</w:t>
            </w:r>
          </w:p>
        </w:tc>
        <w:tc>
          <w:tcPr>
            <w:tcW w:w="1330" w:type="dxa"/>
          </w:tcPr>
          <w:p>
            <w:pPr>
              <w:pStyle w:val="TableParagraph"/>
              <w:spacing w:before="41"/>
              <w:ind w:left="477" w:right="384"/>
              <w:jc w:val="center"/>
              <w:rPr>
                <w:rFonts w:ascii="Times New Roman"/>
                <w:sz w:val="16"/>
              </w:rPr>
            </w:pPr>
            <w:r>
              <w:rPr>
                <w:rFonts w:ascii="Times New Roman"/>
                <w:color w:val="231F20"/>
                <w:sz w:val="16"/>
              </w:rPr>
              <w:t>2.149</w:t>
            </w:r>
          </w:p>
        </w:tc>
        <w:tc>
          <w:tcPr>
            <w:tcW w:w="1455" w:type="dxa"/>
          </w:tcPr>
          <w:p>
            <w:pPr>
              <w:pStyle w:val="TableParagraph"/>
              <w:spacing w:before="41"/>
              <w:ind w:left="407"/>
              <w:rPr>
                <w:rFonts w:ascii="Times New Roman"/>
                <w:sz w:val="16"/>
              </w:rPr>
            </w:pPr>
            <w:r>
              <w:rPr>
                <w:rFonts w:ascii="Times New Roman"/>
                <w:color w:val="231F20"/>
                <w:sz w:val="16"/>
              </w:rPr>
              <w:t>0.737~6.266</w:t>
            </w:r>
          </w:p>
        </w:tc>
      </w:tr>
      <w:tr>
        <w:trPr>
          <w:trHeight w:val="283" w:hRule="atLeast"/>
        </w:trPr>
        <w:tc>
          <w:tcPr>
            <w:tcW w:w="2090" w:type="dxa"/>
          </w:tcPr>
          <w:p>
            <w:pPr>
              <w:pStyle w:val="TableParagraph"/>
              <w:spacing w:before="30"/>
              <w:ind w:left="561"/>
              <w:rPr>
                <w:sz w:val="16"/>
              </w:rPr>
            </w:pPr>
            <w:r>
              <w:rPr>
                <w:color w:val="231F20"/>
                <w:sz w:val="16"/>
              </w:rPr>
              <w:t>开放式手术</w:t>
            </w:r>
          </w:p>
        </w:tc>
        <w:tc>
          <w:tcPr>
            <w:tcW w:w="1192" w:type="dxa"/>
          </w:tcPr>
          <w:p>
            <w:pPr>
              <w:pStyle w:val="TableParagraph"/>
              <w:spacing w:before="41"/>
              <w:ind w:left="339"/>
              <w:rPr>
                <w:rFonts w:ascii="Times New Roman"/>
                <w:sz w:val="16"/>
              </w:rPr>
            </w:pPr>
            <w:r>
              <w:rPr>
                <w:rFonts w:ascii="Times New Roman"/>
                <w:color w:val="231F20"/>
                <w:sz w:val="16"/>
              </w:rPr>
              <w:t>1.136</w:t>
            </w:r>
          </w:p>
        </w:tc>
        <w:tc>
          <w:tcPr>
            <w:tcW w:w="1314" w:type="dxa"/>
          </w:tcPr>
          <w:p>
            <w:pPr>
              <w:pStyle w:val="TableParagraph"/>
              <w:spacing w:before="41"/>
              <w:ind w:right="430"/>
              <w:jc w:val="right"/>
              <w:rPr>
                <w:rFonts w:ascii="Times New Roman"/>
                <w:sz w:val="16"/>
              </w:rPr>
            </w:pPr>
            <w:r>
              <w:rPr>
                <w:rFonts w:ascii="Times New Roman"/>
                <w:color w:val="231F20"/>
                <w:sz w:val="16"/>
              </w:rPr>
              <w:t>0.532</w:t>
            </w:r>
          </w:p>
        </w:tc>
        <w:tc>
          <w:tcPr>
            <w:tcW w:w="1545" w:type="dxa"/>
          </w:tcPr>
          <w:p>
            <w:pPr>
              <w:pStyle w:val="TableParagraph"/>
              <w:spacing w:before="41"/>
              <w:ind w:left="387" w:right="308"/>
              <w:jc w:val="center"/>
              <w:rPr>
                <w:rFonts w:ascii="Times New Roman"/>
                <w:sz w:val="16"/>
              </w:rPr>
            </w:pPr>
            <w:r>
              <w:rPr>
                <w:rFonts w:ascii="Times New Roman"/>
                <w:color w:val="231F20"/>
                <w:sz w:val="16"/>
              </w:rPr>
              <w:t>4.560</w:t>
            </w:r>
          </w:p>
        </w:tc>
        <w:tc>
          <w:tcPr>
            <w:tcW w:w="1279" w:type="dxa"/>
          </w:tcPr>
          <w:p>
            <w:pPr>
              <w:pStyle w:val="TableParagraph"/>
              <w:spacing w:before="41"/>
              <w:ind w:left="404" w:right="462"/>
              <w:jc w:val="center"/>
              <w:rPr>
                <w:rFonts w:ascii="Times New Roman"/>
                <w:sz w:val="16"/>
              </w:rPr>
            </w:pPr>
            <w:r>
              <w:rPr>
                <w:rFonts w:ascii="Times New Roman"/>
                <w:color w:val="231F20"/>
                <w:sz w:val="16"/>
              </w:rPr>
              <w:t>&lt;0.05</w:t>
            </w:r>
          </w:p>
        </w:tc>
        <w:tc>
          <w:tcPr>
            <w:tcW w:w="1330" w:type="dxa"/>
          </w:tcPr>
          <w:p>
            <w:pPr>
              <w:pStyle w:val="TableParagraph"/>
              <w:spacing w:before="41"/>
              <w:ind w:left="477" w:right="384"/>
              <w:jc w:val="center"/>
              <w:rPr>
                <w:rFonts w:ascii="Times New Roman"/>
                <w:sz w:val="16"/>
              </w:rPr>
            </w:pPr>
            <w:r>
              <w:rPr>
                <w:rFonts w:ascii="Times New Roman"/>
                <w:color w:val="231F20"/>
                <w:sz w:val="16"/>
              </w:rPr>
              <w:t>3.114</w:t>
            </w:r>
          </w:p>
        </w:tc>
        <w:tc>
          <w:tcPr>
            <w:tcW w:w="1455" w:type="dxa"/>
          </w:tcPr>
          <w:p>
            <w:pPr>
              <w:pStyle w:val="TableParagraph"/>
              <w:spacing w:before="41"/>
              <w:ind w:left="407"/>
              <w:rPr>
                <w:rFonts w:ascii="Times New Roman"/>
                <w:sz w:val="16"/>
              </w:rPr>
            </w:pPr>
            <w:r>
              <w:rPr>
                <w:rFonts w:ascii="Times New Roman"/>
                <w:color w:val="231F20"/>
                <w:sz w:val="16"/>
              </w:rPr>
              <w:t>1.098~8.835</w:t>
            </w:r>
          </w:p>
        </w:tc>
      </w:tr>
      <w:tr>
        <w:trPr>
          <w:trHeight w:val="283" w:hRule="atLeast"/>
        </w:trPr>
        <w:tc>
          <w:tcPr>
            <w:tcW w:w="2090" w:type="dxa"/>
          </w:tcPr>
          <w:p>
            <w:pPr>
              <w:pStyle w:val="TableParagraph"/>
              <w:spacing w:before="30"/>
              <w:ind w:left="481"/>
              <w:rPr>
                <w:sz w:val="16"/>
              </w:rPr>
            </w:pPr>
            <w:r>
              <w:rPr>
                <w:color w:val="231F20"/>
                <w:sz w:val="16"/>
              </w:rPr>
              <w:t>甲状腺全切除</w:t>
            </w:r>
          </w:p>
        </w:tc>
        <w:tc>
          <w:tcPr>
            <w:tcW w:w="1192" w:type="dxa"/>
          </w:tcPr>
          <w:p>
            <w:pPr>
              <w:pStyle w:val="TableParagraph"/>
              <w:spacing w:before="41"/>
              <w:ind w:left="339"/>
              <w:rPr>
                <w:rFonts w:ascii="Times New Roman"/>
                <w:sz w:val="16"/>
              </w:rPr>
            </w:pPr>
            <w:r>
              <w:rPr>
                <w:rFonts w:ascii="Times New Roman"/>
                <w:color w:val="231F20"/>
                <w:sz w:val="16"/>
              </w:rPr>
              <w:t>0.653</w:t>
            </w:r>
          </w:p>
        </w:tc>
        <w:tc>
          <w:tcPr>
            <w:tcW w:w="1314" w:type="dxa"/>
          </w:tcPr>
          <w:p>
            <w:pPr>
              <w:pStyle w:val="TableParagraph"/>
              <w:spacing w:before="41"/>
              <w:ind w:right="430"/>
              <w:jc w:val="right"/>
              <w:rPr>
                <w:rFonts w:ascii="Times New Roman"/>
                <w:sz w:val="16"/>
              </w:rPr>
            </w:pPr>
            <w:r>
              <w:rPr>
                <w:rFonts w:ascii="Times New Roman"/>
                <w:color w:val="231F20"/>
                <w:sz w:val="16"/>
              </w:rPr>
              <w:t>0.431</w:t>
            </w:r>
          </w:p>
        </w:tc>
        <w:tc>
          <w:tcPr>
            <w:tcW w:w="1545" w:type="dxa"/>
          </w:tcPr>
          <w:p>
            <w:pPr>
              <w:pStyle w:val="TableParagraph"/>
              <w:spacing w:before="41"/>
              <w:ind w:left="387" w:right="308"/>
              <w:jc w:val="center"/>
              <w:rPr>
                <w:rFonts w:ascii="Times New Roman"/>
                <w:sz w:val="16"/>
              </w:rPr>
            </w:pPr>
            <w:r>
              <w:rPr>
                <w:rFonts w:ascii="Times New Roman"/>
                <w:color w:val="231F20"/>
                <w:sz w:val="16"/>
              </w:rPr>
              <w:t>2.295</w:t>
            </w:r>
          </w:p>
        </w:tc>
        <w:tc>
          <w:tcPr>
            <w:tcW w:w="1279" w:type="dxa"/>
          </w:tcPr>
          <w:p>
            <w:pPr>
              <w:pStyle w:val="TableParagraph"/>
              <w:spacing w:before="41"/>
              <w:ind w:left="404" w:right="462"/>
              <w:jc w:val="center"/>
              <w:rPr>
                <w:rFonts w:ascii="Times New Roman"/>
                <w:sz w:val="16"/>
              </w:rPr>
            </w:pPr>
            <w:r>
              <w:rPr>
                <w:rFonts w:ascii="Times New Roman"/>
                <w:color w:val="231F20"/>
                <w:sz w:val="16"/>
              </w:rPr>
              <w:t>&gt;0.05</w:t>
            </w:r>
          </w:p>
        </w:tc>
        <w:tc>
          <w:tcPr>
            <w:tcW w:w="1330" w:type="dxa"/>
          </w:tcPr>
          <w:p>
            <w:pPr>
              <w:pStyle w:val="TableParagraph"/>
              <w:spacing w:before="41"/>
              <w:ind w:left="477" w:right="384"/>
              <w:jc w:val="center"/>
              <w:rPr>
                <w:rFonts w:ascii="Times New Roman"/>
                <w:sz w:val="16"/>
              </w:rPr>
            </w:pPr>
            <w:r>
              <w:rPr>
                <w:rFonts w:ascii="Times New Roman"/>
                <w:color w:val="231F20"/>
                <w:sz w:val="16"/>
              </w:rPr>
              <w:t>1.921</w:t>
            </w:r>
          </w:p>
        </w:tc>
        <w:tc>
          <w:tcPr>
            <w:tcW w:w="1455" w:type="dxa"/>
          </w:tcPr>
          <w:p>
            <w:pPr>
              <w:pStyle w:val="TableParagraph"/>
              <w:spacing w:before="41"/>
              <w:ind w:left="407"/>
              <w:rPr>
                <w:rFonts w:ascii="Times New Roman"/>
                <w:sz w:val="16"/>
              </w:rPr>
            </w:pPr>
            <w:r>
              <w:rPr>
                <w:rFonts w:ascii="Times New Roman"/>
                <w:color w:val="231F20"/>
                <w:sz w:val="16"/>
              </w:rPr>
              <w:t>0.826~4.472</w:t>
            </w:r>
          </w:p>
        </w:tc>
      </w:tr>
      <w:tr>
        <w:trPr>
          <w:trHeight w:val="283" w:hRule="atLeast"/>
        </w:trPr>
        <w:tc>
          <w:tcPr>
            <w:tcW w:w="2090" w:type="dxa"/>
          </w:tcPr>
          <w:p>
            <w:pPr>
              <w:pStyle w:val="TableParagraph"/>
              <w:spacing w:before="30"/>
              <w:ind w:left="341"/>
              <w:rPr>
                <w:sz w:val="16"/>
              </w:rPr>
            </w:pPr>
            <w:r>
              <w:rPr>
                <w:color w:val="231F20"/>
                <w:sz w:val="16"/>
              </w:rPr>
              <w:t>临床分期Ⅲ </w:t>
            </w:r>
            <w:r>
              <w:rPr>
                <w:rFonts w:ascii="Times New Roman" w:hAnsi="Times New Roman" w:eastAsia="Times New Roman"/>
                <w:color w:val="231F20"/>
                <w:sz w:val="16"/>
              </w:rPr>
              <w:t>~ </w:t>
            </w:r>
            <w:r>
              <w:rPr>
                <w:color w:val="231F20"/>
                <w:sz w:val="16"/>
              </w:rPr>
              <w:t>Ⅳ期</w:t>
            </w:r>
          </w:p>
        </w:tc>
        <w:tc>
          <w:tcPr>
            <w:tcW w:w="1192" w:type="dxa"/>
          </w:tcPr>
          <w:p>
            <w:pPr>
              <w:pStyle w:val="TableParagraph"/>
              <w:spacing w:before="41"/>
              <w:ind w:left="340"/>
              <w:rPr>
                <w:rFonts w:ascii="Times New Roman"/>
                <w:sz w:val="16"/>
              </w:rPr>
            </w:pPr>
            <w:r>
              <w:rPr>
                <w:rFonts w:ascii="Times New Roman"/>
                <w:color w:val="231F20"/>
                <w:sz w:val="16"/>
              </w:rPr>
              <w:t>0.786</w:t>
            </w:r>
          </w:p>
        </w:tc>
        <w:tc>
          <w:tcPr>
            <w:tcW w:w="1314" w:type="dxa"/>
          </w:tcPr>
          <w:p>
            <w:pPr>
              <w:pStyle w:val="TableParagraph"/>
              <w:spacing w:before="41"/>
              <w:ind w:right="430"/>
              <w:jc w:val="right"/>
              <w:rPr>
                <w:rFonts w:ascii="Times New Roman"/>
                <w:sz w:val="16"/>
              </w:rPr>
            </w:pPr>
            <w:r>
              <w:rPr>
                <w:rFonts w:ascii="Times New Roman"/>
                <w:color w:val="231F20"/>
                <w:sz w:val="16"/>
              </w:rPr>
              <w:t>0.341</w:t>
            </w:r>
          </w:p>
        </w:tc>
        <w:tc>
          <w:tcPr>
            <w:tcW w:w="1545" w:type="dxa"/>
          </w:tcPr>
          <w:p>
            <w:pPr>
              <w:pStyle w:val="TableParagraph"/>
              <w:spacing w:before="41"/>
              <w:ind w:left="387" w:right="308"/>
              <w:jc w:val="center"/>
              <w:rPr>
                <w:rFonts w:ascii="Times New Roman"/>
                <w:sz w:val="16"/>
              </w:rPr>
            </w:pPr>
            <w:r>
              <w:rPr>
                <w:rFonts w:ascii="Times New Roman"/>
                <w:color w:val="231F20"/>
                <w:sz w:val="16"/>
              </w:rPr>
              <w:t>5.313</w:t>
            </w:r>
          </w:p>
        </w:tc>
        <w:tc>
          <w:tcPr>
            <w:tcW w:w="1279" w:type="dxa"/>
          </w:tcPr>
          <w:p>
            <w:pPr>
              <w:pStyle w:val="TableParagraph"/>
              <w:spacing w:before="41"/>
              <w:ind w:left="404" w:right="462"/>
              <w:jc w:val="center"/>
              <w:rPr>
                <w:rFonts w:ascii="Times New Roman"/>
                <w:sz w:val="16"/>
              </w:rPr>
            </w:pPr>
            <w:r>
              <w:rPr>
                <w:rFonts w:ascii="Times New Roman"/>
                <w:color w:val="231F20"/>
                <w:sz w:val="16"/>
              </w:rPr>
              <w:t>&lt;0.05</w:t>
            </w:r>
          </w:p>
        </w:tc>
        <w:tc>
          <w:tcPr>
            <w:tcW w:w="1330" w:type="dxa"/>
          </w:tcPr>
          <w:p>
            <w:pPr>
              <w:pStyle w:val="TableParagraph"/>
              <w:spacing w:before="41"/>
              <w:ind w:left="477" w:right="384"/>
              <w:jc w:val="center"/>
              <w:rPr>
                <w:rFonts w:ascii="Times New Roman"/>
                <w:sz w:val="16"/>
              </w:rPr>
            </w:pPr>
            <w:r>
              <w:rPr>
                <w:rFonts w:ascii="Times New Roman"/>
                <w:color w:val="231F20"/>
                <w:sz w:val="16"/>
              </w:rPr>
              <w:t>2.195</w:t>
            </w:r>
          </w:p>
        </w:tc>
        <w:tc>
          <w:tcPr>
            <w:tcW w:w="1455" w:type="dxa"/>
          </w:tcPr>
          <w:p>
            <w:pPr>
              <w:pStyle w:val="TableParagraph"/>
              <w:spacing w:before="41"/>
              <w:ind w:left="407"/>
              <w:rPr>
                <w:rFonts w:ascii="Times New Roman"/>
                <w:sz w:val="16"/>
              </w:rPr>
            </w:pPr>
            <w:r>
              <w:rPr>
                <w:rFonts w:ascii="Times New Roman"/>
                <w:color w:val="231F20"/>
                <w:sz w:val="16"/>
              </w:rPr>
              <w:t>1.125~4.828</w:t>
            </w:r>
          </w:p>
        </w:tc>
      </w:tr>
      <w:tr>
        <w:trPr>
          <w:trHeight w:val="283" w:hRule="atLeast"/>
        </w:trPr>
        <w:tc>
          <w:tcPr>
            <w:tcW w:w="2090" w:type="dxa"/>
          </w:tcPr>
          <w:p>
            <w:pPr>
              <w:pStyle w:val="TableParagraph"/>
              <w:spacing w:before="30"/>
              <w:ind w:left="402"/>
              <w:rPr>
                <w:sz w:val="16"/>
              </w:rPr>
            </w:pPr>
            <w:r>
              <w:rPr>
                <w:color w:val="231F20"/>
                <w:sz w:val="16"/>
              </w:rPr>
              <w:t>发生淋巴结转移</w:t>
            </w:r>
          </w:p>
        </w:tc>
        <w:tc>
          <w:tcPr>
            <w:tcW w:w="1192" w:type="dxa"/>
          </w:tcPr>
          <w:p>
            <w:pPr>
              <w:pStyle w:val="TableParagraph"/>
              <w:spacing w:before="41"/>
              <w:ind w:left="340"/>
              <w:rPr>
                <w:rFonts w:ascii="Times New Roman"/>
                <w:sz w:val="16"/>
              </w:rPr>
            </w:pPr>
            <w:r>
              <w:rPr>
                <w:rFonts w:ascii="Times New Roman"/>
                <w:color w:val="231F20"/>
                <w:sz w:val="16"/>
              </w:rPr>
              <w:t>0.765</w:t>
            </w:r>
          </w:p>
        </w:tc>
        <w:tc>
          <w:tcPr>
            <w:tcW w:w="1314" w:type="dxa"/>
          </w:tcPr>
          <w:p>
            <w:pPr>
              <w:pStyle w:val="TableParagraph"/>
              <w:spacing w:before="41"/>
              <w:ind w:right="430"/>
              <w:jc w:val="right"/>
              <w:rPr>
                <w:rFonts w:ascii="Times New Roman"/>
                <w:sz w:val="16"/>
              </w:rPr>
            </w:pPr>
            <w:r>
              <w:rPr>
                <w:rFonts w:ascii="Times New Roman"/>
                <w:color w:val="231F20"/>
                <w:sz w:val="16"/>
              </w:rPr>
              <w:t>0.234</w:t>
            </w:r>
          </w:p>
        </w:tc>
        <w:tc>
          <w:tcPr>
            <w:tcW w:w="1545" w:type="dxa"/>
          </w:tcPr>
          <w:p>
            <w:pPr>
              <w:pStyle w:val="TableParagraph"/>
              <w:spacing w:before="41"/>
              <w:ind w:left="387" w:right="387"/>
              <w:jc w:val="center"/>
              <w:rPr>
                <w:rFonts w:ascii="Times New Roman"/>
                <w:sz w:val="16"/>
              </w:rPr>
            </w:pPr>
            <w:r>
              <w:rPr>
                <w:rFonts w:ascii="Times New Roman"/>
                <w:color w:val="231F20"/>
                <w:sz w:val="16"/>
              </w:rPr>
              <w:t>10.688</w:t>
            </w:r>
          </w:p>
        </w:tc>
        <w:tc>
          <w:tcPr>
            <w:tcW w:w="1279" w:type="dxa"/>
          </w:tcPr>
          <w:p>
            <w:pPr>
              <w:pStyle w:val="TableParagraph"/>
              <w:spacing w:before="41"/>
              <w:ind w:left="404" w:right="462"/>
              <w:jc w:val="center"/>
              <w:rPr>
                <w:rFonts w:ascii="Times New Roman"/>
                <w:sz w:val="16"/>
              </w:rPr>
            </w:pPr>
            <w:r>
              <w:rPr>
                <w:rFonts w:ascii="Times New Roman"/>
                <w:color w:val="231F20"/>
                <w:sz w:val="16"/>
              </w:rPr>
              <w:t>&lt;0.05</w:t>
            </w:r>
          </w:p>
        </w:tc>
        <w:tc>
          <w:tcPr>
            <w:tcW w:w="1330" w:type="dxa"/>
          </w:tcPr>
          <w:p>
            <w:pPr>
              <w:pStyle w:val="TableParagraph"/>
              <w:spacing w:before="41"/>
              <w:ind w:left="477" w:right="384"/>
              <w:jc w:val="center"/>
              <w:rPr>
                <w:rFonts w:ascii="Times New Roman"/>
                <w:sz w:val="16"/>
              </w:rPr>
            </w:pPr>
            <w:r>
              <w:rPr>
                <w:rFonts w:ascii="Times New Roman"/>
                <w:color w:val="231F20"/>
                <w:sz w:val="16"/>
              </w:rPr>
              <w:t>2.149</w:t>
            </w:r>
          </w:p>
        </w:tc>
        <w:tc>
          <w:tcPr>
            <w:tcW w:w="1455" w:type="dxa"/>
          </w:tcPr>
          <w:p>
            <w:pPr>
              <w:pStyle w:val="TableParagraph"/>
              <w:spacing w:before="41"/>
              <w:ind w:left="407"/>
              <w:rPr>
                <w:rFonts w:ascii="Times New Roman"/>
                <w:sz w:val="16"/>
              </w:rPr>
            </w:pPr>
            <w:r>
              <w:rPr>
                <w:rFonts w:ascii="Times New Roman"/>
                <w:color w:val="231F20"/>
                <w:sz w:val="16"/>
              </w:rPr>
              <w:t>1.381~3.400</w:t>
            </w:r>
          </w:p>
        </w:tc>
      </w:tr>
      <w:tr>
        <w:trPr>
          <w:trHeight w:val="283" w:hRule="atLeast"/>
        </w:trPr>
        <w:tc>
          <w:tcPr>
            <w:tcW w:w="2090" w:type="dxa"/>
          </w:tcPr>
          <w:p>
            <w:pPr>
              <w:pStyle w:val="TableParagraph"/>
              <w:spacing w:before="30"/>
              <w:ind w:left="402"/>
              <w:rPr>
                <w:sz w:val="16"/>
              </w:rPr>
            </w:pPr>
            <w:r>
              <w:rPr>
                <w:color w:val="231F20"/>
                <w:sz w:val="16"/>
              </w:rPr>
              <w:t>术后未放疗化疗</w:t>
            </w:r>
          </w:p>
        </w:tc>
        <w:tc>
          <w:tcPr>
            <w:tcW w:w="1192" w:type="dxa"/>
          </w:tcPr>
          <w:p>
            <w:pPr>
              <w:pStyle w:val="TableParagraph"/>
              <w:spacing w:before="41"/>
              <w:ind w:left="340"/>
              <w:rPr>
                <w:rFonts w:ascii="Times New Roman"/>
                <w:sz w:val="16"/>
              </w:rPr>
            </w:pPr>
            <w:r>
              <w:rPr>
                <w:rFonts w:ascii="Times New Roman"/>
                <w:color w:val="231F20"/>
                <w:sz w:val="16"/>
              </w:rPr>
              <w:t>1.086</w:t>
            </w:r>
          </w:p>
        </w:tc>
        <w:tc>
          <w:tcPr>
            <w:tcW w:w="1314" w:type="dxa"/>
          </w:tcPr>
          <w:p>
            <w:pPr>
              <w:pStyle w:val="TableParagraph"/>
              <w:spacing w:before="41"/>
              <w:ind w:right="430"/>
              <w:jc w:val="right"/>
              <w:rPr>
                <w:rFonts w:ascii="Times New Roman"/>
                <w:sz w:val="16"/>
              </w:rPr>
            </w:pPr>
            <w:r>
              <w:rPr>
                <w:rFonts w:ascii="Times New Roman"/>
                <w:color w:val="231F20"/>
                <w:sz w:val="16"/>
              </w:rPr>
              <w:t>0.415</w:t>
            </w:r>
          </w:p>
        </w:tc>
        <w:tc>
          <w:tcPr>
            <w:tcW w:w="1545" w:type="dxa"/>
          </w:tcPr>
          <w:p>
            <w:pPr>
              <w:pStyle w:val="TableParagraph"/>
              <w:spacing w:before="41"/>
              <w:ind w:left="387" w:right="308"/>
              <w:jc w:val="center"/>
              <w:rPr>
                <w:rFonts w:ascii="Times New Roman"/>
                <w:sz w:val="16"/>
              </w:rPr>
            </w:pPr>
            <w:r>
              <w:rPr>
                <w:rFonts w:ascii="Times New Roman"/>
                <w:color w:val="231F20"/>
                <w:sz w:val="16"/>
              </w:rPr>
              <w:t>6.848</w:t>
            </w:r>
          </w:p>
        </w:tc>
        <w:tc>
          <w:tcPr>
            <w:tcW w:w="1279" w:type="dxa"/>
          </w:tcPr>
          <w:p>
            <w:pPr>
              <w:pStyle w:val="TableParagraph"/>
              <w:spacing w:before="41"/>
              <w:ind w:left="404" w:right="462"/>
              <w:jc w:val="center"/>
              <w:rPr>
                <w:rFonts w:ascii="Times New Roman"/>
                <w:sz w:val="16"/>
              </w:rPr>
            </w:pPr>
            <w:r>
              <w:rPr>
                <w:rFonts w:ascii="Times New Roman"/>
                <w:color w:val="231F20"/>
                <w:sz w:val="16"/>
              </w:rPr>
              <w:t>&lt;0.05</w:t>
            </w:r>
          </w:p>
        </w:tc>
        <w:tc>
          <w:tcPr>
            <w:tcW w:w="1330" w:type="dxa"/>
          </w:tcPr>
          <w:p>
            <w:pPr>
              <w:pStyle w:val="TableParagraph"/>
              <w:spacing w:before="41"/>
              <w:ind w:left="477" w:right="384"/>
              <w:jc w:val="center"/>
              <w:rPr>
                <w:rFonts w:ascii="Times New Roman"/>
                <w:sz w:val="16"/>
              </w:rPr>
            </w:pPr>
            <w:r>
              <w:rPr>
                <w:rFonts w:ascii="Times New Roman"/>
                <w:color w:val="231F20"/>
                <w:sz w:val="16"/>
              </w:rPr>
              <w:t>2.962</w:t>
            </w:r>
          </w:p>
        </w:tc>
        <w:tc>
          <w:tcPr>
            <w:tcW w:w="1455" w:type="dxa"/>
          </w:tcPr>
          <w:p>
            <w:pPr>
              <w:pStyle w:val="TableParagraph"/>
              <w:spacing w:before="41"/>
              <w:ind w:left="407"/>
              <w:rPr>
                <w:rFonts w:ascii="Times New Roman"/>
                <w:sz w:val="16"/>
              </w:rPr>
            </w:pPr>
            <w:r>
              <w:rPr>
                <w:rFonts w:ascii="Times New Roman"/>
                <w:color w:val="231F20"/>
                <w:sz w:val="16"/>
              </w:rPr>
              <w:t>1.313~6.682</w:t>
            </w:r>
          </w:p>
        </w:tc>
      </w:tr>
      <w:tr>
        <w:trPr>
          <w:trHeight w:val="283" w:hRule="atLeast"/>
        </w:trPr>
        <w:tc>
          <w:tcPr>
            <w:tcW w:w="2090" w:type="dxa"/>
          </w:tcPr>
          <w:p>
            <w:pPr>
              <w:pStyle w:val="TableParagraph"/>
              <w:spacing w:before="30"/>
              <w:ind w:left="165"/>
              <w:rPr>
                <w:sz w:val="16"/>
              </w:rPr>
            </w:pPr>
            <w:r>
              <w:rPr>
                <w:color w:val="231F20"/>
                <w:sz w:val="16"/>
              </w:rPr>
              <w:t>术后未口服甲状腺激素</w:t>
            </w:r>
          </w:p>
        </w:tc>
        <w:tc>
          <w:tcPr>
            <w:tcW w:w="1192" w:type="dxa"/>
          </w:tcPr>
          <w:p>
            <w:pPr>
              <w:pStyle w:val="TableParagraph"/>
              <w:spacing w:before="41"/>
              <w:ind w:left="340"/>
              <w:rPr>
                <w:rFonts w:ascii="Times New Roman"/>
                <w:sz w:val="16"/>
              </w:rPr>
            </w:pPr>
            <w:r>
              <w:rPr>
                <w:rFonts w:ascii="Times New Roman"/>
                <w:color w:val="231F20"/>
                <w:sz w:val="16"/>
              </w:rPr>
              <w:t>0.865</w:t>
            </w:r>
          </w:p>
        </w:tc>
        <w:tc>
          <w:tcPr>
            <w:tcW w:w="1314" w:type="dxa"/>
          </w:tcPr>
          <w:p>
            <w:pPr>
              <w:pStyle w:val="TableParagraph"/>
              <w:spacing w:before="41"/>
              <w:ind w:right="430"/>
              <w:jc w:val="right"/>
              <w:rPr>
                <w:rFonts w:ascii="Times New Roman"/>
                <w:sz w:val="16"/>
              </w:rPr>
            </w:pPr>
            <w:r>
              <w:rPr>
                <w:rFonts w:ascii="Times New Roman"/>
                <w:color w:val="231F20"/>
                <w:sz w:val="16"/>
              </w:rPr>
              <w:t>0.674</w:t>
            </w:r>
          </w:p>
        </w:tc>
        <w:tc>
          <w:tcPr>
            <w:tcW w:w="1545" w:type="dxa"/>
          </w:tcPr>
          <w:p>
            <w:pPr>
              <w:pStyle w:val="TableParagraph"/>
              <w:spacing w:before="41"/>
              <w:ind w:left="387" w:right="308"/>
              <w:jc w:val="center"/>
              <w:rPr>
                <w:rFonts w:ascii="Times New Roman"/>
                <w:sz w:val="16"/>
              </w:rPr>
            </w:pPr>
            <w:r>
              <w:rPr>
                <w:rFonts w:ascii="Times New Roman"/>
                <w:color w:val="231F20"/>
                <w:sz w:val="16"/>
              </w:rPr>
              <w:t>1.647</w:t>
            </w:r>
          </w:p>
        </w:tc>
        <w:tc>
          <w:tcPr>
            <w:tcW w:w="1279" w:type="dxa"/>
          </w:tcPr>
          <w:p>
            <w:pPr>
              <w:pStyle w:val="TableParagraph"/>
              <w:spacing w:before="41"/>
              <w:ind w:left="404" w:right="462"/>
              <w:jc w:val="center"/>
              <w:rPr>
                <w:rFonts w:ascii="Times New Roman"/>
                <w:sz w:val="16"/>
              </w:rPr>
            </w:pPr>
            <w:r>
              <w:rPr>
                <w:rFonts w:ascii="Times New Roman"/>
                <w:color w:val="231F20"/>
                <w:sz w:val="16"/>
              </w:rPr>
              <w:t>&gt;0.05</w:t>
            </w:r>
          </w:p>
        </w:tc>
        <w:tc>
          <w:tcPr>
            <w:tcW w:w="1330" w:type="dxa"/>
          </w:tcPr>
          <w:p>
            <w:pPr>
              <w:pStyle w:val="TableParagraph"/>
              <w:spacing w:before="41"/>
              <w:ind w:left="477" w:right="384"/>
              <w:jc w:val="center"/>
              <w:rPr>
                <w:rFonts w:ascii="Times New Roman"/>
                <w:sz w:val="16"/>
              </w:rPr>
            </w:pPr>
            <w:r>
              <w:rPr>
                <w:rFonts w:ascii="Times New Roman"/>
                <w:color w:val="231F20"/>
                <w:sz w:val="16"/>
              </w:rPr>
              <w:t>2.375</w:t>
            </w:r>
          </w:p>
        </w:tc>
        <w:tc>
          <w:tcPr>
            <w:tcW w:w="1455" w:type="dxa"/>
          </w:tcPr>
          <w:p>
            <w:pPr>
              <w:pStyle w:val="TableParagraph"/>
              <w:spacing w:before="41"/>
              <w:ind w:left="407"/>
              <w:rPr>
                <w:rFonts w:ascii="Times New Roman"/>
                <w:sz w:val="16"/>
              </w:rPr>
            </w:pPr>
            <w:r>
              <w:rPr>
                <w:rFonts w:ascii="Times New Roman"/>
                <w:color w:val="231F20"/>
                <w:sz w:val="16"/>
              </w:rPr>
              <w:t>0.643~8.900</w:t>
            </w:r>
          </w:p>
        </w:tc>
      </w:tr>
      <w:tr>
        <w:trPr>
          <w:trHeight w:val="283" w:hRule="atLeast"/>
        </w:trPr>
        <w:tc>
          <w:tcPr>
            <w:tcW w:w="2090" w:type="dxa"/>
          </w:tcPr>
          <w:p>
            <w:pPr>
              <w:pStyle w:val="TableParagraph"/>
              <w:spacing w:before="30"/>
              <w:ind w:left="337"/>
              <w:rPr>
                <w:sz w:val="16"/>
              </w:rPr>
            </w:pPr>
            <w:r>
              <w:rPr>
                <w:color w:val="231F20"/>
                <w:sz w:val="16"/>
              </w:rPr>
              <w:t>血清 </w:t>
            </w:r>
            <w:r>
              <w:rPr>
                <w:rFonts w:ascii="Times New Roman" w:eastAsia="Times New Roman"/>
                <w:color w:val="231F20"/>
                <w:sz w:val="16"/>
              </w:rPr>
              <w:t>TgAb </w:t>
            </w:r>
            <w:r>
              <w:rPr>
                <w:color w:val="231F20"/>
                <w:sz w:val="16"/>
              </w:rPr>
              <w:t>水平高</w:t>
            </w:r>
          </w:p>
        </w:tc>
        <w:tc>
          <w:tcPr>
            <w:tcW w:w="1192" w:type="dxa"/>
          </w:tcPr>
          <w:p>
            <w:pPr>
              <w:pStyle w:val="TableParagraph"/>
              <w:spacing w:before="41"/>
              <w:ind w:left="340"/>
              <w:rPr>
                <w:rFonts w:ascii="Times New Roman"/>
                <w:sz w:val="16"/>
              </w:rPr>
            </w:pPr>
            <w:r>
              <w:rPr>
                <w:rFonts w:ascii="Times New Roman"/>
                <w:color w:val="231F20"/>
                <w:sz w:val="16"/>
              </w:rPr>
              <w:t>1.347</w:t>
            </w:r>
          </w:p>
        </w:tc>
        <w:tc>
          <w:tcPr>
            <w:tcW w:w="1314" w:type="dxa"/>
          </w:tcPr>
          <w:p>
            <w:pPr>
              <w:pStyle w:val="TableParagraph"/>
              <w:spacing w:before="41"/>
              <w:ind w:right="430"/>
              <w:jc w:val="right"/>
              <w:rPr>
                <w:rFonts w:ascii="Times New Roman"/>
                <w:sz w:val="16"/>
              </w:rPr>
            </w:pPr>
            <w:r>
              <w:rPr>
                <w:rFonts w:ascii="Times New Roman"/>
                <w:color w:val="231F20"/>
                <w:sz w:val="16"/>
              </w:rPr>
              <w:t>0.251</w:t>
            </w:r>
          </w:p>
        </w:tc>
        <w:tc>
          <w:tcPr>
            <w:tcW w:w="1545" w:type="dxa"/>
          </w:tcPr>
          <w:p>
            <w:pPr>
              <w:pStyle w:val="TableParagraph"/>
              <w:spacing w:before="41"/>
              <w:ind w:left="387" w:right="386"/>
              <w:jc w:val="center"/>
              <w:rPr>
                <w:rFonts w:ascii="Times New Roman"/>
                <w:sz w:val="16"/>
              </w:rPr>
            </w:pPr>
            <w:r>
              <w:rPr>
                <w:rFonts w:ascii="Times New Roman"/>
                <w:color w:val="231F20"/>
                <w:sz w:val="16"/>
              </w:rPr>
              <w:t>28.800</w:t>
            </w:r>
          </w:p>
        </w:tc>
        <w:tc>
          <w:tcPr>
            <w:tcW w:w="1279" w:type="dxa"/>
          </w:tcPr>
          <w:p>
            <w:pPr>
              <w:pStyle w:val="TableParagraph"/>
              <w:spacing w:before="41"/>
              <w:ind w:left="405" w:right="462"/>
              <w:jc w:val="center"/>
              <w:rPr>
                <w:rFonts w:ascii="Times New Roman"/>
                <w:sz w:val="16"/>
              </w:rPr>
            </w:pPr>
            <w:r>
              <w:rPr>
                <w:rFonts w:ascii="Times New Roman"/>
                <w:color w:val="231F20"/>
                <w:sz w:val="16"/>
              </w:rPr>
              <w:t>&lt;0.05</w:t>
            </w:r>
          </w:p>
        </w:tc>
        <w:tc>
          <w:tcPr>
            <w:tcW w:w="1330" w:type="dxa"/>
          </w:tcPr>
          <w:p>
            <w:pPr>
              <w:pStyle w:val="TableParagraph"/>
              <w:spacing w:before="41"/>
              <w:ind w:left="477" w:right="383"/>
              <w:jc w:val="center"/>
              <w:rPr>
                <w:rFonts w:ascii="Times New Roman"/>
                <w:sz w:val="16"/>
              </w:rPr>
            </w:pPr>
            <w:r>
              <w:rPr>
                <w:rFonts w:ascii="Times New Roman"/>
                <w:color w:val="231F20"/>
                <w:sz w:val="16"/>
              </w:rPr>
              <w:t>3.846</w:t>
            </w:r>
          </w:p>
        </w:tc>
        <w:tc>
          <w:tcPr>
            <w:tcW w:w="1455" w:type="dxa"/>
          </w:tcPr>
          <w:p>
            <w:pPr>
              <w:pStyle w:val="TableParagraph"/>
              <w:spacing w:before="41"/>
              <w:ind w:left="408"/>
              <w:rPr>
                <w:rFonts w:ascii="Times New Roman"/>
                <w:sz w:val="16"/>
              </w:rPr>
            </w:pPr>
            <w:r>
              <w:rPr>
                <w:rFonts w:ascii="Times New Roman"/>
                <w:color w:val="231F20"/>
                <w:sz w:val="16"/>
              </w:rPr>
              <w:t>2.351~6.20</w:t>
            </w:r>
          </w:p>
        </w:tc>
      </w:tr>
      <w:tr>
        <w:trPr>
          <w:trHeight w:val="235" w:hRule="atLeast"/>
        </w:trPr>
        <w:tc>
          <w:tcPr>
            <w:tcW w:w="2090" w:type="dxa"/>
            <w:tcBorders>
              <w:bottom w:val="single" w:sz="8" w:space="0" w:color="231F20"/>
            </w:tcBorders>
          </w:tcPr>
          <w:p>
            <w:pPr>
              <w:pStyle w:val="TableParagraph"/>
              <w:spacing w:line="185" w:lineRule="exact" w:before="30"/>
              <w:ind w:left="276"/>
              <w:rPr>
                <w:sz w:val="16"/>
              </w:rPr>
            </w:pPr>
            <w:r>
              <w:rPr>
                <w:color w:val="231F20"/>
                <w:sz w:val="16"/>
              </w:rPr>
              <w:t>血清 </w:t>
            </w:r>
            <w:r>
              <w:rPr>
                <w:rFonts w:ascii="Times New Roman" w:eastAsia="Times New Roman"/>
                <w:color w:val="231F20"/>
                <w:sz w:val="16"/>
              </w:rPr>
              <w:t>TPOAb </w:t>
            </w:r>
            <w:r>
              <w:rPr>
                <w:color w:val="231F20"/>
                <w:sz w:val="16"/>
              </w:rPr>
              <w:t>水平高</w:t>
            </w:r>
          </w:p>
        </w:tc>
        <w:tc>
          <w:tcPr>
            <w:tcW w:w="1192" w:type="dxa"/>
            <w:tcBorders>
              <w:bottom w:val="single" w:sz="8" w:space="0" w:color="231F20"/>
            </w:tcBorders>
          </w:tcPr>
          <w:p>
            <w:pPr>
              <w:pStyle w:val="TableParagraph"/>
              <w:spacing w:line="175" w:lineRule="exact" w:before="41"/>
              <w:ind w:left="340"/>
              <w:rPr>
                <w:rFonts w:ascii="Times New Roman"/>
                <w:sz w:val="16"/>
              </w:rPr>
            </w:pPr>
            <w:r>
              <w:rPr>
                <w:rFonts w:ascii="Times New Roman"/>
                <w:color w:val="231F20"/>
                <w:sz w:val="16"/>
              </w:rPr>
              <w:t>0.943</w:t>
            </w:r>
          </w:p>
        </w:tc>
        <w:tc>
          <w:tcPr>
            <w:tcW w:w="1314" w:type="dxa"/>
            <w:tcBorders>
              <w:bottom w:val="single" w:sz="8" w:space="0" w:color="231F20"/>
            </w:tcBorders>
          </w:tcPr>
          <w:p>
            <w:pPr>
              <w:pStyle w:val="TableParagraph"/>
              <w:spacing w:line="175" w:lineRule="exact" w:before="41"/>
              <w:ind w:right="430"/>
              <w:jc w:val="right"/>
              <w:rPr>
                <w:rFonts w:ascii="Times New Roman"/>
                <w:sz w:val="16"/>
              </w:rPr>
            </w:pPr>
            <w:r>
              <w:rPr>
                <w:rFonts w:ascii="Times New Roman"/>
                <w:color w:val="231F20"/>
                <w:sz w:val="16"/>
              </w:rPr>
              <w:t>0.108</w:t>
            </w:r>
          </w:p>
        </w:tc>
        <w:tc>
          <w:tcPr>
            <w:tcW w:w="1545" w:type="dxa"/>
            <w:tcBorders>
              <w:bottom w:val="single" w:sz="8" w:space="0" w:color="231F20"/>
            </w:tcBorders>
          </w:tcPr>
          <w:p>
            <w:pPr>
              <w:pStyle w:val="TableParagraph"/>
              <w:spacing w:line="175" w:lineRule="exact" w:before="41"/>
              <w:ind w:left="387" w:right="387"/>
              <w:jc w:val="center"/>
              <w:rPr>
                <w:rFonts w:ascii="Times New Roman"/>
                <w:sz w:val="16"/>
              </w:rPr>
            </w:pPr>
            <w:r>
              <w:rPr>
                <w:rFonts w:ascii="Times New Roman"/>
                <w:color w:val="231F20"/>
                <w:sz w:val="16"/>
              </w:rPr>
              <w:t>76.239</w:t>
            </w:r>
          </w:p>
        </w:tc>
        <w:tc>
          <w:tcPr>
            <w:tcW w:w="1279" w:type="dxa"/>
            <w:tcBorders>
              <w:bottom w:val="single" w:sz="8" w:space="0" w:color="231F20"/>
            </w:tcBorders>
          </w:tcPr>
          <w:p>
            <w:pPr>
              <w:pStyle w:val="TableParagraph"/>
              <w:spacing w:line="175" w:lineRule="exact" w:before="41"/>
              <w:ind w:left="404" w:right="462"/>
              <w:jc w:val="center"/>
              <w:rPr>
                <w:rFonts w:ascii="Times New Roman"/>
                <w:sz w:val="16"/>
              </w:rPr>
            </w:pPr>
            <w:r>
              <w:rPr>
                <w:rFonts w:ascii="Times New Roman"/>
                <w:color w:val="231F20"/>
                <w:sz w:val="16"/>
              </w:rPr>
              <w:t>&lt;0.05</w:t>
            </w:r>
          </w:p>
        </w:tc>
        <w:tc>
          <w:tcPr>
            <w:tcW w:w="1330" w:type="dxa"/>
            <w:tcBorders>
              <w:bottom w:val="single" w:sz="8" w:space="0" w:color="231F20"/>
            </w:tcBorders>
          </w:tcPr>
          <w:p>
            <w:pPr>
              <w:pStyle w:val="TableParagraph"/>
              <w:spacing w:line="175" w:lineRule="exact" w:before="41"/>
              <w:ind w:left="477" w:right="384"/>
              <w:jc w:val="center"/>
              <w:rPr>
                <w:rFonts w:ascii="Times New Roman"/>
                <w:sz w:val="16"/>
              </w:rPr>
            </w:pPr>
            <w:r>
              <w:rPr>
                <w:rFonts w:ascii="Times New Roman"/>
                <w:color w:val="231F20"/>
                <w:sz w:val="16"/>
              </w:rPr>
              <w:t>2.568</w:t>
            </w:r>
          </w:p>
        </w:tc>
        <w:tc>
          <w:tcPr>
            <w:tcW w:w="1455" w:type="dxa"/>
            <w:tcBorders>
              <w:bottom w:val="single" w:sz="8" w:space="0" w:color="231F20"/>
            </w:tcBorders>
          </w:tcPr>
          <w:p>
            <w:pPr>
              <w:pStyle w:val="TableParagraph"/>
              <w:spacing w:line="175" w:lineRule="exact" w:before="41"/>
              <w:ind w:left="407"/>
              <w:rPr>
                <w:rFonts w:ascii="Times New Roman"/>
                <w:sz w:val="16"/>
              </w:rPr>
            </w:pPr>
            <w:r>
              <w:rPr>
                <w:rFonts w:ascii="Times New Roman"/>
                <w:color w:val="231F20"/>
                <w:sz w:val="16"/>
              </w:rPr>
              <w:t>2.078~3.173</w:t>
            </w:r>
          </w:p>
        </w:tc>
      </w:tr>
    </w:tbl>
    <w:p>
      <w:pPr>
        <w:pStyle w:val="BodyText"/>
        <w:spacing w:before="10"/>
        <w:rPr>
          <w:sz w:val="7"/>
        </w:rPr>
      </w:pPr>
    </w:p>
    <w:p>
      <w:pPr>
        <w:spacing w:after="0"/>
        <w:rPr>
          <w:sz w:val="7"/>
        </w:rPr>
        <w:sectPr>
          <w:type w:val="continuous"/>
          <w:pgSz w:w="11910" w:h="16840"/>
          <w:pgMar w:top="620" w:bottom="540" w:left="640" w:right="640"/>
        </w:sectPr>
      </w:pPr>
    </w:p>
    <w:p>
      <w:pPr>
        <w:pStyle w:val="Heading4"/>
        <w:spacing w:line="300" w:lineRule="auto" w:before="72"/>
        <w:ind w:left="210"/>
        <w:jc w:val="both"/>
      </w:pPr>
      <w:r>
        <w:rPr>
          <w:color w:val="231F20"/>
          <w:spacing w:val="-2"/>
        </w:rPr>
        <w:t>手术由于其手术切口较大，手术时间长，导致术后需大量</w:t>
      </w:r>
      <w:r>
        <w:rPr>
          <w:color w:val="231F20"/>
          <w:spacing w:val="-3"/>
        </w:rPr>
        <w:t>补液，进而可引起血钙稀释，尿钙排出增多；同时还可加</w:t>
      </w:r>
      <w:r>
        <w:rPr>
          <w:color w:val="231F20"/>
          <w:spacing w:val="-2"/>
        </w:rPr>
        <w:t>大术后应激反应，导致钙磷代谢紊乱，进而加大术后复发</w:t>
      </w:r>
      <w:r>
        <w:rPr>
          <w:color w:val="231F20"/>
          <w:spacing w:val="-22"/>
        </w:rPr>
        <w:t>风险 </w:t>
      </w:r>
      <w:r>
        <w:rPr>
          <w:rFonts w:ascii="Times New Roman" w:hAnsi="Times New Roman" w:eastAsia="Times New Roman"/>
          <w:color w:val="231F20"/>
          <w:spacing w:val="-2"/>
          <w:position w:val="10"/>
          <w:sz w:val="11"/>
        </w:rPr>
        <w:t>[9]</w:t>
      </w:r>
      <w:r>
        <w:rPr>
          <w:color w:val="231F20"/>
        </w:rPr>
        <w:t>。临床医师可在全腔镜的辅助下对分化型甲状腺癌</w:t>
      </w:r>
      <w:r>
        <w:rPr>
          <w:color w:val="231F20"/>
          <w:spacing w:val="-2"/>
        </w:rPr>
        <w:t>患者进行手术治疗，以提高肿瘤组织的清除率。临床分期</w:t>
      </w:r>
      <w:r>
        <w:rPr>
          <w:color w:val="231F20"/>
          <w:spacing w:val="-24"/>
        </w:rPr>
        <w:t>为Ⅲ </w:t>
      </w:r>
      <w:r>
        <w:rPr>
          <w:rFonts w:ascii="Times New Roman" w:hAnsi="Times New Roman" w:eastAsia="Times New Roman"/>
          <w:color w:val="231F20"/>
        </w:rPr>
        <w:t>~ </w:t>
      </w:r>
      <w:r>
        <w:rPr>
          <w:color w:val="231F20"/>
          <w:spacing w:val="-1"/>
        </w:rPr>
        <w:t>Ⅳ期的分化型甲状腺癌患者肿瘤恶性程度较高，大</w:t>
      </w:r>
      <w:r>
        <w:rPr>
          <w:color w:val="231F20"/>
          <w:spacing w:val="-3"/>
        </w:rPr>
        <w:t>大增加了手术治疗的难度，进而使术后复发的风险升高； </w:t>
      </w:r>
      <w:r>
        <w:rPr>
          <w:color w:val="231F20"/>
          <w:spacing w:val="-2"/>
        </w:rPr>
        <w:t>发生淋巴结转移的分化型甲状腺癌患者有隐匿性病灶难以</w:t>
      </w:r>
      <w:r>
        <w:rPr>
          <w:color w:val="231F20"/>
          <w:spacing w:val="-3"/>
        </w:rPr>
        <w:t>根除，增加了完全清除肿瘤的难度，导致术后复发的风险</w:t>
      </w:r>
      <w:r>
        <w:rPr>
          <w:color w:val="231F20"/>
          <w:spacing w:val="-25"/>
        </w:rPr>
        <w:t>增加 </w:t>
      </w:r>
      <w:r>
        <w:rPr>
          <w:rFonts w:ascii="Times New Roman" w:hAnsi="Times New Roman" w:eastAsia="Times New Roman"/>
          <w:color w:val="231F20"/>
          <w:spacing w:val="-3"/>
          <w:position w:val="10"/>
          <w:sz w:val="11"/>
        </w:rPr>
        <w:t>[10-11]</w:t>
      </w:r>
      <w:r>
        <w:rPr>
          <w:color w:val="231F20"/>
          <w:spacing w:val="-19"/>
        </w:rPr>
        <w:t>。因此，建议临床分期为Ⅲ </w:t>
      </w:r>
      <w:r>
        <w:rPr>
          <w:rFonts w:ascii="Times New Roman" w:hAnsi="Times New Roman" w:eastAsia="Times New Roman"/>
          <w:color w:val="231F20"/>
        </w:rPr>
        <w:t>~ </w:t>
      </w:r>
      <w:r>
        <w:rPr>
          <w:color w:val="231F20"/>
        </w:rPr>
        <w:t>Ⅳ期和发生淋巴结转</w:t>
      </w:r>
      <w:r>
        <w:rPr>
          <w:color w:val="231F20"/>
          <w:spacing w:val="-3"/>
        </w:rPr>
        <w:t>移的分化型甲状腺癌患者术后定期检查，长期系统随访， 从而及早发现复发转移，以便二次手术治疗，改善预后。</w:t>
      </w:r>
      <w:r>
        <w:rPr>
          <w:color w:val="231F20"/>
          <w:spacing w:val="-2"/>
        </w:rPr>
        <w:t>而术后未放疗化疗的分化型甲状腺癌患者未能将术后残留</w:t>
      </w:r>
      <w:r>
        <w:rPr>
          <w:color w:val="231F20"/>
          <w:spacing w:val="-3"/>
        </w:rPr>
        <w:t>的微小肿瘤或隐匿性肿瘤病灶有效清除，具有一定的复发</w:t>
      </w:r>
      <w:r>
        <w:rPr>
          <w:color w:val="231F20"/>
          <w:spacing w:val="-28"/>
        </w:rPr>
        <w:t>风险 </w:t>
      </w:r>
      <w:r>
        <w:rPr>
          <w:rFonts w:ascii="Times New Roman" w:hAnsi="Times New Roman" w:eastAsia="Times New Roman"/>
          <w:color w:val="231F20"/>
          <w:spacing w:val="-1"/>
          <w:position w:val="10"/>
          <w:sz w:val="11"/>
        </w:rPr>
        <w:t>[12]</w:t>
      </w:r>
      <w:r>
        <w:rPr>
          <w:color w:val="231F20"/>
          <w:spacing w:val="-7"/>
        </w:rPr>
        <w:t>。因此，如果甲状腺癌中晚期患者进行手术后癌细</w:t>
      </w:r>
      <w:r>
        <w:rPr>
          <w:color w:val="231F20"/>
          <w:spacing w:val="-2"/>
        </w:rPr>
        <w:t>胞发生进一步扩散，临床医师可在术后根据患者病情给予分化型甲状腺癌患者相应的放疗或化疗治疗，从而降低复</w:t>
      </w:r>
      <w:r>
        <w:rPr>
          <w:color w:val="231F20"/>
          <w:spacing w:val="-14"/>
        </w:rPr>
        <w:t>发风险。</w:t>
      </w:r>
      <w:r>
        <w:rPr>
          <w:rFonts w:ascii="Times New Roman" w:hAnsi="Times New Roman" w:eastAsia="Times New Roman"/>
          <w:color w:val="231F20"/>
          <w:spacing w:val="-1"/>
        </w:rPr>
        <w:t>TgAb </w:t>
      </w:r>
      <w:r>
        <w:rPr>
          <w:color w:val="231F20"/>
          <w:spacing w:val="-5"/>
        </w:rPr>
        <w:t>是能够反映机体免疫功能紊乱的标志物，其</w:t>
      </w:r>
      <w:r>
        <w:rPr>
          <w:color w:val="231F20"/>
          <w:spacing w:val="-12"/>
        </w:rPr>
        <w:t>水平越高，分化型甲状腺癌患者免疫功能越弱；而 </w:t>
      </w:r>
      <w:r>
        <w:rPr>
          <w:rFonts w:ascii="Times New Roman" w:hAnsi="Times New Roman" w:eastAsia="Times New Roman"/>
          <w:color w:val="231F20"/>
        </w:rPr>
        <w:t>TPOAb </w:t>
      </w:r>
      <w:r>
        <w:rPr>
          <w:color w:val="231F20"/>
          <w:spacing w:val="-2"/>
        </w:rPr>
        <w:t>主要参与加快甲状腺激素的合成，两者水平的增加能够使</w:t>
      </w:r>
      <w:r>
        <w:rPr>
          <w:color w:val="231F20"/>
          <w:spacing w:val="-3"/>
        </w:rPr>
        <w:t>机体对碘的敏感性降低，且病灶平均摄取的碘剂量减少， </w:t>
      </w:r>
      <w:r>
        <w:rPr>
          <w:color w:val="231F20"/>
          <w:spacing w:val="-7"/>
        </w:rPr>
        <w:t>从而影响术后治疗效果 </w:t>
      </w:r>
      <w:r>
        <w:rPr>
          <w:rFonts w:ascii="Times New Roman" w:hAnsi="Times New Roman" w:eastAsia="Times New Roman"/>
          <w:color w:val="231F20"/>
          <w:position w:val="10"/>
          <w:sz w:val="11"/>
        </w:rPr>
        <w:t>[13]</w:t>
      </w:r>
      <w:r>
        <w:rPr>
          <w:color w:val="231F20"/>
          <w:spacing w:val="-19"/>
        </w:rPr>
        <w:t>。血清 </w:t>
      </w:r>
      <w:r>
        <w:rPr>
          <w:rFonts w:ascii="Times New Roman" w:hAnsi="Times New Roman" w:eastAsia="Times New Roman"/>
          <w:color w:val="231F20"/>
        </w:rPr>
        <w:t>TgAb</w:t>
      </w:r>
      <w:r>
        <w:rPr>
          <w:color w:val="231F20"/>
          <w:spacing w:val="-8"/>
        </w:rPr>
        <w:t>、</w:t>
      </w:r>
      <w:r>
        <w:rPr>
          <w:rFonts w:ascii="Times New Roman" w:hAnsi="Times New Roman" w:eastAsia="Times New Roman"/>
          <w:color w:val="231F20"/>
        </w:rPr>
        <w:t>TPOAb </w:t>
      </w:r>
      <w:r>
        <w:rPr>
          <w:color w:val="231F20"/>
        </w:rPr>
        <w:t>水平高的</w:t>
      </w:r>
      <w:r>
        <w:rPr>
          <w:color w:val="231F20"/>
          <w:spacing w:val="-2"/>
        </w:rPr>
        <w:t>分化型甲状腺癌患者淋巴结转移及扩散速度较快，导致患</w:t>
      </w:r>
      <w:r>
        <w:rPr>
          <w:color w:val="231F20"/>
        </w:rPr>
        <w:t>者术后复发的风险较高 </w:t>
      </w:r>
      <w:r>
        <w:rPr>
          <w:rFonts w:ascii="Times New Roman" w:hAnsi="Times New Roman" w:eastAsia="Times New Roman"/>
          <w:color w:val="231F20"/>
          <w:position w:val="10"/>
          <w:sz w:val="11"/>
        </w:rPr>
        <w:t>[14]</w:t>
      </w:r>
      <w:r>
        <w:rPr>
          <w:color w:val="231F20"/>
          <w:spacing w:val="3"/>
        </w:rPr>
        <w:t>。因此，随访过程中需对患者</w:t>
      </w:r>
      <w:r>
        <w:rPr>
          <w:color w:val="231F20"/>
          <w:spacing w:val="-18"/>
        </w:rPr>
        <w:t>血清 </w:t>
      </w:r>
      <w:r>
        <w:rPr>
          <w:rFonts w:ascii="Times New Roman" w:hAnsi="Times New Roman" w:eastAsia="Times New Roman"/>
          <w:color w:val="231F20"/>
        </w:rPr>
        <w:t>TgAb</w:t>
      </w:r>
      <w:r>
        <w:rPr>
          <w:color w:val="231F20"/>
          <w:spacing w:val="-3"/>
        </w:rPr>
        <w:t>、</w:t>
      </w:r>
      <w:r>
        <w:rPr>
          <w:rFonts w:ascii="Times New Roman" w:hAnsi="Times New Roman" w:eastAsia="Times New Roman"/>
          <w:color w:val="231F20"/>
        </w:rPr>
        <w:t>TPOAb </w:t>
      </w:r>
      <w:r>
        <w:rPr>
          <w:color w:val="231F20"/>
          <w:spacing w:val="-1"/>
        </w:rPr>
        <w:t>水平定期监测，当患者血清 </w:t>
      </w:r>
      <w:r>
        <w:rPr>
          <w:rFonts w:ascii="Times New Roman" w:hAnsi="Times New Roman" w:eastAsia="Times New Roman"/>
          <w:color w:val="231F20"/>
        </w:rPr>
        <w:t>TgAb</w:t>
      </w:r>
      <w:r>
        <w:rPr>
          <w:color w:val="231F20"/>
        </w:rPr>
        <w:t>、</w:t>
      </w:r>
      <w:r>
        <w:rPr>
          <w:rFonts w:ascii="Times New Roman" w:hAnsi="Times New Roman" w:eastAsia="Times New Roman"/>
          <w:color w:val="231F20"/>
          <w:spacing w:val="-1"/>
        </w:rPr>
        <w:t>TPOAb </w:t>
      </w:r>
      <w:r>
        <w:rPr>
          <w:color w:val="231F20"/>
          <w:spacing w:val="-7"/>
        </w:rPr>
        <w:t>水平出现异常时，及时进行影像学检查，尽早发现</w:t>
      </w:r>
      <w:r>
        <w:rPr>
          <w:color w:val="231F20"/>
          <w:spacing w:val="-2"/>
        </w:rPr>
        <w:t>甲状腺癌患者术后复发，并制定正确的诊疗方案，提高患</w:t>
      </w:r>
      <w:r>
        <w:rPr>
          <w:color w:val="231F20"/>
        </w:rPr>
        <w:t>者生存率。</w:t>
      </w:r>
    </w:p>
    <w:p>
      <w:pPr>
        <w:spacing w:line="234" w:lineRule="exact" w:before="0"/>
        <w:ind w:left="610" w:right="0" w:firstLine="0"/>
        <w:jc w:val="left"/>
        <w:rPr>
          <w:sz w:val="20"/>
        </w:rPr>
      </w:pPr>
      <w:r>
        <w:rPr>
          <w:color w:val="231F20"/>
          <w:spacing w:val="-2"/>
          <w:sz w:val="20"/>
        </w:rPr>
        <w:t>综上，分化型甲状腺癌患者术后复发的危险因素包括</w:t>
      </w:r>
    </w:p>
    <w:p>
      <w:pPr>
        <w:spacing w:line="300" w:lineRule="auto" w:before="64"/>
        <w:ind w:left="210" w:right="1" w:firstLine="0"/>
        <w:jc w:val="both"/>
        <w:rPr>
          <w:sz w:val="20"/>
        </w:rPr>
      </w:pPr>
      <w:r>
        <w:rPr>
          <w:color w:val="231F20"/>
          <w:spacing w:val="-19"/>
          <w:sz w:val="20"/>
        </w:rPr>
        <w:t>年龄≥ </w:t>
      </w:r>
      <w:r>
        <w:rPr>
          <w:rFonts w:ascii="Times New Roman" w:hAnsi="Times New Roman" w:eastAsia="Times New Roman"/>
          <w:color w:val="231F20"/>
          <w:sz w:val="20"/>
        </w:rPr>
        <w:t>45</w:t>
      </w:r>
      <w:r>
        <w:rPr>
          <w:rFonts w:ascii="Times New Roman" w:hAnsi="Times New Roman" w:eastAsia="Times New Roman"/>
          <w:color w:val="231F20"/>
          <w:spacing w:val="-3"/>
          <w:sz w:val="20"/>
        </w:rPr>
        <w:t> </w:t>
      </w:r>
      <w:r>
        <w:rPr>
          <w:color w:val="231F20"/>
          <w:spacing w:val="-10"/>
          <w:sz w:val="20"/>
        </w:rPr>
        <w:t>岁、肿瘤直径≥ </w:t>
      </w:r>
      <w:r>
        <w:rPr>
          <w:rFonts w:ascii="Times New Roman" w:hAnsi="Times New Roman" w:eastAsia="Times New Roman"/>
          <w:color w:val="231F20"/>
          <w:sz w:val="20"/>
        </w:rPr>
        <w:t>5</w:t>
      </w:r>
      <w:r>
        <w:rPr>
          <w:rFonts w:ascii="Times New Roman" w:hAnsi="Times New Roman" w:eastAsia="Times New Roman"/>
          <w:color w:val="231F20"/>
          <w:spacing w:val="9"/>
          <w:sz w:val="20"/>
        </w:rPr>
        <w:t> </w:t>
      </w:r>
      <w:r>
        <w:rPr>
          <w:rFonts w:ascii="Times New Roman" w:hAnsi="Times New Roman" w:eastAsia="Times New Roman"/>
          <w:color w:val="231F20"/>
          <w:sz w:val="20"/>
        </w:rPr>
        <w:t>cm</w:t>
      </w:r>
      <w:r>
        <w:rPr>
          <w:color w:val="231F20"/>
          <w:spacing w:val="2"/>
          <w:sz w:val="20"/>
        </w:rPr>
        <w:t>、开放式手术、临床分期</w:t>
      </w:r>
      <w:r>
        <w:rPr>
          <w:color w:val="231F20"/>
          <w:spacing w:val="-35"/>
          <w:sz w:val="20"/>
        </w:rPr>
        <w:t>Ⅲ </w:t>
      </w:r>
      <w:r>
        <w:rPr>
          <w:rFonts w:ascii="Times New Roman" w:hAnsi="Times New Roman" w:eastAsia="Times New Roman"/>
          <w:color w:val="231F20"/>
          <w:sz w:val="20"/>
        </w:rPr>
        <w:t>~</w:t>
      </w:r>
      <w:r>
        <w:rPr>
          <w:rFonts w:ascii="Times New Roman" w:hAnsi="Times New Roman" w:eastAsia="Times New Roman"/>
          <w:color w:val="231F20"/>
          <w:spacing w:val="-19"/>
          <w:sz w:val="20"/>
        </w:rPr>
        <w:t> </w:t>
      </w:r>
      <w:r>
        <w:rPr>
          <w:color w:val="231F20"/>
          <w:spacing w:val="-14"/>
          <w:sz w:val="20"/>
        </w:rPr>
        <w:t>Ⅳ期、发生淋巴结转移、术后未放疗化疗、血清 </w:t>
      </w:r>
      <w:r>
        <w:rPr>
          <w:rFonts w:ascii="Times New Roman" w:hAnsi="Times New Roman" w:eastAsia="Times New Roman"/>
          <w:color w:val="231F20"/>
          <w:spacing w:val="-5"/>
          <w:sz w:val="20"/>
        </w:rPr>
        <w:t>TgAb </w:t>
      </w:r>
      <w:r>
        <w:rPr>
          <w:color w:val="231F20"/>
          <w:sz w:val="20"/>
        </w:rPr>
        <w:t>及</w:t>
      </w:r>
      <w:r>
        <w:rPr>
          <w:rFonts w:ascii="Times New Roman" w:hAnsi="Times New Roman" w:eastAsia="Times New Roman"/>
          <w:color w:val="231F20"/>
          <w:sz w:val="20"/>
        </w:rPr>
        <w:t>TPOAb</w:t>
      </w:r>
      <w:r>
        <w:rPr>
          <w:rFonts w:ascii="Times New Roman" w:hAnsi="Times New Roman" w:eastAsia="Times New Roman"/>
          <w:color w:val="231F20"/>
          <w:spacing w:val="-40"/>
          <w:sz w:val="20"/>
        </w:rPr>
        <w:t> </w:t>
      </w:r>
      <w:r>
        <w:rPr>
          <w:color w:val="231F20"/>
          <w:spacing w:val="-9"/>
          <w:sz w:val="20"/>
        </w:rPr>
        <w:t>水平高等，临床可给予伴有以上情况的患者针对</w:t>
      </w:r>
    </w:p>
    <w:p>
      <w:pPr>
        <w:spacing w:line="300" w:lineRule="auto" w:before="72"/>
        <w:ind w:left="210" w:right="209" w:firstLine="0"/>
        <w:jc w:val="both"/>
        <w:rPr>
          <w:sz w:val="20"/>
        </w:rPr>
      </w:pPr>
      <w:r>
        <w:rPr/>
        <w:br w:type="column"/>
      </w:r>
      <w:r>
        <w:rPr>
          <w:color w:val="231F20"/>
          <w:spacing w:val="-2"/>
          <w:sz w:val="20"/>
        </w:rPr>
        <w:t>性干预措施，以降低术后复发的风险。但本研究仍存在样本量较少的不足，可能导致结果存在一定的偏倚，临床可进一步扩大样本量进行研究，获得更为准确的研究结果。</w:t>
      </w:r>
    </w:p>
    <w:p>
      <w:pPr>
        <w:pStyle w:val="BodyText"/>
        <w:spacing w:before="1"/>
        <w:rPr>
          <w:sz w:val="22"/>
        </w:rPr>
      </w:pPr>
    </w:p>
    <w:p>
      <w:pPr>
        <w:spacing w:before="0"/>
        <w:ind w:left="210" w:right="0" w:firstLine="0"/>
        <w:jc w:val="left"/>
        <w:rPr>
          <w:sz w:val="20"/>
        </w:rPr>
      </w:pPr>
      <w:r>
        <w:rPr>
          <w:color w:val="231F20"/>
          <w:sz w:val="20"/>
        </w:rPr>
        <w:t>参考文献</w:t>
      </w:r>
    </w:p>
    <w:p>
      <w:pPr>
        <w:pStyle w:val="ListParagraph"/>
        <w:numPr>
          <w:ilvl w:val="0"/>
          <w:numId w:val="5"/>
        </w:numPr>
        <w:tabs>
          <w:tab w:pos="572" w:val="left" w:leader="none"/>
        </w:tabs>
        <w:spacing w:line="352" w:lineRule="auto" w:before="115" w:after="0"/>
        <w:ind w:left="571" w:right="208" w:hanging="362"/>
        <w:jc w:val="left"/>
        <w:rPr>
          <w:rFonts w:ascii="Times New Roman" w:eastAsia="Times New Roman"/>
          <w:sz w:val="17"/>
        </w:rPr>
      </w:pPr>
      <w:r>
        <w:rPr>
          <w:color w:val="231F20"/>
          <w:spacing w:val="13"/>
          <w:sz w:val="17"/>
        </w:rPr>
        <w:t>张晓剑</w:t>
      </w:r>
      <w:r>
        <w:rPr>
          <w:rFonts w:ascii="Times New Roman" w:eastAsia="Times New Roman"/>
          <w:color w:val="231F20"/>
          <w:spacing w:val="14"/>
          <w:sz w:val="17"/>
        </w:rPr>
        <w:t>. </w:t>
      </w:r>
      <w:r>
        <w:rPr>
          <w:color w:val="231F20"/>
          <w:sz w:val="17"/>
        </w:rPr>
        <w:t>老年分化型甲状腺癌患者术后长期生存状况及其影响</w:t>
      </w:r>
      <w:r>
        <w:rPr>
          <w:color w:val="231F20"/>
          <w:spacing w:val="-10"/>
          <w:sz w:val="17"/>
        </w:rPr>
        <w:t>因素分析 </w:t>
      </w:r>
      <w:r>
        <w:rPr>
          <w:rFonts w:ascii="Times New Roman" w:eastAsia="Times New Roman"/>
          <w:color w:val="231F20"/>
          <w:sz w:val="17"/>
        </w:rPr>
        <w:t>[J]</w:t>
      </w:r>
      <w:r>
        <w:rPr>
          <w:rFonts w:ascii="Times New Roman" w:eastAsia="Times New Roman"/>
          <w:color w:val="231F20"/>
          <w:spacing w:val="-3"/>
          <w:sz w:val="17"/>
        </w:rPr>
        <w:t>. </w:t>
      </w:r>
      <w:r>
        <w:rPr>
          <w:color w:val="231F20"/>
          <w:spacing w:val="-6"/>
          <w:sz w:val="17"/>
        </w:rPr>
        <w:t>中华老年医学杂志 </w:t>
      </w:r>
      <w:r>
        <w:rPr>
          <w:rFonts w:ascii="Times New Roman" w:eastAsia="Times New Roman"/>
          <w:color w:val="231F20"/>
          <w:spacing w:val="-3"/>
          <w:sz w:val="17"/>
        </w:rPr>
        <w:t>, </w:t>
      </w:r>
      <w:r>
        <w:rPr>
          <w:rFonts w:ascii="Times New Roman" w:eastAsia="Times New Roman"/>
          <w:color w:val="231F20"/>
          <w:sz w:val="17"/>
        </w:rPr>
        <w:t>2021</w:t>
      </w:r>
      <w:r>
        <w:rPr>
          <w:rFonts w:ascii="Times New Roman" w:eastAsia="Times New Roman"/>
          <w:color w:val="231F20"/>
          <w:spacing w:val="-3"/>
          <w:sz w:val="17"/>
        </w:rPr>
        <w:t>, </w:t>
      </w:r>
      <w:r>
        <w:rPr>
          <w:rFonts w:ascii="Times New Roman" w:eastAsia="Times New Roman"/>
          <w:color w:val="231F20"/>
          <w:sz w:val="17"/>
        </w:rPr>
        <w:t>40(9)</w:t>
      </w:r>
      <w:r>
        <w:rPr>
          <w:rFonts w:ascii="Times New Roman" w:eastAsia="Times New Roman"/>
          <w:color w:val="231F20"/>
          <w:spacing w:val="-3"/>
          <w:sz w:val="17"/>
        </w:rPr>
        <w:t>: </w:t>
      </w:r>
      <w:r>
        <w:rPr>
          <w:rFonts w:ascii="Times New Roman" w:eastAsia="Times New Roman"/>
          <w:color w:val="231F20"/>
          <w:spacing w:val="-4"/>
          <w:sz w:val="17"/>
        </w:rPr>
        <w:t>1155-1159.</w:t>
      </w:r>
    </w:p>
    <w:p>
      <w:pPr>
        <w:pStyle w:val="ListParagraph"/>
        <w:numPr>
          <w:ilvl w:val="0"/>
          <w:numId w:val="5"/>
        </w:numPr>
        <w:tabs>
          <w:tab w:pos="572" w:val="left" w:leader="none"/>
        </w:tabs>
        <w:spacing w:line="352" w:lineRule="auto" w:before="0" w:after="0"/>
        <w:ind w:left="572" w:right="210" w:hanging="362"/>
        <w:jc w:val="left"/>
        <w:rPr>
          <w:rFonts w:ascii="Times New Roman" w:eastAsia="Times New Roman"/>
          <w:sz w:val="17"/>
        </w:rPr>
      </w:pPr>
      <w:r>
        <w:rPr>
          <w:color w:val="231F20"/>
          <w:spacing w:val="-13"/>
          <w:sz w:val="17"/>
        </w:rPr>
        <w:t>席雪华 </w:t>
      </w:r>
      <w:r>
        <w:rPr>
          <w:rFonts w:ascii="Times New Roman" w:eastAsia="Times New Roman"/>
          <w:color w:val="231F20"/>
          <w:spacing w:val="3"/>
          <w:sz w:val="17"/>
        </w:rPr>
        <w:t>, </w:t>
      </w:r>
      <w:r>
        <w:rPr>
          <w:color w:val="231F20"/>
          <w:spacing w:val="-17"/>
          <w:sz w:val="17"/>
        </w:rPr>
        <w:t>高琼 </w:t>
      </w:r>
      <w:r>
        <w:rPr>
          <w:rFonts w:ascii="Times New Roman" w:eastAsia="Times New Roman"/>
          <w:color w:val="231F20"/>
          <w:spacing w:val="2"/>
          <w:sz w:val="17"/>
        </w:rPr>
        <w:t>, </w:t>
      </w:r>
      <w:r>
        <w:rPr>
          <w:color w:val="231F20"/>
          <w:spacing w:val="-17"/>
          <w:sz w:val="17"/>
        </w:rPr>
        <w:t>张波 </w:t>
      </w:r>
      <w:r>
        <w:rPr>
          <w:rFonts w:ascii="Times New Roman" w:eastAsia="Times New Roman"/>
          <w:color w:val="231F20"/>
          <w:spacing w:val="3"/>
          <w:sz w:val="17"/>
        </w:rPr>
        <w:t>. </w:t>
      </w:r>
      <w:r>
        <w:rPr>
          <w:color w:val="231F20"/>
          <w:spacing w:val="-7"/>
          <w:sz w:val="17"/>
        </w:rPr>
        <w:t>超声评估持续 </w:t>
      </w:r>
      <w:r>
        <w:rPr>
          <w:rFonts w:ascii="Times New Roman" w:eastAsia="Times New Roman"/>
          <w:color w:val="231F20"/>
          <w:sz w:val="17"/>
        </w:rPr>
        <w:t>/</w:t>
      </w:r>
      <w:r>
        <w:rPr>
          <w:rFonts w:ascii="Times New Roman" w:eastAsia="Times New Roman"/>
          <w:color w:val="231F20"/>
          <w:spacing w:val="-6"/>
          <w:sz w:val="17"/>
        </w:rPr>
        <w:t> </w:t>
      </w:r>
      <w:r>
        <w:rPr>
          <w:color w:val="231F20"/>
          <w:sz w:val="17"/>
        </w:rPr>
        <w:t>复发及转移性分化型甲状</w:t>
      </w:r>
      <w:r>
        <w:rPr>
          <w:color w:val="231F20"/>
          <w:spacing w:val="-7"/>
          <w:sz w:val="17"/>
        </w:rPr>
        <w:t>腺癌的研究进展 </w:t>
      </w:r>
      <w:r>
        <w:rPr>
          <w:rFonts w:ascii="Times New Roman" w:eastAsia="Times New Roman"/>
          <w:color w:val="231F20"/>
          <w:sz w:val="17"/>
        </w:rPr>
        <w:t>[J]</w:t>
      </w:r>
      <w:r>
        <w:rPr>
          <w:rFonts w:ascii="Times New Roman" w:eastAsia="Times New Roman"/>
          <w:color w:val="231F20"/>
          <w:spacing w:val="-5"/>
          <w:sz w:val="17"/>
        </w:rPr>
        <w:t>. </w:t>
      </w:r>
      <w:r>
        <w:rPr>
          <w:color w:val="231F20"/>
          <w:spacing w:val="-10"/>
          <w:sz w:val="17"/>
        </w:rPr>
        <w:t>北京医学 </w:t>
      </w:r>
      <w:r>
        <w:rPr>
          <w:rFonts w:ascii="Times New Roman" w:eastAsia="Times New Roman"/>
          <w:color w:val="231F20"/>
          <w:spacing w:val="-5"/>
          <w:sz w:val="17"/>
        </w:rPr>
        <w:t>, </w:t>
      </w:r>
      <w:r>
        <w:rPr>
          <w:rFonts w:ascii="Times New Roman" w:eastAsia="Times New Roman"/>
          <w:color w:val="231F20"/>
          <w:sz w:val="17"/>
        </w:rPr>
        <w:t>2018</w:t>
      </w:r>
      <w:r>
        <w:rPr>
          <w:rFonts w:ascii="Times New Roman" w:eastAsia="Times New Roman"/>
          <w:color w:val="231F20"/>
          <w:spacing w:val="-4"/>
          <w:sz w:val="17"/>
        </w:rPr>
        <w:t>, </w:t>
      </w:r>
      <w:r>
        <w:rPr>
          <w:rFonts w:ascii="Times New Roman" w:eastAsia="Times New Roman"/>
          <w:color w:val="231F20"/>
          <w:spacing w:val="-3"/>
          <w:sz w:val="17"/>
        </w:rPr>
        <w:t>40(11)</w:t>
      </w:r>
      <w:r>
        <w:rPr>
          <w:rFonts w:ascii="Times New Roman" w:eastAsia="Times New Roman"/>
          <w:color w:val="231F20"/>
          <w:spacing w:val="-6"/>
          <w:sz w:val="17"/>
        </w:rPr>
        <w:t>: </w:t>
      </w:r>
      <w:r>
        <w:rPr>
          <w:rFonts w:ascii="Times New Roman" w:eastAsia="Times New Roman"/>
          <w:color w:val="231F20"/>
          <w:sz w:val="17"/>
        </w:rPr>
        <w:t>1064-1066</w:t>
      </w:r>
      <w:r>
        <w:rPr>
          <w:rFonts w:ascii="Times New Roman" w:eastAsia="Times New Roman"/>
          <w:color w:val="231F20"/>
          <w:spacing w:val="-5"/>
          <w:sz w:val="17"/>
        </w:rPr>
        <w:t>, </w:t>
      </w:r>
      <w:r>
        <w:rPr>
          <w:rFonts w:ascii="Times New Roman" w:eastAsia="Times New Roman"/>
          <w:color w:val="231F20"/>
          <w:sz w:val="17"/>
        </w:rPr>
        <w:t>1069.</w:t>
      </w:r>
    </w:p>
    <w:p>
      <w:pPr>
        <w:pStyle w:val="ListParagraph"/>
        <w:numPr>
          <w:ilvl w:val="0"/>
          <w:numId w:val="5"/>
        </w:numPr>
        <w:tabs>
          <w:tab w:pos="573" w:val="left" w:leader="none"/>
        </w:tabs>
        <w:spacing w:line="357" w:lineRule="auto" w:before="0" w:after="0"/>
        <w:ind w:left="572" w:right="205" w:hanging="362"/>
        <w:jc w:val="both"/>
        <w:rPr>
          <w:rFonts w:ascii="Times New Roman" w:eastAsia="Times New Roman"/>
          <w:sz w:val="17"/>
        </w:rPr>
      </w:pPr>
      <w:r>
        <w:rPr>
          <w:color w:val="231F20"/>
          <w:spacing w:val="-5"/>
          <w:sz w:val="17"/>
        </w:rPr>
        <w:t>中华医学会内分泌学分会 </w:t>
      </w:r>
      <w:r>
        <w:rPr>
          <w:rFonts w:ascii="Times New Roman" w:eastAsia="Times New Roman"/>
          <w:color w:val="231F20"/>
          <w:spacing w:val="-4"/>
          <w:sz w:val="17"/>
        </w:rPr>
        <w:t>, </w:t>
      </w:r>
      <w:r>
        <w:rPr>
          <w:color w:val="231F20"/>
          <w:spacing w:val="-4"/>
          <w:sz w:val="17"/>
        </w:rPr>
        <w:t>中华医学会外科学分会内分泌学组 </w:t>
      </w:r>
      <w:r>
        <w:rPr>
          <w:rFonts w:ascii="Times New Roman" w:eastAsia="Times New Roman"/>
          <w:color w:val="231F20"/>
          <w:sz w:val="17"/>
        </w:rPr>
        <w:t>, </w:t>
      </w:r>
      <w:r>
        <w:rPr>
          <w:color w:val="231F20"/>
          <w:spacing w:val="-3"/>
          <w:sz w:val="17"/>
        </w:rPr>
        <w:t>中国抗癌协会头颈肿瘤专业委员会 </w:t>
      </w:r>
      <w:r>
        <w:rPr>
          <w:rFonts w:ascii="Times New Roman" w:eastAsia="Times New Roman"/>
          <w:color w:val="231F20"/>
          <w:spacing w:val="14"/>
          <w:sz w:val="17"/>
        </w:rPr>
        <w:t>, </w:t>
      </w:r>
      <w:r>
        <w:rPr>
          <w:color w:val="231F20"/>
          <w:spacing w:val="41"/>
          <w:sz w:val="17"/>
        </w:rPr>
        <w:t>等</w:t>
      </w:r>
      <w:r>
        <w:rPr>
          <w:rFonts w:ascii="Times New Roman" w:eastAsia="Times New Roman"/>
          <w:color w:val="231F20"/>
          <w:spacing w:val="14"/>
          <w:sz w:val="17"/>
        </w:rPr>
        <w:t>. </w:t>
      </w:r>
      <w:r>
        <w:rPr>
          <w:color w:val="231F20"/>
          <w:sz w:val="17"/>
        </w:rPr>
        <w:t>甲状腺结节和分化型</w:t>
      </w:r>
      <w:r>
        <w:rPr>
          <w:color w:val="231F20"/>
          <w:spacing w:val="-7"/>
          <w:sz w:val="17"/>
        </w:rPr>
        <w:t>甲状腺癌诊治指南 </w:t>
      </w:r>
      <w:r>
        <w:rPr>
          <w:rFonts w:ascii="Times New Roman" w:eastAsia="Times New Roman"/>
          <w:color w:val="231F20"/>
          <w:sz w:val="17"/>
        </w:rPr>
        <w:t>[J]</w:t>
      </w:r>
      <w:r>
        <w:rPr>
          <w:rFonts w:ascii="Times New Roman" w:eastAsia="Times New Roman"/>
          <w:color w:val="231F20"/>
          <w:spacing w:val="-7"/>
          <w:sz w:val="17"/>
        </w:rPr>
        <w:t>. </w:t>
      </w:r>
      <w:r>
        <w:rPr>
          <w:color w:val="231F20"/>
          <w:spacing w:val="-5"/>
          <w:sz w:val="17"/>
        </w:rPr>
        <w:t>中华核医学与分子影像杂志 </w:t>
      </w:r>
      <w:r>
        <w:rPr>
          <w:rFonts w:ascii="Times New Roman" w:eastAsia="Times New Roman"/>
          <w:color w:val="231F20"/>
          <w:spacing w:val="-7"/>
          <w:sz w:val="17"/>
        </w:rPr>
        <w:t>, </w:t>
      </w:r>
      <w:r>
        <w:rPr>
          <w:rFonts w:ascii="Times New Roman" w:eastAsia="Times New Roman"/>
          <w:color w:val="231F20"/>
          <w:sz w:val="17"/>
        </w:rPr>
        <w:t>2013</w:t>
      </w:r>
      <w:r>
        <w:rPr>
          <w:rFonts w:ascii="Times New Roman" w:eastAsia="Times New Roman"/>
          <w:color w:val="231F20"/>
          <w:spacing w:val="-7"/>
          <w:sz w:val="17"/>
        </w:rPr>
        <w:t>, </w:t>
      </w:r>
      <w:r>
        <w:rPr>
          <w:rFonts w:ascii="Times New Roman" w:eastAsia="Times New Roman"/>
          <w:color w:val="231F20"/>
          <w:spacing w:val="-2"/>
          <w:sz w:val="17"/>
        </w:rPr>
        <w:t>33(2): </w:t>
      </w:r>
      <w:r>
        <w:rPr>
          <w:rFonts w:ascii="Times New Roman" w:eastAsia="Times New Roman"/>
          <w:color w:val="231F20"/>
          <w:spacing w:val="-3"/>
          <w:sz w:val="17"/>
        </w:rPr>
        <w:t>96-115.</w:t>
      </w:r>
    </w:p>
    <w:p>
      <w:pPr>
        <w:pStyle w:val="ListParagraph"/>
        <w:numPr>
          <w:ilvl w:val="0"/>
          <w:numId w:val="5"/>
        </w:numPr>
        <w:tabs>
          <w:tab w:pos="573" w:val="left" w:leader="none"/>
        </w:tabs>
        <w:spacing w:line="364" w:lineRule="auto" w:before="14" w:after="0"/>
        <w:ind w:left="572" w:right="208" w:hanging="362"/>
        <w:jc w:val="both"/>
        <w:rPr>
          <w:rFonts w:ascii="Times New Roman" w:eastAsia="Times New Roman"/>
          <w:sz w:val="17"/>
        </w:rPr>
      </w:pPr>
      <w:r>
        <w:rPr>
          <w:color w:val="231F20"/>
          <w:spacing w:val="-14"/>
          <w:sz w:val="17"/>
        </w:rPr>
        <w:t>成东华 </w:t>
      </w:r>
      <w:r>
        <w:rPr>
          <w:rFonts w:ascii="Times New Roman" w:eastAsia="Times New Roman"/>
          <w:color w:val="231F20"/>
          <w:spacing w:val="-4"/>
          <w:sz w:val="17"/>
        </w:rPr>
        <w:t>, </w:t>
      </w:r>
      <w:r>
        <w:rPr>
          <w:color w:val="231F20"/>
          <w:spacing w:val="-14"/>
          <w:sz w:val="17"/>
        </w:rPr>
        <w:t>刘永锋 </w:t>
      </w:r>
      <w:r>
        <w:rPr>
          <w:rFonts w:ascii="Times New Roman" w:eastAsia="Times New Roman"/>
          <w:color w:val="231F20"/>
          <w:spacing w:val="-4"/>
          <w:sz w:val="17"/>
        </w:rPr>
        <w:t>. </w:t>
      </w:r>
      <w:r>
        <w:rPr>
          <w:color w:val="231F20"/>
          <w:spacing w:val="-9"/>
          <w:sz w:val="17"/>
        </w:rPr>
        <w:t>甲状腺癌的 </w:t>
      </w:r>
      <w:r>
        <w:rPr>
          <w:rFonts w:ascii="Times New Roman" w:eastAsia="Times New Roman"/>
          <w:color w:val="231F20"/>
          <w:sz w:val="17"/>
        </w:rPr>
        <w:t>TNM</w:t>
      </w:r>
      <w:r>
        <w:rPr>
          <w:rFonts w:ascii="Times New Roman" w:eastAsia="Times New Roman"/>
          <w:color w:val="231F20"/>
          <w:spacing w:val="-10"/>
          <w:sz w:val="17"/>
        </w:rPr>
        <w:t> </w:t>
      </w:r>
      <w:r>
        <w:rPr>
          <w:color w:val="231F20"/>
          <w:spacing w:val="-18"/>
          <w:sz w:val="17"/>
        </w:rPr>
        <w:t>分期 </w:t>
      </w:r>
      <w:r>
        <w:rPr>
          <w:rFonts w:ascii="Times New Roman" w:eastAsia="Times New Roman"/>
          <w:color w:val="231F20"/>
          <w:sz w:val="17"/>
        </w:rPr>
        <w:t>[J]</w:t>
      </w:r>
      <w:r>
        <w:rPr>
          <w:rFonts w:ascii="Times New Roman" w:eastAsia="Times New Roman"/>
          <w:color w:val="231F20"/>
          <w:spacing w:val="-5"/>
          <w:sz w:val="17"/>
        </w:rPr>
        <w:t>. </w:t>
      </w:r>
      <w:r>
        <w:rPr>
          <w:color w:val="231F20"/>
          <w:spacing w:val="-6"/>
          <w:sz w:val="17"/>
        </w:rPr>
        <w:t>中国实用外科杂志 </w:t>
      </w:r>
      <w:r>
        <w:rPr>
          <w:rFonts w:ascii="Times New Roman" w:eastAsia="Times New Roman"/>
          <w:color w:val="231F20"/>
          <w:sz w:val="17"/>
        </w:rPr>
        <w:t>, 2004, 24(10)</w:t>
      </w:r>
      <w:r>
        <w:rPr>
          <w:rFonts w:ascii="Times New Roman" w:eastAsia="Times New Roman"/>
          <w:color w:val="231F20"/>
          <w:spacing w:val="-5"/>
          <w:sz w:val="17"/>
        </w:rPr>
        <w:t>: </w:t>
      </w:r>
      <w:r>
        <w:rPr>
          <w:rFonts w:ascii="Times New Roman" w:eastAsia="Times New Roman"/>
          <w:color w:val="231F20"/>
          <w:sz w:val="17"/>
        </w:rPr>
        <w:t>636.</w:t>
      </w:r>
    </w:p>
    <w:p>
      <w:pPr>
        <w:pStyle w:val="ListParagraph"/>
        <w:numPr>
          <w:ilvl w:val="0"/>
          <w:numId w:val="5"/>
        </w:numPr>
        <w:tabs>
          <w:tab w:pos="573" w:val="left" w:leader="none"/>
        </w:tabs>
        <w:spacing w:line="357" w:lineRule="auto" w:before="12" w:after="0"/>
        <w:ind w:left="572" w:right="209" w:hanging="362"/>
        <w:jc w:val="both"/>
        <w:rPr>
          <w:rFonts w:ascii="Times New Roman" w:eastAsia="Times New Roman"/>
          <w:sz w:val="17"/>
        </w:rPr>
      </w:pPr>
      <w:r>
        <w:rPr>
          <w:color w:val="231F20"/>
          <w:spacing w:val="-19"/>
          <w:sz w:val="17"/>
        </w:rPr>
        <w:t>汪鑫 </w:t>
      </w:r>
      <w:r>
        <w:rPr>
          <w:rFonts w:ascii="Times New Roman" w:eastAsia="Times New Roman"/>
          <w:color w:val="231F20"/>
          <w:spacing w:val="-5"/>
          <w:sz w:val="17"/>
        </w:rPr>
        <w:t>, </w:t>
      </w:r>
      <w:r>
        <w:rPr>
          <w:color w:val="231F20"/>
          <w:spacing w:val="-14"/>
          <w:sz w:val="17"/>
        </w:rPr>
        <w:t>武晓娜 </w:t>
      </w:r>
      <w:r>
        <w:rPr>
          <w:rFonts w:ascii="Times New Roman" w:eastAsia="Times New Roman"/>
          <w:color w:val="231F20"/>
          <w:spacing w:val="-5"/>
          <w:sz w:val="17"/>
        </w:rPr>
        <w:t>, </w:t>
      </w:r>
      <w:r>
        <w:rPr>
          <w:color w:val="231F20"/>
          <w:spacing w:val="-14"/>
          <w:sz w:val="17"/>
        </w:rPr>
        <w:t>曹力钒 </w:t>
      </w:r>
      <w:r>
        <w:rPr>
          <w:rFonts w:ascii="Times New Roman" w:eastAsia="Times New Roman"/>
          <w:color w:val="231F20"/>
          <w:spacing w:val="-5"/>
          <w:sz w:val="17"/>
        </w:rPr>
        <w:t>, </w:t>
      </w:r>
      <w:r>
        <w:rPr>
          <w:color w:val="231F20"/>
          <w:spacing w:val="35"/>
          <w:sz w:val="17"/>
        </w:rPr>
        <w:t>等</w:t>
      </w:r>
      <w:r>
        <w:rPr>
          <w:rFonts w:ascii="Times New Roman" w:eastAsia="Times New Roman"/>
          <w:color w:val="231F20"/>
          <w:spacing w:val="-4"/>
          <w:sz w:val="17"/>
        </w:rPr>
        <w:t>. </w:t>
      </w:r>
      <w:r>
        <w:rPr>
          <w:color w:val="231F20"/>
          <w:spacing w:val="-19"/>
          <w:sz w:val="17"/>
        </w:rPr>
        <w:t>改良 </w:t>
      </w:r>
      <w:r>
        <w:rPr>
          <w:rFonts w:ascii="Times New Roman" w:eastAsia="Times New Roman"/>
          <w:color w:val="231F20"/>
          <w:sz w:val="17"/>
        </w:rPr>
        <w:t>Miccoli</w:t>
      </w:r>
      <w:r>
        <w:rPr>
          <w:rFonts w:ascii="Times New Roman" w:eastAsia="Times New Roman"/>
          <w:color w:val="231F20"/>
          <w:spacing w:val="-12"/>
          <w:sz w:val="17"/>
        </w:rPr>
        <w:t> </w:t>
      </w:r>
      <w:r>
        <w:rPr>
          <w:color w:val="231F20"/>
          <w:sz w:val="17"/>
        </w:rPr>
        <w:t>手术治疗分化型甲状腺</w:t>
      </w:r>
      <w:r>
        <w:rPr>
          <w:color w:val="231F20"/>
          <w:spacing w:val="-4"/>
          <w:sz w:val="17"/>
        </w:rPr>
        <w:t>癌的疗效及术后复发的相关因素分析 </w:t>
      </w:r>
      <w:r>
        <w:rPr>
          <w:rFonts w:ascii="Times New Roman" w:eastAsia="Times New Roman"/>
          <w:color w:val="231F20"/>
          <w:sz w:val="17"/>
        </w:rPr>
        <w:t>[J]</w:t>
      </w:r>
      <w:r>
        <w:rPr>
          <w:rFonts w:ascii="Times New Roman" w:eastAsia="Times New Roman"/>
          <w:color w:val="231F20"/>
          <w:spacing w:val="-7"/>
          <w:sz w:val="17"/>
        </w:rPr>
        <w:t>. </w:t>
      </w:r>
      <w:r>
        <w:rPr>
          <w:color w:val="231F20"/>
          <w:spacing w:val="-12"/>
          <w:sz w:val="17"/>
        </w:rPr>
        <w:t>癌症进展 </w:t>
      </w:r>
      <w:r>
        <w:rPr>
          <w:rFonts w:ascii="Times New Roman" w:eastAsia="Times New Roman"/>
          <w:color w:val="231F20"/>
          <w:spacing w:val="-7"/>
          <w:sz w:val="17"/>
        </w:rPr>
        <w:t>, </w:t>
      </w:r>
      <w:r>
        <w:rPr>
          <w:rFonts w:ascii="Times New Roman" w:eastAsia="Times New Roman"/>
          <w:color w:val="231F20"/>
          <w:sz w:val="17"/>
        </w:rPr>
        <w:t>2020</w:t>
      </w:r>
      <w:r>
        <w:rPr>
          <w:rFonts w:ascii="Times New Roman" w:eastAsia="Times New Roman"/>
          <w:color w:val="231F20"/>
          <w:spacing w:val="-7"/>
          <w:sz w:val="17"/>
        </w:rPr>
        <w:t>, </w:t>
      </w:r>
      <w:r>
        <w:rPr>
          <w:rFonts w:ascii="Times New Roman" w:eastAsia="Times New Roman"/>
          <w:color w:val="231F20"/>
          <w:spacing w:val="-2"/>
          <w:sz w:val="17"/>
        </w:rPr>
        <w:t>18(2): </w:t>
      </w:r>
      <w:r>
        <w:rPr>
          <w:rFonts w:ascii="Times New Roman" w:eastAsia="Times New Roman"/>
          <w:color w:val="231F20"/>
          <w:sz w:val="17"/>
        </w:rPr>
        <w:t>172-175.</w:t>
      </w:r>
    </w:p>
    <w:p>
      <w:pPr>
        <w:pStyle w:val="ListParagraph"/>
        <w:numPr>
          <w:ilvl w:val="0"/>
          <w:numId w:val="5"/>
        </w:numPr>
        <w:tabs>
          <w:tab w:pos="573" w:val="left" w:leader="none"/>
        </w:tabs>
        <w:spacing w:line="352" w:lineRule="auto" w:before="19" w:after="0"/>
        <w:ind w:left="572" w:right="205" w:hanging="362"/>
        <w:jc w:val="both"/>
        <w:rPr>
          <w:rFonts w:ascii="Times New Roman" w:eastAsia="Times New Roman"/>
          <w:sz w:val="17"/>
        </w:rPr>
      </w:pPr>
      <w:r>
        <w:rPr>
          <w:color w:val="231F20"/>
          <w:spacing w:val="20"/>
          <w:sz w:val="17"/>
        </w:rPr>
        <w:t>陈旭</w:t>
      </w:r>
      <w:r>
        <w:rPr>
          <w:rFonts w:ascii="Times New Roman" w:eastAsia="Times New Roman"/>
          <w:color w:val="231F20"/>
          <w:spacing w:val="16"/>
          <w:sz w:val="17"/>
        </w:rPr>
        <w:t>, </w:t>
      </w:r>
      <w:r>
        <w:rPr>
          <w:color w:val="231F20"/>
          <w:spacing w:val="20"/>
          <w:sz w:val="17"/>
        </w:rPr>
        <w:t>姜吉</w:t>
      </w:r>
      <w:r>
        <w:rPr>
          <w:rFonts w:ascii="Times New Roman" w:eastAsia="Times New Roman"/>
          <w:color w:val="231F20"/>
          <w:spacing w:val="16"/>
          <w:sz w:val="17"/>
        </w:rPr>
        <w:t>. </w:t>
      </w:r>
      <w:r>
        <w:rPr>
          <w:color w:val="231F20"/>
          <w:sz w:val="17"/>
        </w:rPr>
        <w:t>老年分化型甲状腺癌患者术后复发转移的影响因</w:t>
      </w:r>
      <w:r>
        <w:rPr>
          <w:color w:val="231F20"/>
          <w:spacing w:val="-24"/>
          <w:sz w:val="17"/>
        </w:rPr>
        <w:t>素 </w:t>
      </w:r>
      <w:r>
        <w:rPr>
          <w:rFonts w:ascii="Times New Roman" w:eastAsia="Times New Roman"/>
          <w:color w:val="231F20"/>
          <w:sz w:val="17"/>
        </w:rPr>
        <w:t>[J]</w:t>
      </w:r>
      <w:r>
        <w:rPr>
          <w:rFonts w:ascii="Times New Roman" w:eastAsia="Times New Roman"/>
          <w:color w:val="231F20"/>
          <w:spacing w:val="-3"/>
          <w:sz w:val="17"/>
        </w:rPr>
        <w:t>. </w:t>
      </w:r>
      <w:r>
        <w:rPr>
          <w:color w:val="231F20"/>
          <w:spacing w:val="-6"/>
          <w:sz w:val="17"/>
        </w:rPr>
        <w:t>中国老年学杂志 </w:t>
      </w:r>
      <w:r>
        <w:rPr>
          <w:rFonts w:ascii="Times New Roman" w:eastAsia="Times New Roman"/>
          <w:color w:val="231F20"/>
          <w:spacing w:val="-3"/>
          <w:sz w:val="17"/>
        </w:rPr>
        <w:t>, </w:t>
      </w:r>
      <w:r>
        <w:rPr>
          <w:rFonts w:ascii="Times New Roman" w:eastAsia="Times New Roman"/>
          <w:color w:val="231F20"/>
          <w:sz w:val="17"/>
        </w:rPr>
        <w:t>2020</w:t>
      </w:r>
      <w:r>
        <w:rPr>
          <w:rFonts w:ascii="Times New Roman" w:eastAsia="Times New Roman"/>
          <w:color w:val="231F20"/>
          <w:spacing w:val="-3"/>
          <w:sz w:val="17"/>
        </w:rPr>
        <w:t>, </w:t>
      </w:r>
      <w:r>
        <w:rPr>
          <w:rFonts w:ascii="Times New Roman" w:eastAsia="Times New Roman"/>
          <w:color w:val="231F20"/>
          <w:sz w:val="17"/>
        </w:rPr>
        <w:t>40(10)</w:t>
      </w:r>
      <w:r>
        <w:rPr>
          <w:rFonts w:ascii="Times New Roman" w:eastAsia="Times New Roman"/>
          <w:color w:val="231F20"/>
          <w:spacing w:val="-3"/>
          <w:sz w:val="17"/>
        </w:rPr>
        <w:t>: </w:t>
      </w:r>
      <w:r>
        <w:rPr>
          <w:rFonts w:ascii="Times New Roman" w:eastAsia="Times New Roman"/>
          <w:color w:val="231F20"/>
          <w:sz w:val="17"/>
        </w:rPr>
        <w:t>2076-2078.</w:t>
      </w:r>
    </w:p>
    <w:p>
      <w:pPr>
        <w:pStyle w:val="ListParagraph"/>
        <w:numPr>
          <w:ilvl w:val="0"/>
          <w:numId w:val="5"/>
        </w:numPr>
        <w:tabs>
          <w:tab w:pos="573" w:val="left" w:leader="none"/>
        </w:tabs>
        <w:spacing w:line="352" w:lineRule="auto" w:before="0" w:after="0"/>
        <w:ind w:left="572" w:right="207" w:hanging="362"/>
        <w:jc w:val="both"/>
        <w:rPr>
          <w:rFonts w:ascii="Times New Roman" w:eastAsia="Times New Roman"/>
          <w:sz w:val="17"/>
        </w:rPr>
      </w:pPr>
      <w:r>
        <w:rPr>
          <w:color w:val="231F20"/>
          <w:spacing w:val="20"/>
          <w:sz w:val="17"/>
        </w:rPr>
        <w:t>吴剑</w:t>
      </w:r>
      <w:r>
        <w:rPr>
          <w:rFonts w:ascii="Times New Roman" w:eastAsia="Times New Roman"/>
          <w:color w:val="231F20"/>
          <w:spacing w:val="14"/>
          <w:sz w:val="17"/>
        </w:rPr>
        <w:t>. </w:t>
      </w:r>
      <w:r>
        <w:rPr>
          <w:color w:val="231F20"/>
          <w:sz w:val="17"/>
        </w:rPr>
        <w:t>分化型甲状腺癌患者术后复发转移指标临床意义及相关</w:t>
      </w:r>
      <w:r>
        <w:rPr>
          <w:color w:val="231F20"/>
          <w:spacing w:val="-6"/>
          <w:sz w:val="17"/>
        </w:rPr>
        <w:t>危险影响因素研究 </w:t>
      </w:r>
      <w:r>
        <w:rPr>
          <w:rFonts w:ascii="Times New Roman" w:eastAsia="Times New Roman"/>
          <w:color w:val="231F20"/>
          <w:sz w:val="17"/>
        </w:rPr>
        <w:t>[J]</w:t>
      </w:r>
      <w:r>
        <w:rPr>
          <w:rFonts w:ascii="Times New Roman" w:eastAsia="Times New Roman"/>
          <w:color w:val="231F20"/>
          <w:spacing w:val="-4"/>
          <w:sz w:val="17"/>
        </w:rPr>
        <w:t>. </w:t>
      </w:r>
      <w:r>
        <w:rPr>
          <w:color w:val="231F20"/>
          <w:spacing w:val="-7"/>
          <w:sz w:val="17"/>
        </w:rPr>
        <w:t>实用癌症杂志 </w:t>
      </w:r>
      <w:r>
        <w:rPr>
          <w:rFonts w:ascii="Times New Roman" w:eastAsia="Times New Roman"/>
          <w:color w:val="231F20"/>
          <w:spacing w:val="-4"/>
          <w:sz w:val="17"/>
        </w:rPr>
        <w:t>, </w:t>
      </w:r>
      <w:r>
        <w:rPr>
          <w:rFonts w:ascii="Times New Roman" w:eastAsia="Times New Roman"/>
          <w:color w:val="231F20"/>
          <w:sz w:val="17"/>
        </w:rPr>
        <w:t>2017</w:t>
      </w:r>
      <w:r>
        <w:rPr>
          <w:rFonts w:ascii="Times New Roman" w:eastAsia="Times New Roman"/>
          <w:color w:val="231F20"/>
          <w:spacing w:val="-4"/>
          <w:sz w:val="17"/>
        </w:rPr>
        <w:t>, </w:t>
      </w:r>
      <w:r>
        <w:rPr>
          <w:rFonts w:ascii="Times New Roman" w:eastAsia="Times New Roman"/>
          <w:color w:val="231F20"/>
          <w:sz w:val="17"/>
        </w:rPr>
        <w:t>32(4)</w:t>
      </w:r>
      <w:r>
        <w:rPr>
          <w:rFonts w:ascii="Times New Roman" w:eastAsia="Times New Roman"/>
          <w:color w:val="231F20"/>
          <w:spacing w:val="-4"/>
          <w:sz w:val="17"/>
        </w:rPr>
        <w:t>: </w:t>
      </w:r>
      <w:r>
        <w:rPr>
          <w:rFonts w:ascii="Times New Roman" w:eastAsia="Times New Roman"/>
          <w:color w:val="231F20"/>
          <w:sz w:val="17"/>
        </w:rPr>
        <w:t>606-608.</w:t>
      </w:r>
    </w:p>
    <w:p>
      <w:pPr>
        <w:pStyle w:val="ListParagraph"/>
        <w:numPr>
          <w:ilvl w:val="0"/>
          <w:numId w:val="5"/>
        </w:numPr>
        <w:tabs>
          <w:tab w:pos="573" w:val="left" w:leader="none"/>
        </w:tabs>
        <w:spacing w:line="357" w:lineRule="auto" w:before="0" w:after="0"/>
        <w:ind w:left="571" w:right="208" w:hanging="361"/>
        <w:jc w:val="both"/>
        <w:rPr>
          <w:rFonts w:ascii="Times New Roman" w:eastAsia="Times New Roman"/>
          <w:sz w:val="17"/>
        </w:rPr>
      </w:pPr>
      <w:r>
        <w:rPr>
          <w:color w:val="231F20"/>
          <w:spacing w:val="-16"/>
          <w:sz w:val="17"/>
        </w:rPr>
        <w:t>梁坤 </w:t>
      </w:r>
      <w:r>
        <w:rPr>
          <w:rFonts w:ascii="Times New Roman" w:eastAsia="Times New Roman"/>
          <w:color w:val="231F20"/>
          <w:spacing w:val="4"/>
          <w:sz w:val="17"/>
        </w:rPr>
        <w:t>, </w:t>
      </w:r>
      <w:r>
        <w:rPr>
          <w:color w:val="231F20"/>
          <w:spacing w:val="-12"/>
          <w:sz w:val="17"/>
        </w:rPr>
        <w:t>李诗运 </w:t>
      </w:r>
      <w:r>
        <w:rPr>
          <w:rFonts w:ascii="Times New Roman" w:eastAsia="Times New Roman"/>
          <w:color w:val="231F20"/>
          <w:spacing w:val="4"/>
          <w:sz w:val="17"/>
        </w:rPr>
        <w:t>, </w:t>
      </w:r>
      <w:r>
        <w:rPr>
          <w:color w:val="231F20"/>
          <w:spacing w:val="-12"/>
          <w:sz w:val="17"/>
        </w:rPr>
        <w:t>戴儒奇 </w:t>
      </w:r>
      <w:r>
        <w:rPr>
          <w:rFonts w:ascii="Times New Roman" w:eastAsia="Times New Roman"/>
          <w:color w:val="231F20"/>
          <w:spacing w:val="3"/>
          <w:sz w:val="17"/>
        </w:rPr>
        <w:t>. </w:t>
      </w:r>
      <w:r>
        <w:rPr>
          <w:color w:val="231F20"/>
          <w:spacing w:val="-4"/>
          <w:sz w:val="17"/>
        </w:rPr>
        <w:t>分化型甲状腺癌患者术后 </w:t>
      </w:r>
      <w:r>
        <w:rPr>
          <w:rFonts w:ascii="Times New Roman" w:eastAsia="Times New Roman"/>
          <w:color w:val="231F20"/>
          <w:position w:val="8"/>
          <w:sz w:val="10"/>
        </w:rPr>
        <w:t>131</w:t>
      </w:r>
      <w:r>
        <w:rPr>
          <w:rFonts w:ascii="Times New Roman" w:eastAsia="Times New Roman"/>
          <w:color w:val="231F20"/>
          <w:sz w:val="17"/>
        </w:rPr>
        <w:t>I</w:t>
      </w:r>
      <w:r>
        <w:rPr>
          <w:rFonts w:ascii="Times New Roman" w:eastAsia="Times New Roman"/>
          <w:color w:val="231F20"/>
          <w:spacing w:val="-5"/>
          <w:sz w:val="17"/>
        </w:rPr>
        <w:t> </w:t>
      </w:r>
      <w:r>
        <w:rPr>
          <w:color w:val="231F20"/>
          <w:sz w:val="17"/>
        </w:rPr>
        <w:t>清除残余</w:t>
      </w:r>
      <w:r>
        <w:rPr>
          <w:color w:val="231F20"/>
          <w:spacing w:val="-2"/>
          <w:sz w:val="17"/>
        </w:rPr>
        <w:t>甲状腺组织的疗效及影响因素 </w:t>
      </w:r>
      <w:r>
        <w:rPr>
          <w:rFonts w:ascii="Times New Roman" w:eastAsia="Times New Roman"/>
          <w:color w:val="231F20"/>
          <w:sz w:val="17"/>
        </w:rPr>
        <w:t>[J]</w:t>
      </w:r>
      <w:r>
        <w:rPr>
          <w:rFonts w:ascii="Times New Roman" w:eastAsia="Times New Roman"/>
          <w:color w:val="231F20"/>
          <w:spacing w:val="4"/>
          <w:sz w:val="17"/>
        </w:rPr>
        <w:t>. </w:t>
      </w:r>
      <w:r>
        <w:rPr>
          <w:color w:val="231F20"/>
          <w:spacing w:val="12"/>
          <w:sz w:val="17"/>
        </w:rPr>
        <w:t>海南医学</w:t>
      </w:r>
      <w:r>
        <w:rPr>
          <w:rFonts w:ascii="Times New Roman" w:eastAsia="Times New Roman"/>
          <w:color w:val="231F20"/>
          <w:spacing w:val="2"/>
          <w:sz w:val="17"/>
        </w:rPr>
        <w:t>, </w:t>
      </w:r>
      <w:r>
        <w:rPr>
          <w:rFonts w:ascii="Times New Roman" w:eastAsia="Times New Roman"/>
          <w:color w:val="231F20"/>
          <w:sz w:val="17"/>
        </w:rPr>
        <w:t>2018</w:t>
      </w:r>
      <w:r>
        <w:rPr>
          <w:rFonts w:ascii="Times New Roman" w:eastAsia="Times New Roman"/>
          <w:color w:val="231F20"/>
          <w:spacing w:val="2"/>
          <w:sz w:val="17"/>
        </w:rPr>
        <w:t>, </w:t>
      </w:r>
      <w:r>
        <w:rPr>
          <w:rFonts w:ascii="Times New Roman" w:eastAsia="Times New Roman"/>
          <w:color w:val="231F20"/>
          <w:sz w:val="17"/>
        </w:rPr>
        <w:t>29(3)</w:t>
      </w:r>
      <w:r>
        <w:rPr>
          <w:rFonts w:ascii="Times New Roman" w:eastAsia="Times New Roman"/>
          <w:color w:val="231F20"/>
          <w:spacing w:val="2"/>
          <w:sz w:val="17"/>
        </w:rPr>
        <w:t>: </w:t>
      </w:r>
      <w:r>
        <w:rPr>
          <w:rFonts w:ascii="Times New Roman" w:eastAsia="Times New Roman"/>
          <w:color w:val="231F20"/>
          <w:sz w:val="17"/>
        </w:rPr>
        <w:t>339- 342.</w:t>
      </w:r>
    </w:p>
    <w:p>
      <w:pPr>
        <w:pStyle w:val="ListParagraph"/>
        <w:numPr>
          <w:ilvl w:val="0"/>
          <w:numId w:val="5"/>
        </w:numPr>
        <w:tabs>
          <w:tab w:pos="573" w:val="left" w:leader="none"/>
        </w:tabs>
        <w:spacing w:line="352" w:lineRule="auto" w:before="17" w:after="0"/>
        <w:ind w:left="572" w:right="209" w:hanging="362"/>
        <w:jc w:val="both"/>
        <w:rPr>
          <w:rFonts w:ascii="Times New Roman" w:eastAsia="Times New Roman"/>
          <w:sz w:val="17"/>
        </w:rPr>
      </w:pPr>
      <w:r>
        <w:rPr>
          <w:color w:val="231F20"/>
          <w:spacing w:val="-13"/>
          <w:sz w:val="17"/>
        </w:rPr>
        <w:t>李继勇 </w:t>
      </w:r>
      <w:r>
        <w:rPr>
          <w:rFonts w:ascii="Times New Roman" w:eastAsia="Times New Roman"/>
          <w:color w:val="231F20"/>
          <w:spacing w:val="-3"/>
          <w:sz w:val="17"/>
        </w:rPr>
        <w:t>, </w:t>
      </w:r>
      <w:r>
        <w:rPr>
          <w:color w:val="231F20"/>
          <w:spacing w:val="-18"/>
          <w:sz w:val="17"/>
        </w:rPr>
        <w:t>罗琦 </w:t>
      </w:r>
      <w:r>
        <w:rPr>
          <w:rFonts w:ascii="Times New Roman" w:eastAsia="Times New Roman"/>
          <w:color w:val="231F20"/>
          <w:spacing w:val="-3"/>
          <w:sz w:val="17"/>
        </w:rPr>
        <w:t>, </w:t>
      </w:r>
      <w:r>
        <w:rPr>
          <w:color w:val="231F20"/>
          <w:spacing w:val="-13"/>
          <w:sz w:val="17"/>
        </w:rPr>
        <w:t>吴惠红 </w:t>
      </w:r>
      <w:r>
        <w:rPr>
          <w:rFonts w:ascii="Times New Roman" w:eastAsia="Times New Roman"/>
          <w:color w:val="231F20"/>
          <w:spacing w:val="-3"/>
          <w:sz w:val="17"/>
        </w:rPr>
        <w:t>. </w:t>
      </w:r>
      <w:r>
        <w:rPr>
          <w:color w:val="231F20"/>
          <w:sz w:val="17"/>
        </w:rPr>
        <w:t>分化型甲状腺癌术后复发转移的监测指</w:t>
      </w:r>
      <w:r>
        <w:rPr>
          <w:color w:val="231F20"/>
          <w:spacing w:val="-6"/>
          <w:sz w:val="17"/>
        </w:rPr>
        <w:t>标及影响因素分析 </w:t>
      </w:r>
      <w:r>
        <w:rPr>
          <w:rFonts w:ascii="Times New Roman" w:eastAsia="Times New Roman"/>
          <w:color w:val="231F20"/>
          <w:sz w:val="17"/>
        </w:rPr>
        <w:t>[J]</w:t>
      </w:r>
      <w:r>
        <w:rPr>
          <w:rFonts w:ascii="Times New Roman" w:eastAsia="Times New Roman"/>
          <w:color w:val="231F20"/>
          <w:spacing w:val="-3"/>
          <w:sz w:val="17"/>
        </w:rPr>
        <w:t>. </w:t>
      </w:r>
      <w:r>
        <w:rPr>
          <w:color w:val="231F20"/>
          <w:spacing w:val="-7"/>
          <w:sz w:val="17"/>
        </w:rPr>
        <w:t>中国临床研究 </w:t>
      </w:r>
      <w:r>
        <w:rPr>
          <w:rFonts w:ascii="Times New Roman" w:eastAsia="Times New Roman"/>
          <w:color w:val="231F20"/>
          <w:spacing w:val="-3"/>
          <w:sz w:val="17"/>
        </w:rPr>
        <w:t>, </w:t>
      </w:r>
      <w:r>
        <w:rPr>
          <w:rFonts w:ascii="Times New Roman" w:eastAsia="Times New Roman"/>
          <w:color w:val="231F20"/>
          <w:sz w:val="17"/>
        </w:rPr>
        <w:t>2017</w:t>
      </w:r>
      <w:r>
        <w:rPr>
          <w:rFonts w:ascii="Times New Roman" w:eastAsia="Times New Roman"/>
          <w:color w:val="231F20"/>
          <w:spacing w:val="-3"/>
          <w:sz w:val="17"/>
        </w:rPr>
        <w:t>, </w:t>
      </w:r>
      <w:r>
        <w:rPr>
          <w:rFonts w:ascii="Times New Roman" w:eastAsia="Times New Roman"/>
          <w:color w:val="231F20"/>
          <w:sz w:val="17"/>
        </w:rPr>
        <w:t>30(1)</w:t>
      </w:r>
      <w:r>
        <w:rPr>
          <w:rFonts w:ascii="Times New Roman" w:eastAsia="Times New Roman"/>
          <w:color w:val="231F20"/>
          <w:spacing w:val="-4"/>
          <w:sz w:val="17"/>
        </w:rPr>
        <w:t>: </w:t>
      </w:r>
      <w:r>
        <w:rPr>
          <w:rFonts w:ascii="Times New Roman" w:eastAsia="Times New Roman"/>
          <w:color w:val="231F20"/>
          <w:spacing w:val="-2"/>
          <w:sz w:val="17"/>
        </w:rPr>
        <w:t>69-71.</w:t>
      </w:r>
    </w:p>
    <w:p>
      <w:pPr>
        <w:pStyle w:val="ListParagraph"/>
        <w:numPr>
          <w:ilvl w:val="0"/>
          <w:numId w:val="5"/>
        </w:numPr>
        <w:tabs>
          <w:tab w:pos="571" w:val="left" w:leader="none"/>
        </w:tabs>
        <w:spacing w:line="357" w:lineRule="auto" w:before="0" w:after="0"/>
        <w:ind w:left="578" w:right="209" w:hanging="369"/>
        <w:jc w:val="both"/>
        <w:rPr>
          <w:rFonts w:ascii="Times New Roman" w:eastAsia="Times New Roman"/>
          <w:sz w:val="17"/>
        </w:rPr>
      </w:pPr>
      <w:r>
        <w:rPr>
          <w:color w:val="231F20"/>
          <w:spacing w:val="-13"/>
          <w:sz w:val="17"/>
        </w:rPr>
        <w:t>岳璇弟 </w:t>
      </w:r>
      <w:r>
        <w:rPr>
          <w:rFonts w:ascii="Times New Roman" w:eastAsia="Times New Roman"/>
          <w:color w:val="231F20"/>
          <w:spacing w:val="2"/>
          <w:sz w:val="17"/>
        </w:rPr>
        <w:t>, </w:t>
      </w:r>
      <w:r>
        <w:rPr>
          <w:color w:val="231F20"/>
          <w:spacing w:val="-13"/>
          <w:sz w:val="17"/>
        </w:rPr>
        <w:t>刘文亚 </w:t>
      </w:r>
      <w:r>
        <w:rPr>
          <w:rFonts w:ascii="Times New Roman" w:eastAsia="Times New Roman"/>
          <w:color w:val="231F20"/>
          <w:spacing w:val="2"/>
          <w:sz w:val="17"/>
        </w:rPr>
        <w:t>, </w:t>
      </w:r>
      <w:r>
        <w:rPr>
          <w:color w:val="231F20"/>
          <w:spacing w:val="-17"/>
          <w:sz w:val="17"/>
        </w:rPr>
        <w:t>向玲 </w:t>
      </w:r>
      <w:r>
        <w:rPr>
          <w:rFonts w:ascii="Times New Roman" w:eastAsia="Times New Roman"/>
          <w:color w:val="231F20"/>
          <w:spacing w:val="2"/>
          <w:sz w:val="17"/>
        </w:rPr>
        <w:t>, </w:t>
      </w:r>
      <w:r>
        <w:rPr>
          <w:color w:val="231F20"/>
          <w:spacing w:val="40"/>
          <w:sz w:val="17"/>
        </w:rPr>
        <w:t>等</w:t>
      </w:r>
      <w:r>
        <w:rPr>
          <w:rFonts w:ascii="Times New Roman" w:eastAsia="Times New Roman"/>
          <w:color w:val="231F20"/>
          <w:spacing w:val="2"/>
          <w:sz w:val="17"/>
        </w:rPr>
        <w:t>. </w:t>
      </w:r>
      <w:r>
        <w:rPr>
          <w:color w:val="231F20"/>
          <w:sz w:val="17"/>
        </w:rPr>
        <w:t>全腔镜甲状腺切除术治疗分化型甲</w:t>
      </w:r>
      <w:r>
        <w:rPr>
          <w:color w:val="231F20"/>
          <w:spacing w:val="-3"/>
          <w:sz w:val="17"/>
        </w:rPr>
        <w:t>状腺癌的效果及复发危险因素分析 </w:t>
      </w:r>
      <w:r>
        <w:rPr>
          <w:rFonts w:ascii="Times New Roman" w:eastAsia="Times New Roman"/>
          <w:color w:val="231F20"/>
          <w:sz w:val="17"/>
        </w:rPr>
        <w:t>[J]</w:t>
      </w:r>
      <w:r>
        <w:rPr>
          <w:rFonts w:ascii="Times New Roman" w:eastAsia="Times New Roman"/>
          <w:color w:val="231F20"/>
          <w:spacing w:val="7"/>
          <w:sz w:val="17"/>
        </w:rPr>
        <w:t>. </w:t>
      </w:r>
      <w:r>
        <w:rPr>
          <w:color w:val="231F20"/>
          <w:spacing w:val="5"/>
          <w:sz w:val="17"/>
        </w:rPr>
        <w:t>解放军医药杂志</w:t>
      </w:r>
      <w:r>
        <w:rPr>
          <w:rFonts w:ascii="Times New Roman" w:eastAsia="Times New Roman"/>
          <w:color w:val="231F20"/>
          <w:spacing w:val="5"/>
          <w:sz w:val="17"/>
        </w:rPr>
        <w:t>, </w:t>
      </w:r>
      <w:r>
        <w:rPr>
          <w:rFonts w:ascii="Times New Roman" w:eastAsia="Times New Roman"/>
          <w:color w:val="231F20"/>
          <w:sz w:val="17"/>
        </w:rPr>
        <w:t>2021, 33(6)</w:t>
      </w:r>
      <w:r>
        <w:rPr>
          <w:rFonts w:ascii="Times New Roman" w:eastAsia="Times New Roman"/>
          <w:color w:val="231F20"/>
          <w:spacing w:val="-3"/>
          <w:sz w:val="17"/>
        </w:rPr>
        <w:t>: </w:t>
      </w:r>
      <w:r>
        <w:rPr>
          <w:rFonts w:ascii="Times New Roman" w:eastAsia="Times New Roman"/>
          <w:color w:val="231F20"/>
          <w:spacing w:val="-2"/>
          <w:sz w:val="17"/>
        </w:rPr>
        <w:t>30-34.</w:t>
      </w:r>
    </w:p>
    <w:p>
      <w:pPr>
        <w:pStyle w:val="ListParagraph"/>
        <w:numPr>
          <w:ilvl w:val="0"/>
          <w:numId w:val="5"/>
        </w:numPr>
        <w:tabs>
          <w:tab w:pos="564" w:val="left" w:leader="none"/>
        </w:tabs>
        <w:spacing w:line="352" w:lineRule="auto" w:before="19" w:after="0"/>
        <w:ind w:left="578" w:right="210" w:hanging="369"/>
        <w:jc w:val="both"/>
        <w:rPr>
          <w:rFonts w:ascii="Times New Roman" w:eastAsia="Times New Roman"/>
          <w:sz w:val="17"/>
        </w:rPr>
      </w:pPr>
      <w:r>
        <w:rPr>
          <w:color w:val="231F20"/>
          <w:spacing w:val="-13"/>
          <w:sz w:val="17"/>
        </w:rPr>
        <w:t>张立阳 </w:t>
      </w:r>
      <w:r>
        <w:rPr>
          <w:rFonts w:ascii="Times New Roman" w:eastAsia="Times New Roman"/>
          <w:color w:val="231F20"/>
          <w:spacing w:val="-4"/>
          <w:sz w:val="17"/>
        </w:rPr>
        <w:t>, </w:t>
      </w:r>
      <w:r>
        <w:rPr>
          <w:color w:val="231F20"/>
          <w:spacing w:val="-13"/>
          <w:sz w:val="17"/>
        </w:rPr>
        <w:t>刘春浩 </w:t>
      </w:r>
      <w:r>
        <w:rPr>
          <w:rFonts w:ascii="Times New Roman" w:eastAsia="Times New Roman"/>
          <w:color w:val="231F20"/>
          <w:spacing w:val="-4"/>
          <w:sz w:val="17"/>
        </w:rPr>
        <w:t>, </w:t>
      </w:r>
      <w:r>
        <w:rPr>
          <w:color w:val="231F20"/>
          <w:spacing w:val="-17"/>
          <w:sz w:val="17"/>
        </w:rPr>
        <w:t>曹越 </w:t>
      </w:r>
      <w:r>
        <w:rPr>
          <w:rFonts w:ascii="Times New Roman" w:eastAsia="Times New Roman"/>
          <w:color w:val="231F20"/>
          <w:spacing w:val="-4"/>
          <w:sz w:val="17"/>
        </w:rPr>
        <w:t>, </w:t>
      </w:r>
      <w:r>
        <w:rPr>
          <w:color w:val="231F20"/>
          <w:spacing w:val="38"/>
          <w:sz w:val="17"/>
        </w:rPr>
        <w:t>等</w:t>
      </w:r>
      <w:r>
        <w:rPr>
          <w:rFonts w:ascii="Times New Roman" w:eastAsia="Times New Roman"/>
          <w:color w:val="231F20"/>
          <w:spacing w:val="-4"/>
          <w:sz w:val="17"/>
        </w:rPr>
        <w:t>. </w:t>
      </w:r>
      <w:r>
        <w:rPr>
          <w:rFonts w:ascii="Times New Roman" w:eastAsia="Times New Roman"/>
          <w:color w:val="231F20"/>
          <w:sz w:val="17"/>
        </w:rPr>
        <w:t>125</w:t>
      </w:r>
      <w:r>
        <w:rPr>
          <w:rFonts w:ascii="Times New Roman" w:eastAsia="Times New Roman"/>
          <w:color w:val="231F20"/>
          <w:spacing w:val="-9"/>
          <w:sz w:val="17"/>
        </w:rPr>
        <w:t> </w:t>
      </w:r>
      <w:r>
        <w:rPr>
          <w:color w:val="231F20"/>
          <w:spacing w:val="-13"/>
          <w:sz w:val="17"/>
        </w:rPr>
        <w:t>例复发 </w:t>
      </w:r>
      <w:r>
        <w:rPr>
          <w:rFonts w:ascii="Times New Roman" w:eastAsia="Times New Roman"/>
          <w:color w:val="231F20"/>
          <w:sz w:val="17"/>
        </w:rPr>
        <w:t>/</w:t>
      </w:r>
      <w:r>
        <w:rPr>
          <w:rFonts w:ascii="Times New Roman" w:eastAsia="Times New Roman"/>
          <w:color w:val="231F20"/>
          <w:spacing w:val="-9"/>
          <w:sz w:val="17"/>
        </w:rPr>
        <w:t> </w:t>
      </w:r>
      <w:r>
        <w:rPr>
          <w:color w:val="231F20"/>
          <w:sz w:val="17"/>
        </w:rPr>
        <w:t>持续性分化型甲状腺癌</w:t>
      </w:r>
      <w:r>
        <w:rPr>
          <w:color w:val="231F20"/>
          <w:spacing w:val="-5"/>
          <w:sz w:val="17"/>
        </w:rPr>
        <w:t>再次手术及其预后影响因素分析 </w:t>
      </w:r>
      <w:r>
        <w:rPr>
          <w:rFonts w:ascii="Times New Roman" w:eastAsia="Times New Roman"/>
          <w:color w:val="231F20"/>
          <w:sz w:val="17"/>
        </w:rPr>
        <w:t>[J]</w:t>
      </w:r>
      <w:r>
        <w:rPr>
          <w:rFonts w:ascii="Times New Roman" w:eastAsia="Times New Roman"/>
          <w:color w:val="231F20"/>
          <w:spacing w:val="-7"/>
          <w:sz w:val="17"/>
        </w:rPr>
        <w:t>. </w:t>
      </w:r>
      <w:r>
        <w:rPr>
          <w:color w:val="231F20"/>
          <w:spacing w:val="-9"/>
          <w:sz w:val="17"/>
        </w:rPr>
        <w:t>中国癌症杂志 </w:t>
      </w:r>
      <w:r>
        <w:rPr>
          <w:rFonts w:ascii="Times New Roman" w:eastAsia="Times New Roman"/>
          <w:color w:val="231F20"/>
          <w:spacing w:val="-7"/>
          <w:sz w:val="17"/>
        </w:rPr>
        <w:t>, </w:t>
      </w:r>
      <w:r>
        <w:rPr>
          <w:rFonts w:ascii="Times New Roman" w:eastAsia="Times New Roman"/>
          <w:color w:val="231F20"/>
          <w:sz w:val="17"/>
        </w:rPr>
        <w:t>2019</w:t>
      </w:r>
      <w:r>
        <w:rPr>
          <w:rFonts w:ascii="Times New Roman" w:eastAsia="Times New Roman"/>
          <w:color w:val="231F20"/>
          <w:spacing w:val="-7"/>
          <w:sz w:val="17"/>
        </w:rPr>
        <w:t>, </w:t>
      </w:r>
      <w:r>
        <w:rPr>
          <w:rFonts w:ascii="Times New Roman" w:eastAsia="Times New Roman"/>
          <w:color w:val="231F20"/>
          <w:spacing w:val="-2"/>
          <w:sz w:val="17"/>
        </w:rPr>
        <w:t>29(6):</w:t>
      </w:r>
    </w:p>
    <w:p>
      <w:pPr>
        <w:spacing w:before="18"/>
        <w:ind w:left="0" w:right="208" w:firstLine="0"/>
        <w:jc w:val="right"/>
        <w:rPr>
          <w:sz w:val="18"/>
        </w:rPr>
      </w:pPr>
      <w:r>
        <w:rPr>
          <w:color w:val="231F20"/>
          <w:sz w:val="18"/>
        </w:rPr>
        <w:t>·</w:t>
      </w:r>
      <w:r>
        <w:rPr>
          <w:rFonts w:ascii="Times New Roman" w:hAnsi="Times New Roman"/>
          <w:color w:val="231F20"/>
          <w:position w:val="1"/>
          <w:sz w:val="18"/>
        </w:rPr>
        <w:t>13</w:t>
      </w:r>
      <w:r>
        <w:rPr>
          <w:color w:val="231F20"/>
          <w:sz w:val="18"/>
        </w:rPr>
        <w:t>·</w:t>
      </w:r>
    </w:p>
    <w:p>
      <w:pPr>
        <w:spacing w:after="0"/>
        <w:jc w:val="right"/>
        <w:rPr>
          <w:sz w:val="18"/>
        </w:rPr>
        <w:sectPr>
          <w:type w:val="continuous"/>
          <w:pgSz w:w="11910" w:h="16840"/>
          <w:pgMar w:top="620" w:bottom="540" w:left="640" w:right="640"/>
          <w:cols w:num="2" w:equalWidth="0">
            <w:col w:w="5178" w:space="66"/>
            <w:col w:w="5386"/>
          </w:cols>
        </w:sectPr>
      </w:pPr>
    </w:p>
    <w:p>
      <w:pPr>
        <w:pStyle w:val="BodyText"/>
        <w:rPr>
          <w:sz w:val="25"/>
        </w:rPr>
      </w:pPr>
    </w:p>
    <w:p>
      <w:pPr>
        <w:spacing w:before="0"/>
        <w:ind w:left="190" w:right="0" w:firstLine="0"/>
        <w:jc w:val="left"/>
        <w:rPr>
          <w:rFonts w:ascii="Times New Roman" w:hAnsi="Times New Roman" w:eastAsia="Times New Roman"/>
          <w:sz w:val="18"/>
        </w:rPr>
      </w:pPr>
      <w:r>
        <w:rPr/>
        <w:pict>
          <v:group style="position:absolute;margin-left:42.519699pt;margin-top:13.265618pt;width:510.25pt;height:3.15pt;mso-position-horizontal-relative:page;mso-position-vertical-relative:paragraph;z-index:251693056" coordorigin="850,265" coordsize="10205,63">
            <v:line style="position:absolute" from="850,279" to="11055,279" stroked="true" strokeweight="1.417pt" strokecolor="#050100">
              <v:stroke dashstyle="solid"/>
            </v:line>
            <v:line style="position:absolute" from="850,322" to="11055,322" stroked="true" strokeweight=".567pt" strokecolor="#231f20">
              <v:stroke dashstyle="solid"/>
            </v:line>
            <w10:wrap type="none"/>
          </v:group>
        </w:pict>
      </w:r>
      <w:r>
        <w:rPr>
          <w:color w:val="231F20"/>
          <w:spacing w:val="-45"/>
          <w:sz w:val="18"/>
        </w:rPr>
        <w:t>□□专题 </w:t>
      </w:r>
      <w:r>
        <w:rPr>
          <w:rFonts w:ascii="Times New Roman" w:hAnsi="Times New Roman" w:eastAsia="Times New Roman"/>
          <w:color w:val="231F20"/>
          <w:sz w:val="18"/>
        </w:rPr>
        <w:t>/Special</w:t>
      </w:r>
      <w:r>
        <w:rPr>
          <w:rFonts w:ascii="Times New Roman" w:hAnsi="Times New Roman" w:eastAsia="Times New Roman"/>
          <w:color w:val="231F20"/>
          <w:spacing w:val="-4"/>
          <w:sz w:val="18"/>
        </w:rPr>
        <w:t> </w:t>
      </w:r>
      <w:r>
        <w:rPr>
          <w:rFonts w:ascii="Times New Roman" w:hAnsi="Times New Roman" w:eastAsia="Times New Roman"/>
          <w:color w:val="231F20"/>
          <w:spacing w:val="-13"/>
          <w:sz w:val="18"/>
        </w:rPr>
        <w:t>T</w:t>
      </w:r>
      <w:r>
        <w:rPr>
          <w:rFonts w:ascii="Times New Roman" w:hAnsi="Times New Roman" w:eastAsia="Times New Roman"/>
          <w:color w:val="231F20"/>
          <w:sz w:val="18"/>
        </w:rPr>
        <w:t>opic</w:t>
      </w:r>
    </w:p>
    <w:p>
      <w:pPr>
        <w:pStyle w:val="BodyText"/>
        <w:spacing w:before="9"/>
        <w:rPr>
          <w:rFonts w:ascii="Times New Roman"/>
          <w:sz w:val="28"/>
        </w:rPr>
      </w:pPr>
    </w:p>
    <w:p>
      <w:pPr>
        <w:pStyle w:val="ListParagraph"/>
        <w:numPr>
          <w:ilvl w:val="1"/>
          <w:numId w:val="5"/>
        </w:numPr>
        <w:tabs>
          <w:tab w:pos="675" w:val="left" w:leader="none"/>
        </w:tabs>
        <w:spacing w:line="602" w:lineRule="exact" w:before="1" w:after="0"/>
        <w:ind w:left="674" w:right="0" w:hanging="182"/>
        <w:jc w:val="left"/>
        <w:rPr>
          <w:sz w:val="28"/>
        </w:rPr>
      </w:pPr>
      <w:r>
        <w:rPr>
          <w:color w:val="231F20"/>
          <w:spacing w:val="-3"/>
          <w:sz w:val="28"/>
        </w:rPr>
        <w:t>甲状腺疾病专题</w:t>
      </w:r>
    </w:p>
    <w:p>
      <w:pPr>
        <w:spacing w:before="61"/>
        <w:ind w:left="170" w:right="19" w:firstLine="0"/>
        <w:jc w:val="center"/>
        <w:rPr>
          <w:sz w:val="18"/>
        </w:rPr>
      </w:pPr>
      <w:r>
        <w:rPr/>
        <w:br w:type="column"/>
      </w:r>
      <w:r>
        <w:rPr>
          <w:color w:val="231F20"/>
          <w:sz w:val="18"/>
        </w:rPr>
        <w:t>现代医学与健康研究</w:t>
      </w:r>
    </w:p>
    <w:p>
      <w:pPr>
        <w:spacing w:before="41"/>
        <w:ind w:left="170" w:right="20" w:firstLine="0"/>
        <w:jc w:val="center"/>
        <w:rPr>
          <w:rFonts w:ascii="Times New Roman"/>
          <w:sz w:val="18"/>
        </w:rPr>
      </w:pPr>
      <w:r>
        <w:rPr>
          <w:rFonts w:ascii="Times New Roman"/>
          <w:color w:val="231F20"/>
          <w:sz w:val="18"/>
        </w:rPr>
        <w:t>Modern Medicine and Health Research</w:t>
      </w:r>
    </w:p>
    <w:p>
      <w:pPr>
        <w:spacing w:before="61"/>
        <w:ind w:left="129" w:right="200" w:firstLine="0"/>
        <w:jc w:val="center"/>
        <w:rPr>
          <w:sz w:val="18"/>
        </w:rPr>
      </w:pPr>
      <w:r>
        <w:rPr/>
        <w:br w:type="column"/>
      </w:r>
      <w:r>
        <w:rPr>
          <w:rFonts w:ascii="Times New Roman" w:eastAsia="Times New Roman"/>
          <w:color w:val="231F20"/>
          <w:sz w:val="18"/>
        </w:rPr>
        <w:t>2022 </w:t>
      </w:r>
      <w:r>
        <w:rPr>
          <w:color w:val="231F20"/>
          <w:sz w:val="18"/>
        </w:rPr>
        <w:t>年第 </w:t>
      </w:r>
      <w:r>
        <w:rPr>
          <w:rFonts w:ascii="Times New Roman" w:eastAsia="Times New Roman"/>
          <w:color w:val="231F20"/>
          <w:sz w:val="18"/>
        </w:rPr>
        <w:t>6 </w:t>
      </w:r>
      <w:r>
        <w:rPr>
          <w:color w:val="231F20"/>
          <w:sz w:val="18"/>
        </w:rPr>
        <w:t>卷第 </w:t>
      </w:r>
      <w:r>
        <w:rPr>
          <w:rFonts w:ascii="Times New Roman" w:eastAsia="Times New Roman"/>
          <w:color w:val="231F20"/>
          <w:sz w:val="18"/>
        </w:rPr>
        <w:t>9 </w:t>
      </w:r>
      <w:r>
        <w:rPr>
          <w:color w:val="231F20"/>
          <w:sz w:val="18"/>
        </w:rPr>
        <w:t>期</w:t>
      </w:r>
    </w:p>
    <w:p>
      <w:pPr>
        <w:spacing w:before="41"/>
        <w:ind w:left="128" w:right="200" w:firstLine="0"/>
        <w:jc w:val="center"/>
        <w:rPr>
          <w:rFonts w:ascii="Times New Roman"/>
          <w:sz w:val="18"/>
        </w:rPr>
      </w:pPr>
      <w:r>
        <w:rPr>
          <w:rFonts w:ascii="Times New Roman"/>
          <w:color w:val="231F20"/>
          <w:sz w:val="18"/>
        </w:rPr>
        <w:t>2022 Vol.6 No.9</w:t>
      </w:r>
    </w:p>
    <w:p>
      <w:pPr>
        <w:spacing w:after="0"/>
        <w:jc w:val="center"/>
        <w:rPr>
          <w:rFonts w:ascii="Times New Roman"/>
          <w:sz w:val="18"/>
        </w:rPr>
        <w:sectPr>
          <w:pgSz w:w="11910" w:h="16840"/>
          <w:pgMar w:header="0" w:footer="348" w:top="700" w:bottom="540" w:left="640" w:right="640"/>
          <w:cols w:num="3" w:equalWidth="0">
            <w:col w:w="2649" w:space="1261"/>
            <w:col w:w="3059" w:space="1537"/>
            <w:col w:w="2124"/>
          </w:cols>
        </w:sectPr>
      </w:pPr>
    </w:p>
    <w:p>
      <w:pPr>
        <w:spacing w:line="481" w:lineRule="exact" w:before="0"/>
        <w:ind w:left="464" w:right="466" w:firstLine="0"/>
        <w:jc w:val="center"/>
        <w:rPr>
          <w:sz w:val="42"/>
        </w:rPr>
      </w:pPr>
      <w:r>
        <w:rPr>
          <w:color w:val="231F20"/>
          <w:sz w:val="42"/>
        </w:rPr>
        <w:t>甲状腺相关眼病患者生活质量</w:t>
      </w:r>
    </w:p>
    <w:p>
      <w:pPr>
        <w:spacing w:before="62"/>
        <w:ind w:left="464" w:right="466" w:firstLine="0"/>
        <w:jc w:val="center"/>
        <w:rPr>
          <w:sz w:val="42"/>
        </w:rPr>
      </w:pPr>
      <w:r>
        <w:rPr>
          <w:color w:val="231F20"/>
          <w:sz w:val="42"/>
        </w:rPr>
        <w:t>及相关因素分析</w:t>
      </w:r>
    </w:p>
    <w:p>
      <w:pPr>
        <w:spacing w:before="204"/>
        <w:ind w:left="464" w:right="464" w:firstLine="0"/>
        <w:jc w:val="center"/>
        <w:rPr>
          <w:sz w:val="21"/>
        </w:rPr>
      </w:pPr>
      <w:r>
        <w:rPr>
          <w:color w:val="231F20"/>
          <w:sz w:val="21"/>
        </w:rPr>
        <w:t>苏木珍 ，苏燕媚，陈 敏</w:t>
      </w:r>
    </w:p>
    <w:p>
      <w:pPr>
        <w:spacing w:before="49"/>
        <w:ind w:left="464" w:right="464" w:firstLine="0"/>
        <w:jc w:val="center"/>
        <w:rPr>
          <w:sz w:val="18"/>
        </w:rPr>
      </w:pPr>
      <w:r>
        <w:rPr>
          <w:color w:val="231F20"/>
          <w:sz w:val="18"/>
        </w:rPr>
        <w:t>（肇庆市第一人民医院内分泌代谢科，广东 肇庆 </w:t>
      </w:r>
      <w:r>
        <w:rPr>
          <w:rFonts w:ascii="Times New Roman" w:eastAsia="Times New Roman"/>
          <w:color w:val="231F20"/>
          <w:sz w:val="18"/>
        </w:rPr>
        <w:t>526020</w:t>
      </w:r>
      <w:r>
        <w:rPr>
          <w:color w:val="231F20"/>
          <w:sz w:val="18"/>
        </w:rPr>
        <w:t>）</w:t>
      </w:r>
    </w:p>
    <w:p>
      <w:pPr>
        <w:pStyle w:val="BodyText"/>
        <w:spacing w:before="3"/>
      </w:pPr>
    </w:p>
    <w:p>
      <w:pPr>
        <w:pStyle w:val="BodyText"/>
        <w:spacing w:line="352" w:lineRule="auto"/>
        <w:ind w:left="266" w:right="164" w:firstLine="340"/>
      </w:pPr>
      <w:r>
        <w:rPr>
          <w:color w:val="231F20"/>
        </w:rPr>
        <w:t>摘要：目的 分析影响甲状腺相关眼病</w:t>
      </w:r>
      <w:r>
        <w:rPr>
          <w:color w:val="231F20"/>
          <w:spacing w:val="-4"/>
        </w:rPr>
        <w:t>（</w:t>
      </w:r>
      <w:r>
        <w:rPr>
          <w:rFonts w:ascii="Times New Roman" w:eastAsia="Times New Roman"/>
          <w:color w:val="231F20"/>
          <w:spacing w:val="-4"/>
        </w:rPr>
        <w:t>TAO</w:t>
      </w:r>
      <w:r>
        <w:rPr>
          <w:color w:val="231F20"/>
          <w:spacing w:val="-4"/>
        </w:rPr>
        <w:t>）</w:t>
      </w:r>
      <w:r>
        <w:rPr>
          <w:color w:val="231F20"/>
          <w:spacing w:val="-2"/>
        </w:rPr>
        <w:t>患者生活质量的相关因素，为改善患者预后提供有效依据。方法 选取 </w:t>
      </w:r>
      <w:r>
        <w:rPr>
          <w:rFonts w:ascii="Times New Roman" w:eastAsia="Times New Roman"/>
          <w:color w:val="231F20"/>
        </w:rPr>
        <w:t>2019 </w:t>
      </w:r>
      <w:r>
        <w:rPr>
          <w:color w:val="231F20"/>
          <w:spacing w:val="-22"/>
        </w:rPr>
        <w:t>年 </w:t>
      </w:r>
      <w:r>
        <w:rPr>
          <w:rFonts w:ascii="Times New Roman" w:eastAsia="Times New Roman"/>
          <w:color w:val="231F20"/>
        </w:rPr>
        <w:t>5 </w:t>
      </w:r>
      <w:r>
        <w:rPr>
          <w:color w:val="231F20"/>
        </w:rPr>
        <w:t>月</w:t>
      </w:r>
      <w:r>
        <w:rPr>
          <w:color w:val="231F20"/>
          <w:spacing w:val="-22"/>
        </w:rPr>
        <w:t>至 </w:t>
      </w:r>
      <w:r>
        <w:rPr>
          <w:rFonts w:ascii="Times New Roman" w:eastAsia="Times New Roman"/>
          <w:color w:val="231F20"/>
        </w:rPr>
        <w:t>2020 </w:t>
      </w:r>
      <w:r>
        <w:rPr>
          <w:color w:val="231F20"/>
          <w:spacing w:val="-21"/>
        </w:rPr>
        <w:t>年 </w:t>
      </w:r>
      <w:r>
        <w:rPr>
          <w:rFonts w:ascii="Times New Roman" w:eastAsia="Times New Roman"/>
          <w:color w:val="231F20"/>
        </w:rPr>
        <w:t>5 </w:t>
      </w:r>
      <w:r>
        <w:rPr>
          <w:color w:val="231F20"/>
          <w:spacing w:val="-3"/>
        </w:rPr>
        <w:t>月肇庆市第一人民医院收治的 </w:t>
      </w:r>
      <w:r>
        <w:rPr>
          <w:rFonts w:ascii="Times New Roman" w:eastAsia="Times New Roman"/>
          <w:color w:val="231F20"/>
        </w:rPr>
        <w:t>80 </w:t>
      </w:r>
      <w:r>
        <w:rPr>
          <w:color w:val="231F20"/>
          <w:spacing w:val="-21"/>
        </w:rPr>
        <w:t>例 </w:t>
      </w:r>
      <w:r>
        <w:rPr>
          <w:rFonts w:ascii="Times New Roman" w:eastAsia="Times New Roman"/>
          <w:color w:val="231F20"/>
          <w:spacing w:val="-5"/>
        </w:rPr>
        <w:t>TAO </w:t>
      </w:r>
      <w:r>
        <w:rPr>
          <w:color w:val="231F20"/>
          <w:spacing w:val="-3"/>
        </w:rPr>
        <w:t>患者作为研究对象，开展前瞻性研究。根据 </w:t>
      </w:r>
      <w:r>
        <w:rPr>
          <w:rFonts w:ascii="Times New Roman" w:eastAsia="Times New Roman"/>
          <w:color w:val="231F20"/>
          <w:spacing w:val="-5"/>
        </w:rPr>
        <w:t>TAO </w:t>
      </w:r>
      <w:r>
        <w:rPr>
          <w:color w:val="231F20"/>
        </w:rPr>
        <w:t>生存质量量表</w:t>
      </w:r>
      <w:r>
        <w:rPr>
          <w:color w:val="231F20"/>
          <w:spacing w:val="-3"/>
        </w:rPr>
        <w:t>（</w:t>
      </w:r>
      <w:r>
        <w:rPr>
          <w:rFonts w:ascii="Times New Roman" w:eastAsia="Times New Roman"/>
          <w:color w:val="231F20"/>
          <w:spacing w:val="-3"/>
        </w:rPr>
        <w:t>TAO-QOL</w:t>
      </w:r>
      <w:r>
        <w:rPr>
          <w:color w:val="231F20"/>
          <w:spacing w:val="-3"/>
        </w:rPr>
        <w:t>）</w:t>
      </w:r>
      <w:r>
        <w:rPr>
          <w:color w:val="231F20"/>
        </w:rPr>
        <w:t>统计</w:t>
      </w:r>
      <w:r>
        <w:rPr>
          <w:color w:val="231F20"/>
          <w:spacing w:val="-3"/>
        </w:rPr>
        <w:t>患者视功能与社会心理功能中各项因素的评分，并进行单因素分析，对其中差异有统计学意义的因素进行多因素 </w:t>
      </w:r>
      <w:r>
        <w:rPr>
          <w:rFonts w:ascii="Times New Roman" w:eastAsia="Times New Roman"/>
          <w:color w:val="231F20"/>
        </w:rPr>
        <w:t>Logistic </w:t>
      </w:r>
      <w:r>
        <w:rPr>
          <w:color w:val="231F20"/>
          <w:spacing w:val="-5"/>
        </w:rPr>
        <w:t>回归分析，筛选</w:t>
      </w:r>
      <w:r>
        <w:rPr>
          <w:color w:val="231F20"/>
          <w:spacing w:val="-16"/>
        </w:rPr>
        <w:t>出影响 </w:t>
      </w:r>
      <w:r>
        <w:rPr>
          <w:rFonts w:ascii="Times New Roman" w:eastAsia="Times New Roman"/>
          <w:color w:val="231F20"/>
          <w:spacing w:val="-5"/>
        </w:rPr>
        <w:t>TAO </w:t>
      </w:r>
      <w:r>
        <w:rPr>
          <w:color w:val="231F20"/>
          <w:spacing w:val="-1"/>
        </w:rPr>
        <w:t>患者生活质量的危险因素。结果 单因素分析结果显示，</w:t>
      </w:r>
      <w:r>
        <w:rPr>
          <w:rFonts w:ascii="Times New Roman" w:eastAsia="Times New Roman"/>
          <w:color w:val="231F20"/>
          <w:spacing w:val="-8"/>
        </w:rPr>
        <w:t>TAO </w:t>
      </w:r>
      <w:r>
        <w:rPr>
          <w:color w:val="231F20"/>
          <w:spacing w:val="-2"/>
        </w:rPr>
        <w:t>吸烟者社会心理评分显著低于不吸烟者；第一眼位异常者视功</w:t>
      </w:r>
      <w:r>
        <w:rPr>
          <w:color w:val="231F20"/>
          <w:spacing w:val="-5"/>
        </w:rPr>
        <w:t>能评分、社会心理评分均显著低于正常者；眼球运动异常者视功能评分显著低于正常者；甲状腺功能正常者视功能评分均显著高于甲亢、</w:t>
      </w:r>
      <w:r>
        <w:rPr>
          <w:color w:val="231F20"/>
          <w:spacing w:val="-8"/>
        </w:rPr>
        <w:t>甲减者，且甲亢者显著高于甲减者；双眼上睑退缩者社会心理评分显著低于无上睑退缩者，且单眼上睑退缩者显著高于双眼上睑退缩者； 未合并眼外肌炎与眼球突出者视功能评分、社会心理评分均显著高于合并眼外肌炎与眼球突出者（</w:t>
      </w:r>
      <w:r>
        <w:rPr>
          <w:color w:val="231F20"/>
          <w:spacing w:val="26"/>
        </w:rPr>
        <w:t>均</w:t>
      </w:r>
      <w:r>
        <w:rPr>
          <w:rFonts w:ascii="Times New Roman" w:eastAsia="Times New Roman"/>
          <w:i/>
          <w:color w:val="231F20"/>
        </w:rPr>
        <w:t>P </w:t>
      </w:r>
      <w:r>
        <w:rPr>
          <w:rFonts w:ascii="Times New Roman" w:eastAsia="Times New Roman"/>
          <w:color w:val="231F20"/>
        </w:rPr>
        <w:t>&lt;0.05</w:t>
      </w:r>
      <w:r>
        <w:rPr>
          <w:color w:val="231F20"/>
        </w:rPr>
        <w:t>）</w:t>
      </w:r>
      <w:r>
        <w:rPr>
          <w:color w:val="231F20"/>
          <w:spacing w:val="-8"/>
        </w:rPr>
        <w:t>；多因素 </w:t>
      </w:r>
      <w:r>
        <w:rPr>
          <w:rFonts w:ascii="Times New Roman" w:eastAsia="Times New Roman"/>
          <w:color w:val="231F20"/>
        </w:rPr>
        <w:t>Logistic </w:t>
      </w:r>
      <w:r>
        <w:rPr>
          <w:color w:val="231F20"/>
        </w:rPr>
        <w:t>回归分</w:t>
      </w:r>
      <w:r>
        <w:rPr>
          <w:color w:val="231F20"/>
          <w:spacing w:val="-1"/>
        </w:rPr>
        <w:t>析结果显示，眼球运动异常、第一眼位异常、吸烟及双眼上睑退缩均为影响 </w:t>
      </w:r>
      <w:r>
        <w:rPr>
          <w:rFonts w:ascii="Times New Roman" w:eastAsia="Times New Roman"/>
          <w:color w:val="231F20"/>
          <w:spacing w:val="-5"/>
        </w:rPr>
        <w:t>TAO </w:t>
      </w:r>
      <w:r>
        <w:rPr>
          <w:color w:val="231F20"/>
        </w:rPr>
        <w:t>患者视功能与社会心理功能的危险因素</w:t>
      </w:r>
      <w:r>
        <w:rPr>
          <w:color w:val="231F20"/>
          <w:spacing w:val="-6"/>
        </w:rPr>
        <w:t>（</w:t>
      </w:r>
      <w:r>
        <w:rPr>
          <w:rFonts w:ascii="Times New Roman" w:eastAsia="Times New Roman"/>
          <w:i/>
          <w:color w:val="231F20"/>
          <w:spacing w:val="-6"/>
        </w:rPr>
        <w:t>OR </w:t>
      </w:r>
      <w:r>
        <w:rPr>
          <w:rFonts w:ascii="Times New Roman" w:eastAsia="Times New Roman"/>
          <w:color w:val="231F20"/>
          <w:spacing w:val="-9"/>
        </w:rPr>
        <w:t>= </w:t>
      </w:r>
      <w:r>
        <w:rPr>
          <w:rFonts w:ascii="Times New Roman" w:eastAsia="Times New Roman"/>
          <w:color w:val="231F20"/>
        </w:rPr>
        <w:t>6.112</w:t>
      </w:r>
      <w:r>
        <w:rPr>
          <w:color w:val="231F20"/>
        </w:rPr>
        <w:t>、</w:t>
      </w:r>
      <w:r>
        <w:rPr>
          <w:rFonts w:ascii="Times New Roman" w:eastAsia="Times New Roman"/>
          <w:color w:val="231F20"/>
        </w:rPr>
        <w:t>6.043</w:t>
      </w:r>
      <w:r>
        <w:rPr>
          <w:color w:val="231F20"/>
        </w:rPr>
        <w:t>、</w:t>
      </w:r>
      <w:r>
        <w:rPr>
          <w:rFonts w:ascii="Times New Roman" w:eastAsia="Times New Roman"/>
          <w:color w:val="231F20"/>
        </w:rPr>
        <w:t>17.262</w:t>
      </w:r>
      <w:r>
        <w:rPr>
          <w:color w:val="231F20"/>
        </w:rPr>
        <w:t>、</w:t>
      </w:r>
      <w:r>
        <w:rPr>
          <w:rFonts w:ascii="Times New Roman" w:eastAsia="Times New Roman"/>
          <w:color w:val="231F20"/>
        </w:rPr>
        <w:t>3.133</w:t>
      </w:r>
      <w:r>
        <w:rPr>
          <w:color w:val="231F20"/>
        </w:rPr>
        <w:t>、</w:t>
      </w:r>
      <w:r>
        <w:rPr>
          <w:rFonts w:ascii="Times New Roman" w:eastAsia="Times New Roman"/>
          <w:color w:val="231F20"/>
        </w:rPr>
        <w:t>3.075</w:t>
      </w:r>
      <w:r>
        <w:rPr>
          <w:color w:val="231F20"/>
        </w:rPr>
        <w:t>、</w:t>
      </w:r>
      <w:r>
        <w:rPr>
          <w:rFonts w:ascii="Times New Roman" w:eastAsia="Times New Roman"/>
          <w:color w:val="231F20"/>
        </w:rPr>
        <w:t>3.414</w:t>
      </w:r>
      <w:r>
        <w:rPr>
          <w:color w:val="231F20"/>
        </w:rPr>
        <w:t>、</w:t>
      </w:r>
      <w:r>
        <w:rPr>
          <w:rFonts w:ascii="Times New Roman" w:eastAsia="Times New Roman"/>
          <w:color w:val="231F20"/>
        </w:rPr>
        <w:t>4.561</w:t>
      </w:r>
      <w:r>
        <w:rPr>
          <w:color w:val="231F20"/>
        </w:rPr>
        <w:t>、</w:t>
      </w:r>
      <w:r>
        <w:rPr>
          <w:rFonts w:ascii="Times New Roman" w:eastAsia="Times New Roman"/>
          <w:color w:val="231F20"/>
        </w:rPr>
        <w:t>8.172</w:t>
      </w:r>
      <w:r>
        <w:rPr>
          <w:color w:val="231F20"/>
          <w:spacing w:val="13"/>
        </w:rPr>
        <w:t>，均</w:t>
      </w:r>
      <w:r>
        <w:rPr>
          <w:rFonts w:ascii="Times New Roman" w:eastAsia="Times New Roman"/>
          <w:i/>
          <w:color w:val="231F20"/>
        </w:rPr>
        <w:t>P </w:t>
      </w:r>
      <w:r>
        <w:rPr>
          <w:rFonts w:ascii="Times New Roman" w:eastAsia="Times New Roman"/>
          <w:color w:val="231F20"/>
        </w:rPr>
        <w:t>&lt;0.05</w:t>
      </w:r>
      <w:r>
        <w:rPr>
          <w:color w:val="231F20"/>
        </w:rPr>
        <w:t>）。结论 眼球运动异常、第一眼位异常、吸烟及双眼上睑退缩均为影响</w:t>
      </w:r>
      <w:r>
        <w:rPr>
          <w:rFonts w:ascii="Times New Roman" w:eastAsia="Times New Roman"/>
          <w:color w:val="231F20"/>
          <w:spacing w:val="-5"/>
        </w:rPr>
        <w:t>TAO </w:t>
      </w:r>
      <w:r>
        <w:rPr>
          <w:color w:val="231F20"/>
          <w:spacing w:val="-2"/>
        </w:rPr>
        <w:t>患者视功能、社会心理功能的危险因素，临床可针对性实施相关措施以提高 </w:t>
      </w:r>
      <w:r>
        <w:rPr>
          <w:rFonts w:ascii="Times New Roman" w:eastAsia="Times New Roman"/>
          <w:color w:val="231F20"/>
          <w:spacing w:val="-5"/>
        </w:rPr>
        <w:t>TAO </w:t>
      </w:r>
      <w:r>
        <w:rPr>
          <w:color w:val="231F20"/>
        </w:rPr>
        <w:t>患者的生活质量。</w:t>
      </w:r>
    </w:p>
    <w:p>
      <w:pPr>
        <w:pStyle w:val="BodyText"/>
        <w:spacing w:line="216" w:lineRule="exact"/>
        <w:ind w:left="550"/>
      </w:pPr>
      <w:r>
        <w:rPr>
          <w:color w:val="231F20"/>
        </w:rPr>
        <w:t>关键词：甲状腺相关眼病</w:t>
      </w:r>
      <w:r>
        <w:rPr>
          <w:rFonts w:ascii="Times New Roman" w:eastAsia="Times New Roman"/>
          <w:color w:val="231F20"/>
        </w:rPr>
        <w:t>; </w:t>
      </w:r>
      <w:r>
        <w:rPr>
          <w:color w:val="231F20"/>
        </w:rPr>
        <w:t>生活质量</w:t>
      </w:r>
      <w:r>
        <w:rPr>
          <w:rFonts w:ascii="Times New Roman" w:eastAsia="Times New Roman"/>
          <w:color w:val="231F20"/>
        </w:rPr>
        <w:t>; </w:t>
      </w:r>
      <w:r>
        <w:rPr>
          <w:color w:val="231F20"/>
        </w:rPr>
        <w:t>危险因素</w:t>
      </w:r>
      <w:r>
        <w:rPr>
          <w:rFonts w:ascii="Times New Roman" w:eastAsia="Times New Roman"/>
          <w:color w:val="231F20"/>
        </w:rPr>
        <w:t>; </w:t>
      </w:r>
      <w:r>
        <w:rPr>
          <w:color w:val="231F20"/>
        </w:rPr>
        <w:t>视功能</w:t>
      </w:r>
      <w:r>
        <w:rPr>
          <w:rFonts w:ascii="Times New Roman" w:eastAsia="Times New Roman"/>
          <w:color w:val="231F20"/>
        </w:rPr>
        <w:t>; </w:t>
      </w:r>
      <w:r>
        <w:rPr>
          <w:color w:val="231F20"/>
        </w:rPr>
        <w:t>社会心理功能</w:t>
      </w:r>
    </w:p>
    <w:p>
      <w:pPr>
        <w:pStyle w:val="BodyText"/>
        <w:tabs>
          <w:tab w:pos="2604" w:val="left" w:leader="none"/>
          <w:tab w:pos="4408" w:val="left" w:leader="none"/>
        </w:tabs>
        <w:spacing w:before="102"/>
        <w:ind w:left="550"/>
        <w:rPr>
          <w:rFonts w:ascii="Times New Roman" w:eastAsia="Times New Roman"/>
        </w:rPr>
      </w:pPr>
      <w:r>
        <w:rPr>
          <w:color w:val="231F20"/>
        </w:rPr>
        <w:t>中图分类号：</w:t>
      </w:r>
      <w:r>
        <w:rPr>
          <w:rFonts w:ascii="Times New Roman" w:eastAsia="Times New Roman"/>
          <w:b/>
          <w:color w:val="231F20"/>
        </w:rPr>
        <w:t>R581</w:t>
        <w:tab/>
      </w:r>
      <w:r>
        <w:rPr>
          <w:color w:val="231F20"/>
        </w:rPr>
        <w:t>文献标识码：</w:t>
      </w:r>
      <w:r>
        <w:rPr>
          <w:rFonts w:ascii="Times New Roman" w:eastAsia="Times New Roman"/>
          <w:b/>
          <w:color w:val="231F20"/>
        </w:rPr>
        <w:t>A</w:t>
        <w:tab/>
      </w:r>
      <w:r>
        <w:rPr>
          <w:color w:val="231F20"/>
        </w:rPr>
        <w:t>文章编号：</w:t>
      </w:r>
      <w:r>
        <w:rPr>
          <w:rFonts w:ascii="Times New Roman" w:eastAsia="Times New Roman"/>
          <w:color w:val="231F20"/>
        </w:rPr>
        <w:t>2096-3718.2022.09.0014.04</w:t>
      </w:r>
    </w:p>
    <w:p>
      <w:pPr>
        <w:pStyle w:val="BodyText"/>
        <w:spacing w:before="9"/>
        <w:rPr>
          <w:rFonts w:ascii="Times New Roman"/>
          <w:sz w:val="15"/>
        </w:rPr>
      </w:pPr>
    </w:p>
    <w:p>
      <w:pPr>
        <w:spacing w:after="0"/>
        <w:rPr>
          <w:rFonts w:ascii="Times New Roman"/>
          <w:sz w:val="15"/>
        </w:rPr>
        <w:sectPr>
          <w:type w:val="continuous"/>
          <w:pgSz w:w="11910" w:h="16840"/>
          <w:pgMar w:top="620" w:bottom="540" w:left="640" w:right="640"/>
        </w:sectPr>
      </w:pPr>
    </w:p>
    <w:p>
      <w:pPr>
        <w:pStyle w:val="Heading4"/>
        <w:spacing w:line="300" w:lineRule="auto" w:before="78"/>
        <w:ind w:left="210" w:firstLine="400"/>
      </w:pPr>
      <w:r>
        <w:rPr>
          <w:color w:val="231F20"/>
        </w:rPr>
        <w:t>甲状腺相关眼病（</w:t>
      </w:r>
      <w:r>
        <w:rPr>
          <w:rFonts w:ascii="Times New Roman" w:eastAsia="Times New Roman"/>
          <w:color w:val="231F20"/>
        </w:rPr>
        <w:t>thyroid-associated ophthalmopathy, </w:t>
      </w:r>
      <w:r>
        <w:rPr>
          <w:rFonts w:ascii="Times New Roman" w:eastAsia="Times New Roman"/>
          <w:color w:val="231F20"/>
          <w:spacing w:val="-17"/>
        </w:rPr>
        <w:t>TAO</w:t>
      </w:r>
      <w:r>
        <w:rPr>
          <w:color w:val="231F20"/>
          <w:spacing w:val="-17"/>
        </w:rPr>
        <w:t>）</w:t>
      </w:r>
      <w:r>
        <w:rPr>
          <w:color w:val="231F20"/>
        </w:rPr>
        <w:t>属于一种自身免疫性疾病，其病因可能与遗传因素相关，患者会发生甲状腺功能异常，主要表现为患者眼眶周围的细胞浸润，可能会引起结缔组织增生或者水肿，也</w:t>
      </w:r>
      <w:r>
        <w:rPr>
          <w:color w:val="231F20"/>
          <w:spacing w:val="-7"/>
        </w:rPr>
        <w:t>可能会导致突眼。相关研究显示，</w:t>
      </w:r>
      <w:r>
        <w:rPr>
          <w:rFonts w:ascii="Times New Roman" w:eastAsia="Times New Roman"/>
          <w:color w:val="231F20"/>
          <w:spacing w:val="-16"/>
        </w:rPr>
        <w:t>T</w:t>
      </w:r>
      <w:r>
        <w:rPr>
          <w:rFonts w:ascii="Times New Roman" w:eastAsia="Times New Roman"/>
          <w:color w:val="231F20"/>
        </w:rPr>
        <w:t>AO </w:t>
      </w:r>
      <w:r>
        <w:rPr>
          <w:color w:val="231F20"/>
        </w:rPr>
        <w:t>患者常见临床表现包括畏光、流泪、异物感、眼球突出及眼睑退缩、复视、视力下降等，其中部分患者病情严重时可能会发展为极重</w:t>
      </w:r>
      <w:r>
        <w:rPr>
          <w:color w:val="231F20"/>
          <w:spacing w:val="-23"/>
        </w:rPr>
        <w:t>度 </w:t>
      </w:r>
      <w:r>
        <w:rPr>
          <w:rFonts w:ascii="Times New Roman" w:eastAsia="Times New Roman"/>
          <w:color w:val="231F20"/>
        </w:rPr>
        <w:t>TAO</w:t>
      </w:r>
      <w:r>
        <w:rPr>
          <w:color w:val="231F20"/>
          <w:spacing w:val="2"/>
        </w:rPr>
        <w:t>，导致暴露性眼角膜、压迫性视神经病变等不可</w:t>
      </w:r>
      <w:r>
        <w:rPr>
          <w:color w:val="231F20"/>
        </w:rPr>
        <w:t>逆性视力损害，也是临床常见致盲性疾病之一，严重影响患者颅面外形，损害视功能，给患者生活和社会功能都带</w:t>
      </w:r>
      <w:r>
        <w:rPr>
          <w:color w:val="231F20"/>
          <w:spacing w:val="-1"/>
        </w:rPr>
        <w:t>来极大的不便与痛苦，致使生存质量严重下降 </w:t>
      </w:r>
      <w:r>
        <w:rPr>
          <w:rFonts w:ascii="Times New Roman" w:eastAsia="Times New Roman"/>
          <w:color w:val="231F20"/>
          <w:position w:val="10"/>
          <w:sz w:val="11"/>
        </w:rPr>
        <w:t>[1-2]</w:t>
      </w:r>
      <w:r>
        <w:rPr>
          <w:color w:val="231F20"/>
          <w:spacing w:val="3"/>
        </w:rPr>
        <w:t>。因此</w:t>
      </w:r>
      <w:r>
        <w:rPr>
          <w:color w:val="231F20"/>
          <w:spacing w:val="-9"/>
        </w:rPr>
        <w:t>临床应及早预防 </w:t>
      </w:r>
      <w:r>
        <w:rPr>
          <w:rFonts w:ascii="Times New Roman" w:eastAsia="Times New Roman"/>
          <w:color w:val="231F20"/>
          <w:spacing w:val="-7"/>
        </w:rPr>
        <w:t>TAO </w:t>
      </w:r>
      <w:r>
        <w:rPr>
          <w:color w:val="231F20"/>
        </w:rPr>
        <w:t>疾病的发生，以提高患者生活质量。</w:t>
      </w:r>
      <w:r>
        <w:rPr>
          <w:color w:val="231F20"/>
          <w:spacing w:val="-3"/>
        </w:rPr>
        <w:t>基于此，本研究重点分析影响 </w:t>
      </w:r>
      <w:r>
        <w:rPr>
          <w:rFonts w:ascii="Times New Roman" w:eastAsia="Times New Roman"/>
          <w:color w:val="231F20"/>
          <w:spacing w:val="-4"/>
        </w:rPr>
        <w:t>TAO </w:t>
      </w:r>
      <w:r>
        <w:rPr>
          <w:color w:val="231F20"/>
        </w:rPr>
        <w:t>患者生活质量的相关</w:t>
      </w:r>
      <w:r>
        <w:rPr>
          <w:color w:val="231F20"/>
          <w:spacing w:val="-4"/>
        </w:rPr>
        <w:t>因素，旨在为临床改善 </w:t>
      </w:r>
      <w:r>
        <w:rPr>
          <w:rFonts w:ascii="Times New Roman" w:eastAsia="Times New Roman"/>
          <w:color w:val="231F20"/>
          <w:spacing w:val="-4"/>
        </w:rPr>
        <w:t>TAO </w:t>
      </w:r>
      <w:r>
        <w:rPr>
          <w:color w:val="231F20"/>
        </w:rPr>
        <w:t>患者的生活质量提供有效依</w:t>
      </w:r>
    </w:p>
    <w:p>
      <w:pPr>
        <w:spacing w:before="78"/>
        <w:ind w:left="139" w:right="0" w:firstLine="0"/>
        <w:jc w:val="left"/>
        <w:rPr>
          <w:sz w:val="20"/>
        </w:rPr>
      </w:pPr>
      <w:r>
        <w:rPr/>
        <w:br w:type="column"/>
      </w:r>
      <w:r>
        <w:rPr>
          <w:color w:val="231F20"/>
          <w:sz w:val="20"/>
        </w:rPr>
        <w:t>据，现报道如下。</w:t>
      </w:r>
    </w:p>
    <w:p>
      <w:pPr>
        <w:pStyle w:val="ListParagraph"/>
        <w:numPr>
          <w:ilvl w:val="0"/>
          <w:numId w:val="6"/>
        </w:numPr>
        <w:tabs>
          <w:tab w:pos="436" w:val="left" w:leader="none"/>
        </w:tabs>
        <w:spacing w:line="240" w:lineRule="auto" w:before="64" w:after="0"/>
        <w:ind w:left="435" w:right="0" w:hanging="297"/>
        <w:jc w:val="left"/>
        <w:rPr>
          <w:sz w:val="20"/>
        </w:rPr>
      </w:pPr>
      <w:r>
        <w:rPr>
          <w:color w:val="231F20"/>
          <w:sz w:val="20"/>
        </w:rPr>
        <w:t>资料与方法</w:t>
      </w:r>
    </w:p>
    <w:p>
      <w:pPr>
        <w:pStyle w:val="ListParagraph"/>
        <w:numPr>
          <w:ilvl w:val="1"/>
          <w:numId w:val="6"/>
        </w:numPr>
        <w:tabs>
          <w:tab w:pos="604" w:val="left" w:leader="none"/>
          <w:tab w:pos="605" w:val="left" w:leader="none"/>
          <w:tab w:pos="1624" w:val="left" w:leader="none"/>
        </w:tabs>
        <w:spacing w:line="300" w:lineRule="auto" w:before="63" w:after="0"/>
        <w:ind w:left="138" w:right="108" w:firstLine="0"/>
        <w:jc w:val="left"/>
        <w:rPr>
          <w:sz w:val="20"/>
        </w:rPr>
      </w:pPr>
      <w:r>
        <w:rPr>
          <w:color w:val="231F20"/>
          <w:spacing w:val="4"/>
          <w:sz w:val="20"/>
        </w:rPr>
        <w:t>一般资</w:t>
      </w:r>
      <w:r>
        <w:rPr>
          <w:color w:val="231F20"/>
          <w:sz w:val="20"/>
        </w:rPr>
        <w:t>料</w:t>
        <w:tab/>
      </w:r>
      <w:r>
        <w:rPr>
          <w:color w:val="231F20"/>
          <w:spacing w:val="4"/>
          <w:sz w:val="20"/>
        </w:rPr>
        <w:t>选</w:t>
      </w:r>
      <w:r>
        <w:rPr>
          <w:color w:val="231F20"/>
          <w:sz w:val="20"/>
        </w:rPr>
        <w:t>取</w:t>
      </w:r>
      <w:r>
        <w:rPr>
          <w:color w:val="231F20"/>
          <w:spacing w:val="-46"/>
          <w:sz w:val="20"/>
        </w:rPr>
        <w:t> </w:t>
      </w:r>
      <w:r>
        <w:rPr>
          <w:rFonts w:ascii="Times New Roman" w:eastAsia="Times New Roman"/>
          <w:color w:val="231F20"/>
          <w:spacing w:val="3"/>
          <w:sz w:val="20"/>
        </w:rPr>
        <w:t>2019 </w:t>
      </w:r>
      <w:r>
        <w:rPr>
          <w:color w:val="231F20"/>
          <w:sz w:val="20"/>
        </w:rPr>
        <w:t>年</w:t>
      </w:r>
      <w:r>
        <w:rPr>
          <w:color w:val="231F20"/>
          <w:spacing w:val="-46"/>
          <w:sz w:val="20"/>
        </w:rPr>
        <w:t> </w:t>
      </w:r>
      <w:r>
        <w:rPr>
          <w:rFonts w:ascii="Times New Roman" w:eastAsia="Times New Roman"/>
          <w:color w:val="231F20"/>
          <w:sz w:val="20"/>
        </w:rPr>
        <w:t>5</w:t>
      </w:r>
      <w:r>
        <w:rPr>
          <w:rFonts w:ascii="Times New Roman" w:eastAsia="Times New Roman"/>
          <w:color w:val="231F20"/>
          <w:spacing w:val="4"/>
          <w:sz w:val="20"/>
        </w:rPr>
        <w:t> </w:t>
      </w:r>
      <w:r>
        <w:rPr>
          <w:color w:val="231F20"/>
          <w:spacing w:val="4"/>
          <w:sz w:val="20"/>
        </w:rPr>
        <w:t>月</w:t>
      </w:r>
      <w:r>
        <w:rPr>
          <w:color w:val="231F20"/>
          <w:sz w:val="20"/>
        </w:rPr>
        <w:t>至</w:t>
      </w:r>
      <w:r>
        <w:rPr>
          <w:color w:val="231F20"/>
          <w:spacing w:val="-46"/>
          <w:sz w:val="20"/>
        </w:rPr>
        <w:t> </w:t>
      </w:r>
      <w:r>
        <w:rPr>
          <w:rFonts w:ascii="Times New Roman" w:eastAsia="Times New Roman"/>
          <w:color w:val="231F20"/>
          <w:spacing w:val="3"/>
          <w:sz w:val="20"/>
        </w:rPr>
        <w:t>2020 </w:t>
      </w:r>
      <w:r>
        <w:rPr>
          <w:color w:val="231F20"/>
          <w:sz w:val="20"/>
        </w:rPr>
        <w:t>年</w:t>
      </w:r>
      <w:r>
        <w:rPr>
          <w:color w:val="231F20"/>
          <w:spacing w:val="-46"/>
          <w:sz w:val="20"/>
        </w:rPr>
        <w:t> </w:t>
      </w:r>
      <w:r>
        <w:rPr>
          <w:rFonts w:ascii="Times New Roman" w:eastAsia="Times New Roman"/>
          <w:color w:val="231F20"/>
          <w:sz w:val="20"/>
        </w:rPr>
        <w:t>5</w:t>
      </w:r>
      <w:r>
        <w:rPr>
          <w:rFonts w:ascii="Times New Roman" w:eastAsia="Times New Roman"/>
          <w:color w:val="231F20"/>
          <w:spacing w:val="4"/>
          <w:sz w:val="20"/>
        </w:rPr>
        <w:t> </w:t>
      </w:r>
      <w:r>
        <w:rPr>
          <w:color w:val="231F20"/>
          <w:spacing w:val="4"/>
          <w:sz w:val="20"/>
        </w:rPr>
        <w:t>月肇庆市</w:t>
      </w:r>
      <w:r>
        <w:rPr>
          <w:color w:val="231F20"/>
          <w:sz w:val="20"/>
        </w:rPr>
        <w:t>第一人民医院收治的</w:t>
      </w:r>
      <w:r>
        <w:rPr>
          <w:color w:val="231F20"/>
          <w:spacing w:val="-58"/>
          <w:sz w:val="20"/>
        </w:rPr>
        <w:t> </w:t>
      </w:r>
      <w:r>
        <w:rPr>
          <w:rFonts w:ascii="Times New Roman" w:eastAsia="Times New Roman"/>
          <w:color w:val="231F20"/>
          <w:sz w:val="20"/>
        </w:rPr>
        <w:t>80</w:t>
      </w:r>
      <w:r>
        <w:rPr>
          <w:rFonts w:ascii="Times New Roman" w:eastAsia="Times New Roman"/>
          <w:color w:val="231F20"/>
          <w:spacing w:val="-8"/>
          <w:sz w:val="20"/>
        </w:rPr>
        <w:t> </w:t>
      </w:r>
      <w:r>
        <w:rPr>
          <w:color w:val="231F20"/>
          <w:sz w:val="20"/>
        </w:rPr>
        <w:t>例</w:t>
      </w:r>
      <w:r>
        <w:rPr>
          <w:color w:val="231F20"/>
          <w:spacing w:val="-58"/>
          <w:sz w:val="20"/>
        </w:rPr>
        <w:t> </w:t>
      </w:r>
      <w:r>
        <w:rPr>
          <w:rFonts w:ascii="Times New Roman" w:eastAsia="Times New Roman"/>
          <w:color w:val="231F20"/>
          <w:spacing w:val="-7"/>
          <w:sz w:val="20"/>
        </w:rPr>
        <w:t>TAO</w:t>
      </w:r>
      <w:r>
        <w:rPr>
          <w:rFonts w:ascii="Times New Roman" w:eastAsia="Times New Roman"/>
          <w:color w:val="231F20"/>
          <w:spacing w:val="-8"/>
          <w:sz w:val="20"/>
        </w:rPr>
        <w:t> </w:t>
      </w:r>
      <w:r>
        <w:rPr>
          <w:color w:val="231F20"/>
          <w:sz w:val="20"/>
        </w:rPr>
        <w:t>患者作为研究对象，开展</w:t>
      </w:r>
      <w:r>
        <w:rPr>
          <w:color w:val="231F20"/>
          <w:spacing w:val="7"/>
          <w:sz w:val="20"/>
        </w:rPr>
        <w:t>前瞻性研究。纳入标准：所有患者均符合《新编临床甲</w:t>
      </w:r>
      <w:r>
        <w:rPr>
          <w:color w:val="231F20"/>
          <w:sz w:val="20"/>
        </w:rPr>
        <w:t>状腺疾病诊治</w:t>
      </w:r>
      <w:r>
        <w:rPr>
          <w:color w:val="231F20"/>
          <w:spacing w:val="-33"/>
          <w:sz w:val="20"/>
        </w:rPr>
        <w:t>》</w:t>
      </w:r>
      <w:r>
        <w:rPr>
          <w:rFonts w:ascii="Times New Roman" w:eastAsia="Times New Roman"/>
          <w:color w:val="231F20"/>
          <w:position w:val="10"/>
          <w:sz w:val="11"/>
        </w:rPr>
        <w:t>[3]</w:t>
      </w:r>
      <w:r>
        <w:rPr>
          <w:rFonts w:ascii="Times New Roman" w:eastAsia="Times New Roman"/>
          <w:color w:val="231F20"/>
          <w:spacing w:val="25"/>
          <w:position w:val="10"/>
          <w:sz w:val="11"/>
        </w:rPr>
        <w:t> </w:t>
      </w:r>
      <w:r>
        <w:rPr>
          <w:color w:val="231F20"/>
          <w:sz w:val="20"/>
        </w:rPr>
        <w:t>中关于</w:t>
      </w:r>
      <w:r>
        <w:rPr>
          <w:color w:val="231F20"/>
          <w:spacing w:val="-47"/>
          <w:sz w:val="20"/>
        </w:rPr>
        <w:t> </w:t>
      </w:r>
      <w:r>
        <w:rPr>
          <w:rFonts w:ascii="Times New Roman" w:eastAsia="Times New Roman"/>
          <w:color w:val="231F20"/>
          <w:spacing w:val="-6"/>
          <w:sz w:val="20"/>
        </w:rPr>
        <w:t>TAO</w:t>
      </w:r>
      <w:r>
        <w:rPr>
          <w:rFonts w:ascii="Times New Roman" w:eastAsia="Times New Roman"/>
          <w:color w:val="231F20"/>
          <w:spacing w:val="3"/>
          <w:sz w:val="20"/>
        </w:rPr>
        <w:t> </w:t>
      </w:r>
      <w:r>
        <w:rPr>
          <w:color w:val="231F20"/>
          <w:sz w:val="20"/>
        </w:rPr>
        <w:t>的诊断标准者；存在怕光、</w:t>
      </w:r>
      <w:r>
        <w:rPr>
          <w:color w:val="231F20"/>
          <w:spacing w:val="9"/>
          <w:sz w:val="20"/>
        </w:rPr>
        <w:t>流泪、眼卡痛等不适症状者；促甲状腺激素</w:t>
      </w:r>
      <w:r>
        <w:rPr>
          <w:color w:val="231F20"/>
          <w:sz w:val="20"/>
        </w:rPr>
        <w:t>（</w:t>
      </w:r>
      <w:r>
        <w:rPr>
          <w:rFonts w:ascii="Times New Roman" w:eastAsia="Times New Roman"/>
          <w:color w:val="231F20"/>
          <w:sz w:val="20"/>
        </w:rPr>
        <w:t>TSH</w:t>
      </w:r>
      <w:r>
        <w:rPr>
          <w:color w:val="231F20"/>
          <w:sz w:val="20"/>
        </w:rPr>
        <w:t>）下</w:t>
      </w:r>
      <w:r>
        <w:rPr>
          <w:color w:val="231F20"/>
          <w:spacing w:val="2"/>
          <w:sz w:val="20"/>
        </w:rPr>
        <w:t>降，总甲状腺激素（</w:t>
      </w:r>
      <w:r>
        <w:rPr>
          <w:rFonts w:ascii="Times New Roman" w:eastAsia="Times New Roman"/>
          <w:color w:val="231F20"/>
          <w:spacing w:val="2"/>
          <w:sz w:val="20"/>
        </w:rPr>
        <w:t>TT4</w:t>
      </w:r>
      <w:r>
        <w:rPr>
          <w:color w:val="231F20"/>
          <w:spacing w:val="-98"/>
          <w:sz w:val="20"/>
        </w:rPr>
        <w:t>）</w:t>
      </w:r>
      <w:r>
        <w:rPr>
          <w:color w:val="231F20"/>
          <w:spacing w:val="2"/>
          <w:sz w:val="20"/>
        </w:rPr>
        <w:t>、总三碘甲状腺原氨酸（</w:t>
      </w:r>
      <w:r>
        <w:rPr>
          <w:rFonts w:ascii="Times New Roman" w:eastAsia="Times New Roman"/>
          <w:color w:val="231F20"/>
          <w:spacing w:val="2"/>
          <w:sz w:val="20"/>
        </w:rPr>
        <w:t>TT3</w:t>
      </w:r>
      <w:r>
        <w:rPr>
          <w:color w:val="231F20"/>
          <w:sz w:val="20"/>
        </w:rPr>
        <w:t>）</w:t>
      </w:r>
      <w:r>
        <w:rPr>
          <w:color w:val="231F20"/>
          <w:spacing w:val="4"/>
          <w:sz w:val="20"/>
        </w:rPr>
        <w:t>升高者；促甲状腺激素受体抗体</w:t>
      </w:r>
      <w:r>
        <w:rPr>
          <w:color w:val="231F20"/>
          <w:spacing w:val="-5"/>
          <w:sz w:val="20"/>
        </w:rPr>
        <w:t>（</w:t>
      </w:r>
      <w:r>
        <w:rPr>
          <w:rFonts w:ascii="Times New Roman" w:eastAsia="Times New Roman"/>
          <w:color w:val="231F20"/>
          <w:spacing w:val="-5"/>
          <w:sz w:val="20"/>
        </w:rPr>
        <w:t>TRAb</w:t>
      </w:r>
      <w:r>
        <w:rPr>
          <w:color w:val="231F20"/>
          <w:spacing w:val="-5"/>
          <w:sz w:val="20"/>
        </w:rPr>
        <w:t>）</w:t>
      </w:r>
      <w:r>
        <w:rPr>
          <w:color w:val="231F20"/>
          <w:spacing w:val="4"/>
          <w:sz w:val="20"/>
        </w:rPr>
        <w:t>阳性者等。排</w:t>
      </w:r>
      <w:r>
        <w:rPr>
          <w:color w:val="231F20"/>
          <w:sz w:val="20"/>
        </w:rPr>
        <w:t>除标准：合并其他器质性疾病者；恶性肿瘤者；合并其他</w:t>
      </w:r>
      <w:r>
        <w:rPr>
          <w:color w:val="231F20"/>
          <w:spacing w:val="7"/>
          <w:sz w:val="20"/>
        </w:rPr>
        <w:t>自身免疫性疾病；既往眼部接受手术治疗者；合并高血</w:t>
      </w:r>
      <w:r>
        <w:rPr>
          <w:color w:val="231F20"/>
          <w:sz w:val="20"/>
        </w:rPr>
        <w:t>压、糖尿病、青光眼等疾病者。本研究经院内医学伦理委员会批准，且患者均已签署相关知情同意书。</w:t>
      </w:r>
    </w:p>
    <w:p>
      <w:pPr>
        <w:pStyle w:val="ListParagraph"/>
        <w:numPr>
          <w:ilvl w:val="1"/>
          <w:numId w:val="6"/>
        </w:numPr>
        <w:tabs>
          <w:tab w:pos="594" w:val="left" w:leader="none"/>
          <w:tab w:pos="595" w:val="left" w:leader="none"/>
          <w:tab w:pos="1600" w:val="left" w:leader="none"/>
        </w:tabs>
        <w:spacing w:line="250" w:lineRule="exact" w:before="0" w:after="0"/>
        <w:ind w:left="594" w:right="0" w:hanging="457"/>
        <w:jc w:val="left"/>
        <w:rPr>
          <w:rFonts w:ascii="Times New Roman" w:eastAsia="Times New Roman"/>
          <w:sz w:val="11"/>
        </w:rPr>
      </w:pPr>
      <w:r>
        <w:rPr>
          <w:color w:val="231F20"/>
          <w:sz w:val="20"/>
        </w:rPr>
        <w:t>检测方法</w:t>
        <w:tab/>
        <w:t>采用</w:t>
      </w:r>
      <w:r>
        <w:rPr>
          <w:color w:val="231F20"/>
          <w:spacing w:val="-46"/>
          <w:sz w:val="20"/>
        </w:rPr>
        <w:t> </w:t>
      </w:r>
      <w:r>
        <w:rPr>
          <w:rFonts w:ascii="Times New Roman" w:eastAsia="Times New Roman"/>
          <w:color w:val="231F20"/>
          <w:spacing w:val="-5"/>
          <w:sz w:val="20"/>
        </w:rPr>
        <w:t>TAO</w:t>
      </w:r>
      <w:r>
        <w:rPr>
          <w:rFonts w:ascii="Times New Roman" w:eastAsia="Times New Roman"/>
          <w:color w:val="231F20"/>
          <w:spacing w:val="5"/>
          <w:sz w:val="20"/>
        </w:rPr>
        <w:t> </w:t>
      </w:r>
      <w:r>
        <w:rPr>
          <w:color w:val="231F20"/>
          <w:sz w:val="20"/>
        </w:rPr>
        <w:t>生存质量量表</w:t>
      </w:r>
      <w:r>
        <w:rPr>
          <w:color w:val="231F20"/>
          <w:spacing w:val="-4"/>
          <w:sz w:val="20"/>
        </w:rPr>
        <w:t>（</w:t>
      </w:r>
      <w:r>
        <w:rPr>
          <w:rFonts w:ascii="Times New Roman" w:eastAsia="Times New Roman"/>
          <w:color w:val="231F20"/>
          <w:spacing w:val="-4"/>
          <w:sz w:val="20"/>
        </w:rPr>
        <w:t>TAO-QOL</w:t>
      </w:r>
      <w:r>
        <w:rPr>
          <w:color w:val="231F20"/>
          <w:spacing w:val="-4"/>
          <w:sz w:val="20"/>
        </w:rPr>
        <w:t>）</w:t>
      </w:r>
      <w:r>
        <w:rPr>
          <w:rFonts w:ascii="Times New Roman" w:eastAsia="Times New Roman"/>
          <w:color w:val="231F20"/>
          <w:spacing w:val="-4"/>
          <w:position w:val="10"/>
          <w:sz w:val="11"/>
        </w:rPr>
        <w:t>[4]</w:t>
      </w:r>
    </w:p>
    <w:p>
      <w:pPr>
        <w:spacing w:after="0" w:line="250" w:lineRule="exact"/>
        <w:jc w:val="left"/>
        <w:rPr>
          <w:rFonts w:ascii="Times New Roman" w:eastAsia="Times New Roman"/>
          <w:sz w:val="11"/>
        </w:rPr>
        <w:sectPr>
          <w:type w:val="continuous"/>
          <w:pgSz w:w="11910" w:h="16840"/>
          <w:pgMar w:top="620" w:bottom="540" w:left="640" w:right="640"/>
          <w:cols w:num="2" w:equalWidth="0">
            <w:col w:w="5276" w:space="40"/>
            <w:col w:w="5314"/>
          </w:cols>
        </w:sectPr>
      </w:pPr>
    </w:p>
    <w:p>
      <w:pPr>
        <w:pStyle w:val="BodyText"/>
        <w:spacing w:before="7"/>
        <w:rPr>
          <w:rFonts w:ascii="Times New Roman"/>
          <w:sz w:val="15"/>
        </w:rPr>
      </w:pPr>
    </w:p>
    <w:p>
      <w:pPr>
        <w:pStyle w:val="BodyText"/>
        <w:spacing w:line="20" w:lineRule="exact"/>
        <w:ind w:left="201"/>
        <w:rPr>
          <w:rFonts w:ascii="Times New Roman"/>
          <w:sz w:val="2"/>
        </w:rPr>
      </w:pPr>
      <w:r>
        <w:rPr>
          <w:rFonts w:ascii="Times New Roman"/>
          <w:sz w:val="2"/>
        </w:rPr>
        <w:pict>
          <v:group style="width:269.3pt;height:.85pt;mso-position-horizontal-relative:char;mso-position-vertical-relative:line" coordorigin="0,0" coordsize="5386,17">
            <v:line style="position:absolute" from="0,9" to="5386,9" stroked="true" strokeweight=".85pt" strokecolor="#231f20">
              <v:stroke dashstyle="solid"/>
            </v:line>
          </v:group>
        </w:pict>
      </w:r>
      <w:r>
        <w:rPr>
          <w:rFonts w:ascii="Times New Roman"/>
          <w:sz w:val="2"/>
        </w:rPr>
      </w:r>
    </w:p>
    <w:p>
      <w:pPr>
        <w:pStyle w:val="BodyText"/>
        <w:spacing w:before="4"/>
        <w:rPr>
          <w:rFonts w:ascii="Times New Roman"/>
          <w:sz w:val="10"/>
        </w:rPr>
      </w:pPr>
    </w:p>
    <w:p>
      <w:pPr>
        <w:spacing w:before="84"/>
        <w:ind w:left="211" w:right="0" w:firstLine="0"/>
        <w:jc w:val="left"/>
        <w:rPr>
          <w:sz w:val="16"/>
        </w:rPr>
      </w:pPr>
      <w:r>
        <w:rPr>
          <w:color w:val="231F20"/>
          <w:sz w:val="16"/>
        </w:rPr>
        <w:t>基金项目：肇庆市科技创新指导类项目（编号：</w:t>
      </w:r>
      <w:r>
        <w:rPr>
          <w:rFonts w:ascii="Times New Roman" w:eastAsia="Times New Roman"/>
          <w:color w:val="231F20"/>
          <w:sz w:val="16"/>
        </w:rPr>
        <w:t>201904030766</w:t>
      </w:r>
      <w:r>
        <w:rPr>
          <w:color w:val="231F20"/>
          <w:sz w:val="16"/>
        </w:rPr>
        <w:t>）</w:t>
      </w:r>
    </w:p>
    <w:p>
      <w:pPr>
        <w:spacing w:before="75"/>
        <w:ind w:left="210" w:right="0" w:firstLine="0"/>
        <w:jc w:val="left"/>
        <w:rPr>
          <w:sz w:val="16"/>
        </w:rPr>
      </w:pPr>
      <w:r>
        <w:rPr>
          <w:color w:val="231F20"/>
          <w:sz w:val="16"/>
        </w:rPr>
        <w:t>作者简介：苏木珍，大学本科，副主任医师，研究方向：内分泌代谢病的诊疗。</w:t>
      </w:r>
    </w:p>
    <w:p>
      <w:pPr>
        <w:pStyle w:val="BodyText"/>
        <w:spacing w:before="4"/>
        <w:rPr>
          <w:sz w:val="13"/>
        </w:rPr>
      </w:pPr>
      <w:r>
        <w:rPr/>
        <w:pict>
          <v:line style="position:absolute;mso-position-horizontal-relative:page;mso-position-vertical-relative:paragraph;z-index:-251624448;mso-wrap-distance-left:0;mso-wrap-distance-right:0" from="42.519699pt,10.940688pt" to="552.755699pt,10.940688pt" stroked="true" strokeweight=".85pt" strokecolor="#231f20">
            <v:stroke dashstyle="solid"/>
            <w10:wrap type="topAndBottom"/>
          </v:line>
        </w:pict>
      </w:r>
    </w:p>
    <w:p>
      <w:pPr>
        <w:pStyle w:val="BodyText"/>
        <w:spacing w:before="5"/>
        <w:rPr>
          <w:sz w:val="5"/>
        </w:rPr>
      </w:pPr>
    </w:p>
    <w:p>
      <w:pPr>
        <w:spacing w:after="0"/>
        <w:rPr>
          <w:sz w:val="5"/>
        </w:rPr>
        <w:sectPr>
          <w:type w:val="continuous"/>
          <w:pgSz w:w="11910" w:h="16840"/>
          <w:pgMar w:top="620" w:bottom="540" w:left="640" w:right="640"/>
        </w:sectPr>
      </w:pPr>
    </w:p>
    <w:p>
      <w:pPr>
        <w:pStyle w:val="BodyText"/>
        <w:spacing w:before="86"/>
        <w:ind w:left="578"/>
        <w:rPr>
          <w:rFonts w:ascii="Times New Roman"/>
        </w:rPr>
      </w:pPr>
      <w:r>
        <w:rPr>
          <w:rFonts w:ascii="Times New Roman"/>
          <w:color w:val="231F20"/>
        </w:rPr>
        <w:t>412-417.</w:t>
      </w:r>
    </w:p>
    <w:p>
      <w:pPr>
        <w:pStyle w:val="ListParagraph"/>
        <w:numPr>
          <w:ilvl w:val="0"/>
          <w:numId w:val="5"/>
        </w:numPr>
        <w:tabs>
          <w:tab w:pos="571" w:val="left" w:leader="none"/>
        </w:tabs>
        <w:spacing w:line="357" w:lineRule="auto" w:before="113" w:after="0"/>
        <w:ind w:left="578" w:right="0" w:hanging="369"/>
        <w:jc w:val="both"/>
        <w:rPr>
          <w:rFonts w:ascii="Times New Roman" w:eastAsia="Times New Roman"/>
          <w:sz w:val="17"/>
        </w:rPr>
      </w:pPr>
      <w:r>
        <w:rPr>
          <w:color w:val="231F20"/>
          <w:spacing w:val="-13"/>
          <w:sz w:val="17"/>
        </w:rPr>
        <w:t>王鑫 </w:t>
      </w:r>
      <w:r>
        <w:rPr>
          <w:rFonts w:ascii="Times New Roman" w:eastAsia="Times New Roman"/>
          <w:color w:val="231F20"/>
          <w:spacing w:val="9"/>
          <w:sz w:val="17"/>
        </w:rPr>
        <w:t>, </w:t>
      </w:r>
      <w:r>
        <w:rPr>
          <w:color w:val="231F20"/>
          <w:spacing w:val="-9"/>
          <w:sz w:val="17"/>
        </w:rPr>
        <w:t>宋清斌 </w:t>
      </w:r>
      <w:r>
        <w:rPr>
          <w:rFonts w:ascii="Times New Roman" w:eastAsia="Times New Roman"/>
          <w:color w:val="231F20"/>
          <w:spacing w:val="9"/>
          <w:sz w:val="17"/>
        </w:rPr>
        <w:t>, </w:t>
      </w:r>
      <w:r>
        <w:rPr>
          <w:color w:val="231F20"/>
          <w:spacing w:val="-9"/>
          <w:sz w:val="17"/>
        </w:rPr>
        <w:t>徐冬冬 </w:t>
      </w:r>
      <w:r>
        <w:rPr>
          <w:rFonts w:ascii="Times New Roman" w:eastAsia="Times New Roman"/>
          <w:color w:val="231F20"/>
          <w:spacing w:val="9"/>
          <w:sz w:val="17"/>
        </w:rPr>
        <w:t>, </w:t>
      </w:r>
      <w:r>
        <w:rPr>
          <w:color w:val="231F20"/>
          <w:spacing w:val="-22"/>
          <w:sz w:val="17"/>
        </w:rPr>
        <w:t>等 </w:t>
      </w:r>
      <w:r>
        <w:rPr>
          <w:rFonts w:ascii="Times New Roman" w:eastAsia="Times New Roman"/>
          <w:color w:val="231F20"/>
          <w:spacing w:val="9"/>
          <w:sz w:val="17"/>
        </w:rPr>
        <w:t>. </w:t>
      </w:r>
      <w:r>
        <w:rPr>
          <w:color w:val="231F20"/>
          <w:spacing w:val="5"/>
          <w:sz w:val="17"/>
        </w:rPr>
        <w:t>术后首次放射性碘治疗时机的选</w:t>
      </w:r>
      <w:r>
        <w:rPr>
          <w:color w:val="231F20"/>
          <w:sz w:val="17"/>
        </w:rPr>
        <w:t>择对分化型甲状腺癌早期疗效的影响 </w:t>
      </w:r>
      <w:r>
        <w:rPr>
          <w:rFonts w:ascii="Times New Roman" w:eastAsia="Times New Roman"/>
          <w:color w:val="231F20"/>
          <w:sz w:val="17"/>
        </w:rPr>
        <w:t>[J]</w:t>
      </w:r>
      <w:r>
        <w:rPr>
          <w:rFonts w:ascii="Times New Roman" w:eastAsia="Times New Roman"/>
          <w:color w:val="231F20"/>
          <w:spacing w:val="7"/>
          <w:sz w:val="17"/>
        </w:rPr>
        <w:t>. </w:t>
      </w:r>
      <w:r>
        <w:rPr>
          <w:color w:val="231F20"/>
          <w:spacing w:val="8"/>
          <w:sz w:val="17"/>
        </w:rPr>
        <w:t>中国医科大学学报</w:t>
      </w:r>
      <w:r>
        <w:rPr>
          <w:rFonts w:ascii="Times New Roman" w:eastAsia="Times New Roman"/>
          <w:color w:val="231F20"/>
          <w:sz w:val="17"/>
        </w:rPr>
        <w:t>, 2019, 48(4): 359-362</w:t>
      </w:r>
      <w:r>
        <w:rPr>
          <w:rFonts w:ascii="Times New Roman" w:eastAsia="Times New Roman"/>
          <w:color w:val="231F20"/>
          <w:spacing w:val="-7"/>
          <w:sz w:val="17"/>
        </w:rPr>
        <w:t>, </w:t>
      </w:r>
      <w:r>
        <w:rPr>
          <w:rFonts w:ascii="Times New Roman" w:eastAsia="Times New Roman"/>
          <w:color w:val="231F20"/>
          <w:sz w:val="17"/>
        </w:rPr>
        <w:t>369.</w:t>
      </w:r>
    </w:p>
    <w:p>
      <w:pPr>
        <w:pStyle w:val="ListParagraph"/>
        <w:numPr>
          <w:ilvl w:val="0"/>
          <w:numId w:val="5"/>
        </w:numPr>
        <w:tabs>
          <w:tab w:pos="570" w:val="left" w:leader="none"/>
        </w:tabs>
        <w:spacing w:line="240" w:lineRule="auto" w:before="19" w:after="0"/>
        <w:ind w:left="569" w:right="0" w:hanging="361"/>
        <w:jc w:val="both"/>
        <w:rPr>
          <w:sz w:val="17"/>
        </w:rPr>
      </w:pPr>
      <w:r>
        <w:rPr>
          <w:color w:val="231F20"/>
          <w:spacing w:val="-13"/>
          <w:sz w:val="17"/>
        </w:rPr>
        <w:t>罗艳 </w:t>
      </w:r>
      <w:r>
        <w:rPr>
          <w:rFonts w:ascii="Times New Roman" w:eastAsia="Times New Roman"/>
          <w:color w:val="231F20"/>
          <w:spacing w:val="9"/>
          <w:sz w:val="17"/>
        </w:rPr>
        <w:t>, </w:t>
      </w:r>
      <w:r>
        <w:rPr>
          <w:color w:val="231F20"/>
          <w:spacing w:val="-5"/>
          <w:sz w:val="17"/>
        </w:rPr>
        <w:t>胡桂英 </w:t>
      </w:r>
      <w:r>
        <w:rPr>
          <w:rFonts w:ascii="Times New Roman" w:eastAsia="Times New Roman"/>
          <w:color w:val="231F20"/>
          <w:sz w:val="17"/>
        </w:rPr>
        <w:t>, </w:t>
      </w:r>
      <w:r>
        <w:rPr>
          <w:color w:val="231F20"/>
          <w:spacing w:val="-13"/>
          <w:sz w:val="17"/>
        </w:rPr>
        <w:t>李颖 </w:t>
      </w:r>
      <w:r>
        <w:rPr>
          <w:rFonts w:ascii="Times New Roman" w:eastAsia="Times New Roman"/>
          <w:color w:val="231F20"/>
          <w:spacing w:val="9"/>
          <w:sz w:val="17"/>
        </w:rPr>
        <w:t>, </w:t>
      </w:r>
      <w:r>
        <w:rPr>
          <w:color w:val="231F20"/>
          <w:spacing w:val="-22"/>
          <w:sz w:val="17"/>
        </w:rPr>
        <w:t>等 </w:t>
      </w:r>
      <w:r>
        <w:rPr>
          <w:rFonts w:ascii="Times New Roman" w:eastAsia="Times New Roman"/>
          <w:color w:val="231F20"/>
          <w:spacing w:val="9"/>
          <w:sz w:val="17"/>
        </w:rPr>
        <w:t>. </w:t>
      </w:r>
      <w:r>
        <w:rPr>
          <w:color w:val="231F20"/>
          <w:spacing w:val="6"/>
          <w:sz w:val="17"/>
        </w:rPr>
        <w:t>促甲状腺激素和甲状腺自身抗体在</w:t>
      </w:r>
    </w:p>
    <w:p>
      <w:pPr>
        <w:pStyle w:val="BodyText"/>
        <w:spacing w:before="1"/>
        <w:rPr>
          <w:sz w:val="14"/>
        </w:rPr>
      </w:pPr>
    </w:p>
    <w:p>
      <w:pPr>
        <w:spacing w:before="0"/>
        <w:ind w:left="210" w:right="0" w:firstLine="0"/>
        <w:jc w:val="left"/>
        <w:rPr>
          <w:sz w:val="18"/>
        </w:rPr>
      </w:pPr>
      <w:r>
        <w:rPr>
          <w:color w:val="231F20"/>
          <w:sz w:val="18"/>
        </w:rPr>
        <w:t>·</w:t>
      </w:r>
      <w:r>
        <w:rPr>
          <w:rFonts w:ascii="Times New Roman" w:hAnsi="Times New Roman"/>
          <w:color w:val="231F20"/>
          <w:sz w:val="18"/>
        </w:rPr>
        <w:t>14</w:t>
      </w:r>
      <w:r>
        <w:rPr>
          <w:color w:val="231F20"/>
          <w:sz w:val="18"/>
        </w:rPr>
        <w:t>·</w:t>
      </w:r>
    </w:p>
    <w:p>
      <w:pPr>
        <w:pStyle w:val="BodyText"/>
        <w:spacing w:before="74"/>
        <w:ind w:left="578"/>
        <w:rPr>
          <w:rFonts w:ascii="Times New Roman" w:eastAsia="Times New Roman"/>
        </w:rPr>
      </w:pPr>
      <w:r>
        <w:rPr/>
        <w:br w:type="column"/>
      </w:r>
      <w:r>
        <w:rPr>
          <w:color w:val="231F20"/>
        </w:rPr>
        <w:t>分化型甲状腺癌患者中的表达 </w:t>
      </w:r>
      <w:r>
        <w:rPr>
          <w:rFonts w:ascii="Times New Roman" w:eastAsia="Times New Roman"/>
          <w:color w:val="231F20"/>
        </w:rPr>
        <w:t>[J]. </w:t>
      </w:r>
      <w:r>
        <w:rPr>
          <w:color w:val="231F20"/>
        </w:rPr>
        <w:t>安徽医学 </w:t>
      </w:r>
      <w:r>
        <w:rPr>
          <w:rFonts w:ascii="Times New Roman" w:eastAsia="Times New Roman"/>
          <w:color w:val="231F20"/>
        </w:rPr>
        <w:t>, 2017, 38(1): 60-</w:t>
      </w:r>
    </w:p>
    <w:p>
      <w:pPr>
        <w:pStyle w:val="BodyText"/>
        <w:spacing w:before="114"/>
        <w:ind w:left="578"/>
        <w:rPr>
          <w:rFonts w:ascii="Times New Roman"/>
        </w:rPr>
      </w:pPr>
      <w:r>
        <w:rPr>
          <w:rFonts w:ascii="Times New Roman"/>
          <w:color w:val="231F20"/>
        </w:rPr>
        <w:t>62.</w:t>
      </w:r>
    </w:p>
    <w:p>
      <w:pPr>
        <w:pStyle w:val="ListParagraph"/>
        <w:numPr>
          <w:ilvl w:val="0"/>
          <w:numId w:val="5"/>
        </w:numPr>
        <w:tabs>
          <w:tab w:pos="570" w:val="left" w:leader="none"/>
        </w:tabs>
        <w:spacing w:line="352" w:lineRule="auto" w:before="113" w:after="0"/>
        <w:ind w:left="578" w:right="205" w:hanging="369"/>
        <w:jc w:val="both"/>
        <w:rPr>
          <w:rFonts w:ascii="Times New Roman" w:hAnsi="Times New Roman" w:eastAsia="Times New Roman"/>
          <w:sz w:val="17"/>
        </w:rPr>
      </w:pPr>
      <w:r>
        <w:rPr>
          <w:color w:val="231F20"/>
          <w:spacing w:val="13"/>
          <w:sz w:val="17"/>
        </w:rPr>
        <w:t>周志明</w:t>
      </w:r>
      <w:r>
        <w:rPr>
          <w:rFonts w:ascii="Times New Roman" w:hAnsi="Times New Roman" w:eastAsia="Times New Roman"/>
          <w:color w:val="231F20"/>
          <w:spacing w:val="10"/>
          <w:sz w:val="17"/>
        </w:rPr>
        <w:t>, </w:t>
      </w:r>
      <w:r>
        <w:rPr>
          <w:color w:val="231F20"/>
          <w:spacing w:val="-5"/>
          <w:sz w:val="17"/>
        </w:rPr>
        <w:t>努 尔买买提</w:t>
      </w:r>
      <w:r>
        <w:rPr>
          <w:color w:val="231F20"/>
          <w:sz w:val="17"/>
        </w:rPr>
        <w:t>·</w:t>
      </w:r>
      <w:r>
        <w:rPr>
          <w:color w:val="231F20"/>
          <w:spacing w:val="13"/>
          <w:sz w:val="17"/>
        </w:rPr>
        <w:t>玉素英</w:t>
      </w:r>
      <w:r>
        <w:rPr>
          <w:rFonts w:ascii="Times New Roman" w:hAnsi="Times New Roman" w:eastAsia="Times New Roman"/>
          <w:color w:val="231F20"/>
          <w:spacing w:val="10"/>
          <w:sz w:val="17"/>
        </w:rPr>
        <w:t>, </w:t>
      </w:r>
      <w:r>
        <w:rPr>
          <w:color w:val="231F20"/>
          <w:sz w:val="17"/>
        </w:rPr>
        <w:t>艾比拜·</w:t>
      </w:r>
      <w:r>
        <w:rPr>
          <w:color w:val="231F20"/>
          <w:spacing w:val="20"/>
          <w:sz w:val="17"/>
        </w:rPr>
        <w:t>依明</w:t>
      </w:r>
      <w:r>
        <w:rPr>
          <w:rFonts w:ascii="Times New Roman" w:hAnsi="Times New Roman" w:eastAsia="Times New Roman"/>
          <w:color w:val="231F20"/>
          <w:spacing w:val="11"/>
          <w:sz w:val="17"/>
        </w:rPr>
        <w:t>. </w:t>
      </w:r>
      <w:r>
        <w:rPr>
          <w:color w:val="231F20"/>
          <w:sz w:val="17"/>
        </w:rPr>
        <w:t>分化型甲状腺</w:t>
      </w:r>
      <w:r>
        <w:rPr>
          <w:color w:val="231F20"/>
          <w:spacing w:val="-4"/>
          <w:sz w:val="17"/>
        </w:rPr>
        <w:t>癌手术治疗效果与术后患者血清 </w:t>
      </w:r>
      <w:r>
        <w:rPr>
          <w:rFonts w:ascii="Times New Roman" w:hAnsi="Times New Roman" w:eastAsia="Times New Roman"/>
          <w:color w:val="231F20"/>
          <w:sz w:val="17"/>
        </w:rPr>
        <w:t>TGAb</w:t>
      </w:r>
      <w:r>
        <w:rPr>
          <w:color w:val="231F20"/>
          <w:sz w:val="17"/>
        </w:rPr>
        <w:t>、</w:t>
      </w:r>
      <w:r>
        <w:rPr>
          <w:rFonts w:ascii="Times New Roman" w:hAnsi="Times New Roman" w:eastAsia="Times New Roman"/>
          <w:color w:val="231F20"/>
          <w:sz w:val="17"/>
        </w:rPr>
        <w:t>TPOAb</w:t>
      </w:r>
      <w:r>
        <w:rPr>
          <w:rFonts w:ascii="Times New Roman" w:hAnsi="Times New Roman" w:eastAsia="Times New Roman"/>
          <w:color w:val="231F20"/>
          <w:spacing w:val="-16"/>
          <w:sz w:val="17"/>
        </w:rPr>
        <w:t> </w:t>
      </w:r>
      <w:r>
        <w:rPr>
          <w:color w:val="231F20"/>
          <w:sz w:val="17"/>
        </w:rPr>
        <w:t>水平变化的意</w:t>
      </w:r>
      <w:r>
        <w:rPr>
          <w:color w:val="231F20"/>
          <w:spacing w:val="-24"/>
          <w:sz w:val="17"/>
        </w:rPr>
        <w:t>义 </w:t>
      </w:r>
      <w:r>
        <w:rPr>
          <w:rFonts w:ascii="Times New Roman" w:hAnsi="Times New Roman" w:eastAsia="Times New Roman"/>
          <w:color w:val="231F20"/>
          <w:sz w:val="17"/>
        </w:rPr>
        <w:t>[J]</w:t>
      </w:r>
      <w:r>
        <w:rPr>
          <w:rFonts w:ascii="Times New Roman" w:hAnsi="Times New Roman" w:eastAsia="Times New Roman"/>
          <w:color w:val="231F20"/>
          <w:spacing w:val="-3"/>
          <w:sz w:val="17"/>
        </w:rPr>
        <w:t>. </w:t>
      </w:r>
      <w:r>
        <w:rPr>
          <w:color w:val="231F20"/>
          <w:spacing w:val="-5"/>
          <w:sz w:val="17"/>
        </w:rPr>
        <w:t>临床和实验医学杂志 </w:t>
      </w:r>
      <w:r>
        <w:rPr>
          <w:rFonts w:ascii="Times New Roman" w:hAnsi="Times New Roman" w:eastAsia="Times New Roman"/>
          <w:color w:val="231F20"/>
          <w:spacing w:val="-3"/>
          <w:sz w:val="17"/>
        </w:rPr>
        <w:t>, </w:t>
      </w:r>
      <w:r>
        <w:rPr>
          <w:rFonts w:ascii="Times New Roman" w:hAnsi="Times New Roman" w:eastAsia="Times New Roman"/>
          <w:color w:val="231F20"/>
          <w:sz w:val="17"/>
        </w:rPr>
        <w:t>2021</w:t>
      </w:r>
      <w:r>
        <w:rPr>
          <w:rFonts w:ascii="Times New Roman" w:hAnsi="Times New Roman" w:eastAsia="Times New Roman"/>
          <w:color w:val="231F20"/>
          <w:spacing w:val="-3"/>
          <w:sz w:val="17"/>
        </w:rPr>
        <w:t>, </w:t>
      </w:r>
      <w:r>
        <w:rPr>
          <w:rFonts w:ascii="Times New Roman" w:hAnsi="Times New Roman" w:eastAsia="Times New Roman"/>
          <w:color w:val="231F20"/>
          <w:sz w:val="17"/>
        </w:rPr>
        <w:t>20(17)</w:t>
      </w:r>
      <w:r>
        <w:rPr>
          <w:rFonts w:ascii="Times New Roman" w:hAnsi="Times New Roman" w:eastAsia="Times New Roman"/>
          <w:color w:val="231F20"/>
          <w:spacing w:val="-3"/>
          <w:sz w:val="17"/>
        </w:rPr>
        <w:t>: </w:t>
      </w:r>
      <w:r>
        <w:rPr>
          <w:rFonts w:ascii="Times New Roman" w:hAnsi="Times New Roman" w:eastAsia="Times New Roman"/>
          <w:color w:val="231F20"/>
          <w:sz w:val="17"/>
        </w:rPr>
        <w:t>1866-1869.</w:t>
      </w:r>
    </w:p>
    <w:p>
      <w:pPr>
        <w:spacing w:after="0" w:line="352" w:lineRule="auto"/>
        <w:jc w:val="both"/>
        <w:rPr>
          <w:rFonts w:ascii="Times New Roman" w:hAnsi="Times New Roman" w:eastAsia="Times New Roman"/>
          <w:sz w:val="17"/>
        </w:rPr>
        <w:sectPr>
          <w:type w:val="continuous"/>
          <w:pgSz w:w="11910" w:h="16840"/>
          <w:pgMar w:top="620" w:bottom="540" w:left="640" w:right="640"/>
          <w:cols w:num="2" w:equalWidth="0">
            <w:col w:w="5178" w:space="67"/>
            <w:col w:w="5385"/>
          </w:cols>
        </w:sectPr>
      </w:pPr>
    </w:p>
    <w:p>
      <w:pPr>
        <w:spacing w:before="53"/>
        <w:ind w:left="437" w:right="0" w:firstLine="0"/>
        <w:jc w:val="left"/>
        <w:rPr>
          <w:sz w:val="15"/>
        </w:rPr>
      </w:pPr>
      <w:r>
        <w:rPr>
          <w:spacing w:val="2"/>
          <w:w w:val="103"/>
          <w:sz w:val="15"/>
          <w:u w:val="single"/>
        </w:rPr>
        <w:t>颈腰痛杂志</w:t>
      </w:r>
      <w:r>
        <w:rPr>
          <w:spacing w:val="-37"/>
          <w:sz w:val="15"/>
          <w:u w:val="single"/>
        </w:rPr>
        <w:t> </w:t>
      </w:r>
      <w:r>
        <w:rPr>
          <w:w w:val="103"/>
          <w:position w:val="1"/>
          <w:sz w:val="15"/>
          <w:u w:val="single"/>
        </w:rPr>
        <w:t>2022</w:t>
      </w:r>
      <w:r>
        <w:rPr>
          <w:spacing w:val="-33"/>
          <w:position w:val="1"/>
          <w:sz w:val="15"/>
          <w:u w:val="single"/>
        </w:rPr>
        <w:t> </w:t>
      </w:r>
      <w:r>
        <w:rPr>
          <w:spacing w:val="1"/>
          <w:w w:val="103"/>
          <w:sz w:val="15"/>
          <w:u w:val="single"/>
        </w:rPr>
        <w:t>年第</w:t>
      </w:r>
      <w:r>
        <w:rPr>
          <w:spacing w:val="-37"/>
          <w:sz w:val="15"/>
          <w:u w:val="single"/>
        </w:rPr>
        <w:t> </w:t>
      </w:r>
      <w:r>
        <w:rPr>
          <w:w w:val="103"/>
          <w:position w:val="1"/>
          <w:sz w:val="15"/>
          <w:u w:val="single"/>
        </w:rPr>
        <w:t>43</w:t>
      </w:r>
      <w:r>
        <w:rPr>
          <w:spacing w:val="-33"/>
          <w:position w:val="1"/>
          <w:sz w:val="15"/>
          <w:u w:val="single"/>
        </w:rPr>
        <w:t> </w:t>
      </w:r>
      <w:r>
        <w:rPr>
          <w:spacing w:val="1"/>
          <w:w w:val="103"/>
          <w:sz w:val="15"/>
          <w:u w:val="single"/>
        </w:rPr>
        <w:t>卷第</w:t>
      </w:r>
      <w:r>
        <w:rPr>
          <w:spacing w:val="-37"/>
          <w:sz w:val="15"/>
          <w:u w:val="single"/>
        </w:rPr>
        <w:t> </w:t>
      </w:r>
      <w:r>
        <w:rPr>
          <w:w w:val="103"/>
          <w:position w:val="1"/>
          <w:sz w:val="15"/>
          <w:u w:val="single"/>
        </w:rPr>
        <w:t>2</w:t>
      </w:r>
      <w:r>
        <w:rPr>
          <w:spacing w:val="-33"/>
          <w:position w:val="1"/>
          <w:sz w:val="15"/>
          <w:u w:val="single"/>
        </w:rPr>
        <w:t> </w:t>
      </w:r>
      <w:r>
        <w:rPr>
          <w:w w:val="103"/>
          <w:sz w:val="15"/>
          <w:u w:val="single"/>
        </w:rPr>
        <w:t>期</w:t>
      </w:r>
      <w:r>
        <w:rPr>
          <w:spacing w:val="-19"/>
          <w:sz w:val="15"/>
          <w:u w:val="single"/>
        </w:rPr>
        <w:t> </w:t>
      </w:r>
      <w:r>
        <w:rPr>
          <w:spacing w:val="-1"/>
          <w:w w:val="114"/>
          <w:position w:val="1"/>
          <w:sz w:val="15"/>
          <w:u w:val="single"/>
        </w:rPr>
        <w:t>T</w:t>
      </w:r>
      <w:r>
        <w:rPr>
          <w:w w:val="103"/>
          <w:position w:val="1"/>
          <w:sz w:val="15"/>
          <w:u w:val="single"/>
        </w:rPr>
        <w:t>h</w:t>
      </w:r>
      <w:r>
        <w:rPr>
          <w:w w:val="91"/>
          <w:position w:val="1"/>
          <w:sz w:val="15"/>
          <w:u w:val="single"/>
        </w:rPr>
        <w:t>e</w:t>
      </w:r>
      <w:r>
        <w:rPr>
          <w:spacing w:val="-20"/>
          <w:position w:val="1"/>
          <w:sz w:val="15"/>
          <w:u w:val="single"/>
        </w:rPr>
        <w:t> </w:t>
      </w:r>
      <w:r>
        <w:rPr>
          <w:spacing w:val="-3"/>
          <w:w w:val="80"/>
          <w:position w:val="1"/>
          <w:sz w:val="15"/>
          <w:u w:val="single"/>
        </w:rPr>
        <w:t>J</w:t>
      </w:r>
      <w:r>
        <w:rPr>
          <w:spacing w:val="-1"/>
          <w:w w:val="91"/>
          <w:position w:val="1"/>
          <w:sz w:val="15"/>
          <w:u w:val="single"/>
        </w:rPr>
        <w:t>o</w:t>
      </w:r>
      <w:r>
        <w:rPr>
          <w:w w:val="103"/>
          <w:position w:val="1"/>
          <w:sz w:val="15"/>
          <w:u w:val="single"/>
        </w:rPr>
        <w:t>u</w:t>
      </w:r>
      <w:r>
        <w:rPr>
          <w:spacing w:val="-2"/>
          <w:w w:val="68"/>
          <w:position w:val="1"/>
          <w:sz w:val="15"/>
          <w:u w:val="single"/>
        </w:rPr>
        <w:t>r</w:t>
      </w:r>
      <w:r>
        <w:rPr>
          <w:w w:val="103"/>
          <w:position w:val="1"/>
          <w:sz w:val="15"/>
          <w:u w:val="single"/>
        </w:rPr>
        <w:t>n</w:t>
      </w:r>
      <w:r>
        <w:rPr>
          <w:spacing w:val="-1"/>
          <w:w w:val="91"/>
          <w:position w:val="1"/>
          <w:sz w:val="15"/>
          <w:u w:val="single"/>
        </w:rPr>
        <w:t>a</w:t>
      </w:r>
      <w:r>
        <w:rPr>
          <w:w w:val="57"/>
          <w:position w:val="1"/>
          <w:sz w:val="15"/>
          <w:u w:val="single"/>
        </w:rPr>
        <w:t>l</w:t>
      </w:r>
      <w:r>
        <w:rPr>
          <w:spacing w:val="-20"/>
          <w:position w:val="1"/>
          <w:sz w:val="15"/>
          <w:u w:val="single"/>
        </w:rPr>
        <w:t> </w:t>
      </w:r>
      <w:r>
        <w:rPr>
          <w:spacing w:val="-1"/>
          <w:w w:val="91"/>
          <w:position w:val="1"/>
          <w:sz w:val="15"/>
          <w:u w:val="single"/>
        </w:rPr>
        <w:t>o</w:t>
      </w:r>
      <w:r>
        <w:rPr>
          <w:w w:val="57"/>
          <w:position w:val="1"/>
          <w:sz w:val="15"/>
          <w:u w:val="single"/>
        </w:rPr>
        <w:t>f</w:t>
      </w:r>
      <w:r>
        <w:rPr>
          <w:spacing w:val="-20"/>
          <w:position w:val="1"/>
          <w:sz w:val="15"/>
          <w:u w:val="single"/>
        </w:rPr>
        <w:t> </w:t>
      </w:r>
      <w:r>
        <w:rPr>
          <w:w w:val="126"/>
          <w:position w:val="1"/>
          <w:sz w:val="15"/>
          <w:u w:val="single"/>
        </w:rPr>
        <w:t>C</w:t>
      </w:r>
      <w:r>
        <w:rPr>
          <w:spacing w:val="-1"/>
          <w:w w:val="91"/>
          <w:position w:val="1"/>
          <w:sz w:val="15"/>
          <w:u w:val="single"/>
        </w:rPr>
        <w:t>e</w:t>
      </w:r>
      <w:r>
        <w:rPr>
          <w:spacing w:val="-2"/>
          <w:w w:val="68"/>
          <w:position w:val="1"/>
          <w:sz w:val="15"/>
          <w:u w:val="single"/>
        </w:rPr>
        <w:t>r</w:t>
      </w:r>
      <w:r>
        <w:rPr>
          <w:spacing w:val="-1"/>
          <w:w w:val="91"/>
          <w:position w:val="1"/>
          <w:sz w:val="15"/>
          <w:u w:val="single"/>
        </w:rPr>
        <w:t>v</w:t>
      </w:r>
      <w:r>
        <w:rPr>
          <w:spacing w:val="-1"/>
          <w:w w:val="57"/>
          <w:position w:val="1"/>
          <w:sz w:val="15"/>
          <w:u w:val="single"/>
        </w:rPr>
        <w:t>i</w:t>
      </w:r>
      <w:r>
        <w:rPr>
          <w:spacing w:val="-1"/>
          <w:w w:val="91"/>
          <w:position w:val="1"/>
          <w:sz w:val="15"/>
          <w:u w:val="single"/>
        </w:rPr>
        <w:t>co</w:t>
      </w:r>
      <w:r>
        <w:rPr>
          <w:w w:val="103"/>
          <w:position w:val="1"/>
          <w:sz w:val="15"/>
          <w:u w:val="single"/>
        </w:rPr>
        <w:t>d</w:t>
      </w:r>
      <w:r>
        <w:rPr>
          <w:spacing w:val="-1"/>
          <w:w w:val="91"/>
          <w:position w:val="1"/>
          <w:sz w:val="15"/>
          <w:u w:val="single"/>
        </w:rPr>
        <w:t>y</w:t>
      </w:r>
      <w:r>
        <w:rPr>
          <w:w w:val="103"/>
          <w:position w:val="1"/>
          <w:sz w:val="15"/>
          <w:u w:val="single"/>
        </w:rPr>
        <w:t>n</w:t>
      </w:r>
      <w:r>
        <w:rPr>
          <w:spacing w:val="-1"/>
          <w:w w:val="57"/>
          <w:position w:val="1"/>
          <w:sz w:val="15"/>
          <w:u w:val="single"/>
        </w:rPr>
        <w:t>i</w:t>
      </w:r>
      <w:r>
        <w:rPr>
          <w:w w:val="91"/>
          <w:position w:val="1"/>
          <w:sz w:val="15"/>
          <w:u w:val="single"/>
        </w:rPr>
        <w:t>a</w:t>
      </w:r>
      <w:r>
        <w:rPr>
          <w:spacing w:val="-20"/>
          <w:position w:val="1"/>
          <w:sz w:val="15"/>
          <w:u w:val="single"/>
        </w:rPr>
        <w:t> </w:t>
      </w:r>
      <w:r>
        <w:rPr>
          <w:spacing w:val="-1"/>
          <w:w w:val="91"/>
          <w:position w:val="1"/>
          <w:sz w:val="15"/>
          <w:u w:val="single"/>
        </w:rPr>
        <w:t>a</w:t>
      </w:r>
      <w:r>
        <w:rPr>
          <w:w w:val="103"/>
          <w:position w:val="1"/>
          <w:sz w:val="15"/>
          <w:u w:val="single"/>
        </w:rPr>
        <w:t>nd</w:t>
      </w:r>
      <w:r>
        <w:rPr>
          <w:spacing w:val="-19"/>
          <w:position w:val="1"/>
          <w:sz w:val="15"/>
          <w:u w:val="single"/>
        </w:rPr>
        <w:t> </w:t>
      </w:r>
      <w:r>
        <w:rPr>
          <w:spacing w:val="-1"/>
          <w:w w:val="114"/>
          <w:position w:val="1"/>
          <w:sz w:val="15"/>
          <w:u w:val="single"/>
        </w:rPr>
        <w:t>L</w:t>
      </w:r>
      <w:r>
        <w:rPr>
          <w:w w:val="103"/>
          <w:position w:val="1"/>
          <w:sz w:val="15"/>
          <w:u w:val="single"/>
        </w:rPr>
        <w:t>u</w:t>
      </w:r>
      <w:r>
        <w:rPr>
          <w:spacing w:val="-2"/>
          <w:w w:val="149"/>
          <w:position w:val="1"/>
          <w:sz w:val="15"/>
          <w:u w:val="single"/>
        </w:rPr>
        <w:t>m</w:t>
      </w:r>
      <w:r>
        <w:rPr>
          <w:w w:val="103"/>
          <w:position w:val="1"/>
          <w:sz w:val="15"/>
          <w:u w:val="single"/>
        </w:rPr>
        <w:t>b</w:t>
      </w:r>
      <w:r>
        <w:rPr>
          <w:spacing w:val="-1"/>
          <w:w w:val="91"/>
          <w:position w:val="1"/>
          <w:sz w:val="15"/>
          <w:u w:val="single"/>
        </w:rPr>
        <w:t>o</w:t>
      </w:r>
      <w:r>
        <w:rPr>
          <w:w w:val="103"/>
          <w:position w:val="1"/>
          <w:sz w:val="15"/>
          <w:u w:val="single"/>
        </w:rPr>
        <w:t>d</w:t>
      </w:r>
      <w:r>
        <w:rPr>
          <w:spacing w:val="-1"/>
          <w:w w:val="91"/>
          <w:position w:val="1"/>
          <w:sz w:val="15"/>
          <w:u w:val="single"/>
        </w:rPr>
        <w:t>y</w:t>
      </w:r>
      <w:r>
        <w:rPr>
          <w:w w:val="103"/>
          <w:position w:val="1"/>
          <w:sz w:val="15"/>
          <w:u w:val="single"/>
        </w:rPr>
        <w:t>n</w:t>
      </w:r>
      <w:r>
        <w:rPr>
          <w:spacing w:val="-1"/>
          <w:w w:val="57"/>
          <w:position w:val="1"/>
          <w:sz w:val="15"/>
          <w:u w:val="single"/>
        </w:rPr>
        <w:t>i</w:t>
      </w:r>
      <w:r>
        <w:rPr>
          <w:w w:val="91"/>
          <w:position w:val="1"/>
          <w:sz w:val="15"/>
          <w:u w:val="single"/>
        </w:rPr>
        <w:t>a</w:t>
      </w:r>
      <w:r>
        <w:rPr>
          <w:spacing w:val="-24"/>
          <w:position w:val="1"/>
          <w:sz w:val="15"/>
          <w:u w:val="single"/>
        </w:rPr>
        <w:t> </w:t>
      </w:r>
      <w:r>
        <w:rPr>
          <w:w w:val="103"/>
          <w:position w:val="1"/>
          <w:sz w:val="15"/>
          <w:u w:val="single"/>
        </w:rPr>
        <w:t>202</w:t>
      </w:r>
      <w:r>
        <w:rPr>
          <w:spacing w:val="3"/>
          <w:w w:val="103"/>
          <w:position w:val="1"/>
          <w:sz w:val="15"/>
          <w:u w:val="single"/>
        </w:rPr>
        <w:t>2</w:t>
      </w:r>
      <w:r>
        <w:rPr>
          <w:spacing w:val="-76"/>
          <w:w w:val="103"/>
          <w:position w:val="1"/>
          <w:sz w:val="15"/>
          <w:u w:val="single"/>
        </w:rPr>
        <w:t>，</w:t>
      </w:r>
      <w:r>
        <w:rPr>
          <w:spacing w:val="-1"/>
          <w:w w:val="137"/>
          <w:position w:val="1"/>
          <w:sz w:val="15"/>
          <w:u w:val="single"/>
        </w:rPr>
        <w:t>V</w:t>
      </w:r>
      <w:r>
        <w:rPr>
          <w:spacing w:val="-1"/>
          <w:w w:val="91"/>
          <w:position w:val="1"/>
          <w:sz w:val="15"/>
          <w:u w:val="single"/>
        </w:rPr>
        <w:t>o</w:t>
      </w:r>
      <w:r>
        <w:rPr>
          <w:spacing w:val="3"/>
          <w:w w:val="57"/>
          <w:position w:val="1"/>
          <w:sz w:val="15"/>
          <w:u w:val="single"/>
        </w:rPr>
        <w:t>l</w:t>
      </w:r>
      <w:r>
        <w:rPr>
          <w:spacing w:val="5"/>
          <w:w w:val="25"/>
          <w:position w:val="1"/>
          <w:sz w:val="15"/>
          <w:u w:val="single"/>
        </w:rPr>
        <w:t>．</w:t>
      </w:r>
      <w:r>
        <w:rPr>
          <w:w w:val="103"/>
          <w:position w:val="1"/>
          <w:sz w:val="15"/>
          <w:u w:val="single"/>
        </w:rPr>
        <w:t>43</w:t>
      </w:r>
      <w:r>
        <w:rPr>
          <w:spacing w:val="-19"/>
          <w:position w:val="1"/>
          <w:sz w:val="15"/>
          <w:u w:val="single"/>
        </w:rPr>
        <w:t> </w:t>
      </w:r>
      <w:r>
        <w:rPr>
          <w:spacing w:val="-1"/>
          <w:w w:val="137"/>
          <w:position w:val="1"/>
          <w:sz w:val="15"/>
          <w:u w:val="single"/>
        </w:rPr>
        <w:t>N</w:t>
      </w:r>
      <w:r>
        <w:rPr>
          <w:spacing w:val="3"/>
          <w:w w:val="91"/>
          <w:position w:val="1"/>
          <w:sz w:val="15"/>
          <w:u w:val="single"/>
        </w:rPr>
        <w:t>o</w:t>
      </w:r>
      <w:r>
        <w:rPr>
          <w:spacing w:val="5"/>
          <w:w w:val="25"/>
          <w:position w:val="1"/>
          <w:sz w:val="15"/>
          <w:u w:val="single"/>
        </w:rPr>
        <w:t>．</w:t>
      </w:r>
      <w:r>
        <w:rPr>
          <w:w w:val="103"/>
          <w:position w:val="1"/>
          <w:sz w:val="15"/>
          <w:u w:val="single"/>
        </w:rPr>
        <w:t>2</w:t>
      </w:r>
    </w:p>
    <w:p>
      <w:pPr>
        <w:pStyle w:val="Heading4"/>
        <w:spacing w:before="58"/>
        <w:ind w:left="2102"/>
      </w:pPr>
      <w:r>
        <w:rPr/>
        <w:br w:type="column"/>
      </w:r>
      <w:r>
        <w:rPr>
          <w:w w:val="105"/>
        </w:rPr>
        <w:t>·287·</w:t>
      </w:r>
    </w:p>
    <w:p>
      <w:pPr>
        <w:pStyle w:val="BodyText"/>
        <w:spacing w:before="4"/>
        <w:rPr>
          <w:sz w:val="20"/>
        </w:rPr>
      </w:pPr>
    </w:p>
    <w:p>
      <w:pPr>
        <w:spacing w:before="0"/>
        <w:ind w:left="437" w:right="0" w:firstLine="0"/>
        <w:jc w:val="left"/>
        <w:rPr>
          <w:sz w:val="39"/>
        </w:rPr>
      </w:pPr>
      <w:r>
        <w:rPr>
          <w:w w:val="120"/>
          <w:position w:val="3"/>
          <w:sz w:val="39"/>
        </w:rPr>
        <w:t>·</w:t>
      </w:r>
      <w:r>
        <w:rPr>
          <w:w w:val="125"/>
          <w:sz w:val="29"/>
        </w:rPr>
        <w:t>临床报道</w:t>
      </w:r>
      <w:r>
        <w:rPr>
          <w:w w:val="120"/>
          <w:position w:val="3"/>
          <w:sz w:val="39"/>
        </w:rPr>
        <w:t>·</w:t>
      </w:r>
    </w:p>
    <w:p>
      <w:pPr>
        <w:spacing w:after="0"/>
        <w:jc w:val="left"/>
        <w:rPr>
          <w:sz w:val="39"/>
        </w:rPr>
        <w:sectPr>
          <w:footerReference w:type="default" r:id="rId9"/>
          <w:pgSz w:w="11910" w:h="16840"/>
          <w:pgMar w:footer="348" w:header="0" w:top="1040" w:bottom="540" w:left="640" w:right="638"/>
          <w:cols w:num="2" w:equalWidth="0">
            <w:col w:w="6950" w:space="295"/>
            <w:col w:w="3387"/>
          </w:cols>
        </w:sectPr>
      </w:pPr>
    </w:p>
    <w:p>
      <w:pPr>
        <w:pStyle w:val="BodyText"/>
        <w:spacing w:before="3"/>
        <w:rPr>
          <w:sz w:val="26"/>
        </w:rPr>
      </w:pPr>
    </w:p>
    <w:p>
      <w:pPr>
        <w:spacing w:before="30"/>
        <w:ind w:left="444" w:right="0" w:firstLine="0"/>
        <w:jc w:val="left"/>
        <w:rPr>
          <w:sz w:val="29"/>
        </w:rPr>
      </w:pPr>
      <w:r>
        <w:rPr>
          <w:sz w:val="29"/>
        </w:rPr>
        <w:t>后路经肌间隙保留伸肌群的颈椎椎板成形术治疗脊髓型颈椎病</w:t>
      </w:r>
    </w:p>
    <w:p>
      <w:pPr>
        <w:pStyle w:val="Heading4"/>
        <w:spacing w:before="178"/>
        <w:ind w:left="437"/>
      </w:pPr>
      <w:r>
        <w:rPr>
          <w:w w:val="105"/>
        </w:rPr>
        <w:t>严宏伟</w:t>
      </w:r>
    </w:p>
    <w:p>
      <w:pPr>
        <w:pStyle w:val="BodyText"/>
        <w:spacing w:before="1"/>
        <w:rPr>
          <w:sz w:val="14"/>
        </w:rPr>
      </w:pPr>
    </w:p>
    <w:p>
      <w:pPr>
        <w:spacing w:before="0"/>
        <w:ind w:left="437" w:right="0" w:firstLine="0"/>
        <w:jc w:val="left"/>
        <w:rPr>
          <w:sz w:val="15"/>
        </w:rPr>
      </w:pPr>
      <w:r>
        <w:rPr>
          <w:spacing w:val="-14"/>
          <w:position w:val="1"/>
          <w:sz w:val="15"/>
        </w:rPr>
        <w:t>( </w:t>
      </w:r>
      <w:r>
        <w:rPr>
          <w:spacing w:val="3"/>
          <w:sz w:val="15"/>
        </w:rPr>
        <w:t>湖北省公安县人民医院骨二科</w:t>
      </w:r>
      <w:r>
        <w:rPr>
          <w:spacing w:val="-76"/>
          <w:position w:val="1"/>
          <w:sz w:val="15"/>
        </w:rPr>
        <w:t>，</w:t>
      </w:r>
      <w:r>
        <w:rPr>
          <w:spacing w:val="-3"/>
          <w:sz w:val="15"/>
        </w:rPr>
        <w:t>湖北公安 </w:t>
      </w:r>
      <w:r>
        <w:rPr>
          <w:position w:val="1"/>
          <w:sz w:val="15"/>
        </w:rPr>
        <w:t>434300)</w:t>
      </w:r>
    </w:p>
    <w:p>
      <w:pPr>
        <w:pStyle w:val="BodyText"/>
        <w:spacing w:before="11"/>
        <w:rPr>
          <w:sz w:val="15"/>
        </w:rPr>
      </w:pPr>
    </w:p>
    <w:p>
      <w:pPr>
        <w:spacing w:before="0"/>
        <w:ind w:left="755" w:right="0" w:firstLine="0"/>
        <w:jc w:val="left"/>
        <w:rPr>
          <w:sz w:val="15"/>
        </w:rPr>
      </w:pPr>
      <w:r>
        <w:rPr>
          <w:sz w:val="15"/>
        </w:rPr>
        <w:t>关键词</w:t>
      </w:r>
      <w:r>
        <w:rPr>
          <w:w w:val="80"/>
          <w:position w:val="1"/>
          <w:sz w:val="15"/>
        </w:rPr>
        <w:t>: </w:t>
      </w:r>
      <w:r>
        <w:rPr>
          <w:sz w:val="15"/>
        </w:rPr>
        <w:t>经肌间隙入路</w:t>
      </w:r>
      <w:r>
        <w:rPr>
          <w:w w:val="80"/>
          <w:position w:val="1"/>
          <w:sz w:val="15"/>
        </w:rPr>
        <w:t>; </w:t>
      </w:r>
      <w:r>
        <w:rPr>
          <w:sz w:val="15"/>
        </w:rPr>
        <w:t>保留伸肌群</w:t>
      </w:r>
      <w:r>
        <w:rPr>
          <w:w w:val="80"/>
          <w:position w:val="1"/>
          <w:sz w:val="15"/>
        </w:rPr>
        <w:t>; </w:t>
      </w:r>
      <w:r>
        <w:rPr>
          <w:sz w:val="15"/>
        </w:rPr>
        <w:t>后路颈椎椎板成形术</w:t>
      </w:r>
      <w:r>
        <w:rPr>
          <w:w w:val="80"/>
          <w:position w:val="1"/>
          <w:sz w:val="15"/>
        </w:rPr>
        <w:t>; </w:t>
      </w:r>
      <w:r>
        <w:rPr>
          <w:sz w:val="15"/>
        </w:rPr>
        <w:t>脊髓型颈椎病</w:t>
      </w:r>
    </w:p>
    <w:p>
      <w:pPr>
        <w:tabs>
          <w:tab w:pos="2414" w:val="left" w:leader="none"/>
          <w:tab w:pos="3707" w:val="left" w:leader="none"/>
        </w:tabs>
        <w:spacing w:line="297" w:lineRule="auto" w:before="53"/>
        <w:ind w:left="798" w:right="3893" w:hanging="43"/>
        <w:jc w:val="left"/>
        <w:rPr>
          <w:sz w:val="17"/>
        </w:rPr>
      </w:pPr>
      <w:r>
        <w:rPr>
          <w:spacing w:val="3"/>
          <w:w w:val="103"/>
          <w:sz w:val="15"/>
        </w:rPr>
        <w:t>中图分类</w:t>
      </w:r>
      <w:r>
        <w:rPr>
          <w:spacing w:val="4"/>
          <w:w w:val="103"/>
          <w:sz w:val="15"/>
        </w:rPr>
        <w:t>号</w:t>
      </w:r>
      <w:r>
        <w:rPr>
          <w:w w:val="57"/>
          <w:position w:val="1"/>
          <w:sz w:val="15"/>
        </w:rPr>
        <w:t>:</w:t>
      </w:r>
      <w:r>
        <w:rPr>
          <w:spacing w:val="-39"/>
          <w:position w:val="1"/>
          <w:sz w:val="15"/>
        </w:rPr>
        <w:t> </w:t>
      </w:r>
      <w:r>
        <w:rPr>
          <w:spacing w:val="-1"/>
          <w:w w:val="68"/>
          <w:position w:val="1"/>
          <w:sz w:val="15"/>
        </w:rPr>
        <w:t>Ｒ</w:t>
      </w:r>
      <w:r>
        <w:rPr>
          <w:w w:val="103"/>
          <w:position w:val="1"/>
          <w:sz w:val="15"/>
        </w:rPr>
        <w:t>68</w:t>
      </w:r>
      <w:r>
        <w:rPr>
          <w:spacing w:val="3"/>
          <w:w w:val="103"/>
          <w:position w:val="1"/>
          <w:sz w:val="15"/>
        </w:rPr>
        <w:t>1</w:t>
      </w:r>
      <w:r>
        <w:rPr>
          <w:spacing w:val="5"/>
          <w:w w:val="25"/>
          <w:position w:val="1"/>
          <w:sz w:val="15"/>
        </w:rPr>
        <w:t>．</w:t>
      </w:r>
      <w:r>
        <w:rPr>
          <w:w w:val="103"/>
          <w:position w:val="1"/>
          <w:sz w:val="15"/>
        </w:rPr>
        <w:t>5</w:t>
      </w:r>
      <w:r>
        <w:rPr>
          <w:position w:val="1"/>
          <w:sz w:val="15"/>
        </w:rPr>
        <w:tab/>
      </w:r>
      <w:r>
        <w:rPr>
          <w:spacing w:val="3"/>
          <w:w w:val="103"/>
          <w:sz w:val="15"/>
        </w:rPr>
        <w:t>文献标识</w:t>
      </w:r>
      <w:r>
        <w:rPr>
          <w:spacing w:val="4"/>
          <w:w w:val="103"/>
          <w:sz w:val="15"/>
        </w:rPr>
        <w:t>码</w:t>
      </w:r>
      <w:r>
        <w:rPr>
          <w:w w:val="57"/>
          <w:position w:val="1"/>
          <w:sz w:val="15"/>
        </w:rPr>
        <w:t>:</w:t>
      </w:r>
      <w:r>
        <w:rPr>
          <w:spacing w:val="-39"/>
          <w:position w:val="1"/>
          <w:sz w:val="15"/>
        </w:rPr>
        <w:t> </w:t>
      </w:r>
      <w:r>
        <w:rPr>
          <w:w w:val="126"/>
          <w:position w:val="1"/>
          <w:sz w:val="15"/>
        </w:rPr>
        <w:t>B</w:t>
      </w:r>
      <w:r>
        <w:rPr>
          <w:position w:val="1"/>
          <w:sz w:val="15"/>
        </w:rPr>
        <w:tab/>
      </w:r>
      <w:r>
        <w:rPr>
          <w:spacing w:val="3"/>
          <w:w w:val="103"/>
          <w:sz w:val="15"/>
        </w:rPr>
        <w:t>文章编号</w:t>
      </w:r>
      <w:r>
        <w:rPr>
          <w:w w:val="57"/>
          <w:position w:val="1"/>
          <w:sz w:val="15"/>
        </w:rPr>
        <w:t>:</w:t>
      </w:r>
      <w:r>
        <w:rPr>
          <w:spacing w:val="-43"/>
          <w:position w:val="1"/>
          <w:sz w:val="15"/>
        </w:rPr>
        <w:t> </w:t>
      </w:r>
      <w:r>
        <w:rPr>
          <w:spacing w:val="-1"/>
          <w:w w:val="103"/>
          <w:position w:val="1"/>
          <w:sz w:val="17"/>
        </w:rPr>
        <w:t>100</w:t>
      </w:r>
      <w:r>
        <w:rPr>
          <w:spacing w:val="6"/>
          <w:w w:val="103"/>
          <w:position w:val="1"/>
          <w:sz w:val="17"/>
        </w:rPr>
        <w:t>5</w:t>
      </w:r>
      <w:r>
        <w:rPr>
          <w:spacing w:val="11"/>
          <w:w w:val="57"/>
          <w:position w:val="2"/>
          <w:sz w:val="17"/>
        </w:rPr>
        <w:t>－</w:t>
      </w:r>
      <w:r>
        <w:rPr>
          <w:spacing w:val="-1"/>
          <w:w w:val="103"/>
          <w:position w:val="1"/>
          <w:sz w:val="17"/>
        </w:rPr>
        <w:t>723</w:t>
      </w:r>
      <w:r>
        <w:rPr>
          <w:spacing w:val="2"/>
          <w:w w:val="103"/>
          <w:position w:val="1"/>
          <w:sz w:val="17"/>
        </w:rPr>
        <w:t>4</w:t>
      </w:r>
      <w:r>
        <w:rPr>
          <w:w w:val="56"/>
          <w:position w:val="1"/>
          <w:sz w:val="17"/>
        </w:rPr>
        <w:t>(</w:t>
      </w:r>
      <w:r>
        <w:rPr>
          <w:spacing w:val="-31"/>
          <w:position w:val="1"/>
          <w:sz w:val="17"/>
        </w:rPr>
        <w:t> </w:t>
      </w:r>
      <w:r>
        <w:rPr>
          <w:spacing w:val="-1"/>
          <w:w w:val="103"/>
          <w:position w:val="1"/>
          <w:sz w:val="17"/>
        </w:rPr>
        <w:t>202</w:t>
      </w:r>
      <w:r>
        <w:rPr>
          <w:spacing w:val="2"/>
          <w:w w:val="103"/>
          <w:position w:val="1"/>
          <w:sz w:val="17"/>
        </w:rPr>
        <w:t>2</w:t>
      </w:r>
      <w:r>
        <w:rPr>
          <w:w w:val="56"/>
          <w:position w:val="1"/>
          <w:sz w:val="17"/>
        </w:rPr>
        <w:t>)</w:t>
      </w:r>
      <w:r>
        <w:rPr>
          <w:spacing w:val="-31"/>
          <w:position w:val="1"/>
          <w:sz w:val="17"/>
        </w:rPr>
        <w:t> </w:t>
      </w:r>
      <w:r>
        <w:rPr>
          <w:spacing w:val="-1"/>
          <w:w w:val="103"/>
          <w:position w:val="1"/>
          <w:sz w:val="17"/>
        </w:rPr>
        <w:t>0</w:t>
      </w:r>
      <w:r>
        <w:rPr>
          <w:spacing w:val="6"/>
          <w:w w:val="103"/>
          <w:position w:val="1"/>
          <w:sz w:val="17"/>
        </w:rPr>
        <w:t>2</w:t>
      </w:r>
      <w:r>
        <w:rPr>
          <w:spacing w:val="11"/>
          <w:w w:val="57"/>
          <w:position w:val="2"/>
          <w:sz w:val="17"/>
        </w:rPr>
        <w:t>－</w:t>
      </w:r>
      <w:r>
        <w:rPr>
          <w:spacing w:val="-1"/>
          <w:w w:val="103"/>
          <w:position w:val="1"/>
          <w:sz w:val="17"/>
        </w:rPr>
        <w:t>028</w:t>
      </w:r>
      <w:r>
        <w:rPr>
          <w:spacing w:val="6"/>
          <w:w w:val="103"/>
          <w:position w:val="1"/>
          <w:sz w:val="17"/>
        </w:rPr>
        <w:t>7</w:t>
      </w:r>
      <w:r>
        <w:rPr>
          <w:spacing w:val="11"/>
          <w:w w:val="57"/>
          <w:position w:val="2"/>
          <w:sz w:val="17"/>
        </w:rPr>
        <w:t>－</w:t>
      </w:r>
      <w:r>
        <w:rPr>
          <w:spacing w:val="-1"/>
          <w:w w:val="103"/>
          <w:position w:val="1"/>
          <w:sz w:val="17"/>
        </w:rPr>
        <w:t>0</w:t>
      </w:r>
      <w:r>
        <w:rPr>
          <w:w w:val="103"/>
          <w:position w:val="1"/>
          <w:sz w:val="17"/>
        </w:rPr>
        <w:t>2 </w:t>
      </w:r>
      <w:r>
        <w:rPr>
          <w:spacing w:val="-2"/>
          <w:w w:val="138"/>
          <w:sz w:val="17"/>
        </w:rPr>
        <w:t>DO</w:t>
      </w:r>
      <w:r>
        <w:rPr>
          <w:spacing w:val="3"/>
          <w:w w:val="68"/>
          <w:sz w:val="17"/>
        </w:rPr>
        <w:t>I</w:t>
      </w:r>
      <w:r>
        <w:rPr>
          <w:w w:val="51"/>
          <w:sz w:val="17"/>
        </w:rPr>
        <w:t>:</w:t>
      </w:r>
      <w:r>
        <w:rPr>
          <w:spacing w:val="-44"/>
          <w:sz w:val="17"/>
        </w:rPr>
        <w:t> </w:t>
      </w:r>
      <w:r>
        <w:rPr>
          <w:spacing w:val="-1"/>
          <w:w w:val="103"/>
          <w:sz w:val="17"/>
        </w:rPr>
        <w:t>1</w:t>
      </w:r>
      <w:r>
        <w:rPr>
          <w:spacing w:val="2"/>
          <w:w w:val="103"/>
          <w:sz w:val="17"/>
        </w:rPr>
        <w:t>0</w:t>
      </w:r>
      <w:r>
        <w:rPr>
          <w:spacing w:val="6"/>
          <w:w w:val="25"/>
          <w:sz w:val="17"/>
        </w:rPr>
        <w:t>．</w:t>
      </w:r>
      <w:r>
        <w:rPr>
          <w:spacing w:val="-1"/>
          <w:w w:val="103"/>
          <w:sz w:val="17"/>
        </w:rPr>
        <w:t>396</w:t>
      </w:r>
      <w:r>
        <w:rPr>
          <w:w w:val="103"/>
          <w:sz w:val="17"/>
        </w:rPr>
        <w:t>9</w:t>
      </w:r>
      <w:r>
        <w:rPr>
          <w:spacing w:val="-61"/>
          <w:sz w:val="17"/>
        </w:rPr>
        <w:t> </w:t>
      </w:r>
      <w:r>
        <w:rPr>
          <w:w w:val="57"/>
          <w:sz w:val="17"/>
        </w:rPr>
        <w:t>/</w:t>
      </w:r>
      <w:r>
        <w:rPr>
          <w:spacing w:val="-66"/>
          <w:sz w:val="17"/>
        </w:rPr>
        <w:t> </w:t>
      </w:r>
      <w:r>
        <w:rPr>
          <w:spacing w:val="3"/>
          <w:w w:val="57"/>
          <w:sz w:val="17"/>
        </w:rPr>
        <w:t>j</w:t>
      </w:r>
      <w:r>
        <w:rPr>
          <w:spacing w:val="10"/>
          <w:w w:val="25"/>
          <w:sz w:val="17"/>
        </w:rPr>
        <w:t>．</w:t>
      </w:r>
      <w:r>
        <w:rPr>
          <w:spacing w:val="-1"/>
          <w:w w:val="57"/>
          <w:sz w:val="17"/>
        </w:rPr>
        <w:t>i</w:t>
      </w:r>
      <w:r>
        <w:rPr>
          <w:spacing w:val="-1"/>
          <w:w w:val="80"/>
          <w:sz w:val="17"/>
        </w:rPr>
        <w:t>ss</w:t>
      </w:r>
      <w:r>
        <w:rPr>
          <w:spacing w:val="2"/>
          <w:w w:val="103"/>
          <w:sz w:val="17"/>
        </w:rPr>
        <w:t>n</w:t>
      </w:r>
      <w:r>
        <w:rPr>
          <w:spacing w:val="6"/>
          <w:w w:val="25"/>
          <w:sz w:val="17"/>
        </w:rPr>
        <w:t>．</w:t>
      </w:r>
      <w:r>
        <w:rPr>
          <w:spacing w:val="-1"/>
          <w:w w:val="103"/>
          <w:sz w:val="17"/>
        </w:rPr>
        <w:t>100</w:t>
      </w:r>
      <w:r>
        <w:rPr>
          <w:spacing w:val="6"/>
          <w:w w:val="103"/>
          <w:sz w:val="17"/>
        </w:rPr>
        <w:t>5</w:t>
      </w:r>
      <w:r>
        <w:rPr>
          <w:spacing w:val="11"/>
          <w:w w:val="57"/>
          <w:position w:val="1"/>
          <w:sz w:val="17"/>
        </w:rPr>
        <w:t>－</w:t>
      </w:r>
      <w:r>
        <w:rPr>
          <w:spacing w:val="-1"/>
          <w:w w:val="103"/>
          <w:sz w:val="17"/>
        </w:rPr>
        <w:t>723</w:t>
      </w:r>
      <w:r>
        <w:rPr>
          <w:spacing w:val="2"/>
          <w:w w:val="103"/>
          <w:sz w:val="17"/>
        </w:rPr>
        <w:t>4</w:t>
      </w:r>
      <w:r>
        <w:rPr>
          <w:spacing w:val="6"/>
          <w:w w:val="25"/>
          <w:sz w:val="17"/>
        </w:rPr>
        <w:t>．</w:t>
      </w:r>
      <w:r>
        <w:rPr>
          <w:spacing w:val="-1"/>
          <w:w w:val="103"/>
          <w:sz w:val="17"/>
        </w:rPr>
        <w:t>202</w:t>
      </w:r>
      <w:r>
        <w:rPr>
          <w:spacing w:val="2"/>
          <w:w w:val="103"/>
          <w:sz w:val="17"/>
        </w:rPr>
        <w:t>2</w:t>
      </w:r>
      <w:r>
        <w:rPr>
          <w:spacing w:val="6"/>
          <w:w w:val="25"/>
          <w:sz w:val="17"/>
        </w:rPr>
        <w:t>．</w:t>
      </w:r>
      <w:r>
        <w:rPr>
          <w:spacing w:val="-1"/>
          <w:w w:val="103"/>
          <w:sz w:val="17"/>
        </w:rPr>
        <w:t>0</w:t>
      </w:r>
      <w:r>
        <w:rPr>
          <w:spacing w:val="2"/>
          <w:w w:val="103"/>
          <w:sz w:val="17"/>
        </w:rPr>
        <w:t>2</w:t>
      </w:r>
      <w:r>
        <w:rPr>
          <w:spacing w:val="6"/>
          <w:w w:val="25"/>
          <w:sz w:val="17"/>
        </w:rPr>
        <w:t>．</w:t>
      </w:r>
      <w:r>
        <w:rPr>
          <w:spacing w:val="-1"/>
          <w:w w:val="103"/>
          <w:sz w:val="17"/>
        </w:rPr>
        <w:t>04</w:t>
      </w:r>
      <w:r>
        <w:rPr>
          <w:w w:val="103"/>
          <w:sz w:val="17"/>
        </w:rPr>
        <w:t>1</w:t>
      </w:r>
    </w:p>
    <w:p>
      <w:pPr>
        <w:pStyle w:val="BodyText"/>
        <w:spacing w:before="7"/>
        <w:rPr>
          <w:sz w:val="16"/>
        </w:rPr>
      </w:pPr>
    </w:p>
    <w:p>
      <w:pPr>
        <w:spacing w:after="0"/>
        <w:rPr>
          <w:sz w:val="16"/>
        </w:rPr>
        <w:sectPr>
          <w:type w:val="continuous"/>
          <w:pgSz w:w="11910" w:h="16840"/>
          <w:pgMar w:top="620" w:bottom="540" w:left="640" w:right="638"/>
        </w:sectPr>
      </w:pPr>
    </w:p>
    <w:p>
      <w:pPr>
        <w:pStyle w:val="BodyText"/>
        <w:spacing w:line="302" w:lineRule="auto" w:before="87"/>
        <w:ind w:left="437" w:firstLine="399"/>
      </w:pPr>
      <w:r>
        <w:rPr>
          <w:spacing w:val="30"/>
          <w:w w:val="95"/>
        </w:rPr>
        <w:t>颈椎后路椎板成形术</w:t>
      </w:r>
      <w:r>
        <w:rPr>
          <w:spacing w:val="-8"/>
          <w:w w:val="95"/>
          <w:position w:val="1"/>
        </w:rPr>
        <w:t>( </w:t>
      </w:r>
      <w:r>
        <w:rPr>
          <w:w w:val="95"/>
          <w:position w:val="1"/>
        </w:rPr>
        <w:t>posterior </w:t>
      </w:r>
      <w:r>
        <w:rPr>
          <w:spacing w:val="-1"/>
          <w:w w:val="92"/>
          <w:position w:val="1"/>
        </w:rPr>
        <w:t>ce</w:t>
      </w:r>
      <w:r>
        <w:rPr>
          <w:spacing w:val="-1"/>
          <w:w w:val="68"/>
          <w:position w:val="1"/>
        </w:rPr>
        <w:t>r</w:t>
      </w:r>
      <w:r>
        <w:rPr>
          <w:spacing w:val="-1"/>
          <w:w w:val="92"/>
          <w:position w:val="1"/>
        </w:rPr>
        <w:t>v</w:t>
      </w:r>
      <w:r>
        <w:rPr>
          <w:spacing w:val="-1"/>
          <w:w w:val="57"/>
          <w:position w:val="1"/>
        </w:rPr>
        <w:t>i</w:t>
      </w:r>
      <w:r>
        <w:rPr>
          <w:spacing w:val="-1"/>
          <w:w w:val="92"/>
          <w:position w:val="1"/>
        </w:rPr>
        <w:t>ca</w:t>
      </w:r>
      <w:r>
        <w:rPr>
          <w:w w:val="57"/>
          <w:position w:val="1"/>
        </w:rPr>
        <w:t>l</w:t>
      </w:r>
      <w:r>
        <w:rPr>
          <w:position w:val="1"/>
        </w:rPr>
        <w:t> </w:t>
      </w:r>
      <w:r>
        <w:rPr>
          <w:spacing w:val="-1"/>
          <w:w w:val="57"/>
          <w:position w:val="1"/>
        </w:rPr>
        <w:t>l</w:t>
      </w:r>
      <w:r>
        <w:rPr>
          <w:spacing w:val="-1"/>
          <w:w w:val="92"/>
          <w:position w:val="1"/>
        </w:rPr>
        <w:t>a</w:t>
      </w:r>
      <w:r>
        <w:rPr>
          <w:spacing w:val="-2"/>
          <w:w w:val="149"/>
          <w:position w:val="1"/>
        </w:rPr>
        <w:t>m</w:t>
      </w:r>
      <w:r>
        <w:rPr>
          <w:spacing w:val="-1"/>
          <w:w w:val="57"/>
          <w:position w:val="1"/>
        </w:rPr>
        <w:t>i</w:t>
      </w:r>
      <w:r>
        <w:rPr>
          <w:spacing w:val="-1"/>
          <w:w w:val="103"/>
          <w:position w:val="1"/>
        </w:rPr>
        <w:t>n</w:t>
      </w:r>
      <w:r>
        <w:rPr>
          <w:spacing w:val="-1"/>
          <w:w w:val="92"/>
          <w:position w:val="1"/>
        </w:rPr>
        <w:t>o</w:t>
      </w:r>
      <w:r>
        <w:rPr>
          <w:spacing w:val="-1"/>
          <w:w w:val="103"/>
          <w:position w:val="1"/>
        </w:rPr>
        <w:t>p</w:t>
      </w:r>
      <w:r>
        <w:rPr>
          <w:spacing w:val="-1"/>
          <w:w w:val="57"/>
          <w:position w:val="1"/>
        </w:rPr>
        <w:t>l</w:t>
      </w:r>
      <w:r>
        <w:rPr>
          <w:spacing w:val="-1"/>
          <w:w w:val="92"/>
          <w:position w:val="1"/>
        </w:rPr>
        <w:t>a</w:t>
      </w:r>
      <w:r>
        <w:rPr>
          <w:spacing w:val="-1"/>
          <w:w w:val="80"/>
          <w:position w:val="1"/>
        </w:rPr>
        <w:t>s</w:t>
      </w:r>
      <w:r>
        <w:rPr>
          <w:spacing w:val="-1"/>
          <w:w w:val="57"/>
          <w:position w:val="1"/>
        </w:rPr>
        <w:t>t</w:t>
      </w:r>
      <w:r>
        <w:rPr>
          <w:spacing w:val="3"/>
          <w:w w:val="92"/>
          <w:position w:val="1"/>
        </w:rPr>
        <w:t>y</w:t>
      </w:r>
      <w:r>
        <w:rPr>
          <w:spacing w:val="-26"/>
          <w:w w:val="103"/>
          <w:position w:val="1"/>
        </w:rPr>
        <w:t>，</w:t>
      </w:r>
      <w:r>
        <w:rPr>
          <w:spacing w:val="6"/>
          <w:w w:val="115"/>
          <w:position w:val="1"/>
        </w:rPr>
        <w:t>P</w:t>
      </w:r>
      <w:r>
        <w:rPr>
          <w:spacing w:val="-1"/>
          <w:w w:val="126"/>
          <w:position w:val="1"/>
        </w:rPr>
        <w:t>C</w:t>
      </w:r>
      <w:r>
        <w:rPr>
          <w:spacing w:val="6"/>
          <w:w w:val="115"/>
          <w:position w:val="1"/>
        </w:rPr>
        <w:t>L</w:t>
      </w:r>
      <w:r>
        <w:rPr>
          <w:w w:val="56"/>
          <w:position w:val="1"/>
        </w:rPr>
        <w:t>)</w:t>
      </w:r>
      <w:r>
        <w:rPr>
          <w:position w:val="1"/>
        </w:rPr>
        <w:t> </w:t>
      </w:r>
      <w:r>
        <w:rPr>
          <w:spacing w:val="9"/>
          <w:w w:val="103"/>
        </w:rPr>
        <w:t>是治疗多节</w:t>
      </w:r>
      <w:r>
        <w:rPr>
          <w:spacing w:val="29"/>
          <w:w w:val="95"/>
        </w:rPr>
        <w:t>段脊髓型颈椎病</w:t>
      </w:r>
      <w:r>
        <w:rPr>
          <w:spacing w:val="-22"/>
          <w:w w:val="95"/>
          <w:position w:val="1"/>
        </w:rPr>
        <w:t>( </w:t>
      </w:r>
      <w:r>
        <w:rPr>
          <w:w w:val="95"/>
          <w:position w:val="1"/>
        </w:rPr>
        <w:t>cervical spondylotic </w:t>
      </w:r>
      <w:r>
        <w:rPr>
          <w:spacing w:val="-2"/>
          <w:w w:val="149"/>
          <w:position w:val="1"/>
        </w:rPr>
        <w:t>m</w:t>
      </w:r>
      <w:r>
        <w:rPr>
          <w:spacing w:val="-1"/>
          <w:w w:val="92"/>
          <w:position w:val="1"/>
        </w:rPr>
        <w:t>ye</w:t>
      </w:r>
      <w:r>
        <w:rPr>
          <w:spacing w:val="-1"/>
          <w:w w:val="57"/>
          <w:position w:val="1"/>
        </w:rPr>
        <w:t>l</w:t>
      </w:r>
      <w:r>
        <w:rPr>
          <w:spacing w:val="-1"/>
          <w:w w:val="92"/>
          <w:position w:val="1"/>
        </w:rPr>
        <w:t>o</w:t>
      </w:r>
      <w:r>
        <w:rPr>
          <w:spacing w:val="-1"/>
          <w:w w:val="103"/>
          <w:position w:val="1"/>
        </w:rPr>
        <w:t>p</w:t>
      </w:r>
      <w:r>
        <w:rPr>
          <w:spacing w:val="-1"/>
          <w:w w:val="92"/>
          <w:position w:val="1"/>
        </w:rPr>
        <w:t>a</w:t>
      </w:r>
      <w:r>
        <w:rPr>
          <w:spacing w:val="-1"/>
          <w:w w:val="57"/>
          <w:position w:val="1"/>
        </w:rPr>
        <w:t>t</w:t>
      </w:r>
      <w:r>
        <w:rPr>
          <w:spacing w:val="-1"/>
          <w:w w:val="103"/>
          <w:position w:val="1"/>
        </w:rPr>
        <w:t>h</w:t>
      </w:r>
      <w:r>
        <w:rPr>
          <w:spacing w:val="3"/>
          <w:w w:val="92"/>
          <w:position w:val="1"/>
        </w:rPr>
        <w:t>y</w:t>
      </w:r>
      <w:r>
        <w:rPr>
          <w:spacing w:val="-88"/>
          <w:w w:val="103"/>
          <w:position w:val="1"/>
        </w:rPr>
        <w:t>，</w:t>
      </w:r>
      <w:r>
        <w:rPr>
          <w:spacing w:val="-1"/>
          <w:w w:val="126"/>
          <w:position w:val="1"/>
        </w:rPr>
        <w:t>C</w:t>
      </w:r>
      <w:r>
        <w:rPr>
          <w:spacing w:val="-1"/>
          <w:w w:val="103"/>
          <w:position w:val="1"/>
        </w:rPr>
        <w:t>S</w:t>
      </w:r>
      <w:r>
        <w:rPr>
          <w:spacing w:val="10"/>
          <w:w w:val="161"/>
          <w:position w:val="1"/>
        </w:rPr>
        <w:t>M</w:t>
      </w:r>
      <w:r>
        <w:rPr>
          <w:w w:val="56"/>
          <w:position w:val="1"/>
        </w:rPr>
        <w:t>)</w:t>
      </w:r>
      <w:r>
        <w:rPr>
          <w:position w:val="1"/>
        </w:rPr>
        <w:t> </w:t>
      </w:r>
      <w:r>
        <w:rPr>
          <w:spacing w:val="17"/>
          <w:w w:val="103"/>
        </w:rPr>
        <w:t>的重要方法</w:t>
      </w:r>
      <w:r>
        <w:rPr>
          <w:spacing w:val="-66"/>
          <w:w w:val="103"/>
          <w:position w:val="1"/>
        </w:rPr>
        <w:t>，</w:t>
      </w:r>
      <w:r>
        <w:rPr>
          <w:spacing w:val="14"/>
          <w:w w:val="103"/>
        </w:rPr>
        <w:t>但术后</w:t>
      </w:r>
      <w:r>
        <w:rPr>
          <w:spacing w:val="6"/>
        </w:rPr>
        <w:t>颈椎活动度降低</w:t>
      </w:r>
      <w:r>
        <w:rPr>
          <w:spacing w:val="-76"/>
          <w:position w:val="1"/>
        </w:rPr>
        <w:t>、</w:t>
      </w:r>
      <w:r>
        <w:rPr>
          <w:spacing w:val="13"/>
        </w:rPr>
        <w:t>轴性症状时有发生</w:t>
      </w:r>
      <w:r>
        <w:rPr>
          <w:spacing w:val="-11"/>
          <w:position w:val="1"/>
        </w:rPr>
        <w:t>， </w:t>
      </w:r>
      <w:r>
        <w:rPr>
          <w:spacing w:val="6"/>
        </w:rPr>
        <w:t>而颈后伸肌群损伤导致的颈椎稳定性 </w:t>
      </w:r>
      <w:r>
        <w:rPr>
          <w:spacing w:val="1"/>
        </w:rPr>
        <w:t>下降是上述并发症发生的重要原因</w:t>
      </w:r>
      <w:r>
        <w:rPr>
          <w:spacing w:val="-13"/>
          <w:position w:val="9"/>
          <w:sz w:val="10"/>
        </w:rPr>
        <w:t>［1］</w:t>
      </w:r>
      <w:r>
        <w:rPr>
          <w:position w:val="1"/>
        </w:rPr>
        <w:t>。</w:t>
      </w:r>
      <w:r>
        <w:rPr>
          <w:spacing w:val="8"/>
        </w:rPr>
        <w:t>本研究对传统</w:t>
      </w:r>
      <w:r>
        <w:rPr>
          <w:w w:val="110"/>
          <w:position w:val="1"/>
        </w:rPr>
        <w:t>PCL </w:t>
      </w:r>
      <w:r>
        <w:rPr>
          <w:spacing w:val="3"/>
        </w:rPr>
        <w:t>手术进行改良</w:t>
      </w:r>
      <w:r>
        <w:rPr>
          <w:spacing w:val="-88"/>
          <w:position w:val="1"/>
        </w:rPr>
        <w:t>，</w:t>
      </w:r>
      <w:r>
        <w:rPr>
          <w:spacing w:val="1"/>
        </w:rPr>
        <w:t>经肌</w:t>
      </w:r>
      <w:r>
        <w:rPr>
          <w:spacing w:val="3"/>
        </w:rPr>
        <w:t>间隙入路保留伸肌群</w:t>
      </w:r>
      <w:r>
        <w:rPr>
          <w:spacing w:val="-84"/>
          <w:position w:val="1"/>
        </w:rPr>
        <w:t>，</w:t>
      </w:r>
      <w:r>
        <w:rPr>
          <w:spacing w:val="6"/>
        </w:rPr>
        <w:t>减少了伸肌群及 </w:t>
      </w:r>
      <w:r>
        <w:rPr>
          <w:spacing w:val="3"/>
        </w:rPr>
        <w:t>相关附属结构的术中损伤</w:t>
      </w:r>
      <w:r>
        <w:rPr>
          <w:spacing w:val="-84"/>
          <w:position w:val="1"/>
        </w:rPr>
        <w:t>，</w:t>
      </w:r>
      <w:r>
        <w:rPr>
          <w:spacing w:val="5"/>
        </w:rPr>
        <w:t>取得了较好 </w:t>
      </w:r>
      <w:r>
        <w:rPr>
          <w:spacing w:val="3"/>
        </w:rPr>
        <w:t>效果</w:t>
      </w:r>
      <w:r>
        <w:rPr>
          <w:position w:val="1"/>
        </w:rPr>
        <w:t>。</w:t>
      </w:r>
      <w:r>
        <w:rPr>
          <w:spacing w:val="-1"/>
        </w:rPr>
        <w:t>现纳入 </w:t>
      </w:r>
      <w:r>
        <w:rPr>
          <w:position w:val="1"/>
        </w:rPr>
        <w:t>38 </w:t>
      </w:r>
      <w:r>
        <w:rPr>
          <w:spacing w:val="7"/>
        </w:rPr>
        <w:t>例多节段 </w:t>
      </w:r>
      <w:r>
        <w:rPr>
          <w:w w:val="110"/>
          <w:position w:val="1"/>
        </w:rPr>
        <w:t>CSM </w:t>
      </w:r>
      <w:r>
        <w:rPr>
          <w:spacing w:val="7"/>
        </w:rPr>
        <w:t>患者</w:t>
      </w:r>
      <w:r>
        <w:rPr>
          <w:spacing w:val="-12"/>
          <w:position w:val="1"/>
        </w:rPr>
        <w:t>， </w:t>
      </w:r>
      <w:r>
        <w:rPr>
          <w:spacing w:val="3"/>
        </w:rPr>
        <w:t>探讨该术式的可行性及临床疗效</w:t>
      </w:r>
      <w:r>
        <w:rPr>
          <w:spacing w:val="-84"/>
          <w:position w:val="1"/>
        </w:rPr>
        <w:t>，</w:t>
      </w:r>
      <w:r>
        <w:rPr>
          <w:spacing w:val="4"/>
        </w:rPr>
        <w:t>报道 </w:t>
      </w:r>
      <w:r>
        <w:rPr>
          <w:spacing w:val="3"/>
        </w:rPr>
        <w:t>如下</w:t>
      </w:r>
      <w:r>
        <w:rPr>
          <w:position w:val="1"/>
        </w:rPr>
        <w:t>。</w:t>
      </w:r>
    </w:p>
    <w:p>
      <w:pPr>
        <w:pStyle w:val="ListParagraph"/>
        <w:numPr>
          <w:ilvl w:val="0"/>
          <w:numId w:val="7"/>
        </w:numPr>
        <w:tabs>
          <w:tab w:pos="705" w:val="left" w:leader="none"/>
        </w:tabs>
        <w:spacing w:line="240" w:lineRule="auto" w:before="21" w:after="0"/>
        <w:ind w:left="704" w:right="0" w:hanging="272"/>
        <w:jc w:val="left"/>
        <w:rPr>
          <w:sz w:val="17"/>
        </w:rPr>
      </w:pPr>
      <w:r>
        <w:rPr>
          <w:spacing w:val="2"/>
          <w:w w:val="105"/>
          <w:sz w:val="17"/>
        </w:rPr>
        <w:t>资料与方法</w:t>
      </w:r>
    </w:p>
    <w:p>
      <w:pPr>
        <w:pStyle w:val="ListParagraph"/>
        <w:numPr>
          <w:ilvl w:val="1"/>
          <w:numId w:val="7"/>
        </w:numPr>
        <w:tabs>
          <w:tab w:pos="847" w:val="left" w:leader="none"/>
        </w:tabs>
        <w:spacing w:line="240" w:lineRule="auto" w:before="58" w:after="0"/>
        <w:ind w:left="846" w:right="0" w:hanging="414"/>
        <w:jc w:val="left"/>
        <w:rPr>
          <w:sz w:val="17"/>
        </w:rPr>
      </w:pPr>
      <w:r>
        <w:rPr>
          <w:spacing w:val="2"/>
          <w:w w:val="105"/>
          <w:sz w:val="17"/>
        </w:rPr>
        <w:t>一般资料</w:t>
      </w:r>
    </w:p>
    <w:p>
      <w:pPr>
        <w:pStyle w:val="BodyText"/>
        <w:spacing w:before="57"/>
        <w:ind w:left="798"/>
        <w:jc w:val="both"/>
      </w:pPr>
      <w:r>
        <w:rPr>
          <w:spacing w:val="1"/>
        </w:rPr>
        <w:t>本研究对象为 </w:t>
      </w:r>
      <w:r>
        <w:rPr>
          <w:position w:val="1"/>
        </w:rPr>
        <w:t>2018</w:t>
      </w:r>
      <w:r>
        <w:rPr>
          <w:spacing w:val="-23"/>
          <w:position w:val="1"/>
        </w:rPr>
        <w:t> </w:t>
      </w:r>
      <w:r>
        <w:rPr>
          <w:spacing w:val="-14"/>
        </w:rPr>
        <w:t>年 </w:t>
      </w:r>
      <w:r>
        <w:rPr>
          <w:position w:val="1"/>
        </w:rPr>
        <w:t>6</w:t>
      </w:r>
      <w:r>
        <w:rPr>
          <w:spacing w:val="-23"/>
          <w:position w:val="1"/>
        </w:rPr>
        <w:t> </w:t>
      </w:r>
      <w:r>
        <w:rPr>
          <w:spacing w:val="36"/>
        </w:rPr>
        <w:t>月</w:t>
      </w:r>
      <w:r>
        <w:rPr>
          <w:w w:val="95"/>
          <w:position w:val="1"/>
        </w:rPr>
        <w:t>～</w:t>
      </w:r>
      <w:r>
        <w:rPr>
          <w:spacing w:val="-46"/>
          <w:w w:val="95"/>
          <w:position w:val="1"/>
        </w:rPr>
        <w:t> </w:t>
      </w:r>
      <w:r>
        <w:rPr>
          <w:position w:val="1"/>
        </w:rPr>
        <w:t>2019</w:t>
      </w:r>
    </w:p>
    <w:p>
      <w:pPr>
        <w:pStyle w:val="BodyText"/>
        <w:spacing w:line="302" w:lineRule="auto" w:before="58"/>
        <w:ind w:left="437" w:right="88"/>
        <w:jc w:val="both"/>
        <w:rPr>
          <w:sz w:val="10"/>
        </w:rPr>
      </w:pPr>
      <w:r>
        <w:rPr>
          <w:spacing w:val="1"/>
        </w:rPr>
        <w:t>年 </w:t>
      </w:r>
      <w:r>
        <w:rPr>
          <w:position w:val="1"/>
        </w:rPr>
        <w:t>6</w:t>
      </w:r>
      <w:r>
        <w:rPr>
          <w:spacing w:val="8"/>
          <w:position w:val="1"/>
        </w:rPr>
        <w:t> </w:t>
      </w:r>
      <w:r>
        <w:rPr>
          <w:spacing w:val="9"/>
        </w:rPr>
        <w:t>月本院采用经肌间隙保留伸肌群</w:t>
      </w:r>
      <w:r>
        <w:rPr>
          <w:spacing w:val="21"/>
        </w:rPr>
        <w:t>入路</w:t>
      </w:r>
      <w:r>
        <w:rPr>
          <w:w w:val="110"/>
          <w:position w:val="1"/>
        </w:rPr>
        <w:t>PCL</w:t>
      </w:r>
      <w:r>
        <w:rPr>
          <w:spacing w:val="4"/>
          <w:w w:val="110"/>
          <w:position w:val="1"/>
        </w:rPr>
        <w:t> </w:t>
      </w:r>
      <w:r>
        <w:rPr/>
        <w:t>手术治疗的 </w:t>
      </w:r>
      <w:r>
        <w:rPr>
          <w:position w:val="1"/>
        </w:rPr>
        <w:t>38</w:t>
      </w:r>
      <w:r>
        <w:rPr>
          <w:spacing w:val="12"/>
          <w:position w:val="1"/>
        </w:rPr>
        <w:t> </w:t>
      </w:r>
      <w:r>
        <w:rPr>
          <w:spacing w:val="12"/>
        </w:rPr>
        <w:t>例多节段</w:t>
      </w:r>
      <w:r>
        <w:rPr>
          <w:w w:val="110"/>
          <w:position w:val="1"/>
        </w:rPr>
        <w:t>CSM </w:t>
      </w:r>
      <w:r>
        <w:rPr>
          <w:spacing w:val="3"/>
        </w:rPr>
        <w:t>患者</w:t>
      </w:r>
      <w:r>
        <w:rPr>
          <w:spacing w:val="-86"/>
          <w:position w:val="1"/>
        </w:rPr>
        <w:t>，</w:t>
      </w:r>
      <w:r>
        <w:rPr>
          <w:spacing w:val="-10"/>
        </w:rPr>
        <w:t>男 </w:t>
      </w:r>
      <w:r>
        <w:rPr>
          <w:position w:val="1"/>
        </w:rPr>
        <w:t>20</w:t>
      </w:r>
      <w:r>
        <w:rPr>
          <w:spacing w:val="-15"/>
          <w:position w:val="1"/>
        </w:rPr>
        <w:t> </w:t>
      </w:r>
      <w:r>
        <w:rPr>
          <w:spacing w:val="3"/>
        </w:rPr>
        <w:t>例</w:t>
      </w:r>
      <w:r>
        <w:rPr>
          <w:spacing w:val="-65"/>
          <w:position w:val="1"/>
        </w:rPr>
        <w:t>，</w:t>
      </w:r>
      <w:r>
        <w:rPr>
          <w:spacing w:val="-9"/>
        </w:rPr>
        <w:t>女 </w:t>
      </w:r>
      <w:r>
        <w:rPr>
          <w:position w:val="1"/>
        </w:rPr>
        <w:t>18</w:t>
      </w:r>
      <w:r>
        <w:rPr>
          <w:spacing w:val="-15"/>
          <w:position w:val="1"/>
        </w:rPr>
        <w:t> </w:t>
      </w:r>
      <w:r>
        <w:rPr>
          <w:spacing w:val="3"/>
        </w:rPr>
        <w:t>例</w:t>
      </w:r>
      <w:r>
        <w:rPr>
          <w:spacing w:val="-4"/>
          <w:w w:val="90"/>
          <w:position w:val="1"/>
        </w:rPr>
        <w:t>; </w:t>
      </w:r>
      <w:r>
        <w:rPr>
          <w:spacing w:val="1"/>
        </w:rPr>
        <w:t>年龄 </w:t>
      </w:r>
      <w:r>
        <w:rPr>
          <w:position w:val="1"/>
        </w:rPr>
        <w:t>43</w:t>
      </w:r>
      <w:r>
        <w:rPr>
          <w:spacing w:val="-43"/>
          <w:position w:val="1"/>
        </w:rPr>
        <w:t> </w:t>
      </w:r>
      <w:r>
        <w:rPr>
          <w:w w:val="90"/>
          <w:position w:val="1"/>
        </w:rPr>
        <w:t>～</w:t>
      </w:r>
      <w:r>
        <w:rPr>
          <w:spacing w:val="-28"/>
          <w:w w:val="90"/>
          <w:position w:val="1"/>
        </w:rPr>
        <w:t> </w:t>
      </w:r>
      <w:r>
        <w:rPr>
          <w:position w:val="1"/>
        </w:rPr>
        <w:t>75 </w:t>
      </w:r>
      <w:r>
        <w:rPr>
          <w:spacing w:val="3"/>
          <w:w w:val="103"/>
        </w:rPr>
        <w:t>岁</w:t>
      </w:r>
      <w:r>
        <w:rPr>
          <w:spacing w:val="-88"/>
          <w:w w:val="103"/>
          <w:position w:val="1"/>
        </w:rPr>
        <w:t>，</w:t>
      </w:r>
      <w:r>
        <w:rPr>
          <w:spacing w:val="3"/>
          <w:w w:val="103"/>
        </w:rPr>
        <w:t>平均</w:t>
      </w:r>
      <w:r>
        <w:rPr>
          <w:w w:val="56"/>
          <w:position w:val="1"/>
        </w:rPr>
        <w:t>(</w:t>
      </w:r>
      <w:r>
        <w:rPr>
          <w:spacing w:val="-31"/>
          <w:position w:val="1"/>
        </w:rPr>
        <w:t> </w:t>
      </w:r>
      <w:r>
        <w:rPr>
          <w:spacing w:val="-1"/>
          <w:w w:val="103"/>
          <w:position w:val="1"/>
        </w:rPr>
        <w:t>5</w:t>
      </w:r>
      <w:r>
        <w:rPr>
          <w:spacing w:val="2"/>
          <w:w w:val="103"/>
          <w:position w:val="1"/>
        </w:rPr>
        <w:t>8</w:t>
      </w:r>
      <w:r>
        <w:rPr>
          <w:spacing w:val="8"/>
          <w:w w:val="25"/>
          <w:position w:val="1"/>
        </w:rPr>
        <w:t>．</w:t>
      </w:r>
      <w:r>
        <w:rPr>
          <w:spacing w:val="-1"/>
          <w:w w:val="103"/>
          <w:position w:val="1"/>
        </w:rPr>
        <w:t>1</w:t>
      </w:r>
      <w:r>
        <w:rPr>
          <w:spacing w:val="12"/>
          <w:w w:val="103"/>
          <w:position w:val="1"/>
        </w:rPr>
        <w:t>2</w:t>
      </w:r>
      <w:r>
        <w:rPr>
          <w:w w:val="57"/>
          <w:position w:val="1"/>
        </w:rPr>
        <w:t>±</w:t>
      </w:r>
      <w:r>
        <w:rPr>
          <w:spacing w:val="-68"/>
          <w:position w:val="1"/>
        </w:rPr>
        <w:t> </w:t>
      </w:r>
      <w:r>
        <w:rPr>
          <w:spacing w:val="2"/>
          <w:w w:val="103"/>
          <w:position w:val="1"/>
        </w:rPr>
        <w:t>4</w:t>
      </w:r>
      <w:r>
        <w:rPr>
          <w:spacing w:val="12"/>
          <w:w w:val="25"/>
          <w:position w:val="1"/>
        </w:rPr>
        <w:t>．</w:t>
      </w:r>
      <w:r>
        <w:rPr>
          <w:spacing w:val="-1"/>
          <w:w w:val="103"/>
          <w:position w:val="1"/>
        </w:rPr>
        <w:t>9</w:t>
      </w:r>
      <w:r>
        <w:rPr>
          <w:spacing w:val="6"/>
          <w:w w:val="103"/>
          <w:position w:val="1"/>
        </w:rPr>
        <w:t>1</w:t>
      </w:r>
      <w:r>
        <w:rPr>
          <w:w w:val="56"/>
          <w:position w:val="1"/>
        </w:rPr>
        <w:t>)</w:t>
      </w:r>
      <w:r>
        <w:rPr>
          <w:spacing w:val="-21"/>
          <w:position w:val="1"/>
        </w:rPr>
        <w:t> </w:t>
      </w:r>
      <w:r>
        <w:rPr>
          <w:spacing w:val="3"/>
          <w:w w:val="103"/>
        </w:rPr>
        <w:t>岁</w:t>
      </w:r>
      <w:r>
        <w:rPr>
          <w:w w:val="51"/>
          <w:position w:val="1"/>
        </w:rPr>
        <w:t>;</w:t>
      </w:r>
      <w:r>
        <w:rPr>
          <w:spacing w:val="-34"/>
          <w:position w:val="1"/>
        </w:rPr>
        <w:t> </w:t>
      </w:r>
      <w:r>
        <w:rPr>
          <w:spacing w:val="8"/>
          <w:w w:val="103"/>
        </w:rPr>
        <w:t>患病节段</w:t>
      </w:r>
      <w:r>
        <w:rPr>
          <w:w w:val="51"/>
          <w:position w:val="1"/>
        </w:rPr>
        <w:t>:</w:t>
      </w:r>
      <w:r>
        <w:rPr>
          <w:spacing w:val="-32"/>
          <w:position w:val="1"/>
        </w:rPr>
        <w:t> </w:t>
      </w:r>
      <w:r>
        <w:rPr>
          <w:spacing w:val="4"/>
          <w:w w:val="126"/>
          <w:position w:val="1"/>
        </w:rPr>
        <w:t>C</w:t>
      </w:r>
      <w:r>
        <w:rPr>
          <w:w w:val="102"/>
          <w:position w:val="-2"/>
          <w:sz w:val="10"/>
        </w:rPr>
        <w:t>2</w:t>
      </w:r>
    </w:p>
    <w:p>
      <w:pPr>
        <w:spacing w:line="231" w:lineRule="exact" w:before="0"/>
        <w:ind w:left="440" w:right="0" w:firstLine="0"/>
        <w:jc w:val="both"/>
        <w:rPr>
          <w:sz w:val="17"/>
        </w:rPr>
      </w:pPr>
      <w:r>
        <w:rPr>
          <w:spacing w:val="5"/>
          <w:w w:val="57"/>
          <w:position w:val="2"/>
          <w:sz w:val="17"/>
        </w:rPr>
        <w:t>－</w:t>
      </w:r>
      <w:r>
        <w:rPr>
          <w:spacing w:val="4"/>
          <w:w w:val="126"/>
          <w:position w:val="1"/>
          <w:sz w:val="17"/>
        </w:rPr>
        <w:t>C</w:t>
      </w:r>
      <w:r>
        <w:rPr>
          <w:w w:val="102"/>
          <w:position w:val="-2"/>
          <w:sz w:val="10"/>
        </w:rPr>
        <w:t>5</w:t>
      </w:r>
      <w:r>
        <w:rPr>
          <w:spacing w:val="-36"/>
          <w:position w:val="-2"/>
          <w:sz w:val="10"/>
        </w:rPr>
        <w:t> </w:t>
      </w:r>
      <w:r>
        <w:rPr>
          <w:w w:val="103"/>
          <w:position w:val="1"/>
          <w:sz w:val="17"/>
        </w:rPr>
        <w:t>2</w:t>
      </w:r>
      <w:r>
        <w:rPr>
          <w:spacing w:val="-38"/>
          <w:position w:val="1"/>
          <w:sz w:val="17"/>
        </w:rPr>
        <w:t> </w:t>
      </w:r>
      <w:r>
        <w:rPr>
          <w:spacing w:val="3"/>
          <w:w w:val="103"/>
          <w:sz w:val="17"/>
        </w:rPr>
        <w:t>例</w:t>
      </w:r>
      <w:r>
        <w:rPr>
          <w:spacing w:val="-86"/>
          <w:w w:val="103"/>
          <w:position w:val="1"/>
          <w:sz w:val="17"/>
        </w:rPr>
        <w:t>，</w:t>
      </w:r>
      <w:r>
        <w:rPr>
          <w:spacing w:val="4"/>
          <w:w w:val="126"/>
          <w:position w:val="1"/>
          <w:sz w:val="17"/>
        </w:rPr>
        <w:t>C</w:t>
      </w:r>
      <w:r>
        <w:rPr>
          <w:w w:val="102"/>
          <w:position w:val="-2"/>
          <w:sz w:val="10"/>
        </w:rPr>
        <w:t>3</w:t>
      </w:r>
      <w:r>
        <w:rPr>
          <w:spacing w:val="-20"/>
          <w:position w:val="-2"/>
          <w:sz w:val="10"/>
        </w:rPr>
        <w:t> </w:t>
      </w:r>
      <w:r>
        <w:rPr>
          <w:w w:val="57"/>
          <w:position w:val="2"/>
          <w:sz w:val="17"/>
        </w:rPr>
        <w:t>－</w:t>
      </w:r>
      <w:r>
        <w:rPr>
          <w:spacing w:val="-70"/>
          <w:position w:val="2"/>
          <w:sz w:val="17"/>
        </w:rPr>
        <w:t> </w:t>
      </w:r>
      <w:r>
        <w:rPr>
          <w:spacing w:val="4"/>
          <w:w w:val="126"/>
          <w:position w:val="1"/>
          <w:sz w:val="17"/>
        </w:rPr>
        <w:t>C</w:t>
      </w:r>
      <w:r>
        <w:rPr>
          <w:w w:val="102"/>
          <w:position w:val="-2"/>
          <w:sz w:val="10"/>
        </w:rPr>
        <w:t>6</w:t>
      </w:r>
      <w:r>
        <w:rPr>
          <w:spacing w:val="-26"/>
          <w:position w:val="-2"/>
          <w:sz w:val="10"/>
        </w:rPr>
        <w:t> </w:t>
      </w:r>
      <w:r>
        <w:rPr>
          <w:spacing w:val="-1"/>
          <w:w w:val="103"/>
          <w:position w:val="1"/>
          <w:sz w:val="17"/>
        </w:rPr>
        <w:t>1</w:t>
      </w:r>
      <w:r>
        <w:rPr>
          <w:w w:val="103"/>
          <w:position w:val="1"/>
          <w:sz w:val="17"/>
        </w:rPr>
        <w:t>2</w:t>
      </w:r>
      <w:r>
        <w:rPr>
          <w:spacing w:val="-28"/>
          <w:position w:val="1"/>
          <w:sz w:val="17"/>
        </w:rPr>
        <w:t> </w:t>
      </w:r>
      <w:r>
        <w:rPr>
          <w:spacing w:val="3"/>
          <w:w w:val="103"/>
          <w:sz w:val="17"/>
        </w:rPr>
        <w:t>例</w:t>
      </w:r>
      <w:r>
        <w:rPr>
          <w:spacing w:val="-78"/>
          <w:w w:val="103"/>
          <w:position w:val="1"/>
          <w:sz w:val="17"/>
        </w:rPr>
        <w:t>，</w:t>
      </w:r>
      <w:r>
        <w:rPr>
          <w:spacing w:val="4"/>
          <w:w w:val="126"/>
          <w:position w:val="1"/>
          <w:sz w:val="17"/>
        </w:rPr>
        <w:t>C</w:t>
      </w:r>
      <w:r>
        <w:rPr>
          <w:w w:val="102"/>
          <w:position w:val="-2"/>
          <w:sz w:val="10"/>
        </w:rPr>
        <w:t>4</w:t>
      </w:r>
      <w:r>
        <w:rPr>
          <w:spacing w:val="-18"/>
          <w:position w:val="-2"/>
          <w:sz w:val="10"/>
        </w:rPr>
        <w:t> </w:t>
      </w:r>
      <w:r>
        <w:rPr>
          <w:w w:val="57"/>
          <w:position w:val="2"/>
          <w:sz w:val="17"/>
        </w:rPr>
        <w:t>－</w:t>
      </w:r>
      <w:r>
        <w:rPr>
          <w:spacing w:val="-70"/>
          <w:position w:val="2"/>
          <w:sz w:val="17"/>
        </w:rPr>
        <w:t> </w:t>
      </w:r>
      <w:r>
        <w:rPr>
          <w:spacing w:val="4"/>
          <w:w w:val="126"/>
          <w:position w:val="1"/>
          <w:sz w:val="17"/>
        </w:rPr>
        <w:t>C</w:t>
      </w:r>
      <w:r>
        <w:rPr>
          <w:w w:val="102"/>
          <w:position w:val="-2"/>
          <w:sz w:val="10"/>
        </w:rPr>
        <w:t>7</w:t>
      </w:r>
      <w:r>
        <w:rPr>
          <w:spacing w:val="-26"/>
          <w:position w:val="-2"/>
          <w:sz w:val="10"/>
        </w:rPr>
        <w:t> </w:t>
      </w:r>
      <w:r>
        <w:rPr>
          <w:spacing w:val="-1"/>
          <w:w w:val="103"/>
          <w:position w:val="1"/>
          <w:sz w:val="17"/>
        </w:rPr>
        <w:t>1</w:t>
      </w:r>
      <w:r>
        <w:rPr>
          <w:w w:val="103"/>
          <w:position w:val="1"/>
          <w:sz w:val="17"/>
        </w:rPr>
        <w:t>6</w:t>
      </w:r>
      <w:r>
        <w:rPr>
          <w:spacing w:val="-28"/>
          <w:position w:val="1"/>
          <w:sz w:val="17"/>
        </w:rPr>
        <w:t> </w:t>
      </w:r>
      <w:r>
        <w:rPr>
          <w:spacing w:val="3"/>
          <w:w w:val="103"/>
          <w:sz w:val="17"/>
        </w:rPr>
        <w:t>例</w:t>
      </w:r>
      <w:r>
        <w:rPr>
          <w:spacing w:val="-78"/>
          <w:w w:val="103"/>
          <w:position w:val="1"/>
          <w:sz w:val="17"/>
        </w:rPr>
        <w:t>，</w:t>
      </w:r>
      <w:r>
        <w:rPr>
          <w:spacing w:val="4"/>
          <w:w w:val="126"/>
          <w:position w:val="1"/>
          <w:sz w:val="17"/>
        </w:rPr>
        <w:t>C</w:t>
      </w:r>
      <w:r>
        <w:rPr>
          <w:w w:val="102"/>
          <w:position w:val="-2"/>
          <w:sz w:val="10"/>
        </w:rPr>
        <w:t>3</w:t>
      </w:r>
      <w:r>
        <w:rPr>
          <w:spacing w:val="-18"/>
          <w:position w:val="-2"/>
          <w:sz w:val="10"/>
        </w:rPr>
        <w:t> </w:t>
      </w:r>
      <w:r>
        <w:rPr>
          <w:w w:val="57"/>
          <w:position w:val="2"/>
          <w:sz w:val="17"/>
        </w:rPr>
        <w:t>－</w:t>
      </w:r>
    </w:p>
    <w:p>
      <w:pPr>
        <w:spacing w:before="47"/>
        <w:ind w:left="437" w:right="0" w:firstLine="0"/>
        <w:jc w:val="both"/>
        <w:rPr>
          <w:sz w:val="17"/>
        </w:rPr>
      </w:pPr>
      <w:r>
        <w:rPr>
          <w:w w:val="105"/>
          <w:position w:val="1"/>
          <w:sz w:val="17"/>
        </w:rPr>
        <w:t>C</w:t>
      </w:r>
      <w:r>
        <w:rPr>
          <w:w w:val="105"/>
          <w:position w:val="-2"/>
          <w:sz w:val="10"/>
        </w:rPr>
        <w:t>7 </w:t>
      </w:r>
      <w:r>
        <w:rPr>
          <w:w w:val="105"/>
          <w:position w:val="1"/>
          <w:sz w:val="17"/>
        </w:rPr>
        <w:t>8 </w:t>
      </w:r>
      <w:r>
        <w:rPr>
          <w:w w:val="105"/>
          <w:sz w:val="17"/>
        </w:rPr>
        <w:t>例</w:t>
      </w:r>
      <w:r>
        <w:rPr>
          <w:w w:val="105"/>
          <w:position w:val="1"/>
          <w:sz w:val="17"/>
        </w:rPr>
        <w:t>。</w:t>
      </w:r>
    </w:p>
    <w:p>
      <w:pPr>
        <w:pStyle w:val="ListParagraph"/>
        <w:numPr>
          <w:ilvl w:val="1"/>
          <w:numId w:val="7"/>
        </w:numPr>
        <w:tabs>
          <w:tab w:pos="847" w:val="left" w:leader="none"/>
        </w:tabs>
        <w:spacing w:line="240" w:lineRule="auto" w:before="47" w:after="0"/>
        <w:ind w:left="846" w:right="0" w:hanging="414"/>
        <w:jc w:val="both"/>
        <w:rPr>
          <w:sz w:val="17"/>
        </w:rPr>
      </w:pPr>
      <w:r>
        <w:rPr>
          <w:spacing w:val="2"/>
          <w:w w:val="105"/>
          <w:sz w:val="17"/>
        </w:rPr>
        <w:t>手术方法</w:t>
      </w:r>
    </w:p>
    <w:p>
      <w:pPr>
        <w:pStyle w:val="BodyText"/>
        <w:spacing w:line="297" w:lineRule="auto" w:before="58"/>
        <w:ind w:left="437" w:firstLine="360"/>
      </w:pPr>
      <w:r>
        <w:rPr/>
        <w:pict>
          <v:shape style="position:absolute;margin-left:53.900002pt;margin-top:125.060936pt;width:486.3pt;height:42.7pt;mso-position-horizontal-relative:page;mso-position-vertical-relative:paragraph;z-index:25169612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60"/>
                    <w:gridCol w:w="1266"/>
                    <w:gridCol w:w="1250"/>
                    <w:gridCol w:w="1408"/>
                    <w:gridCol w:w="1089"/>
                    <w:gridCol w:w="712"/>
                    <w:gridCol w:w="643"/>
                  </w:tblGrid>
                  <w:tr>
                    <w:trPr>
                      <w:trHeight w:val="107" w:hRule="atLeast"/>
                    </w:trPr>
                    <w:tc>
                      <w:tcPr>
                        <w:tcW w:w="3360" w:type="dxa"/>
                        <w:tcBorders>
                          <w:top w:val="single" w:sz="4" w:space="0" w:color="000000"/>
                        </w:tcBorders>
                      </w:tcPr>
                      <w:p>
                        <w:pPr>
                          <w:pStyle w:val="TableParagraph"/>
                          <w:rPr>
                            <w:rFonts w:ascii="Times New Roman"/>
                            <w:sz w:val="4"/>
                          </w:rPr>
                        </w:pPr>
                      </w:p>
                    </w:tc>
                    <w:tc>
                      <w:tcPr>
                        <w:tcW w:w="1266" w:type="dxa"/>
                        <w:tcBorders>
                          <w:bottom w:val="single" w:sz="8" w:space="0" w:color="000000"/>
                        </w:tcBorders>
                      </w:tcPr>
                      <w:p>
                        <w:pPr>
                          <w:pStyle w:val="TableParagraph"/>
                          <w:rPr>
                            <w:rFonts w:ascii="Times New Roman"/>
                            <w:sz w:val="4"/>
                          </w:rPr>
                        </w:pPr>
                      </w:p>
                    </w:tc>
                    <w:tc>
                      <w:tcPr>
                        <w:tcW w:w="1250" w:type="dxa"/>
                        <w:tcBorders>
                          <w:bottom w:val="single" w:sz="8" w:space="0" w:color="000000"/>
                        </w:tcBorders>
                      </w:tcPr>
                      <w:p>
                        <w:pPr>
                          <w:pStyle w:val="TableParagraph"/>
                          <w:rPr>
                            <w:rFonts w:ascii="Times New Roman"/>
                            <w:sz w:val="4"/>
                          </w:rPr>
                        </w:pPr>
                      </w:p>
                    </w:tc>
                    <w:tc>
                      <w:tcPr>
                        <w:tcW w:w="1408" w:type="dxa"/>
                        <w:tcBorders>
                          <w:bottom w:val="single" w:sz="8" w:space="0" w:color="000000"/>
                        </w:tcBorders>
                      </w:tcPr>
                      <w:p>
                        <w:pPr>
                          <w:pStyle w:val="TableParagraph"/>
                          <w:rPr>
                            <w:rFonts w:ascii="Times New Roman"/>
                            <w:sz w:val="4"/>
                          </w:rPr>
                        </w:pPr>
                      </w:p>
                    </w:tc>
                    <w:tc>
                      <w:tcPr>
                        <w:tcW w:w="1089" w:type="dxa"/>
                        <w:tcBorders>
                          <w:bottom w:val="single" w:sz="8" w:space="0" w:color="000000"/>
                        </w:tcBorders>
                      </w:tcPr>
                      <w:p>
                        <w:pPr>
                          <w:pStyle w:val="TableParagraph"/>
                          <w:rPr>
                            <w:rFonts w:ascii="Times New Roman"/>
                            <w:sz w:val="4"/>
                          </w:rPr>
                        </w:pPr>
                      </w:p>
                    </w:tc>
                    <w:tc>
                      <w:tcPr>
                        <w:tcW w:w="712" w:type="dxa"/>
                        <w:tcBorders>
                          <w:bottom w:val="single" w:sz="8" w:space="0" w:color="000000"/>
                        </w:tcBorders>
                      </w:tcPr>
                      <w:p>
                        <w:pPr>
                          <w:pStyle w:val="TableParagraph"/>
                          <w:rPr>
                            <w:rFonts w:ascii="Times New Roman"/>
                            <w:sz w:val="4"/>
                          </w:rPr>
                        </w:pPr>
                      </w:p>
                    </w:tc>
                    <w:tc>
                      <w:tcPr>
                        <w:tcW w:w="643" w:type="dxa"/>
                        <w:tcBorders>
                          <w:bottom w:val="single" w:sz="8" w:space="0" w:color="000000"/>
                        </w:tcBorders>
                      </w:tcPr>
                      <w:p>
                        <w:pPr>
                          <w:pStyle w:val="TableParagraph"/>
                          <w:rPr>
                            <w:rFonts w:ascii="Times New Roman"/>
                            <w:sz w:val="4"/>
                          </w:rPr>
                        </w:pPr>
                      </w:p>
                    </w:tc>
                  </w:tr>
                  <w:tr>
                    <w:trPr>
                      <w:trHeight w:val="231" w:hRule="atLeast"/>
                    </w:trPr>
                    <w:tc>
                      <w:tcPr>
                        <w:tcW w:w="3360" w:type="dxa"/>
                      </w:tcPr>
                      <w:p>
                        <w:pPr>
                          <w:pStyle w:val="TableParagraph"/>
                          <w:spacing w:line="150" w:lineRule="exact" w:before="61"/>
                          <w:ind w:left="-3"/>
                          <w:rPr>
                            <w:sz w:val="13"/>
                          </w:rPr>
                        </w:pPr>
                        <w:r>
                          <w:rPr>
                            <w:spacing w:val="1"/>
                            <w:w w:val="105"/>
                            <w:sz w:val="13"/>
                          </w:rPr>
                          <w:t>收稿日期</w:t>
                        </w:r>
                        <w:r>
                          <w:rPr>
                            <w:w w:val="58"/>
                            <w:position w:val="1"/>
                            <w:sz w:val="13"/>
                          </w:rPr>
                          <w:t>:</w:t>
                        </w:r>
                        <w:r>
                          <w:rPr>
                            <w:spacing w:val="-38"/>
                            <w:position w:val="1"/>
                            <w:sz w:val="13"/>
                          </w:rPr>
                          <w:t> </w:t>
                        </w:r>
                        <w:r>
                          <w:rPr>
                            <w:spacing w:val="-1"/>
                            <w:w w:val="105"/>
                            <w:position w:val="1"/>
                            <w:sz w:val="13"/>
                          </w:rPr>
                          <w:t>202</w:t>
                        </w:r>
                        <w:r>
                          <w:rPr>
                            <w:spacing w:val="6"/>
                            <w:w w:val="105"/>
                            <w:position w:val="1"/>
                            <w:sz w:val="13"/>
                          </w:rPr>
                          <w:t>0</w:t>
                        </w:r>
                        <w:r>
                          <w:rPr>
                            <w:spacing w:val="7"/>
                            <w:w w:val="58"/>
                            <w:position w:val="1"/>
                            <w:sz w:val="13"/>
                          </w:rPr>
                          <w:t>－</w:t>
                        </w:r>
                        <w:r>
                          <w:rPr>
                            <w:spacing w:val="-1"/>
                            <w:w w:val="105"/>
                            <w:position w:val="1"/>
                            <w:sz w:val="13"/>
                          </w:rPr>
                          <w:t>0</w:t>
                        </w:r>
                        <w:r>
                          <w:rPr>
                            <w:spacing w:val="6"/>
                            <w:w w:val="105"/>
                            <w:position w:val="1"/>
                            <w:sz w:val="13"/>
                          </w:rPr>
                          <w:t>5</w:t>
                        </w:r>
                        <w:r>
                          <w:rPr>
                            <w:spacing w:val="7"/>
                            <w:w w:val="58"/>
                            <w:position w:val="1"/>
                            <w:sz w:val="13"/>
                          </w:rPr>
                          <w:t>－</w:t>
                        </w:r>
                        <w:r>
                          <w:rPr>
                            <w:spacing w:val="-1"/>
                            <w:w w:val="105"/>
                            <w:position w:val="1"/>
                            <w:sz w:val="13"/>
                          </w:rPr>
                          <w:t>2</w:t>
                        </w:r>
                        <w:r>
                          <w:rPr>
                            <w:spacing w:val="2"/>
                            <w:w w:val="105"/>
                            <w:position w:val="1"/>
                            <w:sz w:val="13"/>
                          </w:rPr>
                          <w:t>0</w:t>
                        </w:r>
                        <w:r>
                          <w:rPr>
                            <w:w w:val="52"/>
                            <w:position w:val="1"/>
                            <w:sz w:val="13"/>
                          </w:rPr>
                          <w:t>;</w:t>
                        </w:r>
                        <w:r>
                          <w:rPr>
                            <w:spacing w:val="-30"/>
                            <w:position w:val="1"/>
                            <w:sz w:val="13"/>
                          </w:rPr>
                          <w:t> </w:t>
                        </w:r>
                        <w:r>
                          <w:rPr>
                            <w:spacing w:val="1"/>
                            <w:w w:val="105"/>
                            <w:sz w:val="13"/>
                          </w:rPr>
                          <w:t>修订日期</w:t>
                        </w:r>
                        <w:r>
                          <w:rPr>
                            <w:w w:val="58"/>
                            <w:position w:val="1"/>
                            <w:sz w:val="13"/>
                          </w:rPr>
                          <w:t>:</w:t>
                        </w:r>
                        <w:r>
                          <w:rPr>
                            <w:spacing w:val="-38"/>
                            <w:position w:val="1"/>
                            <w:sz w:val="13"/>
                          </w:rPr>
                          <w:t> </w:t>
                        </w:r>
                        <w:r>
                          <w:rPr>
                            <w:spacing w:val="-1"/>
                            <w:w w:val="105"/>
                            <w:position w:val="1"/>
                            <w:sz w:val="13"/>
                          </w:rPr>
                          <w:t>202</w:t>
                        </w:r>
                        <w:r>
                          <w:rPr>
                            <w:spacing w:val="6"/>
                            <w:w w:val="105"/>
                            <w:position w:val="1"/>
                            <w:sz w:val="13"/>
                          </w:rPr>
                          <w:t>0</w:t>
                        </w:r>
                        <w:r>
                          <w:rPr>
                            <w:spacing w:val="7"/>
                            <w:w w:val="58"/>
                            <w:position w:val="1"/>
                            <w:sz w:val="13"/>
                          </w:rPr>
                          <w:t>－</w:t>
                        </w:r>
                        <w:r>
                          <w:rPr>
                            <w:spacing w:val="-1"/>
                            <w:w w:val="105"/>
                            <w:position w:val="1"/>
                            <w:sz w:val="13"/>
                          </w:rPr>
                          <w:t>0</w:t>
                        </w:r>
                        <w:r>
                          <w:rPr>
                            <w:spacing w:val="6"/>
                            <w:w w:val="105"/>
                            <w:position w:val="1"/>
                            <w:sz w:val="13"/>
                          </w:rPr>
                          <w:t>8</w:t>
                        </w:r>
                        <w:r>
                          <w:rPr>
                            <w:spacing w:val="7"/>
                            <w:w w:val="58"/>
                            <w:position w:val="1"/>
                            <w:sz w:val="13"/>
                          </w:rPr>
                          <w:t>－</w:t>
                        </w:r>
                        <w:r>
                          <w:rPr>
                            <w:spacing w:val="-1"/>
                            <w:w w:val="105"/>
                            <w:position w:val="1"/>
                            <w:sz w:val="13"/>
                          </w:rPr>
                          <w:t>1</w:t>
                        </w:r>
                        <w:r>
                          <w:rPr>
                            <w:w w:val="105"/>
                            <w:position w:val="1"/>
                            <w:sz w:val="13"/>
                          </w:rPr>
                          <w:t>4</w:t>
                        </w:r>
                      </w:p>
                    </w:tc>
                    <w:tc>
                      <w:tcPr>
                        <w:tcW w:w="1266" w:type="dxa"/>
                        <w:tcBorders>
                          <w:top w:val="single" w:sz="8" w:space="0" w:color="000000"/>
                          <w:bottom w:val="single" w:sz="4" w:space="0" w:color="000000"/>
                        </w:tcBorders>
                      </w:tcPr>
                      <w:p>
                        <w:pPr>
                          <w:pStyle w:val="TableParagraph"/>
                          <w:spacing w:line="182" w:lineRule="exact" w:before="20"/>
                          <w:ind w:left="271" w:right="264"/>
                          <w:jc w:val="center"/>
                          <w:rPr>
                            <w:sz w:val="15"/>
                          </w:rPr>
                        </w:pPr>
                        <w:r>
                          <w:rPr>
                            <w:w w:val="105"/>
                            <w:sz w:val="15"/>
                          </w:rPr>
                          <w:t>指标</w:t>
                        </w:r>
                      </w:p>
                    </w:tc>
                    <w:tc>
                      <w:tcPr>
                        <w:tcW w:w="1250" w:type="dxa"/>
                        <w:tcBorders>
                          <w:top w:val="single" w:sz="8" w:space="0" w:color="000000"/>
                          <w:bottom w:val="single" w:sz="4" w:space="0" w:color="000000"/>
                        </w:tcBorders>
                      </w:tcPr>
                      <w:p>
                        <w:pPr>
                          <w:pStyle w:val="TableParagraph"/>
                          <w:spacing w:line="182" w:lineRule="exact" w:before="20"/>
                          <w:ind w:left="290" w:right="252"/>
                          <w:jc w:val="center"/>
                          <w:rPr>
                            <w:sz w:val="15"/>
                          </w:rPr>
                        </w:pPr>
                        <w:r>
                          <w:rPr>
                            <w:w w:val="105"/>
                            <w:sz w:val="15"/>
                          </w:rPr>
                          <w:t>术前</w:t>
                        </w:r>
                      </w:p>
                    </w:tc>
                    <w:tc>
                      <w:tcPr>
                        <w:tcW w:w="1408" w:type="dxa"/>
                        <w:tcBorders>
                          <w:top w:val="single" w:sz="8" w:space="0" w:color="000000"/>
                          <w:bottom w:val="single" w:sz="4" w:space="0" w:color="000000"/>
                        </w:tcBorders>
                      </w:tcPr>
                      <w:p>
                        <w:pPr>
                          <w:pStyle w:val="TableParagraph"/>
                          <w:spacing w:line="192" w:lineRule="exact" w:before="10"/>
                          <w:ind w:left="273"/>
                          <w:rPr>
                            <w:sz w:val="15"/>
                          </w:rPr>
                        </w:pPr>
                        <w:r>
                          <w:rPr>
                            <w:w w:val="105"/>
                            <w:sz w:val="15"/>
                          </w:rPr>
                          <w:t>术后 </w:t>
                        </w:r>
                        <w:r>
                          <w:rPr>
                            <w:w w:val="105"/>
                            <w:position w:val="1"/>
                            <w:sz w:val="15"/>
                          </w:rPr>
                          <w:t>3 </w:t>
                        </w:r>
                        <w:r>
                          <w:rPr>
                            <w:w w:val="105"/>
                            <w:sz w:val="15"/>
                          </w:rPr>
                          <w:t>个月</w:t>
                        </w:r>
                      </w:p>
                    </w:tc>
                    <w:tc>
                      <w:tcPr>
                        <w:tcW w:w="1089" w:type="dxa"/>
                        <w:tcBorders>
                          <w:top w:val="single" w:sz="8" w:space="0" w:color="000000"/>
                          <w:bottom w:val="single" w:sz="4" w:space="0" w:color="000000"/>
                        </w:tcBorders>
                      </w:tcPr>
                      <w:p>
                        <w:pPr>
                          <w:pStyle w:val="TableParagraph"/>
                          <w:spacing w:line="182" w:lineRule="exact" w:before="20"/>
                          <w:ind w:right="238"/>
                          <w:jc w:val="right"/>
                          <w:rPr>
                            <w:sz w:val="15"/>
                          </w:rPr>
                        </w:pPr>
                        <w:r>
                          <w:rPr>
                            <w:sz w:val="15"/>
                          </w:rPr>
                          <w:t>末次随访</w:t>
                        </w:r>
                      </w:p>
                    </w:tc>
                    <w:tc>
                      <w:tcPr>
                        <w:tcW w:w="712" w:type="dxa"/>
                        <w:tcBorders>
                          <w:top w:val="single" w:sz="8" w:space="0" w:color="000000"/>
                          <w:bottom w:val="single" w:sz="4" w:space="0" w:color="000000"/>
                        </w:tcBorders>
                      </w:tcPr>
                      <w:p>
                        <w:pPr>
                          <w:pStyle w:val="TableParagraph"/>
                          <w:spacing w:before="22"/>
                          <w:ind w:left="81"/>
                          <w:jc w:val="center"/>
                          <w:rPr>
                            <w:rFonts w:ascii="Times New Roman"/>
                            <w:i/>
                            <w:sz w:val="15"/>
                          </w:rPr>
                        </w:pPr>
                        <w:r>
                          <w:rPr>
                            <w:rFonts w:ascii="Times New Roman"/>
                            <w:i/>
                            <w:w w:val="103"/>
                            <w:sz w:val="15"/>
                          </w:rPr>
                          <w:t>F</w:t>
                        </w:r>
                      </w:p>
                    </w:tc>
                    <w:tc>
                      <w:tcPr>
                        <w:tcW w:w="643" w:type="dxa"/>
                        <w:tcBorders>
                          <w:top w:val="single" w:sz="8" w:space="0" w:color="000000"/>
                          <w:bottom w:val="single" w:sz="4" w:space="0" w:color="000000"/>
                        </w:tcBorders>
                      </w:tcPr>
                      <w:p>
                        <w:pPr>
                          <w:pStyle w:val="TableParagraph"/>
                          <w:spacing w:before="22"/>
                          <w:jc w:val="center"/>
                          <w:rPr>
                            <w:rFonts w:ascii="Times New Roman"/>
                            <w:i/>
                            <w:sz w:val="15"/>
                          </w:rPr>
                        </w:pPr>
                        <w:r>
                          <w:rPr>
                            <w:rFonts w:ascii="Times New Roman"/>
                            <w:i/>
                            <w:w w:val="103"/>
                            <w:sz w:val="15"/>
                          </w:rPr>
                          <w:t>P</w:t>
                        </w:r>
                      </w:p>
                    </w:tc>
                  </w:tr>
                  <w:tr>
                    <w:trPr>
                      <w:trHeight w:val="253" w:hRule="atLeast"/>
                    </w:trPr>
                    <w:tc>
                      <w:tcPr>
                        <w:tcW w:w="3360" w:type="dxa"/>
                      </w:tcPr>
                      <w:p>
                        <w:pPr>
                          <w:pStyle w:val="TableParagraph"/>
                          <w:spacing w:line="169" w:lineRule="exact" w:before="64"/>
                          <w:ind w:left="-3"/>
                          <w:rPr>
                            <w:sz w:val="13"/>
                          </w:rPr>
                        </w:pPr>
                        <w:r>
                          <w:rPr>
                            <w:sz w:val="13"/>
                          </w:rPr>
                          <w:t>作者简介</w:t>
                        </w:r>
                        <w:r>
                          <w:rPr>
                            <w:spacing w:val="-15"/>
                            <w:w w:val="95"/>
                            <w:position w:val="1"/>
                            <w:sz w:val="13"/>
                          </w:rPr>
                          <w:t>: </w:t>
                        </w:r>
                        <w:r>
                          <w:rPr>
                            <w:sz w:val="13"/>
                          </w:rPr>
                          <w:t>严宏伟</w:t>
                        </w:r>
                        <w:r>
                          <w:rPr>
                            <w:spacing w:val="-9"/>
                            <w:w w:val="95"/>
                            <w:position w:val="1"/>
                            <w:sz w:val="13"/>
                          </w:rPr>
                          <w:t>( </w:t>
                        </w:r>
                        <w:r>
                          <w:rPr>
                            <w:position w:val="1"/>
                            <w:sz w:val="13"/>
                          </w:rPr>
                          <w:t>1979</w:t>
                        </w:r>
                        <w:r>
                          <w:rPr>
                            <w:spacing w:val="-22"/>
                            <w:position w:val="1"/>
                            <w:sz w:val="13"/>
                          </w:rPr>
                          <w:t>－) ，</w:t>
                        </w:r>
                        <w:r>
                          <w:rPr>
                            <w:sz w:val="13"/>
                          </w:rPr>
                          <w:t>男</w:t>
                        </w:r>
                        <w:r>
                          <w:rPr>
                            <w:spacing w:val="-68"/>
                            <w:position w:val="1"/>
                            <w:sz w:val="13"/>
                          </w:rPr>
                          <w:t>，</w:t>
                        </w:r>
                        <w:r>
                          <w:rPr>
                            <w:sz w:val="13"/>
                          </w:rPr>
                          <w:t>湖北籍</w:t>
                        </w:r>
                        <w:r>
                          <w:rPr>
                            <w:spacing w:val="-68"/>
                            <w:position w:val="1"/>
                            <w:sz w:val="13"/>
                          </w:rPr>
                          <w:t>，</w:t>
                        </w:r>
                        <w:r>
                          <w:rPr>
                            <w:sz w:val="13"/>
                          </w:rPr>
                          <w:t>主治医师</w:t>
                        </w:r>
                      </w:p>
                    </w:tc>
                    <w:tc>
                      <w:tcPr>
                        <w:tcW w:w="1266" w:type="dxa"/>
                        <w:tcBorders>
                          <w:top w:val="single" w:sz="4" w:space="0" w:color="000000"/>
                        </w:tcBorders>
                      </w:tcPr>
                      <w:p>
                        <w:pPr>
                          <w:pStyle w:val="TableParagraph"/>
                          <w:spacing w:before="16"/>
                          <w:ind w:left="271" w:right="264"/>
                          <w:jc w:val="center"/>
                          <w:rPr>
                            <w:sz w:val="15"/>
                          </w:rPr>
                        </w:pPr>
                        <w:r>
                          <w:rPr>
                            <w:w w:val="115"/>
                            <w:position w:val="1"/>
                            <w:sz w:val="15"/>
                          </w:rPr>
                          <w:t>VAS </w:t>
                        </w:r>
                        <w:r>
                          <w:rPr>
                            <w:w w:val="115"/>
                            <w:sz w:val="15"/>
                          </w:rPr>
                          <w:t>评分</w:t>
                        </w:r>
                      </w:p>
                    </w:tc>
                    <w:tc>
                      <w:tcPr>
                        <w:tcW w:w="1250" w:type="dxa"/>
                        <w:tcBorders>
                          <w:top w:val="single" w:sz="4" w:space="0" w:color="000000"/>
                        </w:tcBorders>
                      </w:tcPr>
                      <w:p>
                        <w:pPr>
                          <w:pStyle w:val="TableParagraph"/>
                          <w:spacing w:before="18"/>
                          <w:ind w:left="290" w:right="256"/>
                          <w:jc w:val="center"/>
                          <w:rPr>
                            <w:sz w:val="15"/>
                          </w:rPr>
                        </w:pPr>
                        <w:r>
                          <w:rPr>
                            <w:spacing w:val="3"/>
                            <w:w w:val="103"/>
                            <w:sz w:val="15"/>
                          </w:rPr>
                          <w:t>5</w:t>
                        </w:r>
                        <w:r>
                          <w:rPr>
                            <w:spacing w:val="5"/>
                            <w:w w:val="25"/>
                            <w:sz w:val="15"/>
                          </w:rPr>
                          <w:t>．</w:t>
                        </w:r>
                        <w:r>
                          <w:rPr>
                            <w:w w:val="103"/>
                            <w:sz w:val="15"/>
                          </w:rPr>
                          <w:t>2</w:t>
                        </w:r>
                        <w:r>
                          <w:rPr>
                            <w:spacing w:val="7"/>
                            <w:w w:val="103"/>
                            <w:sz w:val="15"/>
                          </w:rPr>
                          <w:t>3</w:t>
                        </w:r>
                        <w:r>
                          <w:rPr>
                            <w:spacing w:val="11"/>
                            <w:w w:val="56"/>
                            <w:sz w:val="15"/>
                          </w:rPr>
                          <w:t>±</w:t>
                        </w:r>
                        <w:r>
                          <w:rPr>
                            <w:spacing w:val="3"/>
                            <w:w w:val="103"/>
                            <w:sz w:val="15"/>
                          </w:rPr>
                          <w:t>1</w:t>
                        </w:r>
                        <w:r>
                          <w:rPr>
                            <w:spacing w:val="5"/>
                            <w:w w:val="25"/>
                            <w:sz w:val="15"/>
                          </w:rPr>
                          <w:t>．</w:t>
                        </w:r>
                        <w:r>
                          <w:rPr>
                            <w:w w:val="103"/>
                            <w:sz w:val="15"/>
                          </w:rPr>
                          <w:t>72</w:t>
                        </w:r>
                      </w:p>
                    </w:tc>
                    <w:tc>
                      <w:tcPr>
                        <w:tcW w:w="1408" w:type="dxa"/>
                        <w:tcBorders>
                          <w:top w:val="single" w:sz="4" w:space="0" w:color="000000"/>
                        </w:tcBorders>
                      </w:tcPr>
                      <w:p>
                        <w:pPr>
                          <w:pStyle w:val="TableParagraph"/>
                          <w:spacing w:before="28"/>
                          <w:ind w:right="58"/>
                          <w:jc w:val="right"/>
                          <w:rPr>
                            <w:sz w:val="15"/>
                          </w:rPr>
                        </w:pPr>
                        <w:r>
                          <w:rPr>
                            <w:spacing w:val="3"/>
                            <w:w w:val="103"/>
                            <w:sz w:val="15"/>
                          </w:rPr>
                          <w:t>1</w:t>
                        </w:r>
                        <w:r>
                          <w:rPr>
                            <w:spacing w:val="5"/>
                            <w:w w:val="25"/>
                            <w:sz w:val="15"/>
                          </w:rPr>
                          <w:t>．</w:t>
                        </w:r>
                        <w:r>
                          <w:rPr>
                            <w:w w:val="103"/>
                            <w:sz w:val="15"/>
                          </w:rPr>
                          <w:t>6</w:t>
                        </w:r>
                        <w:r>
                          <w:rPr>
                            <w:spacing w:val="7"/>
                            <w:w w:val="103"/>
                            <w:sz w:val="15"/>
                          </w:rPr>
                          <w:t>6</w:t>
                        </w:r>
                        <w:r>
                          <w:rPr>
                            <w:spacing w:val="11"/>
                            <w:w w:val="56"/>
                            <w:sz w:val="15"/>
                          </w:rPr>
                          <w:t>±</w:t>
                        </w:r>
                        <w:r>
                          <w:rPr>
                            <w:spacing w:val="3"/>
                            <w:w w:val="103"/>
                            <w:sz w:val="15"/>
                          </w:rPr>
                          <w:t>0</w:t>
                        </w:r>
                        <w:r>
                          <w:rPr>
                            <w:spacing w:val="5"/>
                            <w:w w:val="25"/>
                            <w:sz w:val="15"/>
                          </w:rPr>
                          <w:t>．</w:t>
                        </w:r>
                        <w:r>
                          <w:rPr>
                            <w:w w:val="103"/>
                            <w:sz w:val="15"/>
                          </w:rPr>
                          <w:t>5</w:t>
                        </w:r>
                        <w:r>
                          <w:rPr>
                            <w:spacing w:val="7"/>
                            <w:w w:val="103"/>
                            <w:sz w:val="15"/>
                          </w:rPr>
                          <w:t>4</w:t>
                        </w:r>
                        <w:r>
                          <w:rPr>
                            <w:w w:val="66"/>
                            <w:sz w:val="15"/>
                            <w:vertAlign w:val="superscript"/>
                          </w:rPr>
                          <w:t>a</w:t>
                        </w:r>
                      </w:p>
                    </w:tc>
                    <w:tc>
                      <w:tcPr>
                        <w:tcW w:w="1089" w:type="dxa"/>
                        <w:tcBorders>
                          <w:top w:val="single" w:sz="4" w:space="0" w:color="000000"/>
                        </w:tcBorders>
                      </w:tcPr>
                      <w:p>
                        <w:pPr>
                          <w:pStyle w:val="TableParagraph"/>
                          <w:spacing w:before="28"/>
                          <w:ind w:right="177"/>
                          <w:jc w:val="right"/>
                          <w:rPr>
                            <w:sz w:val="15"/>
                          </w:rPr>
                        </w:pPr>
                        <w:r>
                          <w:rPr>
                            <w:spacing w:val="3"/>
                            <w:w w:val="103"/>
                            <w:sz w:val="15"/>
                          </w:rPr>
                          <w:t>1</w:t>
                        </w:r>
                        <w:r>
                          <w:rPr>
                            <w:spacing w:val="5"/>
                            <w:w w:val="25"/>
                            <w:sz w:val="15"/>
                          </w:rPr>
                          <w:t>．</w:t>
                        </w:r>
                        <w:r>
                          <w:rPr>
                            <w:w w:val="103"/>
                            <w:sz w:val="15"/>
                          </w:rPr>
                          <w:t>0</w:t>
                        </w:r>
                        <w:r>
                          <w:rPr>
                            <w:spacing w:val="7"/>
                            <w:w w:val="103"/>
                            <w:sz w:val="15"/>
                          </w:rPr>
                          <w:t>9</w:t>
                        </w:r>
                        <w:r>
                          <w:rPr>
                            <w:spacing w:val="11"/>
                            <w:w w:val="56"/>
                            <w:sz w:val="15"/>
                          </w:rPr>
                          <w:t>±</w:t>
                        </w:r>
                        <w:r>
                          <w:rPr>
                            <w:spacing w:val="3"/>
                            <w:w w:val="103"/>
                            <w:sz w:val="15"/>
                          </w:rPr>
                          <w:t>0</w:t>
                        </w:r>
                        <w:r>
                          <w:rPr>
                            <w:spacing w:val="5"/>
                            <w:w w:val="25"/>
                            <w:sz w:val="15"/>
                          </w:rPr>
                          <w:t>．</w:t>
                        </w:r>
                        <w:r>
                          <w:rPr>
                            <w:w w:val="103"/>
                            <w:sz w:val="15"/>
                          </w:rPr>
                          <w:t>2</w:t>
                        </w:r>
                        <w:r>
                          <w:rPr>
                            <w:spacing w:val="7"/>
                            <w:w w:val="103"/>
                            <w:sz w:val="15"/>
                          </w:rPr>
                          <w:t>1</w:t>
                        </w:r>
                        <w:r>
                          <w:rPr>
                            <w:spacing w:val="1"/>
                            <w:w w:val="66"/>
                            <w:sz w:val="15"/>
                            <w:vertAlign w:val="superscript"/>
                          </w:rPr>
                          <w:t>a</w:t>
                        </w:r>
                        <w:r>
                          <w:rPr>
                            <w:w w:val="75"/>
                            <w:sz w:val="15"/>
                            <w:vertAlign w:val="superscript"/>
                          </w:rPr>
                          <w:t>b</w:t>
                        </w:r>
                      </w:p>
                    </w:tc>
                    <w:tc>
                      <w:tcPr>
                        <w:tcW w:w="712" w:type="dxa"/>
                        <w:tcBorders>
                          <w:top w:val="single" w:sz="4" w:space="0" w:color="000000"/>
                        </w:tcBorders>
                      </w:tcPr>
                      <w:p>
                        <w:pPr>
                          <w:pStyle w:val="TableParagraph"/>
                          <w:spacing w:before="18"/>
                          <w:ind w:left="157" w:right="79"/>
                          <w:jc w:val="center"/>
                          <w:rPr>
                            <w:sz w:val="15"/>
                          </w:rPr>
                        </w:pPr>
                        <w:r>
                          <w:rPr>
                            <w:w w:val="103"/>
                            <w:sz w:val="15"/>
                          </w:rPr>
                          <w:t>15</w:t>
                        </w:r>
                        <w:r>
                          <w:rPr>
                            <w:spacing w:val="3"/>
                            <w:w w:val="103"/>
                            <w:sz w:val="15"/>
                          </w:rPr>
                          <w:t>5</w:t>
                        </w:r>
                        <w:r>
                          <w:rPr>
                            <w:spacing w:val="5"/>
                            <w:w w:val="25"/>
                            <w:sz w:val="15"/>
                          </w:rPr>
                          <w:t>．</w:t>
                        </w:r>
                        <w:r>
                          <w:rPr>
                            <w:w w:val="103"/>
                            <w:sz w:val="15"/>
                          </w:rPr>
                          <w:t>90</w:t>
                        </w:r>
                      </w:p>
                    </w:tc>
                    <w:tc>
                      <w:tcPr>
                        <w:tcW w:w="643" w:type="dxa"/>
                        <w:tcBorders>
                          <w:top w:val="single" w:sz="4" w:space="0" w:color="000000"/>
                        </w:tcBorders>
                      </w:tcPr>
                      <w:p>
                        <w:pPr>
                          <w:pStyle w:val="TableParagraph"/>
                          <w:spacing w:before="18"/>
                          <w:ind w:left="76" w:right="72"/>
                          <w:jc w:val="center"/>
                          <w:rPr>
                            <w:sz w:val="15"/>
                          </w:rPr>
                        </w:pPr>
                        <w:r>
                          <w:rPr>
                            <w:spacing w:val="11"/>
                            <w:w w:val="56"/>
                            <w:sz w:val="15"/>
                          </w:rPr>
                          <w:t>＜</w:t>
                        </w:r>
                        <w:r>
                          <w:rPr>
                            <w:spacing w:val="3"/>
                            <w:w w:val="103"/>
                            <w:sz w:val="15"/>
                          </w:rPr>
                          <w:t>0</w:t>
                        </w:r>
                        <w:r>
                          <w:rPr>
                            <w:spacing w:val="5"/>
                            <w:w w:val="25"/>
                            <w:sz w:val="15"/>
                          </w:rPr>
                          <w:t>．</w:t>
                        </w:r>
                        <w:r>
                          <w:rPr>
                            <w:w w:val="103"/>
                            <w:sz w:val="15"/>
                          </w:rPr>
                          <w:t>001</w:t>
                        </w:r>
                      </w:p>
                    </w:tc>
                  </w:tr>
                  <w:tr>
                    <w:trPr>
                      <w:trHeight w:val="200" w:hRule="atLeast"/>
                    </w:trPr>
                    <w:tc>
                      <w:tcPr>
                        <w:tcW w:w="3360" w:type="dxa"/>
                      </w:tcPr>
                      <w:p>
                        <w:pPr>
                          <w:pStyle w:val="TableParagraph"/>
                          <w:spacing w:line="126" w:lineRule="exact" w:before="55"/>
                          <w:ind w:left="-3"/>
                          <w:rPr>
                            <w:sz w:val="13"/>
                          </w:rPr>
                        </w:pPr>
                        <w:r>
                          <w:rPr>
                            <w:sz w:val="13"/>
                          </w:rPr>
                          <w:t>研究方向</w:t>
                        </w:r>
                        <w:r>
                          <w:rPr>
                            <w:spacing w:val="-14"/>
                            <w:w w:val="90"/>
                            <w:position w:val="1"/>
                            <w:sz w:val="13"/>
                          </w:rPr>
                          <w:t>: </w:t>
                        </w:r>
                        <w:r>
                          <w:rPr>
                            <w:sz w:val="13"/>
                          </w:rPr>
                          <w:t>创伤</w:t>
                        </w:r>
                        <w:r>
                          <w:rPr>
                            <w:spacing w:val="-68"/>
                            <w:position w:val="1"/>
                            <w:sz w:val="13"/>
                          </w:rPr>
                          <w:t>，</w:t>
                        </w:r>
                        <w:r>
                          <w:rPr>
                            <w:sz w:val="13"/>
                          </w:rPr>
                          <w:t>脊柱</w:t>
                        </w:r>
                      </w:p>
                    </w:tc>
                    <w:tc>
                      <w:tcPr>
                        <w:tcW w:w="1266" w:type="dxa"/>
                        <w:tcBorders>
                          <w:bottom w:val="single" w:sz="8" w:space="0" w:color="000000"/>
                        </w:tcBorders>
                      </w:tcPr>
                      <w:p>
                        <w:pPr>
                          <w:pStyle w:val="TableParagraph"/>
                          <w:spacing w:line="181" w:lineRule="exact"/>
                          <w:ind w:left="271" w:right="264"/>
                          <w:jc w:val="center"/>
                          <w:rPr>
                            <w:sz w:val="15"/>
                          </w:rPr>
                        </w:pPr>
                        <w:r>
                          <w:rPr>
                            <w:w w:val="110"/>
                            <w:position w:val="1"/>
                            <w:sz w:val="15"/>
                          </w:rPr>
                          <w:t>JOA </w:t>
                        </w:r>
                        <w:r>
                          <w:rPr>
                            <w:w w:val="110"/>
                            <w:sz w:val="15"/>
                          </w:rPr>
                          <w:t>评分</w:t>
                        </w:r>
                      </w:p>
                    </w:tc>
                    <w:tc>
                      <w:tcPr>
                        <w:tcW w:w="1250" w:type="dxa"/>
                        <w:tcBorders>
                          <w:bottom w:val="single" w:sz="8" w:space="0" w:color="000000"/>
                        </w:tcBorders>
                      </w:tcPr>
                      <w:p>
                        <w:pPr>
                          <w:pStyle w:val="TableParagraph"/>
                          <w:spacing w:line="181" w:lineRule="exact"/>
                          <w:ind w:left="290" w:right="256"/>
                          <w:jc w:val="center"/>
                          <w:rPr>
                            <w:sz w:val="15"/>
                          </w:rPr>
                        </w:pPr>
                        <w:r>
                          <w:rPr>
                            <w:spacing w:val="3"/>
                            <w:w w:val="103"/>
                            <w:sz w:val="15"/>
                          </w:rPr>
                          <w:t>9</w:t>
                        </w:r>
                        <w:r>
                          <w:rPr>
                            <w:spacing w:val="5"/>
                            <w:w w:val="25"/>
                            <w:sz w:val="15"/>
                          </w:rPr>
                          <w:t>．</w:t>
                        </w:r>
                        <w:r>
                          <w:rPr>
                            <w:w w:val="103"/>
                            <w:sz w:val="15"/>
                          </w:rPr>
                          <w:t>7</w:t>
                        </w:r>
                        <w:r>
                          <w:rPr>
                            <w:spacing w:val="7"/>
                            <w:w w:val="103"/>
                            <w:sz w:val="15"/>
                          </w:rPr>
                          <w:t>8</w:t>
                        </w:r>
                        <w:r>
                          <w:rPr>
                            <w:spacing w:val="11"/>
                            <w:w w:val="56"/>
                            <w:sz w:val="15"/>
                          </w:rPr>
                          <w:t>±</w:t>
                        </w:r>
                        <w:r>
                          <w:rPr>
                            <w:spacing w:val="3"/>
                            <w:w w:val="103"/>
                            <w:sz w:val="15"/>
                          </w:rPr>
                          <w:t>1</w:t>
                        </w:r>
                        <w:r>
                          <w:rPr>
                            <w:spacing w:val="5"/>
                            <w:w w:val="25"/>
                            <w:sz w:val="15"/>
                          </w:rPr>
                          <w:t>．</w:t>
                        </w:r>
                        <w:r>
                          <w:rPr>
                            <w:w w:val="103"/>
                            <w:sz w:val="15"/>
                          </w:rPr>
                          <w:t>76</w:t>
                        </w:r>
                      </w:p>
                    </w:tc>
                    <w:tc>
                      <w:tcPr>
                        <w:tcW w:w="1408" w:type="dxa"/>
                        <w:tcBorders>
                          <w:bottom w:val="single" w:sz="8" w:space="0" w:color="000000"/>
                        </w:tcBorders>
                      </w:tcPr>
                      <w:p>
                        <w:pPr>
                          <w:pStyle w:val="TableParagraph"/>
                          <w:spacing w:line="176" w:lineRule="exact" w:before="5"/>
                          <w:ind w:right="58"/>
                          <w:jc w:val="right"/>
                          <w:rPr>
                            <w:sz w:val="15"/>
                          </w:rPr>
                        </w:pPr>
                        <w:r>
                          <w:rPr>
                            <w:w w:val="103"/>
                            <w:sz w:val="15"/>
                          </w:rPr>
                          <w:t>1</w:t>
                        </w:r>
                        <w:r>
                          <w:rPr>
                            <w:spacing w:val="3"/>
                            <w:w w:val="103"/>
                            <w:sz w:val="15"/>
                          </w:rPr>
                          <w:t>3</w:t>
                        </w:r>
                        <w:r>
                          <w:rPr>
                            <w:spacing w:val="5"/>
                            <w:w w:val="25"/>
                            <w:sz w:val="15"/>
                          </w:rPr>
                          <w:t>．</w:t>
                        </w:r>
                        <w:r>
                          <w:rPr>
                            <w:w w:val="103"/>
                            <w:sz w:val="15"/>
                          </w:rPr>
                          <w:t>0</w:t>
                        </w:r>
                        <w:r>
                          <w:rPr>
                            <w:spacing w:val="7"/>
                            <w:w w:val="103"/>
                            <w:sz w:val="15"/>
                          </w:rPr>
                          <w:t>2</w:t>
                        </w:r>
                        <w:r>
                          <w:rPr>
                            <w:spacing w:val="11"/>
                            <w:w w:val="56"/>
                            <w:sz w:val="15"/>
                          </w:rPr>
                          <w:t>±</w:t>
                        </w:r>
                        <w:r>
                          <w:rPr>
                            <w:spacing w:val="3"/>
                            <w:w w:val="103"/>
                            <w:sz w:val="15"/>
                          </w:rPr>
                          <w:t>1</w:t>
                        </w:r>
                        <w:r>
                          <w:rPr>
                            <w:spacing w:val="5"/>
                            <w:w w:val="25"/>
                            <w:sz w:val="15"/>
                          </w:rPr>
                          <w:t>．</w:t>
                        </w:r>
                        <w:r>
                          <w:rPr>
                            <w:w w:val="103"/>
                            <w:sz w:val="15"/>
                          </w:rPr>
                          <w:t>0</w:t>
                        </w:r>
                        <w:r>
                          <w:rPr>
                            <w:spacing w:val="7"/>
                            <w:w w:val="103"/>
                            <w:sz w:val="15"/>
                          </w:rPr>
                          <w:t>3</w:t>
                        </w:r>
                        <w:r>
                          <w:rPr>
                            <w:w w:val="66"/>
                            <w:sz w:val="15"/>
                            <w:vertAlign w:val="superscript"/>
                          </w:rPr>
                          <w:t>a</w:t>
                        </w:r>
                      </w:p>
                    </w:tc>
                    <w:tc>
                      <w:tcPr>
                        <w:tcW w:w="1089" w:type="dxa"/>
                        <w:tcBorders>
                          <w:bottom w:val="single" w:sz="8" w:space="0" w:color="000000"/>
                        </w:tcBorders>
                      </w:tcPr>
                      <w:p>
                        <w:pPr>
                          <w:pStyle w:val="TableParagraph"/>
                          <w:spacing w:line="176" w:lineRule="exact" w:before="5"/>
                          <w:ind w:right="177"/>
                          <w:jc w:val="right"/>
                          <w:rPr>
                            <w:sz w:val="15"/>
                          </w:rPr>
                        </w:pPr>
                        <w:r>
                          <w:rPr>
                            <w:w w:val="103"/>
                            <w:sz w:val="15"/>
                          </w:rPr>
                          <w:t>1</w:t>
                        </w:r>
                        <w:r>
                          <w:rPr>
                            <w:spacing w:val="3"/>
                            <w:w w:val="103"/>
                            <w:sz w:val="15"/>
                          </w:rPr>
                          <w:t>5</w:t>
                        </w:r>
                        <w:r>
                          <w:rPr>
                            <w:spacing w:val="5"/>
                            <w:w w:val="25"/>
                            <w:sz w:val="15"/>
                          </w:rPr>
                          <w:t>．</w:t>
                        </w:r>
                        <w:r>
                          <w:rPr>
                            <w:w w:val="103"/>
                            <w:sz w:val="15"/>
                          </w:rPr>
                          <w:t>2</w:t>
                        </w:r>
                        <w:r>
                          <w:rPr>
                            <w:spacing w:val="7"/>
                            <w:w w:val="103"/>
                            <w:sz w:val="15"/>
                          </w:rPr>
                          <w:t>1</w:t>
                        </w:r>
                        <w:r>
                          <w:rPr>
                            <w:spacing w:val="11"/>
                            <w:w w:val="56"/>
                            <w:sz w:val="15"/>
                          </w:rPr>
                          <w:t>±</w:t>
                        </w:r>
                        <w:r>
                          <w:rPr>
                            <w:spacing w:val="3"/>
                            <w:w w:val="103"/>
                            <w:sz w:val="15"/>
                          </w:rPr>
                          <w:t>0</w:t>
                        </w:r>
                        <w:r>
                          <w:rPr>
                            <w:spacing w:val="5"/>
                            <w:w w:val="25"/>
                            <w:sz w:val="15"/>
                          </w:rPr>
                          <w:t>．</w:t>
                        </w:r>
                        <w:r>
                          <w:rPr>
                            <w:w w:val="103"/>
                            <w:sz w:val="15"/>
                          </w:rPr>
                          <w:t>5</w:t>
                        </w:r>
                        <w:r>
                          <w:rPr>
                            <w:spacing w:val="7"/>
                            <w:w w:val="103"/>
                            <w:sz w:val="15"/>
                          </w:rPr>
                          <w:t>4</w:t>
                        </w:r>
                        <w:r>
                          <w:rPr>
                            <w:spacing w:val="1"/>
                            <w:w w:val="66"/>
                            <w:sz w:val="15"/>
                            <w:vertAlign w:val="superscript"/>
                          </w:rPr>
                          <w:t>a</w:t>
                        </w:r>
                        <w:r>
                          <w:rPr>
                            <w:w w:val="75"/>
                            <w:sz w:val="15"/>
                            <w:vertAlign w:val="superscript"/>
                          </w:rPr>
                          <w:t>b</w:t>
                        </w:r>
                      </w:p>
                    </w:tc>
                    <w:tc>
                      <w:tcPr>
                        <w:tcW w:w="712" w:type="dxa"/>
                        <w:tcBorders>
                          <w:bottom w:val="single" w:sz="8" w:space="0" w:color="000000"/>
                        </w:tcBorders>
                      </w:tcPr>
                      <w:p>
                        <w:pPr>
                          <w:pStyle w:val="TableParagraph"/>
                          <w:spacing w:line="181" w:lineRule="exact"/>
                          <w:ind w:left="157" w:right="79"/>
                          <w:jc w:val="center"/>
                          <w:rPr>
                            <w:sz w:val="15"/>
                          </w:rPr>
                        </w:pPr>
                        <w:r>
                          <w:rPr>
                            <w:w w:val="103"/>
                            <w:sz w:val="15"/>
                          </w:rPr>
                          <w:t>17</w:t>
                        </w:r>
                        <w:r>
                          <w:rPr>
                            <w:spacing w:val="3"/>
                            <w:w w:val="103"/>
                            <w:sz w:val="15"/>
                          </w:rPr>
                          <w:t>1</w:t>
                        </w:r>
                        <w:r>
                          <w:rPr>
                            <w:spacing w:val="5"/>
                            <w:w w:val="25"/>
                            <w:sz w:val="15"/>
                          </w:rPr>
                          <w:t>．</w:t>
                        </w:r>
                        <w:r>
                          <w:rPr>
                            <w:w w:val="103"/>
                            <w:sz w:val="15"/>
                          </w:rPr>
                          <w:t>06</w:t>
                        </w:r>
                      </w:p>
                    </w:tc>
                    <w:tc>
                      <w:tcPr>
                        <w:tcW w:w="643" w:type="dxa"/>
                        <w:tcBorders>
                          <w:bottom w:val="single" w:sz="8" w:space="0" w:color="000000"/>
                        </w:tcBorders>
                      </w:tcPr>
                      <w:p>
                        <w:pPr>
                          <w:pStyle w:val="TableParagraph"/>
                          <w:spacing w:line="181" w:lineRule="exact"/>
                          <w:ind w:left="76" w:right="72"/>
                          <w:jc w:val="center"/>
                          <w:rPr>
                            <w:sz w:val="15"/>
                          </w:rPr>
                        </w:pPr>
                        <w:r>
                          <w:rPr>
                            <w:spacing w:val="11"/>
                            <w:w w:val="56"/>
                            <w:sz w:val="15"/>
                          </w:rPr>
                          <w:t>＜</w:t>
                        </w:r>
                        <w:r>
                          <w:rPr>
                            <w:spacing w:val="3"/>
                            <w:w w:val="103"/>
                            <w:sz w:val="15"/>
                          </w:rPr>
                          <w:t>0</w:t>
                        </w:r>
                        <w:r>
                          <w:rPr>
                            <w:spacing w:val="5"/>
                            <w:w w:val="25"/>
                            <w:sz w:val="15"/>
                          </w:rPr>
                          <w:t>．</w:t>
                        </w:r>
                        <w:r>
                          <w:rPr>
                            <w:w w:val="103"/>
                            <w:sz w:val="15"/>
                          </w:rPr>
                          <w:t>001</w:t>
                        </w:r>
                      </w:p>
                    </w:tc>
                  </w:tr>
                </w:tbl>
                <w:p>
                  <w:pPr>
                    <w:pStyle w:val="BodyText"/>
                  </w:pPr>
                </w:p>
              </w:txbxContent>
            </v:textbox>
            <w10:wrap type="none"/>
          </v:shape>
        </w:pict>
      </w:r>
      <w:r>
        <w:rPr>
          <w:spacing w:val="6"/>
          <w:w w:val="105"/>
        </w:rPr>
        <w:t>患者全麻后</w:t>
      </w:r>
      <w:r>
        <w:rPr>
          <w:spacing w:val="-74"/>
          <w:w w:val="105"/>
          <w:position w:val="1"/>
        </w:rPr>
        <w:t>，</w:t>
      </w:r>
      <w:r>
        <w:rPr>
          <w:spacing w:val="13"/>
          <w:w w:val="105"/>
        </w:rPr>
        <w:t>取俯卧手术位</w:t>
      </w:r>
      <w:r>
        <w:rPr>
          <w:spacing w:val="-72"/>
          <w:w w:val="105"/>
          <w:position w:val="1"/>
        </w:rPr>
        <w:t>，</w:t>
      </w:r>
      <w:r>
        <w:rPr>
          <w:spacing w:val="8"/>
          <w:w w:val="105"/>
        </w:rPr>
        <w:t>稍垫</w:t>
      </w:r>
      <w:r>
        <w:rPr>
          <w:spacing w:val="3"/>
          <w:w w:val="105"/>
        </w:rPr>
        <w:t>高胸部与双肩</w:t>
      </w:r>
      <w:r>
        <w:rPr>
          <w:spacing w:val="-82"/>
          <w:w w:val="105"/>
          <w:position w:val="1"/>
        </w:rPr>
        <w:t>，</w:t>
      </w:r>
      <w:r>
        <w:rPr>
          <w:spacing w:val="8"/>
          <w:w w:val="105"/>
        </w:rPr>
        <w:t>颈部适当前屈</w:t>
      </w:r>
      <w:r>
        <w:rPr>
          <w:spacing w:val="7"/>
          <w:w w:val="105"/>
          <w:position w:val="1"/>
        </w:rPr>
        <w:t>。</w:t>
      </w:r>
      <w:r>
        <w:rPr>
          <w:spacing w:val="-26"/>
          <w:w w:val="105"/>
        </w:rPr>
        <w:t>以 </w:t>
      </w:r>
      <w:r>
        <w:rPr>
          <w:w w:val="105"/>
          <w:position w:val="1"/>
        </w:rPr>
        <w:t>C</w:t>
      </w:r>
      <w:r>
        <w:rPr>
          <w:w w:val="105"/>
          <w:position w:val="-2"/>
          <w:sz w:val="10"/>
        </w:rPr>
        <w:t>3 </w:t>
      </w:r>
      <w:r>
        <w:rPr>
          <w:w w:val="90"/>
          <w:position w:val="2"/>
        </w:rPr>
        <w:t>－ </w:t>
      </w:r>
      <w:r>
        <w:rPr>
          <w:w w:val="105"/>
          <w:position w:val="1"/>
        </w:rPr>
        <w:t>C</w:t>
      </w:r>
      <w:r>
        <w:rPr>
          <w:w w:val="105"/>
          <w:position w:val="-2"/>
          <w:sz w:val="10"/>
        </w:rPr>
        <w:t>7 </w:t>
      </w:r>
      <w:r>
        <w:rPr>
          <w:spacing w:val="5"/>
          <w:w w:val="105"/>
        </w:rPr>
        <w:t>患病为例</w:t>
      </w:r>
      <w:r>
        <w:rPr>
          <w:spacing w:val="-72"/>
          <w:w w:val="105"/>
          <w:position w:val="1"/>
        </w:rPr>
        <w:t>，</w:t>
      </w:r>
      <w:r>
        <w:rPr>
          <w:spacing w:val="14"/>
          <w:w w:val="105"/>
        </w:rPr>
        <w:t>术区消毒铺巾</w:t>
      </w:r>
      <w:r>
        <w:rPr>
          <w:spacing w:val="-72"/>
          <w:w w:val="105"/>
          <w:position w:val="1"/>
        </w:rPr>
        <w:t>，</w:t>
      </w:r>
      <w:r>
        <w:rPr>
          <w:spacing w:val="-16"/>
          <w:w w:val="105"/>
        </w:rPr>
        <w:t>取 </w:t>
      </w:r>
      <w:r>
        <w:rPr>
          <w:w w:val="105"/>
          <w:position w:val="1"/>
        </w:rPr>
        <w:t>C</w:t>
      </w:r>
      <w:r>
        <w:rPr>
          <w:w w:val="105"/>
          <w:position w:val="-2"/>
          <w:sz w:val="10"/>
        </w:rPr>
        <w:t>2 </w:t>
      </w:r>
      <w:r>
        <w:rPr>
          <w:spacing w:val="-29"/>
          <w:w w:val="90"/>
          <w:position w:val="2"/>
        </w:rPr>
        <w:t>－ </w:t>
      </w:r>
      <w:r>
        <w:rPr>
          <w:w w:val="105"/>
          <w:position w:val="1"/>
        </w:rPr>
        <w:t>T</w:t>
      </w:r>
      <w:r>
        <w:rPr>
          <w:w w:val="105"/>
          <w:position w:val="-2"/>
          <w:sz w:val="10"/>
        </w:rPr>
        <w:t>1 </w:t>
      </w:r>
      <w:r>
        <w:rPr>
          <w:spacing w:val="13"/>
          <w:w w:val="105"/>
        </w:rPr>
        <w:t>棘突正中手术切口</w:t>
      </w:r>
      <w:r>
        <w:rPr>
          <w:spacing w:val="-66"/>
          <w:w w:val="105"/>
          <w:position w:val="1"/>
        </w:rPr>
        <w:t>，</w:t>
      </w:r>
      <w:r>
        <w:rPr>
          <w:spacing w:val="18"/>
          <w:w w:val="105"/>
        </w:rPr>
        <w:t>逐层打开皮下组</w:t>
      </w:r>
      <w:r>
        <w:rPr>
          <w:spacing w:val="3"/>
          <w:w w:val="105"/>
        </w:rPr>
        <w:t>织</w:t>
      </w:r>
      <w:r>
        <w:rPr>
          <w:spacing w:val="-88"/>
          <w:w w:val="105"/>
          <w:position w:val="1"/>
        </w:rPr>
        <w:t>，</w:t>
      </w:r>
      <w:r>
        <w:rPr>
          <w:spacing w:val="2"/>
          <w:w w:val="105"/>
        </w:rPr>
        <w:t>自中线位置将斜方肌筋膜切开并向</w:t>
      </w:r>
      <w:r>
        <w:rPr>
          <w:spacing w:val="3"/>
        </w:rPr>
        <w:t>两侧牵拉</w:t>
      </w:r>
      <w:r>
        <w:rPr>
          <w:spacing w:val="-76"/>
          <w:position w:val="1"/>
        </w:rPr>
        <w:t>，</w:t>
      </w:r>
      <w:r>
        <w:rPr>
          <w:spacing w:val="12"/>
        </w:rPr>
        <w:t>稍向外游离可见头半棘肌</w:t>
      </w:r>
      <w:r>
        <w:rPr>
          <w:spacing w:val="-11"/>
          <w:position w:val="1"/>
        </w:rPr>
        <w:t>、</w:t>
      </w:r>
      <w:r>
        <w:rPr>
          <w:spacing w:val="3"/>
          <w:w w:val="105"/>
        </w:rPr>
        <w:t>颈半棘肌间隙</w:t>
      </w:r>
      <w:r>
        <w:rPr>
          <w:spacing w:val="-88"/>
          <w:w w:val="105"/>
          <w:position w:val="1"/>
        </w:rPr>
        <w:t>，</w:t>
      </w:r>
      <w:r>
        <w:rPr>
          <w:spacing w:val="4"/>
          <w:w w:val="105"/>
        </w:rPr>
        <w:t>由此间隙向头尾两端钝</w:t>
      </w:r>
      <w:r>
        <w:rPr>
          <w:spacing w:val="3"/>
        </w:rPr>
        <w:t>性分离</w:t>
      </w:r>
      <w:r>
        <w:rPr>
          <w:spacing w:val="-88"/>
          <w:position w:val="1"/>
        </w:rPr>
        <w:t>，</w:t>
      </w:r>
      <w:r>
        <w:rPr>
          <w:spacing w:val="3"/>
        </w:rPr>
        <w:t>注意保护颈深动脉</w:t>
      </w:r>
      <w:r>
        <w:rPr>
          <w:spacing w:val="-84"/>
          <w:position w:val="1"/>
        </w:rPr>
        <w:t>，</w:t>
      </w:r>
      <w:r>
        <w:rPr>
          <w:spacing w:val="7"/>
        </w:rPr>
        <w:t>仔细止血</w:t>
      </w:r>
      <w:r>
        <w:rPr>
          <w:position w:val="1"/>
        </w:rPr>
        <w:t>。</w:t>
      </w:r>
    </w:p>
    <w:p>
      <w:pPr>
        <w:pStyle w:val="BodyText"/>
        <w:spacing w:line="300" w:lineRule="auto" w:before="87"/>
        <w:ind w:left="229" w:firstLine="3"/>
      </w:pPr>
      <w:r>
        <w:rPr/>
        <w:br w:type="column"/>
      </w:r>
      <w:r>
        <w:rPr>
          <w:spacing w:val="3"/>
        </w:rPr>
        <w:t>沿间隙能触摸侧块结构</w:t>
      </w:r>
      <w:r>
        <w:rPr>
          <w:spacing w:val="-84"/>
          <w:position w:val="1"/>
        </w:rPr>
        <w:t>，</w:t>
      </w:r>
      <w:r>
        <w:rPr>
          <w:spacing w:val="5"/>
        </w:rPr>
        <w:t>电刀游离小关 </w:t>
      </w:r>
      <w:r>
        <w:rPr>
          <w:spacing w:val="3"/>
        </w:rPr>
        <w:t>节肌肉止点并向内侧牵拉</w:t>
      </w:r>
      <w:r>
        <w:rPr>
          <w:spacing w:val="-84"/>
          <w:position w:val="1"/>
        </w:rPr>
        <w:t>，</w:t>
      </w:r>
      <w:r>
        <w:rPr>
          <w:spacing w:val="5"/>
        </w:rPr>
        <w:t>显露至小关 </w:t>
      </w:r>
      <w:r>
        <w:rPr>
          <w:spacing w:val="3"/>
        </w:rPr>
        <w:t>节</w:t>
      </w:r>
      <w:r>
        <w:rPr>
          <w:spacing w:val="-88"/>
          <w:position w:val="1"/>
        </w:rPr>
        <w:t>、</w:t>
      </w:r>
      <w:r>
        <w:rPr>
          <w:spacing w:val="8"/>
        </w:rPr>
        <w:t>椎板连接部位</w:t>
      </w:r>
      <w:r>
        <w:rPr>
          <w:spacing w:val="-74"/>
          <w:position w:val="1"/>
        </w:rPr>
        <w:t>，</w:t>
      </w:r>
      <w:r>
        <w:rPr>
          <w:spacing w:val="7"/>
        </w:rPr>
        <w:t>完全显露 </w:t>
      </w:r>
      <w:r>
        <w:rPr>
          <w:position w:val="1"/>
        </w:rPr>
        <w:t>C</w:t>
      </w:r>
      <w:r>
        <w:rPr>
          <w:position w:val="-2"/>
          <w:sz w:val="10"/>
        </w:rPr>
        <w:t>3</w:t>
      </w:r>
      <w:r>
        <w:rPr>
          <w:spacing w:val="-1"/>
          <w:position w:val="-2"/>
          <w:sz w:val="10"/>
        </w:rPr>
        <w:t> </w:t>
      </w:r>
      <w:r>
        <w:rPr>
          <w:spacing w:val="-27"/>
          <w:w w:val="95"/>
          <w:position w:val="2"/>
        </w:rPr>
        <w:t>－ </w:t>
      </w:r>
      <w:r>
        <w:rPr>
          <w:position w:val="1"/>
        </w:rPr>
        <w:t>C</w:t>
      </w:r>
      <w:r>
        <w:rPr>
          <w:position w:val="-2"/>
          <w:sz w:val="10"/>
        </w:rPr>
        <w:t>7</w:t>
      </w:r>
      <w:r>
        <w:rPr>
          <w:spacing w:val="-7"/>
          <w:position w:val="-2"/>
          <w:sz w:val="10"/>
        </w:rPr>
        <w:t> </w:t>
      </w:r>
      <w:r>
        <w:rPr/>
        <w:t>小</w:t>
      </w:r>
      <w:r>
        <w:rPr>
          <w:spacing w:val="3"/>
        </w:rPr>
        <w:t>关节</w:t>
      </w:r>
      <w:r>
        <w:rPr>
          <w:spacing w:val="-88"/>
          <w:position w:val="1"/>
        </w:rPr>
        <w:t>、</w:t>
      </w:r>
      <w:r>
        <w:rPr>
          <w:spacing w:val="3"/>
        </w:rPr>
        <w:t>椎板连接处</w:t>
      </w:r>
      <w:r>
        <w:rPr>
          <w:position w:val="1"/>
        </w:rPr>
        <w:t>。</w:t>
      </w:r>
      <w:r>
        <w:rPr>
          <w:spacing w:val="6"/>
        </w:rPr>
        <w:t>相同方式进行对侧</w:t>
      </w:r>
      <w:r>
        <w:rPr>
          <w:spacing w:val="3"/>
          <w:w w:val="103"/>
        </w:rPr>
        <w:t>结构显露</w:t>
      </w:r>
      <w:r>
        <w:rPr>
          <w:spacing w:val="1"/>
          <w:w w:val="103"/>
          <w:position w:val="1"/>
        </w:rPr>
        <w:t>。</w:t>
      </w:r>
      <w:r>
        <w:rPr>
          <w:spacing w:val="3"/>
          <w:w w:val="103"/>
        </w:rPr>
        <w:t>为显露</w:t>
      </w:r>
      <w:r>
        <w:rPr>
          <w:spacing w:val="-80"/>
          <w:w w:val="103"/>
          <w:position w:val="1"/>
        </w:rPr>
        <w:t>、</w:t>
      </w:r>
      <w:r>
        <w:rPr>
          <w:spacing w:val="4"/>
          <w:w w:val="103"/>
        </w:rPr>
        <w:t>切除</w:t>
      </w:r>
      <w:r>
        <w:rPr>
          <w:spacing w:val="-29"/>
        </w:rPr>
        <w:t> </w:t>
      </w:r>
      <w:r>
        <w:rPr>
          <w:spacing w:val="4"/>
          <w:w w:val="126"/>
          <w:position w:val="1"/>
        </w:rPr>
        <w:t>C</w:t>
      </w:r>
      <w:r>
        <w:rPr>
          <w:spacing w:val="2"/>
          <w:w w:val="102"/>
          <w:position w:val="-2"/>
          <w:sz w:val="10"/>
        </w:rPr>
        <w:t>2</w:t>
      </w:r>
      <w:r>
        <w:rPr>
          <w:spacing w:val="7"/>
          <w:w w:val="56"/>
          <w:position w:val="-2"/>
          <w:sz w:val="10"/>
        </w:rPr>
        <w:t>－</w:t>
      </w:r>
      <w:r>
        <w:rPr>
          <w:w w:val="102"/>
          <w:position w:val="-2"/>
          <w:sz w:val="10"/>
        </w:rPr>
        <w:t>3</w:t>
      </w:r>
      <w:r>
        <w:rPr>
          <w:spacing w:val="-24"/>
          <w:position w:val="-2"/>
          <w:sz w:val="10"/>
        </w:rPr>
        <w:t> </w:t>
      </w:r>
      <w:r>
        <w:rPr>
          <w:spacing w:val="5"/>
          <w:w w:val="103"/>
        </w:rPr>
        <w:t>椎板间黄韧带</w:t>
      </w:r>
      <w:r>
        <w:rPr>
          <w:spacing w:val="-88"/>
          <w:w w:val="103"/>
          <w:position w:val="1"/>
        </w:rPr>
        <w:t>，</w:t>
      </w:r>
      <w:r>
        <w:rPr>
          <w:spacing w:val="1"/>
          <w:w w:val="103"/>
        </w:rPr>
        <w:t>需对</w:t>
      </w:r>
      <w:r>
        <w:rPr>
          <w:spacing w:val="-37"/>
        </w:rPr>
        <w:t> </w:t>
      </w:r>
      <w:r>
        <w:rPr>
          <w:spacing w:val="4"/>
          <w:w w:val="126"/>
          <w:position w:val="1"/>
        </w:rPr>
        <w:t>C</w:t>
      </w:r>
      <w:r>
        <w:rPr>
          <w:spacing w:val="2"/>
          <w:w w:val="102"/>
          <w:position w:val="-2"/>
          <w:sz w:val="10"/>
        </w:rPr>
        <w:t>2</w:t>
      </w:r>
      <w:r>
        <w:rPr>
          <w:spacing w:val="7"/>
          <w:w w:val="56"/>
          <w:position w:val="-2"/>
          <w:sz w:val="10"/>
        </w:rPr>
        <w:t>－</w:t>
      </w:r>
      <w:r>
        <w:rPr>
          <w:w w:val="102"/>
          <w:position w:val="-2"/>
          <w:sz w:val="10"/>
        </w:rPr>
        <w:t>3</w:t>
      </w:r>
      <w:r>
        <w:rPr>
          <w:spacing w:val="-32"/>
          <w:position w:val="-2"/>
          <w:sz w:val="10"/>
        </w:rPr>
        <w:t> </w:t>
      </w:r>
      <w:r>
        <w:rPr>
          <w:spacing w:val="6"/>
          <w:w w:val="103"/>
        </w:rPr>
        <w:t>处进行正中入路骨膜下</w:t>
      </w:r>
      <w:r>
        <w:rPr>
          <w:spacing w:val="3"/>
        </w:rPr>
        <w:t>肌</w:t>
      </w:r>
      <w:r>
        <w:rPr>
          <w:spacing w:val="10"/>
        </w:rPr>
        <w:t>肉剥离</w:t>
      </w:r>
      <w:r>
        <w:rPr>
          <w:spacing w:val="-72"/>
          <w:position w:val="1"/>
        </w:rPr>
        <w:t>，</w:t>
      </w:r>
      <w:r>
        <w:rPr>
          <w:spacing w:val="12"/>
        </w:rPr>
        <w:t>分离显露开门侧 </w:t>
      </w:r>
      <w:r>
        <w:rPr>
          <w:position w:val="1"/>
        </w:rPr>
        <w:t>C</w:t>
      </w:r>
      <w:r>
        <w:rPr>
          <w:position w:val="-2"/>
          <w:sz w:val="10"/>
        </w:rPr>
        <w:t>2</w:t>
      </w:r>
      <w:r>
        <w:rPr>
          <w:spacing w:val="3"/>
          <w:position w:val="-2"/>
          <w:sz w:val="10"/>
        </w:rPr>
        <w:t> </w:t>
      </w:r>
      <w:r>
        <w:rPr>
          <w:spacing w:val="8"/>
        </w:rPr>
        <w:t>部分椎板</w:t>
      </w:r>
      <w:r>
        <w:rPr>
          <w:spacing w:val="12"/>
        </w:rPr>
        <w:t>下缘以及 </w:t>
      </w:r>
      <w:r>
        <w:rPr>
          <w:position w:val="1"/>
        </w:rPr>
        <w:t>C</w:t>
      </w:r>
      <w:r>
        <w:rPr>
          <w:position w:val="-2"/>
          <w:sz w:val="10"/>
        </w:rPr>
        <w:t>3</w:t>
      </w:r>
      <w:r>
        <w:rPr>
          <w:spacing w:val="3"/>
          <w:position w:val="-2"/>
          <w:sz w:val="10"/>
        </w:rPr>
        <w:t> </w:t>
      </w:r>
      <w:r>
        <w:rPr>
          <w:spacing w:val="12"/>
        </w:rPr>
        <w:t>椎板上缘</w:t>
      </w:r>
      <w:r>
        <w:rPr>
          <w:spacing w:val="-72"/>
          <w:position w:val="1"/>
        </w:rPr>
        <w:t>，</w:t>
      </w:r>
      <w:r>
        <w:rPr>
          <w:spacing w:val="10"/>
        </w:rPr>
        <w:t>由该窗口切除</w:t>
      </w:r>
      <w:r>
        <w:rPr>
          <w:spacing w:val="15"/>
        </w:rPr>
        <w:t>黄韧带以及棘突间韧带</w:t>
      </w:r>
      <w:r>
        <w:rPr>
          <w:spacing w:val="-66"/>
          <w:position w:val="1"/>
        </w:rPr>
        <w:t>，</w:t>
      </w:r>
      <w:r>
        <w:rPr>
          <w:spacing w:val="10"/>
        </w:rPr>
        <w:t>不处理对 侧</w:t>
      </w:r>
      <w:r>
        <w:rPr>
          <w:position w:val="1"/>
        </w:rPr>
        <w:t>。</w:t>
      </w:r>
      <w:r>
        <w:rPr>
          <w:spacing w:val="7"/>
        </w:rPr>
        <w:t>同样方法对开门侧 </w:t>
      </w:r>
      <w:r>
        <w:rPr>
          <w:position w:val="1"/>
        </w:rPr>
        <w:t>C</w:t>
      </w:r>
      <w:r>
        <w:rPr>
          <w:position w:val="-2"/>
          <w:sz w:val="10"/>
        </w:rPr>
        <w:t>7</w:t>
      </w:r>
      <w:r>
        <w:rPr>
          <w:spacing w:val="-3"/>
          <w:position w:val="-2"/>
          <w:sz w:val="10"/>
        </w:rPr>
        <w:t> </w:t>
      </w:r>
      <w:r>
        <w:rPr>
          <w:spacing w:val="-27"/>
          <w:w w:val="95"/>
          <w:position w:val="2"/>
        </w:rPr>
        <w:t>－ </w:t>
      </w:r>
      <w:r>
        <w:rPr>
          <w:position w:val="1"/>
        </w:rPr>
        <w:t>T</w:t>
      </w:r>
      <w:r>
        <w:rPr>
          <w:position w:val="-2"/>
          <w:sz w:val="10"/>
        </w:rPr>
        <w:t>1</w:t>
      </w:r>
      <w:r>
        <w:rPr>
          <w:spacing w:val="-9"/>
          <w:position w:val="-2"/>
          <w:sz w:val="10"/>
        </w:rPr>
        <w:t> </w:t>
      </w:r>
      <w:r>
        <w:rPr>
          <w:spacing w:val="9"/>
        </w:rPr>
        <w:t>黄韧带进行处理</w:t>
      </w:r>
      <w:r>
        <w:rPr>
          <w:position w:val="1"/>
        </w:rPr>
        <w:t>。</w:t>
      </w:r>
      <w:r>
        <w:rPr>
          <w:spacing w:val="4"/>
        </w:rPr>
        <w:t>可见颈半棘肌</w:t>
      </w:r>
      <w:r>
        <w:rPr>
          <w:spacing w:val="-84"/>
          <w:position w:val="1"/>
        </w:rPr>
        <w:t>、</w:t>
      </w:r>
      <w:r>
        <w:rPr>
          <w:spacing w:val="4"/>
        </w:rPr>
        <w:t>头半棘肌之 间的自然肌间隙</w:t>
      </w:r>
      <w:r>
        <w:rPr>
          <w:spacing w:val="-88"/>
          <w:position w:val="1"/>
        </w:rPr>
        <w:t>，</w:t>
      </w:r>
      <w:r>
        <w:rPr>
          <w:spacing w:val="3"/>
        </w:rPr>
        <w:t>余下步骤同常规单开 门椎板成形术一致</w:t>
      </w:r>
      <w:r>
        <w:rPr>
          <w:spacing w:val="3"/>
          <w:position w:val="1"/>
        </w:rPr>
        <w:t>。</w:t>
      </w:r>
      <w:r>
        <w:rPr>
          <w:spacing w:val="6"/>
        </w:rPr>
        <w:t>高速磨钻在侧块</w:t>
      </w:r>
      <w:r>
        <w:rPr>
          <w:position w:val="1"/>
        </w:rPr>
        <w:t>、</w:t>
      </w:r>
      <w:r>
        <w:rPr>
          <w:spacing w:val="3"/>
          <w:w w:val="103"/>
        </w:rPr>
        <w:t>门</w:t>
      </w:r>
      <w:r>
        <w:rPr>
          <w:spacing w:val="-2"/>
          <w:w w:val="103"/>
        </w:rPr>
        <w:t>轴侧椎板间磨出一</w:t>
      </w:r>
      <w:r>
        <w:rPr>
          <w:spacing w:val="-16"/>
          <w:w w:val="103"/>
          <w:position w:val="1"/>
        </w:rPr>
        <w:t>“</w:t>
      </w:r>
      <w:r>
        <w:rPr>
          <w:spacing w:val="8"/>
          <w:w w:val="138"/>
          <w:position w:val="1"/>
        </w:rPr>
        <w:t>V</w:t>
      </w:r>
      <w:r>
        <w:rPr>
          <w:spacing w:val="-63"/>
          <w:w w:val="103"/>
          <w:position w:val="1"/>
        </w:rPr>
        <w:t>”</w:t>
      </w:r>
      <w:r>
        <w:rPr>
          <w:spacing w:val="7"/>
          <w:w w:val="103"/>
        </w:rPr>
        <w:t>字形骨槽</w:t>
      </w:r>
      <w:r>
        <w:rPr>
          <w:spacing w:val="-80"/>
          <w:w w:val="103"/>
          <w:position w:val="1"/>
        </w:rPr>
        <w:t>，</w:t>
      </w:r>
      <w:r>
        <w:rPr>
          <w:w w:val="103"/>
        </w:rPr>
        <w:t>磨</w:t>
      </w:r>
      <w:r>
        <w:rPr>
          <w:spacing w:val="3"/>
        </w:rPr>
        <w:t>除</w:t>
      </w:r>
      <w:r>
        <w:rPr>
          <w:spacing w:val="5"/>
        </w:rPr>
        <w:t>范围仅包括椎板外层松质骨与皮质 骨</w:t>
      </w:r>
      <w:r>
        <w:rPr>
          <w:spacing w:val="-88"/>
          <w:position w:val="1"/>
        </w:rPr>
        <w:t>，</w:t>
      </w:r>
      <w:r>
        <w:rPr>
          <w:spacing w:val="3"/>
        </w:rPr>
        <w:t>内层骨皮质保留</w:t>
      </w:r>
      <w:r>
        <w:rPr>
          <w:spacing w:val="-84"/>
          <w:position w:val="1"/>
        </w:rPr>
        <w:t>，</w:t>
      </w:r>
      <w:r>
        <w:rPr>
          <w:spacing w:val="5"/>
        </w:rPr>
        <w:t>形成柔韧</w:t>
      </w:r>
      <w:r>
        <w:rPr>
          <w:spacing w:val="-82"/>
          <w:position w:val="1"/>
        </w:rPr>
        <w:t>、</w:t>
      </w:r>
      <w:r>
        <w:rPr>
          <w:spacing w:val="3"/>
        </w:rPr>
        <w:t>可承压 的铰</w:t>
      </w:r>
      <w:r>
        <w:rPr>
          <w:spacing w:val="8"/>
        </w:rPr>
        <w:t>链结构</w:t>
      </w:r>
      <w:r>
        <w:rPr>
          <w:spacing w:val="7"/>
          <w:position w:val="1"/>
        </w:rPr>
        <w:t>。</w:t>
      </w:r>
      <w:r>
        <w:rPr>
          <w:spacing w:val="9"/>
        </w:rPr>
        <w:t>开门侧需磨除内侧骨皮 质</w:t>
      </w:r>
      <w:r>
        <w:rPr>
          <w:spacing w:val="-88"/>
          <w:position w:val="1"/>
        </w:rPr>
        <w:t>，</w:t>
      </w:r>
      <w:r>
        <w:rPr>
          <w:spacing w:val="7"/>
        </w:rPr>
        <w:t>未</w:t>
      </w:r>
      <w:r>
        <w:rPr>
          <w:spacing w:val="15"/>
        </w:rPr>
        <w:t>磨掉的采用小型枪状咬骨钳去 除</w:t>
      </w:r>
      <w:r>
        <w:rPr>
          <w:position w:val="1"/>
        </w:rPr>
        <w:t>。</w:t>
      </w:r>
      <w:r>
        <w:rPr>
          <w:spacing w:val="3"/>
        </w:rPr>
        <w:t>尾</w:t>
      </w:r>
      <w:r>
        <w:rPr>
          <w:spacing w:val="7"/>
        </w:rPr>
        <w:t>端至头端自椎板开窗侧掀开椎 板</w:t>
      </w:r>
      <w:r>
        <w:rPr>
          <w:position w:val="1"/>
        </w:rPr>
        <w:t>。</w:t>
      </w:r>
      <w:r>
        <w:rPr>
          <w:spacing w:val="3"/>
        </w:rPr>
        <w:t>开门时若椎管内静脉丛出血</w:t>
      </w:r>
      <w:r>
        <w:rPr>
          <w:spacing w:val="-82"/>
          <w:position w:val="1"/>
        </w:rPr>
        <w:t>，</w:t>
      </w:r>
      <w:r>
        <w:rPr>
          <w:spacing w:val="2"/>
        </w:rPr>
        <w:t>则进 行电凝</w:t>
      </w:r>
      <w:r>
        <w:rPr>
          <w:spacing w:val="3"/>
        </w:rPr>
        <w:t>烧灼止血</w:t>
      </w:r>
      <w:r>
        <w:rPr>
          <w:position w:val="1"/>
        </w:rPr>
        <w:t>。</w:t>
      </w:r>
      <w:r>
        <w:rPr>
          <w:spacing w:val="6"/>
        </w:rPr>
        <w:t>椎管整体打开后</w:t>
      </w:r>
      <w:r>
        <w:rPr>
          <w:spacing w:val="-82"/>
          <w:position w:val="1"/>
        </w:rPr>
        <w:t>，</w:t>
      </w:r>
      <w:r>
        <w:rPr>
          <w:spacing w:val="1"/>
        </w:rPr>
        <w:t>在 每一手</w:t>
      </w:r>
      <w:r>
        <w:rPr>
          <w:spacing w:val="12"/>
        </w:rPr>
        <w:t>术节段的开门侧放置规格适宜</w:t>
      </w:r>
      <w:r>
        <w:rPr>
          <w:w w:val="103"/>
        </w:rPr>
        <w:t>的</w:t>
      </w:r>
      <w:r>
        <w:rPr>
          <w:spacing w:val="-37"/>
        </w:rPr>
        <w:t> </w:t>
      </w:r>
      <w:r>
        <w:rPr>
          <w:spacing w:val="-1"/>
          <w:w w:val="126"/>
          <w:position w:val="1"/>
        </w:rPr>
        <w:t>C</w:t>
      </w:r>
      <w:r>
        <w:rPr>
          <w:spacing w:val="-1"/>
          <w:w w:val="92"/>
          <w:position w:val="1"/>
        </w:rPr>
        <w:t>e</w:t>
      </w:r>
      <w:r>
        <w:rPr>
          <w:spacing w:val="-1"/>
          <w:w w:val="103"/>
          <w:position w:val="1"/>
        </w:rPr>
        <w:t>n</w:t>
      </w:r>
      <w:r>
        <w:rPr>
          <w:spacing w:val="-1"/>
          <w:w w:val="57"/>
          <w:position w:val="1"/>
        </w:rPr>
        <w:t>t</w:t>
      </w:r>
      <w:r>
        <w:rPr>
          <w:spacing w:val="-1"/>
          <w:w w:val="92"/>
          <w:position w:val="1"/>
        </w:rPr>
        <w:t>e</w:t>
      </w:r>
      <w:r>
        <w:rPr>
          <w:spacing w:val="-1"/>
          <w:w w:val="68"/>
          <w:position w:val="1"/>
        </w:rPr>
        <w:t>r</w:t>
      </w:r>
      <w:r>
        <w:rPr>
          <w:spacing w:val="-1"/>
          <w:w w:val="103"/>
          <w:position w:val="1"/>
        </w:rPr>
        <w:t>p</w:t>
      </w:r>
      <w:r>
        <w:rPr>
          <w:spacing w:val="-1"/>
          <w:w w:val="57"/>
          <w:position w:val="1"/>
        </w:rPr>
        <w:t>i</w:t>
      </w:r>
      <w:r>
        <w:rPr>
          <w:spacing w:val="-1"/>
          <w:w w:val="92"/>
          <w:position w:val="1"/>
        </w:rPr>
        <w:t>ec</w:t>
      </w:r>
      <w:r>
        <w:rPr>
          <w:w w:val="92"/>
          <w:position w:val="1"/>
        </w:rPr>
        <w:t>e</w:t>
      </w:r>
      <w:r>
        <w:rPr>
          <w:spacing w:val="-38"/>
          <w:position w:val="1"/>
        </w:rPr>
        <w:t> </w:t>
      </w:r>
      <w:r>
        <w:rPr>
          <w:spacing w:val="3"/>
          <w:w w:val="103"/>
        </w:rPr>
        <w:t>钛板</w:t>
      </w:r>
      <w:r>
        <w:rPr>
          <w:spacing w:val="-88"/>
          <w:w w:val="103"/>
          <w:position w:val="1"/>
        </w:rPr>
        <w:t>，</w:t>
      </w:r>
      <w:r>
        <w:rPr>
          <w:spacing w:val="2"/>
          <w:w w:val="103"/>
        </w:rPr>
        <w:t>并用适当的微型螺</w:t>
      </w:r>
      <w:r>
        <w:rPr>
          <w:spacing w:val="3"/>
        </w:rPr>
        <w:t>钉</w:t>
      </w:r>
      <w:r>
        <w:rPr>
          <w:spacing w:val="8"/>
        </w:rPr>
        <w:t>进行侧块侧及椎板侧固定</w:t>
      </w:r>
      <w:r>
        <w:rPr>
          <w:spacing w:val="9"/>
          <w:position w:val="1"/>
        </w:rPr>
        <w:t>。</w:t>
      </w:r>
      <w:r>
        <w:rPr>
          <w:spacing w:val="6"/>
        </w:rPr>
        <w:t>透视明 确</w:t>
      </w:r>
      <w:r>
        <w:rPr>
          <w:spacing w:val="3"/>
        </w:rPr>
        <w:t>内固定位置良好后</w:t>
      </w:r>
      <w:r>
        <w:rPr>
          <w:spacing w:val="-84"/>
          <w:position w:val="1"/>
        </w:rPr>
        <w:t>，</w:t>
      </w:r>
      <w:r>
        <w:rPr>
          <w:spacing w:val="6"/>
        </w:rPr>
        <w:t>进行缝合</w:t>
      </w:r>
      <w:r>
        <w:rPr>
          <w:spacing w:val="-82"/>
          <w:position w:val="1"/>
        </w:rPr>
        <w:t>、</w:t>
      </w:r>
      <w:r>
        <w:rPr>
          <w:spacing w:val="6"/>
        </w:rPr>
        <w:t>消毒</w:t>
      </w:r>
      <w:r>
        <w:rPr>
          <w:position w:val="1"/>
        </w:rPr>
        <w:t>、</w:t>
      </w:r>
      <w:r>
        <w:rPr>
          <w:spacing w:val="5"/>
        </w:rPr>
        <w:t>放</w:t>
      </w:r>
      <w:r>
        <w:rPr>
          <w:spacing w:val="8"/>
        </w:rPr>
        <w:t>置引流</w:t>
      </w:r>
      <w:r>
        <w:rPr>
          <w:spacing w:val="-78"/>
          <w:position w:val="1"/>
        </w:rPr>
        <w:t>，</w:t>
      </w:r>
      <w:r>
        <w:rPr>
          <w:spacing w:val="6"/>
        </w:rPr>
        <w:t>术后抗感染治疗及引流 </w:t>
      </w:r>
      <w:r>
        <w:rPr>
          <w:position w:val="1"/>
        </w:rPr>
        <w:t>1</w:t>
      </w:r>
      <w:r>
        <w:rPr>
          <w:spacing w:val="-50"/>
          <w:position w:val="1"/>
        </w:rPr>
        <w:t> </w:t>
      </w:r>
      <w:r>
        <w:rPr>
          <w:w w:val="95"/>
          <w:position w:val="1"/>
        </w:rPr>
        <w:t>～ </w:t>
      </w:r>
      <w:r>
        <w:rPr>
          <w:spacing w:val="2"/>
          <w:w w:val="103"/>
          <w:position w:val="1"/>
        </w:rPr>
        <w:t>2d</w:t>
      </w:r>
      <w:r>
        <w:rPr>
          <w:spacing w:val="-88"/>
          <w:w w:val="103"/>
          <w:position w:val="1"/>
        </w:rPr>
        <w:t>，</w:t>
      </w:r>
      <w:r>
        <w:rPr>
          <w:spacing w:val="3"/>
          <w:w w:val="103"/>
        </w:rPr>
        <w:t>随后佩戴护具鼓励下床活动</w:t>
      </w:r>
      <w:r>
        <w:rPr>
          <w:w w:val="103"/>
          <w:position w:val="1"/>
        </w:rPr>
        <w:t>。</w:t>
      </w:r>
    </w:p>
    <w:p>
      <w:pPr>
        <w:pStyle w:val="ListParagraph"/>
        <w:numPr>
          <w:ilvl w:val="1"/>
          <w:numId w:val="7"/>
        </w:numPr>
        <w:tabs>
          <w:tab w:pos="644" w:val="left" w:leader="none"/>
        </w:tabs>
        <w:spacing w:line="240" w:lineRule="auto" w:before="20" w:after="0"/>
        <w:ind w:left="643" w:right="0" w:hanging="415"/>
        <w:jc w:val="left"/>
        <w:rPr>
          <w:sz w:val="17"/>
        </w:rPr>
      </w:pPr>
      <w:r>
        <w:rPr>
          <w:spacing w:val="2"/>
          <w:w w:val="105"/>
          <w:sz w:val="17"/>
        </w:rPr>
        <w:t>观察指标</w:t>
      </w:r>
    </w:p>
    <w:p>
      <w:pPr>
        <w:pStyle w:val="BodyText"/>
        <w:spacing w:line="302" w:lineRule="auto" w:before="58"/>
        <w:ind w:left="233" w:right="88" w:firstLine="360"/>
        <w:jc w:val="both"/>
      </w:pPr>
      <w:r>
        <w:rPr>
          <w:spacing w:val="8"/>
        </w:rPr>
        <w:t>记录术中出血量</w:t>
      </w:r>
      <w:r>
        <w:rPr>
          <w:spacing w:val="-74"/>
          <w:position w:val="1"/>
        </w:rPr>
        <w:t>、</w:t>
      </w:r>
      <w:r>
        <w:rPr>
          <w:spacing w:val="12"/>
        </w:rPr>
        <w:t>手术时间</w:t>
      </w:r>
      <w:r>
        <w:rPr>
          <w:spacing w:val="-72"/>
          <w:position w:val="1"/>
        </w:rPr>
        <w:t>、</w:t>
      </w:r>
      <w:r>
        <w:rPr>
          <w:spacing w:val="8"/>
        </w:rPr>
        <w:t>引流</w:t>
      </w:r>
      <w:r>
        <w:rPr>
          <w:spacing w:val="3"/>
        </w:rPr>
        <w:t>量</w:t>
      </w:r>
      <w:r>
        <w:rPr>
          <w:spacing w:val="-88"/>
          <w:position w:val="1"/>
        </w:rPr>
        <w:t>、</w:t>
      </w:r>
      <w:r>
        <w:rPr>
          <w:spacing w:val="8"/>
        </w:rPr>
        <w:t>住院时间以及术后并发症情况</w:t>
      </w:r>
      <w:r>
        <w:rPr>
          <w:spacing w:val="20"/>
          <w:w w:val="90"/>
          <w:position w:val="1"/>
        </w:rPr>
        <w:t>; </w:t>
      </w:r>
      <w:r>
        <w:rPr/>
        <w:t>术</w:t>
      </w:r>
      <w:r>
        <w:rPr>
          <w:spacing w:val="3"/>
          <w:w w:val="110"/>
        </w:rPr>
        <w:t>前</w:t>
      </w:r>
      <w:r>
        <w:rPr>
          <w:spacing w:val="-88"/>
          <w:w w:val="110"/>
          <w:position w:val="1"/>
        </w:rPr>
        <w:t>、</w:t>
      </w:r>
      <w:r>
        <w:rPr>
          <w:spacing w:val="-26"/>
          <w:w w:val="110"/>
        </w:rPr>
        <w:t>术后 </w:t>
      </w:r>
      <w:r>
        <w:rPr>
          <w:w w:val="110"/>
          <w:position w:val="1"/>
        </w:rPr>
        <w:t>3</w:t>
      </w:r>
      <w:r>
        <w:rPr>
          <w:spacing w:val="-73"/>
          <w:w w:val="110"/>
          <w:position w:val="1"/>
        </w:rPr>
        <w:t> </w:t>
      </w:r>
      <w:r>
        <w:rPr>
          <w:spacing w:val="9"/>
          <w:w w:val="110"/>
        </w:rPr>
        <w:t>个月</w:t>
      </w:r>
      <w:r>
        <w:rPr>
          <w:spacing w:val="-74"/>
          <w:w w:val="110"/>
          <w:position w:val="1"/>
        </w:rPr>
        <w:t>、</w:t>
      </w:r>
      <w:r>
        <w:rPr>
          <w:spacing w:val="1"/>
          <w:w w:val="110"/>
        </w:rPr>
        <w:t>末次随访时评价 </w:t>
      </w:r>
      <w:r>
        <w:rPr>
          <w:w w:val="110"/>
          <w:position w:val="1"/>
        </w:rPr>
        <w:t>VAS</w:t>
      </w:r>
    </w:p>
    <w:p>
      <w:pPr>
        <w:spacing w:before="77"/>
        <w:ind w:left="233" w:right="0" w:firstLine="0"/>
        <w:jc w:val="left"/>
        <w:rPr>
          <w:sz w:val="17"/>
        </w:rPr>
      </w:pPr>
      <w:r>
        <w:rPr/>
        <w:br w:type="column"/>
      </w:r>
      <w:r>
        <w:rPr>
          <w:spacing w:val="-10"/>
          <w:w w:val="105"/>
          <w:sz w:val="17"/>
        </w:rPr>
        <w:t>评分</w:t>
      </w:r>
      <w:r>
        <w:rPr>
          <w:spacing w:val="-13"/>
          <w:w w:val="105"/>
          <w:position w:val="9"/>
          <w:sz w:val="10"/>
        </w:rPr>
        <w:t>［2］</w:t>
      </w:r>
      <w:r>
        <w:rPr>
          <w:spacing w:val="-88"/>
          <w:w w:val="105"/>
          <w:position w:val="1"/>
          <w:sz w:val="17"/>
        </w:rPr>
        <w:t>、</w:t>
      </w:r>
      <w:r>
        <w:rPr>
          <w:w w:val="105"/>
          <w:position w:val="1"/>
          <w:sz w:val="17"/>
        </w:rPr>
        <w:t>JOA </w:t>
      </w:r>
      <w:r>
        <w:rPr>
          <w:spacing w:val="3"/>
          <w:w w:val="105"/>
          <w:sz w:val="17"/>
        </w:rPr>
        <w:t>评分</w:t>
      </w:r>
      <w:r>
        <w:rPr>
          <w:spacing w:val="-15"/>
          <w:w w:val="95"/>
          <w:position w:val="1"/>
          <w:sz w:val="17"/>
        </w:rPr>
        <w:t>( </w:t>
      </w:r>
      <w:r>
        <w:rPr>
          <w:w w:val="105"/>
          <w:position w:val="1"/>
          <w:sz w:val="17"/>
        </w:rPr>
        <w:t>17 </w:t>
      </w:r>
      <w:r>
        <w:rPr>
          <w:spacing w:val="3"/>
          <w:w w:val="105"/>
          <w:sz w:val="17"/>
        </w:rPr>
        <w:t>分制</w:t>
      </w:r>
      <w:r>
        <w:rPr>
          <w:spacing w:val="-25"/>
          <w:w w:val="95"/>
          <w:position w:val="1"/>
          <w:sz w:val="17"/>
        </w:rPr>
        <w:t>) </w:t>
      </w:r>
      <w:r>
        <w:rPr>
          <w:spacing w:val="-13"/>
          <w:w w:val="105"/>
          <w:position w:val="9"/>
          <w:sz w:val="10"/>
        </w:rPr>
        <w:t>［3］</w:t>
      </w:r>
      <w:r>
        <w:rPr>
          <w:w w:val="105"/>
          <w:position w:val="1"/>
          <w:sz w:val="17"/>
        </w:rPr>
        <w:t>。</w:t>
      </w:r>
    </w:p>
    <w:p>
      <w:pPr>
        <w:pStyle w:val="ListParagraph"/>
        <w:numPr>
          <w:ilvl w:val="1"/>
          <w:numId w:val="7"/>
        </w:numPr>
        <w:tabs>
          <w:tab w:pos="644" w:val="left" w:leader="none"/>
        </w:tabs>
        <w:spacing w:line="240" w:lineRule="auto" w:before="58" w:after="0"/>
        <w:ind w:left="643" w:right="0" w:hanging="415"/>
        <w:jc w:val="left"/>
        <w:rPr>
          <w:sz w:val="17"/>
        </w:rPr>
      </w:pPr>
      <w:r>
        <w:rPr>
          <w:spacing w:val="2"/>
          <w:w w:val="105"/>
          <w:sz w:val="17"/>
        </w:rPr>
        <w:t>统计学分析</w:t>
      </w:r>
    </w:p>
    <w:p>
      <w:pPr>
        <w:pStyle w:val="BodyText"/>
        <w:spacing w:line="302" w:lineRule="auto" w:before="57"/>
        <w:ind w:left="233" w:right="349" w:firstLine="360"/>
      </w:pPr>
      <w:r>
        <w:rPr/>
        <w:pict>
          <v:line style="position:absolute;mso-position-horizontal-relative:page;mso-position-vertical-relative:paragraph;z-index:-255584256" from="522.099976pt,18.758142pt" to="526.199951pt,18.758142pt" stroked="true" strokeweight=".327493pt" strokecolor="#000000">
            <v:stroke dashstyle="solid"/>
            <w10:wrap type="none"/>
          </v:line>
        </w:pict>
      </w:r>
      <w:r>
        <w:rPr>
          <w:w w:val="103"/>
        </w:rPr>
        <w:t>采用</w:t>
      </w:r>
      <w:r>
        <w:rPr/>
        <w:t> </w:t>
      </w:r>
      <w:r>
        <w:rPr>
          <w:spacing w:val="-1"/>
          <w:w w:val="103"/>
          <w:position w:val="1"/>
        </w:rPr>
        <w:t>S</w:t>
      </w:r>
      <w:r>
        <w:rPr>
          <w:spacing w:val="6"/>
          <w:w w:val="115"/>
          <w:position w:val="1"/>
        </w:rPr>
        <w:t>P</w:t>
      </w:r>
      <w:r>
        <w:rPr>
          <w:spacing w:val="-1"/>
          <w:w w:val="103"/>
          <w:position w:val="1"/>
        </w:rPr>
        <w:t>S</w:t>
      </w:r>
      <w:r>
        <w:rPr>
          <w:w w:val="103"/>
          <w:position w:val="1"/>
        </w:rPr>
        <w:t>S</w:t>
      </w:r>
      <w:r>
        <w:rPr>
          <w:position w:val="1"/>
        </w:rPr>
        <w:t> </w:t>
      </w:r>
      <w:r>
        <w:rPr>
          <w:spacing w:val="-1"/>
          <w:w w:val="103"/>
          <w:position w:val="1"/>
        </w:rPr>
        <w:t>2</w:t>
      </w:r>
      <w:r>
        <w:rPr>
          <w:spacing w:val="2"/>
          <w:w w:val="103"/>
          <w:position w:val="1"/>
        </w:rPr>
        <w:t>0</w:t>
      </w:r>
      <w:r>
        <w:rPr>
          <w:spacing w:val="6"/>
          <w:w w:val="25"/>
          <w:position w:val="1"/>
        </w:rPr>
        <w:t>．</w:t>
      </w:r>
      <w:r>
        <w:rPr>
          <w:spacing w:val="-1"/>
          <w:w w:val="103"/>
          <w:position w:val="1"/>
        </w:rPr>
        <w:t>0</w:t>
      </w:r>
      <w:r>
        <w:rPr>
          <w:w w:val="103"/>
          <w:position w:val="1"/>
        </w:rPr>
        <w:t>0</w:t>
      </w:r>
      <w:r>
        <w:rPr>
          <w:position w:val="1"/>
        </w:rPr>
        <w:t> </w:t>
      </w:r>
      <w:r>
        <w:rPr>
          <w:spacing w:val="4"/>
          <w:w w:val="103"/>
        </w:rPr>
        <w:t>统计软件</w:t>
      </w:r>
      <w:r>
        <w:rPr>
          <w:spacing w:val="-84"/>
          <w:w w:val="103"/>
          <w:position w:val="1"/>
        </w:rPr>
        <w:t>，</w:t>
      </w:r>
      <w:r>
        <w:rPr>
          <w:spacing w:val="4"/>
          <w:w w:val="103"/>
        </w:rPr>
        <w:t>计数资</w:t>
      </w:r>
      <w:r>
        <w:rPr>
          <w:spacing w:val="-21"/>
          <w:w w:val="103"/>
        </w:rPr>
        <w:t>料以</w:t>
      </w:r>
      <w:r>
        <w:rPr>
          <w:spacing w:val="-22"/>
          <w:w w:val="103"/>
          <w:position w:val="1"/>
        </w:rPr>
        <w:t>“</w:t>
      </w:r>
      <w:r>
        <w:rPr>
          <w:spacing w:val="12"/>
          <w:w w:val="172"/>
          <w:position w:val="1"/>
        </w:rPr>
        <w:t>%</w:t>
      </w:r>
      <w:r>
        <w:rPr>
          <w:spacing w:val="-70"/>
          <w:w w:val="103"/>
          <w:position w:val="1"/>
        </w:rPr>
        <w:t>”</w:t>
      </w:r>
      <w:r>
        <w:rPr>
          <w:spacing w:val="9"/>
          <w:w w:val="103"/>
        </w:rPr>
        <w:t>形式表示</w:t>
      </w:r>
      <w:r>
        <w:rPr>
          <w:spacing w:val="-80"/>
          <w:w w:val="103"/>
          <w:position w:val="1"/>
        </w:rPr>
        <w:t>，</w:t>
      </w:r>
      <w:r>
        <w:rPr>
          <w:spacing w:val="1"/>
          <w:w w:val="103"/>
        </w:rPr>
        <w:t>计量资料以</w:t>
      </w:r>
      <w:r>
        <w:rPr>
          <w:spacing w:val="-16"/>
          <w:w w:val="103"/>
          <w:position w:val="1"/>
        </w:rPr>
        <w:t>“</w:t>
      </w:r>
      <w:r>
        <w:rPr>
          <w:rFonts w:ascii="Times New Roman" w:hAnsi="Times New Roman" w:eastAsia="Times New Roman"/>
          <w:i/>
          <w:w w:val="103"/>
          <w:position w:val="1"/>
        </w:rPr>
        <w:t>x</w:t>
      </w:r>
      <w:r>
        <w:rPr>
          <w:rFonts w:ascii="Times New Roman" w:hAnsi="Times New Roman" w:eastAsia="Times New Roman"/>
          <w:i/>
          <w:position w:val="1"/>
        </w:rPr>
        <w:t> </w:t>
      </w:r>
      <w:r>
        <w:rPr>
          <w:w w:val="57"/>
          <w:position w:val="1"/>
        </w:rPr>
        <w:t>±</w:t>
      </w:r>
      <w:r>
        <w:rPr>
          <w:spacing w:val="-70"/>
          <w:position w:val="1"/>
        </w:rPr>
        <w:t> </w:t>
      </w:r>
      <w:r>
        <w:rPr>
          <w:rFonts w:ascii="Times New Roman" w:hAnsi="Times New Roman" w:eastAsia="Times New Roman"/>
          <w:i/>
          <w:spacing w:val="9"/>
          <w:w w:val="88"/>
          <w:position w:val="1"/>
        </w:rPr>
        <w:t>s</w:t>
      </w:r>
      <w:r>
        <w:rPr>
          <w:w w:val="103"/>
          <w:position w:val="1"/>
        </w:rPr>
        <w:t>”</w:t>
      </w:r>
      <w:r>
        <w:rPr>
          <w:spacing w:val="3"/>
        </w:rPr>
        <w:t>表示</w:t>
      </w:r>
      <w:r>
        <w:rPr>
          <w:spacing w:val="-88"/>
          <w:position w:val="1"/>
        </w:rPr>
        <w:t>，</w:t>
      </w:r>
      <w:r>
        <w:rPr>
          <w:spacing w:val="3"/>
        </w:rPr>
        <w:t>进行独立样本 </w:t>
      </w:r>
      <w:r>
        <w:rPr>
          <w:rFonts w:ascii="Times New Roman" w:hAnsi="Times New Roman" w:eastAsia="Times New Roman"/>
          <w:i/>
          <w:position w:val="1"/>
        </w:rPr>
        <w:t>t </w:t>
      </w:r>
      <w:r>
        <w:rPr>
          <w:spacing w:val="9"/>
        </w:rPr>
        <w:t>检验以及重复测</w:t>
      </w:r>
      <w:r>
        <w:rPr>
          <w:spacing w:val="4"/>
          <w:w w:val="103"/>
        </w:rPr>
        <w:t>量方差分析</w:t>
      </w:r>
      <w:r>
        <w:rPr>
          <w:spacing w:val="-72"/>
          <w:w w:val="103"/>
          <w:position w:val="1"/>
        </w:rPr>
        <w:t>，</w:t>
      </w:r>
      <w:r>
        <w:rPr>
          <w:rFonts w:ascii="Times New Roman" w:hAnsi="Times New Roman" w:eastAsia="Times New Roman"/>
          <w:i/>
          <w:w w:val="103"/>
          <w:position w:val="1"/>
        </w:rPr>
        <w:t>P</w:t>
      </w:r>
      <w:r>
        <w:rPr>
          <w:rFonts w:ascii="Times New Roman" w:hAnsi="Times New Roman" w:eastAsia="Times New Roman"/>
          <w:i/>
          <w:position w:val="1"/>
        </w:rPr>
        <w:t> </w:t>
      </w:r>
      <w:r>
        <w:rPr>
          <w:w w:val="57"/>
          <w:position w:val="1"/>
        </w:rPr>
        <w:t>＜</w:t>
      </w:r>
      <w:r>
        <w:rPr>
          <w:spacing w:val="-58"/>
          <w:position w:val="1"/>
        </w:rPr>
        <w:t> </w:t>
      </w:r>
      <w:r>
        <w:rPr>
          <w:spacing w:val="2"/>
          <w:w w:val="103"/>
          <w:position w:val="1"/>
        </w:rPr>
        <w:t>0</w:t>
      </w:r>
      <w:r>
        <w:rPr>
          <w:w w:val="25"/>
          <w:position w:val="1"/>
        </w:rPr>
        <w:t>．</w:t>
      </w:r>
      <w:r>
        <w:rPr>
          <w:spacing w:val="-64"/>
          <w:position w:val="1"/>
        </w:rPr>
        <w:t> </w:t>
      </w:r>
      <w:r>
        <w:rPr>
          <w:spacing w:val="-1"/>
          <w:w w:val="103"/>
          <w:position w:val="1"/>
        </w:rPr>
        <w:t>0</w:t>
      </w:r>
      <w:r>
        <w:rPr>
          <w:w w:val="103"/>
          <w:position w:val="1"/>
        </w:rPr>
        <w:t>5</w:t>
      </w:r>
      <w:r>
        <w:rPr>
          <w:position w:val="1"/>
        </w:rPr>
        <w:t> </w:t>
      </w:r>
      <w:r>
        <w:rPr>
          <w:spacing w:val="14"/>
          <w:w w:val="103"/>
        </w:rPr>
        <w:t>表示差异有统计</w:t>
      </w:r>
      <w:r>
        <w:rPr>
          <w:spacing w:val="3"/>
        </w:rPr>
        <w:t>学意义</w:t>
      </w:r>
      <w:r>
        <w:rPr>
          <w:position w:val="1"/>
        </w:rPr>
        <w:t>。</w:t>
      </w:r>
    </w:p>
    <w:p>
      <w:pPr>
        <w:pStyle w:val="ListParagraph"/>
        <w:numPr>
          <w:ilvl w:val="0"/>
          <w:numId w:val="7"/>
        </w:numPr>
        <w:tabs>
          <w:tab w:pos="502" w:val="left" w:leader="none"/>
        </w:tabs>
        <w:spacing w:line="240" w:lineRule="auto" w:before="15" w:after="0"/>
        <w:ind w:left="501" w:right="0" w:hanging="273"/>
        <w:jc w:val="left"/>
        <w:rPr>
          <w:sz w:val="17"/>
        </w:rPr>
      </w:pPr>
      <w:r>
        <w:rPr>
          <w:spacing w:val="1"/>
          <w:w w:val="105"/>
          <w:sz w:val="17"/>
        </w:rPr>
        <w:t>结果</w:t>
      </w:r>
    </w:p>
    <w:p>
      <w:pPr>
        <w:pStyle w:val="BodyText"/>
        <w:spacing w:line="302" w:lineRule="auto" w:before="57"/>
        <w:ind w:left="233" w:right="439" w:firstLine="357"/>
        <w:jc w:val="both"/>
      </w:pPr>
      <w:r>
        <w:rPr>
          <w:position w:val="1"/>
        </w:rPr>
        <w:t>34</w:t>
      </w:r>
      <w:r>
        <w:rPr>
          <w:spacing w:val="21"/>
          <w:position w:val="1"/>
        </w:rPr>
        <w:t> </w:t>
      </w:r>
      <w:r>
        <w:rPr>
          <w:spacing w:val="15"/>
        </w:rPr>
        <w:t>例患者均顺利完成手术</w:t>
      </w:r>
      <w:r>
        <w:rPr>
          <w:spacing w:val="-68"/>
          <w:position w:val="1"/>
        </w:rPr>
        <w:t>，</w:t>
      </w:r>
      <w:r>
        <w:rPr>
          <w:spacing w:val="5"/>
        </w:rPr>
        <w:t>术中</w:t>
      </w:r>
      <w:r>
        <w:rPr>
          <w:spacing w:val="15"/>
          <w:w w:val="103"/>
        </w:rPr>
        <w:t>出血量</w:t>
      </w:r>
      <w:r>
        <w:rPr>
          <w:w w:val="56"/>
          <w:position w:val="1"/>
        </w:rPr>
        <w:t>(</w:t>
      </w:r>
      <w:r>
        <w:rPr>
          <w:spacing w:val="-17"/>
          <w:position w:val="1"/>
        </w:rPr>
        <w:t> </w:t>
      </w:r>
      <w:r>
        <w:rPr>
          <w:spacing w:val="-1"/>
          <w:w w:val="103"/>
          <w:position w:val="1"/>
        </w:rPr>
        <w:t>30</w:t>
      </w:r>
      <w:r>
        <w:rPr>
          <w:spacing w:val="2"/>
          <w:w w:val="103"/>
          <w:position w:val="1"/>
        </w:rPr>
        <w:t>1</w:t>
      </w:r>
      <w:r>
        <w:rPr>
          <w:w w:val="25"/>
          <w:position w:val="1"/>
        </w:rPr>
        <w:t>．</w:t>
      </w:r>
      <w:r>
        <w:rPr>
          <w:spacing w:val="-52"/>
          <w:position w:val="1"/>
        </w:rPr>
        <w:t> </w:t>
      </w:r>
      <w:r>
        <w:rPr>
          <w:spacing w:val="-1"/>
          <w:w w:val="103"/>
          <w:position w:val="1"/>
        </w:rPr>
        <w:t>2</w:t>
      </w:r>
      <w:r>
        <w:rPr>
          <w:w w:val="103"/>
          <w:position w:val="1"/>
        </w:rPr>
        <w:t>1</w:t>
      </w:r>
      <w:r>
        <w:rPr>
          <w:spacing w:val="-52"/>
          <w:position w:val="1"/>
        </w:rPr>
        <w:t> </w:t>
      </w:r>
      <w:r>
        <w:rPr>
          <w:w w:val="57"/>
          <w:position w:val="1"/>
        </w:rPr>
        <w:t>±</w:t>
      </w:r>
      <w:r>
        <w:rPr>
          <w:spacing w:val="-47"/>
          <w:position w:val="1"/>
        </w:rPr>
        <w:t> </w:t>
      </w:r>
      <w:r>
        <w:rPr>
          <w:spacing w:val="2"/>
          <w:w w:val="103"/>
          <w:position w:val="1"/>
        </w:rPr>
        <w:t>7</w:t>
      </w:r>
      <w:r>
        <w:rPr>
          <w:w w:val="25"/>
          <w:position w:val="1"/>
        </w:rPr>
        <w:t>．</w:t>
      </w:r>
      <w:r>
        <w:rPr>
          <w:spacing w:val="-52"/>
          <w:position w:val="1"/>
        </w:rPr>
        <w:t> </w:t>
      </w:r>
      <w:r>
        <w:rPr>
          <w:spacing w:val="-1"/>
          <w:w w:val="103"/>
          <w:position w:val="1"/>
        </w:rPr>
        <w:t>0</w:t>
      </w:r>
      <w:r>
        <w:rPr>
          <w:w w:val="103"/>
          <w:position w:val="1"/>
        </w:rPr>
        <w:t>1</w:t>
      </w:r>
      <w:r>
        <w:rPr>
          <w:spacing w:val="-69"/>
          <w:position w:val="1"/>
        </w:rPr>
        <w:t> </w:t>
      </w:r>
      <w:r>
        <w:rPr>
          <w:w w:val="56"/>
          <w:position w:val="1"/>
        </w:rPr>
        <w:t>)</w:t>
      </w:r>
      <w:r>
        <w:rPr>
          <w:position w:val="1"/>
        </w:rPr>
        <w:t> </w:t>
      </w:r>
      <w:r>
        <w:rPr>
          <w:spacing w:val="-2"/>
          <w:w w:val="149"/>
          <w:position w:val="1"/>
        </w:rPr>
        <w:t>m</w:t>
      </w:r>
      <w:r>
        <w:rPr>
          <w:spacing w:val="2"/>
          <w:w w:val="115"/>
          <w:position w:val="1"/>
        </w:rPr>
        <w:t>L</w:t>
      </w:r>
      <w:r>
        <w:rPr>
          <w:spacing w:val="-61"/>
          <w:w w:val="103"/>
          <w:position w:val="1"/>
        </w:rPr>
        <w:t>，</w:t>
      </w:r>
      <w:r>
        <w:rPr>
          <w:spacing w:val="20"/>
          <w:w w:val="103"/>
        </w:rPr>
        <w:t>手术时间 </w:t>
      </w:r>
      <w:r>
        <w:rPr>
          <w:spacing w:val="20"/>
          <w:w w:val="56"/>
          <w:position w:val="1"/>
        </w:rPr>
        <w:t>(</w:t>
      </w:r>
      <w:r>
        <w:rPr>
          <w:spacing w:val="-31"/>
          <w:position w:val="1"/>
        </w:rPr>
        <w:t> </w:t>
      </w:r>
      <w:r>
        <w:rPr>
          <w:spacing w:val="-1"/>
          <w:w w:val="103"/>
          <w:position w:val="1"/>
        </w:rPr>
        <w:t>18</w:t>
      </w:r>
      <w:r>
        <w:rPr>
          <w:spacing w:val="2"/>
          <w:w w:val="103"/>
          <w:position w:val="1"/>
        </w:rPr>
        <w:t>3</w:t>
      </w:r>
      <w:r>
        <w:rPr>
          <w:spacing w:val="6"/>
          <w:w w:val="25"/>
          <w:position w:val="1"/>
        </w:rPr>
        <w:t>．</w:t>
      </w:r>
      <w:r>
        <w:rPr>
          <w:spacing w:val="-1"/>
          <w:w w:val="103"/>
          <w:position w:val="1"/>
        </w:rPr>
        <w:t>7</w:t>
      </w:r>
      <w:r>
        <w:rPr>
          <w:w w:val="103"/>
          <w:position w:val="1"/>
        </w:rPr>
        <w:t>6</w:t>
      </w:r>
      <w:r>
        <w:rPr>
          <w:spacing w:val="-59"/>
          <w:position w:val="1"/>
        </w:rPr>
        <w:t> </w:t>
      </w:r>
      <w:r>
        <w:rPr>
          <w:w w:val="57"/>
          <w:position w:val="1"/>
        </w:rPr>
        <w:t>±</w:t>
      </w:r>
      <w:r>
        <w:rPr>
          <w:spacing w:val="-49"/>
          <w:position w:val="1"/>
        </w:rPr>
        <w:t> </w:t>
      </w:r>
      <w:r>
        <w:rPr>
          <w:spacing w:val="-1"/>
          <w:w w:val="103"/>
          <w:position w:val="1"/>
        </w:rPr>
        <w:t>1</w:t>
      </w:r>
      <w:r>
        <w:rPr>
          <w:spacing w:val="2"/>
          <w:w w:val="103"/>
          <w:position w:val="1"/>
        </w:rPr>
        <w:t>2</w:t>
      </w:r>
      <w:r>
        <w:rPr>
          <w:w w:val="25"/>
          <w:position w:val="1"/>
        </w:rPr>
        <w:t>．</w:t>
      </w:r>
      <w:r>
        <w:rPr>
          <w:spacing w:val="-54"/>
          <w:position w:val="1"/>
        </w:rPr>
        <w:t> </w:t>
      </w:r>
      <w:r>
        <w:rPr>
          <w:spacing w:val="-1"/>
          <w:w w:val="103"/>
          <w:position w:val="1"/>
        </w:rPr>
        <w:t>8</w:t>
      </w:r>
      <w:r>
        <w:rPr>
          <w:w w:val="103"/>
          <w:position w:val="1"/>
        </w:rPr>
        <w:t>2</w:t>
      </w:r>
      <w:r>
        <w:rPr>
          <w:spacing w:val="-69"/>
          <w:position w:val="1"/>
        </w:rPr>
        <w:t> </w:t>
      </w:r>
      <w:r>
        <w:rPr>
          <w:w w:val="56"/>
          <w:position w:val="1"/>
        </w:rPr>
        <w:t>)</w:t>
      </w:r>
      <w:r>
        <w:rPr>
          <w:spacing w:val="-2"/>
          <w:position w:val="1"/>
        </w:rPr>
        <w:t> </w:t>
      </w:r>
      <w:r>
        <w:rPr>
          <w:spacing w:val="-2"/>
          <w:w w:val="149"/>
          <w:position w:val="1"/>
        </w:rPr>
        <w:t>m</w:t>
      </w:r>
      <w:r>
        <w:rPr>
          <w:spacing w:val="-1"/>
          <w:w w:val="57"/>
          <w:position w:val="1"/>
        </w:rPr>
        <w:t>i</w:t>
      </w:r>
      <w:r>
        <w:rPr>
          <w:spacing w:val="2"/>
          <w:w w:val="103"/>
          <w:position w:val="1"/>
        </w:rPr>
        <w:t>n</w:t>
      </w:r>
      <w:r>
        <w:rPr>
          <w:spacing w:val="-63"/>
          <w:w w:val="103"/>
          <w:position w:val="1"/>
        </w:rPr>
        <w:t>，</w:t>
      </w:r>
      <w:r>
        <w:rPr>
          <w:spacing w:val="27"/>
          <w:w w:val="103"/>
        </w:rPr>
        <w:t>引流</w:t>
      </w:r>
      <w:r>
        <w:rPr>
          <w:w w:val="56"/>
          <w:position w:val="1"/>
        </w:rPr>
        <w:t>(</w:t>
      </w:r>
      <w:r>
        <w:rPr>
          <w:spacing w:val="-17"/>
          <w:position w:val="1"/>
        </w:rPr>
        <w:t> </w:t>
      </w:r>
      <w:r>
        <w:rPr>
          <w:spacing w:val="-1"/>
          <w:w w:val="103"/>
          <w:position w:val="1"/>
        </w:rPr>
        <w:t>18</w:t>
      </w:r>
      <w:r>
        <w:rPr>
          <w:spacing w:val="2"/>
          <w:w w:val="103"/>
          <w:position w:val="1"/>
        </w:rPr>
        <w:t>0</w:t>
      </w:r>
      <w:r>
        <w:rPr>
          <w:w w:val="25"/>
          <w:position w:val="1"/>
        </w:rPr>
        <w:t>．</w:t>
      </w:r>
      <w:r>
        <w:rPr>
          <w:spacing w:val="-54"/>
          <w:position w:val="1"/>
        </w:rPr>
        <w:t> </w:t>
      </w:r>
      <w:r>
        <w:rPr>
          <w:spacing w:val="-1"/>
          <w:w w:val="103"/>
          <w:position w:val="1"/>
        </w:rPr>
        <w:t>2</w:t>
      </w:r>
      <w:r>
        <w:rPr>
          <w:w w:val="103"/>
          <w:position w:val="1"/>
        </w:rPr>
        <w:t>1</w:t>
      </w:r>
      <w:r>
        <w:rPr>
          <w:spacing w:val="-53"/>
          <w:position w:val="1"/>
        </w:rPr>
        <w:t> </w:t>
      </w:r>
      <w:r>
        <w:rPr>
          <w:w w:val="57"/>
          <w:position w:val="1"/>
        </w:rPr>
        <w:t>±</w:t>
      </w:r>
      <w:r>
        <w:rPr>
          <w:spacing w:val="-49"/>
          <w:position w:val="1"/>
        </w:rPr>
        <w:t> </w:t>
      </w:r>
      <w:r>
        <w:rPr>
          <w:w w:val="103"/>
          <w:position w:val="1"/>
        </w:rPr>
        <w:t>9</w:t>
      </w:r>
    </w:p>
    <w:p>
      <w:pPr>
        <w:pStyle w:val="BodyText"/>
        <w:spacing w:line="302" w:lineRule="auto" w:before="3"/>
        <w:ind w:left="233" w:right="440"/>
        <w:jc w:val="both"/>
      </w:pPr>
      <w:r>
        <w:rPr>
          <w:spacing w:val="6"/>
          <w:w w:val="25"/>
          <w:position w:val="1"/>
        </w:rPr>
        <w:t>．</w:t>
      </w:r>
      <w:r>
        <w:rPr>
          <w:spacing w:val="-1"/>
          <w:w w:val="103"/>
          <w:position w:val="1"/>
        </w:rPr>
        <w:t>9</w:t>
      </w:r>
      <w:r>
        <w:rPr>
          <w:spacing w:val="2"/>
          <w:w w:val="103"/>
          <w:position w:val="1"/>
        </w:rPr>
        <w:t>2</w:t>
      </w:r>
      <w:r>
        <w:rPr>
          <w:w w:val="56"/>
          <w:position w:val="1"/>
        </w:rPr>
        <w:t>)</w:t>
      </w:r>
      <w:r>
        <w:rPr>
          <w:spacing w:val="-27"/>
          <w:position w:val="1"/>
        </w:rPr>
        <w:t> </w:t>
      </w:r>
      <w:r>
        <w:rPr>
          <w:spacing w:val="-2"/>
          <w:w w:val="149"/>
          <w:position w:val="1"/>
        </w:rPr>
        <w:t>m</w:t>
      </w:r>
      <w:r>
        <w:rPr>
          <w:spacing w:val="2"/>
          <w:w w:val="115"/>
          <w:position w:val="1"/>
        </w:rPr>
        <w:t>L</w:t>
      </w:r>
      <w:r>
        <w:rPr>
          <w:spacing w:val="-88"/>
          <w:w w:val="103"/>
          <w:position w:val="1"/>
        </w:rPr>
        <w:t>，</w:t>
      </w:r>
      <w:r>
        <w:rPr>
          <w:spacing w:val="3"/>
          <w:w w:val="103"/>
        </w:rPr>
        <w:t>住院时间</w:t>
      </w:r>
      <w:r>
        <w:rPr>
          <w:w w:val="56"/>
          <w:position w:val="1"/>
        </w:rPr>
        <w:t>(</w:t>
      </w:r>
      <w:r>
        <w:rPr>
          <w:spacing w:val="-29"/>
          <w:position w:val="1"/>
        </w:rPr>
        <w:t> </w:t>
      </w:r>
      <w:r>
        <w:rPr>
          <w:spacing w:val="-1"/>
          <w:w w:val="103"/>
          <w:position w:val="1"/>
        </w:rPr>
        <w:t>1</w:t>
      </w:r>
      <w:r>
        <w:rPr>
          <w:spacing w:val="2"/>
          <w:w w:val="103"/>
          <w:position w:val="1"/>
        </w:rPr>
        <w:t>2</w:t>
      </w:r>
      <w:r>
        <w:rPr>
          <w:spacing w:val="12"/>
          <w:w w:val="25"/>
          <w:position w:val="1"/>
        </w:rPr>
        <w:t>．</w:t>
      </w:r>
      <w:r>
        <w:rPr>
          <w:spacing w:val="-1"/>
          <w:w w:val="103"/>
          <w:position w:val="1"/>
        </w:rPr>
        <w:t>0</w:t>
      </w:r>
      <w:r>
        <w:rPr>
          <w:spacing w:val="12"/>
          <w:w w:val="103"/>
          <w:position w:val="1"/>
        </w:rPr>
        <w:t>2</w:t>
      </w:r>
      <w:r>
        <w:rPr>
          <w:w w:val="57"/>
          <w:position w:val="1"/>
        </w:rPr>
        <w:t>±</w:t>
      </w:r>
      <w:r>
        <w:rPr>
          <w:spacing w:val="-68"/>
          <w:position w:val="1"/>
        </w:rPr>
        <w:t> </w:t>
      </w:r>
      <w:r>
        <w:rPr>
          <w:spacing w:val="2"/>
          <w:w w:val="103"/>
          <w:position w:val="1"/>
        </w:rPr>
        <w:t>3</w:t>
      </w:r>
      <w:r>
        <w:rPr>
          <w:spacing w:val="12"/>
          <w:w w:val="25"/>
          <w:position w:val="1"/>
        </w:rPr>
        <w:t>．</w:t>
      </w:r>
      <w:r>
        <w:rPr>
          <w:spacing w:val="-1"/>
          <w:w w:val="103"/>
          <w:position w:val="1"/>
        </w:rPr>
        <w:t>0</w:t>
      </w:r>
      <w:r>
        <w:rPr>
          <w:spacing w:val="6"/>
          <w:w w:val="103"/>
          <w:position w:val="1"/>
        </w:rPr>
        <w:t>5</w:t>
      </w:r>
      <w:r>
        <w:rPr>
          <w:w w:val="56"/>
          <w:position w:val="1"/>
        </w:rPr>
        <w:t>)</w:t>
      </w:r>
      <w:r>
        <w:rPr>
          <w:spacing w:val="-21"/>
          <w:position w:val="1"/>
        </w:rPr>
        <w:t> </w:t>
      </w:r>
      <w:r>
        <w:rPr>
          <w:spacing w:val="2"/>
          <w:w w:val="103"/>
          <w:position w:val="1"/>
        </w:rPr>
        <w:t>d</w:t>
      </w:r>
      <w:r>
        <w:rPr>
          <w:w w:val="51"/>
          <w:position w:val="1"/>
        </w:rPr>
        <w:t>;</w:t>
      </w:r>
      <w:r>
        <w:rPr>
          <w:spacing w:val="-34"/>
          <w:position w:val="1"/>
        </w:rPr>
        <w:t> </w:t>
      </w:r>
      <w:r>
        <w:rPr>
          <w:spacing w:val="4"/>
          <w:w w:val="103"/>
        </w:rPr>
        <w:t>术后</w:t>
      </w:r>
      <w:r>
        <w:rPr>
          <w:spacing w:val="2"/>
          <w:w w:val="103"/>
        </w:rPr>
        <w:t>发生院内感染</w:t>
      </w:r>
      <w:r>
        <w:rPr>
          <w:spacing w:val="-41"/>
        </w:rPr>
        <w:t> </w:t>
      </w:r>
      <w:r>
        <w:rPr>
          <w:w w:val="103"/>
          <w:position w:val="1"/>
        </w:rPr>
        <w:t>2</w:t>
      </w:r>
      <w:r>
        <w:rPr>
          <w:spacing w:val="-38"/>
          <w:position w:val="1"/>
        </w:rPr>
        <w:t> </w:t>
      </w:r>
      <w:r>
        <w:rPr>
          <w:spacing w:val="3"/>
          <w:w w:val="103"/>
        </w:rPr>
        <w:t>例</w:t>
      </w:r>
      <w:r>
        <w:rPr>
          <w:spacing w:val="-86"/>
          <w:w w:val="103"/>
          <w:position w:val="1"/>
        </w:rPr>
        <w:t>，</w:t>
      </w:r>
      <w:r>
        <w:rPr>
          <w:w w:val="103"/>
          <w:position w:val="1"/>
        </w:rPr>
        <w:t>1</w:t>
      </w:r>
      <w:r>
        <w:rPr>
          <w:spacing w:val="-32"/>
          <w:position w:val="1"/>
        </w:rPr>
        <w:t> </w:t>
      </w:r>
      <w:r>
        <w:rPr>
          <w:spacing w:val="7"/>
          <w:w w:val="103"/>
        </w:rPr>
        <w:t>例切口感染</w:t>
      </w:r>
      <w:r>
        <w:rPr>
          <w:spacing w:val="-86"/>
          <w:w w:val="103"/>
          <w:position w:val="1"/>
        </w:rPr>
        <w:t>，</w:t>
      </w:r>
      <w:r>
        <w:rPr>
          <w:w w:val="103"/>
          <w:position w:val="1"/>
        </w:rPr>
        <w:t>1</w:t>
      </w:r>
      <w:r>
        <w:rPr>
          <w:spacing w:val="-32"/>
          <w:position w:val="1"/>
        </w:rPr>
        <w:t> </w:t>
      </w:r>
      <w:r>
        <w:rPr>
          <w:w w:val="103"/>
        </w:rPr>
        <w:t>例</w:t>
      </w:r>
      <w:r>
        <w:rPr>
          <w:spacing w:val="3"/>
          <w:w w:val="105"/>
        </w:rPr>
        <w:t>肺部感染</w:t>
      </w:r>
      <w:r>
        <w:rPr>
          <w:spacing w:val="-78"/>
          <w:w w:val="95"/>
          <w:position w:val="1"/>
        </w:rPr>
        <w:t>，</w:t>
      </w:r>
      <w:r>
        <w:rPr>
          <w:spacing w:val="12"/>
          <w:w w:val="105"/>
        </w:rPr>
        <w:t>均经抗感染治疗后康复</w:t>
      </w:r>
      <w:r>
        <w:rPr>
          <w:spacing w:val="-27"/>
          <w:w w:val="90"/>
          <w:position w:val="1"/>
        </w:rPr>
        <w:t>; </w:t>
      </w:r>
      <w:r>
        <w:rPr>
          <w:w w:val="105"/>
        </w:rPr>
        <w:t>轴</w:t>
      </w:r>
      <w:r>
        <w:rPr>
          <w:spacing w:val="-10"/>
          <w:w w:val="105"/>
        </w:rPr>
        <w:t>性症状 </w:t>
      </w:r>
      <w:r>
        <w:rPr>
          <w:w w:val="95"/>
          <w:position w:val="1"/>
        </w:rPr>
        <w:t>2</w:t>
      </w:r>
      <w:r>
        <w:rPr>
          <w:spacing w:val="-18"/>
          <w:w w:val="95"/>
          <w:position w:val="1"/>
        </w:rPr>
        <w:t> </w:t>
      </w:r>
      <w:r>
        <w:rPr>
          <w:spacing w:val="3"/>
          <w:w w:val="105"/>
        </w:rPr>
        <w:t>例</w:t>
      </w:r>
      <w:r>
        <w:rPr>
          <w:spacing w:val="-74"/>
          <w:w w:val="95"/>
          <w:position w:val="1"/>
        </w:rPr>
        <w:t>，</w:t>
      </w:r>
      <w:r>
        <w:rPr>
          <w:spacing w:val="13"/>
          <w:w w:val="105"/>
        </w:rPr>
        <w:t>表现为发紧感</w:t>
      </w:r>
      <w:r>
        <w:rPr>
          <w:spacing w:val="-74"/>
          <w:w w:val="95"/>
          <w:position w:val="1"/>
        </w:rPr>
        <w:t>、</w:t>
      </w:r>
      <w:r>
        <w:rPr>
          <w:spacing w:val="11"/>
          <w:w w:val="105"/>
        </w:rPr>
        <w:t>颈肩部疼</w:t>
      </w:r>
      <w:r>
        <w:rPr>
          <w:spacing w:val="3"/>
          <w:w w:val="105"/>
        </w:rPr>
        <w:t>痛</w:t>
      </w:r>
      <w:r>
        <w:rPr>
          <w:spacing w:val="-88"/>
          <w:w w:val="95"/>
          <w:position w:val="1"/>
        </w:rPr>
        <w:t>，</w:t>
      </w:r>
      <w:r>
        <w:rPr>
          <w:spacing w:val="3"/>
          <w:w w:val="105"/>
        </w:rPr>
        <w:t>但症状轻</w:t>
      </w:r>
      <w:r>
        <w:rPr>
          <w:spacing w:val="-88"/>
          <w:w w:val="95"/>
          <w:position w:val="1"/>
        </w:rPr>
        <w:t>，</w:t>
      </w:r>
      <w:r>
        <w:rPr>
          <w:spacing w:val="4"/>
          <w:w w:val="105"/>
        </w:rPr>
        <w:t>未作特殊处理自行缓解</w:t>
      </w:r>
      <w:r>
        <w:rPr>
          <w:w w:val="90"/>
          <w:position w:val="1"/>
        </w:rPr>
        <w:t>; </w:t>
      </w:r>
      <w:r>
        <w:rPr>
          <w:spacing w:val="-14"/>
          <w:w w:val="105"/>
        </w:rPr>
        <w:t>术后 </w:t>
      </w:r>
      <w:r>
        <w:rPr>
          <w:w w:val="95"/>
          <w:position w:val="1"/>
        </w:rPr>
        <w:t>1</w:t>
      </w:r>
      <w:r>
        <w:rPr>
          <w:spacing w:val="-28"/>
          <w:w w:val="95"/>
          <w:position w:val="1"/>
        </w:rPr>
        <w:t> </w:t>
      </w:r>
      <w:r>
        <w:rPr>
          <w:spacing w:val="12"/>
          <w:w w:val="105"/>
        </w:rPr>
        <w:t>例脑脊液漏</w:t>
      </w:r>
      <w:r>
        <w:rPr>
          <w:spacing w:val="-74"/>
          <w:w w:val="95"/>
          <w:position w:val="1"/>
        </w:rPr>
        <w:t>，</w:t>
      </w:r>
      <w:r>
        <w:rPr>
          <w:spacing w:val="13"/>
          <w:w w:val="105"/>
        </w:rPr>
        <w:t>引流清亮液体</w:t>
      </w:r>
      <w:r>
        <w:rPr>
          <w:spacing w:val="-74"/>
          <w:w w:val="95"/>
          <w:position w:val="1"/>
        </w:rPr>
        <w:t>，</w:t>
      </w:r>
      <w:r>
        <w:rPr>
          <w:w w:val="105"/>
        </w:rPr>
        <w:t>予</w:t>
      </w:r>
      <w:r>
        <w:rPr>
          <w:spacing w:val="3"/>
        </w:rPr>
        <w:t>以卧床休息</w:t>
      </w:r>
      <w:r>
        <w:rPr>
          <w:spacing w:val="-88"/>
          <w:w w:val="95"/>
          <w:position w:val="1"/>
        </w:rPr>
        <w:t>、</w:t>
      </w:r>
      <w:r>
        <w:rPr>
          <w:spacing w:val="3"/>
        </w:rPr>
        <w:t>甘露醇降压等对症处理后停止</w:t>
      </w:r>
      <w:r>
        <w:rPr>
          <w:spacing w:val="-88"/>
          <w:w w:val="95"/>
          <w:position w:val="1"/>
        </w:rPr>
        <w:t>，</w:t>
      </w:r>
      <w:r>
        <w:rPr>
          <w:spacing w:val="3"/>
        </w:rPr>
        <w:t>随访无异常症状</w:t>
      </w:r>
      <w:r>
        <w:rPr>
          <w:spacing w:val="3"/>
          <w:position w:val="1"/>
        </w:rPr>
        <w:t>。</w:t>
      </w:r>
      <w:r>
        <w:rPr>
          <w:spacing w:val="7"/>
        </w:rPr>
        <w:t>无颈椎前凸消</w:t>
      </w:r>
      <w:r>
        <w:rPr>
          <w:spacing w:val="3"/>
          <w:w w:val="105"/>
        </w:rPr>
        <w:t>失</w:t>
      </w:r>
      <w:r>
        <w:rPr>
          <w:spacing w:val="-88"/>
          <w:w w:val="95"/>
          <w:position w:val="1"/>
        </w:rPr>
        <w:t>、</w:t>
      </w:r>
      <w:r>
        <w:rPr>
          <w:spacing w:val="9"/>
          <w:w w:val="105"/>
        </w:rPr>
        <w:t>后凸畸形</w:t>
      </w:r>
      <w:r>
        <w:rPr>
          <w:spacing w:val="-74"/>
          <w:w w:val="95"/>
          <w:position w:val="1"/>
        </w:rPr>
        <w:t>、</w:t>
      </w:r>
      <w:r>
        <w:rPr>
          <w:spacing w:val="13"/>
          <w:w w:val="105"/>
        </w:rPr>
        <w:t>颈椎失稳发生</w:t>
      </w:r>
      <w:r>
        <w:rPr>
          <w:spacing w:val="7"/>
          <w:w w:val="105"/>
          <w:position w:val="1"/>
        </w:rPr>
        <w:t>。</w:t>
      </w:r>
      <w:r>
        <w:rPr>
          <w:spacing w:val="10"/>
          <w:w w:val="105"/>
        </w:rPr>
        <w:t>与术前</w:t>
      </w:r>
      <w:r>
        <w:rPr>
          <w:spacing w:val="3"/>
          <w:w w:val="105"/>
        </w:rPr>
        <w:t>相比</w:t>
      </w:r>
      <w:r>
        <w:rPr>
          <w:spacing w:val="-88"/>
          <w:w w:val="95"/>
          <w:position w:val="1"/>
        </w:rPr>
        <w:t>，</w:t>
      </w:r>
      <w:r>
        <w:rPr>
          <w:spacing w:val="3"/>
          <w:w w:val="105"/>
        </w:rPr>
        <w:t>所有患者术后 </w:t>
      </w:r>
      <w:r>
        <w:rPr>
          <w:w w:val="95"/>
          <w:position w:val="1"/>
        </w:rPr>
        <w:t>3</w:t>
      </w:r>
      <w:r>
        <w:rPr>
          <w:spacing w:val="-15"/>
          <w:w w:val="95"/>
          <w:position w:val="1"/>
        </w:rPr>
        <w:t> </w:t>
      </w:r>
      <w:r>
        <w:rPr>
          <w:spacing w:val="9"/>
          <w:w w:val="105"/>
        </w:rPr>
        <w:t>个月</w:t>
      </w:r>
      <w:r>
        <w:rPr>
          <w:spacing w:val="-74"/>
          <w:w w:val="95"/>
          <w:position w:val="1"/>
        </w:rPr>
        <w:t>、</w:t>
      </w:r>
      <w:r>
        <w:rPr>
          <w:spacing w:val="11"/>
          <w:w w:val="105"/>
        </w:rPr>
        <w:t>末次随访</w:t>
      </w:r>
      <w:r>
        <w:rPr>
          <w:spacing w:val="22"/>
          <w:w w:val="103"/>
        </w:rPr>
        <w:t>时的</w:t>
      </w:r>
      <w:r>
        <w:rPr>
          <w:spacing w:val="-2"/>
          <w:w w:val="138"/>
          <w:position w:val="1"/>
        </w:rPr>
        <w:t>VA</w:t>
      </w:r>
      <w:r>
        <w:rPr>
          <w:w w:val="103"/>
          <w:position w:val="1"/>
        </w:rPr>
        <w:t>S</w:t>
      </w:r>
      <w:r>
        <w:rPr>
          <w:spacing w:val="-38"/>
          <w:position w:val="1"/>
        </w:rPr>
        <w:t> </w:t>
      </w:r>
      <w:r>
        <w:rPr>
          <w:spacing w:val="3"/>
          <w:w w:val="103"/>
        </w:rPr>
        <w:t>评分逐渐降低</w:t>
      </w:r>
      <w:r>
        <w:rPr>
          <w:spacing w:val="-88"/>
          <w:w w:val="103"/>
          <w:position w:val="1"/>
        </w:rPr>
        <w:t>，</w:t>
      </w:r>
      <w:r>
        <w:rPr>
          <w:spacing w:val="-1"/>
          <w:w w:val="80"/>
          <w:position w:val="1"/>
        </w:rPr>
        <w:t>J</w:t>
      </w:r>
      <w:r>
        <w:rPr>
          <w:spacing w:val="-2"/>
          <w:w w:val="138"/>
          <w:position w:val="1"/>
        </w:rPr>
        <w:t>O</w:t>
      </w:r>
      <w:r>
        <w:rPr>
          <w:w w:val="138"/>
          <w:position w:val="1"/>
        </w:rPr>
        <w:t>A</w:t>
      </w:r>
      <w:r>
        <w:rPr>
          <w:spacing w:val="-38"/>
          <w:position w:val="1"/>
        </w:rPr>
        <w:t> </w:t>
      </w:r>
      <w:r>
        <w:rPr>
          <w:spacing w:val="2"/>
          <w:w w:val="103"/>
        </w:rPr>
        <w:t>评分逐渐</w:t>
      </w:r>
      <w:r>
        <w:rPr>
          <w:spacing w:val="3"/>
          <w:w w:val="103"/>
        </w:rPr>
        <w:t>升高</w:t>
      </w:r>
      <w:r>
        <w:rPr>
          <w:spacing w:val="-88"/>
          <w:w w:val="103"/>
          <w:position w:val="1"/>
        </w:rPr>
        <w:t>，</w:t>
      </w:r>
      <w:r>
        <w:rPr>
          <w:spacing w:val="7"/>
          <w:w w:val="103"/>
        </w:rPr>
        <w:t>差异有统计学意义</w:t>
      </w:r>
      <w:r>
        <w:rPr>
          <w:w w:val="56"/>
          <w:position w:val="1"/>
        </w:rPr>
        <w:t>(</w:t>
      </w:r>
      <w:r>
        <w:rPr>
          <w:spacing w:val="-21"/>
          <w:position w:val="1"/>
        </w:rPr>
        <w:t> </w:t>
      </w:r>
      <w:r>
        <w:rPr>
          <w:rFonts w:ascii="Times New Roman" w:hAnsi="Times New Roman" w:eastAsia="Times New Roman"/>
          <w:i/>
          <w:w w:val="103"/>
          <w:position w:val="1"/>
        </w:rPr>
        <w:t>P</w:t>
      </w:r>
      <w:r>
        <w:rPr>
          <w:rFonts w:ascii="Times New Roman" w:hAnsi="Times New Roman" w:eastAsia="Times New Roman"/>
          <w:i/>
          <w:spacing w:val="-27"/>
          <w:position w:val="1"/>
        </w:rPr>
        <w:t> </w:t>
      </w:r>
      <w:r>
        <w:rPr>
          <w:w w:val="57"/>
          <w:position w:val="1"/>
        </w:rPr>
        <w:t>＜</w:t>
      </w:r>
      <w:r>
        <w:rPr>
          <w:spacing w:val="-64"/>
          <w:position w:val="1"/>
        </w:rPr>
        <w:t> </w:t>
      </w:r>
      <w:r>
        <w:rPr>
          <w:spacing w:val="2"/>
          <w:w w:val="103"/>
          <w:position w:val="1"/>
        </w:rPr>
        <w:t>0</w:t>
      </w:r>
      <w:r>
        <w:rPr>
          <w:w w:val="25"/>
          <w:position w:val="1"/>
        </w:rPr>
        <w:t>．</w:t>
      </w:r>
      <w:r>
        <w:rPr>
          <w:spacing w:val="-69"/>
          <w:position w:val="1"/>
        </w:rPr>
        <w:t> </w:t>
      </w:r>
      <w:r>
        <w:rPr>
          <w:spacing w:val="-1"/>
          <w:w w:val="103"/>
          <w:position w:val="1"/>
        </w:rPr>
        <w:t>0</w:t>
      </w:r>
      <w:r>
        <w:rPr>
          <w:spacing w:val="8"/>
          <w:w w:val="103"/>
          <w:position w:val="1"/>
        </w:rPr>
        <w:t>5</w:t>
      </w:r>
      <w:r>
        <w:rPr>
          <w:w w:val="56"/>
          <w:position w:val="1"/>
        </w:rPr>
        <w:t>)</w:t>
      </w:r>
      <w:r>
        <w:rPr>
          <w:spacing w:val="-27"/>
          <w:position w:val="1"/>
        </w:rPr>
        <w:t> </w:t>
      </w:r>
      <w:r>
        <w:rPr>
          <w:spacing w:val="-78"/>
          <w:w w:val="103"/>
          <w:position w:val="1"/>
        </w:rPr>
        <w:t>，</w:t>
      </w:r>
      <w:r>
        <w:rPr>
          <w:w w:val="103"/>
        </w:rPr>
        <w:t>见</w:t>
      </w:r>
      <w:r>
        <w:rPr>
          <w:spacing w:val="-23"/>
          <w:w w:val="105"/>
        </w:rPr>
        <w:t>表 </w:t>
      </w:r>
      <w:r>
        <w:rPr>
          <w:w w:val="95"/>
          <w:position w:val="1"/>
        </w:rPr>
        <w:t>1</w:t>
      </w:r>
      <w:r>
        <w:rPr>
          <w:w w:val="105"/>
          <w:position w:val="1"/>
        </w:rPr>
        <w:t>。</w:t>
      </w:r>
    </w:p>
    <w:p>
      <w:pPr>
        <w:pStyle w:val="ListParagraph"/>
        <w:numPr>
          <w:ilvl w:val="0"/>
          <w:numId w:val="7"/>
        </w:numPr>
        <w:tabs>
          <w:tab w:pos="502" w:val="left" w:leader="none"/>
        </w:tabs>
        <w:spacing w:line="240" w:lineRule="auto" w:before="21" w:after="0"/>
        <w:ind w:left="501" w:right="0" w:hanging="273"/>
        <w:jc w:val="both"/>
        <w:rPr>
          <w:sz w:val="17"/>
        </w:rPr>
      </w:pPr>
      <w:r>
        <w:rPr>
          <w:spacing w:val="1"/>
          <w:w w:val="105"/>
          <w:sz w:val="17"/>
        </w:rPr>
        <w:t>讨论</w:t>
      </w:r>
    </w:p>
    <w:p>
      <w:pPr>
        <w:pStyle w:val="BodyText"/>
        <w:spacing w:line="300" w:lineRule="auto" w:before="57"/>
        <w:ind w:left="233" w:right="440" w:firstLine="360"/>
        <w:jc w:val="both"/>
      </w:pPr>
      <w:r>
        <w:rPr>
          <w:spacing w:val="9"/>
          <w:w w:val="105"/>
        </w:rPr>
        <w:t>近年来</w:t>
      </w:r>
      <w:r>
        <w:rPr>
          <w:spacing w:val="-68"/>
          <w:w w:val="105"/>
          <w:position w:val="1"/>
        </w:rPr>
        <w:t>，</w:t>
      </w:r>
      <w:r>
        <w:rPr>
          <w:spacing w:val="1"/>
          <w:w w:val="105"/>
        </w:rPr>
        <w:t>随着 </w:t>
      </w:r>
      <w:r>
        <w:rPr>
          <w:w w:val="105"/>
          <w:position w:val="1"/>
        </w:rPr>
        <w:t>PCL </w:t>
      </w:r>
      <w:r>
        <w:rPr>
          <w:spacing w:val="15"/>
          <w:w w:val="105"/>
        </w:rPr>
        <w:t>手术的广泛运</w:t>
      </w:r>
      <w:r>
        <w:rPr>
          <w:spacing w:val="3"/>
        </w:rPr>
        <w:t>用</w:t>
      </w:r>
      <w:r>
        <w:rPr>
          <w:spacing w:val="-88"/>
          <w:position w:val="1"/>
        </w:rPr>
        <w:t>，</w:t>
      </w:r>
      <w:r>
        <w:rPr>
          <w:spacing w:val="3"/>
        </w:rPr>
        <w:t>其术后并发症受到重视</w:t>
      </w:r>
      <w:r>
        <w:rPr>
          <w:spacing w:val="5"/>
          <w:position w:val="1"/>
        </w:rPr>
        <w:t>。</w:t>
      </w:r>
      <w:r>
        <w:rPr>
          <w:spacing w:val="6"/>
        </w:rPr>
        <w:t>常规正中</w:t>
      </w:r>
      <w:r>
        <w:rPr>
          <w:spacing w:val="11"/>
        </w:rPr>
        <w:t>入路需从椎板</w:t>
      </w:r>
      <w:r>
        <w:rPr>
          <w:spacing w:val="-66"/>
          <w:position w:val="1"/>
        </w:rPr>
        <w:t>、</w:t>
      </w:r>
      <w:r>
        <w:rPr>
          <w:spacing w:val="17"/>
        </w:rPr>
        <w:t>棘突骨膜上进行半棘</w:t>
      </w:r>
      <w:r>
        <w:rPr>
          <w:spacing w:val="3"/>
        </w:rPr>
        <w:t>肌</w:t>
      </w:r>
      <w:r>
        <w:rPr>
          <w:spacing w:val="-88"/>
          <w:position w:val="1"/>
        </w:rPr>
        <w:t>、</w:t>
      </w:r>
      <w:r>
        <w:rPr>
          <w:spacing w:val="8"/>
        </w:rPr>
        <w:t>多裂肌彻底剥离</w:t>
      </w:r>
      <w:r>
        <w:rPr>
          <w:spacing w:val="-74"/>
          <w:position w:val="1"/>
        </w:rPr>
        <w:t>，</w:t>
      </w:r>
      <w:r>
        <w:rPr>
          <w:spacing w:val="12"/>
        </w:rPr>
        <w:t>后伸肌群损伤较</w:t>
      </w:r>
      <w:r>
        <w:rPr>
          <w:spacing w:val="-22"/>
        </w:rPr>
        <w:t>重</w:t>
      </w:r>
      <w:r>
        <w:rPr>
          <w:spacing w:val="-13"/>
          <w:position w:val="9"/>
          <w:sz w:val="10"/>
        </w:rPr>
        <w:t>［4］</w:t>
      </w:r>
      <w:r>
        <w:rPr>
          <w:position w:val="1"/>
        </w:rPr>
        <w:t>。</w:t>
      </w:r>
      <w:r>
        <w:rPr>
          <w:spacing w:val="8"/>
        </w:rPr>
        <w:t>术后肌肉萎缩导致其无法有效</w:t>
      </w:r>
      <w:r>
        <w:rPr>
          <w:spacing w:val="3"/>
        </w:rPr>
        <w:t>维持颈椎动力稳定性以及活动度</w:t>
      </w:r>
      <w:r>
        <w:rPr>
          <w:spacing w:val="-82"/>
          <w:position w:val="1"/>
        </w:rPr>
        <w:t>，</w:t>
      </w:r>
      <w:r>
        <w:rPr>
          <w:spacing w:val="4"/>
        </w:rPr>
        <w:t>颈椎</w:t>
      </w:r>
    </w:p>
    <w:p>
      <w:pPr>
        <w:spacing w:after="0" w:line="300" w:lineRule="auto"/>
        <w:jc w:val="both"/>
        <w:sectPr>
          <w:type w:val="continuous"/>
          <w:pgSz w:w="11910" w:h="16840"/>
          <w:pgMar w:top="620" w:bottom="540" w:left="640" w:right="638"/>
          <w:cols w:num="3" w:equalWidth="0">
            <w:col w:w="3533" w:space="40"/>
            <w:col w:w="3330" w:space="39"/>
            <w:col w:w="3690"/>
          </w:cols>
        </w:sectPr>
      </w:pPr>
    </w:p>
    <w:p>
      <w:pPr>
        <w:pStyle w:val="BodyText"/>
        <w:spacing w:before="2"/>
        <w:rPr>
          <w:sz w:val="2"/>
        </w:rPr>
      </w:pPr>
    </w:p>
    <w:p>
      <w:pPr>
        <w:pStyle w:val="BodyText"/>
        <w:spacing w:line="20" w:lineRule="exact"/>
        <w:ind w:left="7872"/>
        <w:rPr>
          <w:sz w:val="2"/>
        </w:rPr>
      </w:pPr>
      <w:r>
        <w:rPr>
          <w:sz w:val="2"/>
        </w:rPr>
        <w:pict>
          <v:group style="width:4.1pt;height:.35pt;mso-position-horizontal-relative:char;mso-position-vertical-relative:line" coordorigin="0,0" coordsize="82,7">
            <v:line style="position:absolute" from="0,3" to="82,3" stroked="true" strokeweight=".327493pt" strokecolor="#000000">
              <v:stroke dashstyle="solid"/>
            </v:line>
          </v:group>
        </w:pict>
      </w:r>
      <w:r>
        <w:rPr>
          <w:sz w:val="2"/>
        </w:rPr>
      </w:r>
    </w:p>
    <w:p>
      <w:pPr>
        <w:spacing w:before="0"/>
        <w:ind w:left="5756" w:right="0" w:firstLine="0"/>
        <w:jc w:val="left"/>
        <w:rPr>
          <w:sz w:val="15"/>
        </w:rPr>
      </w:pPr>
      <w:r>
        <w:rPr>
          <w:sz w:val="15"/>
        </w:rPr>
        <w:t>表 </w:t>
      </w:r>
      <w:r>
        <w:rPr>
          <w:rFonts w:ascii="Trebuchet MS" w:hAnsi="Trebuchet MS" w:eastAsia="Trebuchet MS"/>
          <w:position w:val="1"/>
          <w:sz w:val="15"/>
        </w:rPr>
        <w:t>1 </w:t>
      </w:r>
      <w:r>
        <w:rPr>
          <w:sz w:val="15"/>
        </w:rPr>
        <w:t>手术前后功能指标比较</w:t>
      </w:r>
      <w:r>
        <w:rPr>
          <w:position w:val="1"/>
          <w:sz w:val="15"/>
        </w:rPr>
        <w:t>( </w:t>
      </w:r>
      <w:r>
        <w:rPr>
          <w:rFonts w:ascii="Trebuchet MS" w:hAnsi="Trebuchet MS" w:eastAsia="Trebuchet MS"/>
          <w:position w:val="1"/>
          <w:sz w:val="15"/>
        </w:rPr>
        <w:t>x±s</w:t>
      </w:r>
      <w:r>
        <w:rPr>
          <w:position w:val="1"/>
          <w:sz w:val="15"/>
        </w:rPr>
        <w:t>)</w:t>
      </w:r>
    </w:p>
    <w:p>
      <w:pPr>
        <w:pStyle w:val="BodyText"/>
        <w:rPr>
          <w:sz w:val="20"/>
        </w:rPr>
      </w:pPr>
    </w:p>
    <w:p>
      <w:pPr>
        <w:pStyle w:val="BodyText"/>
        <w:rPr>
          <w:sz w:val="20"/>
        </w:rPr>
      </w:pPr>
    </w:p>
    <w:p>
      <w:pPr>
        <w:pStyle w:val="BodyText"/>
        <w:spacing w:before="4"/>
        <w:rPr>
          <w:sz w:val="23"/>
        </w:rPr>
      </w:pPr>
    </w:p>
    <w:p>
      <w:pPr>
        <w:spacing w:after="0"/>
        <w:rPr>
          <w:sz w:val="23"/>
        </w:rPr>
        <w:sectPr>
          <w:type w:val="continuous"/>
          <w:pgSz w:w="11910" w:h="16840"/>
          <w:pgMar w:top="620" w:bottom="540" w:left="640" w:right="638"/>
        </w:sectPr>
      </w:pPr>
    </w:p>
    <w:p>
      <w:pPr>
        <w:spacing w:before="74"/>
        <w:ind w:left="435" w:right="0" w:firstLine="0"/>
        <w:jc w:val="left"/>
        <w:rPr>
          <w:sz w:val="13"/>
        </w:rPr>
      </w:pPr>
      <w:r>
        <w:rPr>
          <w:spacing w:val="1"/>
          <w:w w:val="105"/>
          <w:sz w:val="13"/>
        </w:rPr>
        <w:t>电子邮箱</w:t>
      </w:r>
      <w:r>
        <w:rPr>
          <w:w w:val="58"/>
          <w:position w:val="1"/>
          <w:sz w:val="13"/>
        </w:rPr>
        <w:t>:</w:t>
      </w:r>
      <w:r>
        <w:rPr>
          <w:spacing w:val="-38"/>
          <w:position w:val="1"/>
          <w:sz w:val="13"/>
        </w:rPr>
        <w:t> </w:t>
      </w:r>
      <w:r>
        <w:rPr>
          <w:spacing w:val="-1"/>
          <w:w w:val="105"/>
          <w:position w:val="1"/>
          <w:sz w:val="13"/>
        </w:rPr>
        <w:t>260971241</w:t>
      </w:r>
      <w:r>
        <w:rPr>
          <w:spacing w:val="2"/>
          <w:w w:val="105"/>
          <w:position w:val="1"/>
          <w:sz w:val="13"/>
        </w:rPr>
        <w:t>9</w:t>
      </w:r>
      <w:r>
        <w:rPr>
          <w:w w:val="164"/>
          <w:position w:val="1"/>
          <w:sz w:val="13"/>
        </w:rPr>
        <w:t>@</w:t>
      </w:r>
      <w:r>
        <w:rPr>
          <w:spacing w:val="-33"/>
          <w:position w:val="1"/>
          <w:sz w:val="13"/>
        </w:rPr>
        <w:t> </w:t>
      </w:r>
      <w:r>
        <w:rPr>
          <w:spacing w:val="-1"/>
          <w:w w:val="105"/>
          <w:position w:val="1"/>
          <w:sz w:val="13"/>
        </w:rPr>
        <w:t>q</w:t>
      </w:r>
      <w:r>
        <w:rPr>
          <w:spacing w:val="2"/>
          <w:w w:val="105"/>
          <w:position w:val="1"/>
          <w:sz w:val="13"/>
        </w:rPr>
        <w:t>q</w:t>
      </w:r>
      <w:r>
        <w:rPr>
          <w:spacing w:val="8"/>
          <w:w w:val="26"/>
          <w:position w:val="1"/>
          <w:sz w:val="13"/>
        </w:rPr>
        <w:t>．</w:t>
      </w:r>
      <w:r>
        <w:rPr>
          <w:spacing w:val="-1"/>
          <w:w w:val="93"/>
          <w:position w:val="1"/>
          <w:sz w:val="13"/>
        </w:rPr>
        <w:t>co</w:t>
      </w:r>
      <w:r>
        <w:rPr>
          <w:w w:val="152"/>
          <w:position w:val="1"/>
          <w:sz w:val="13"/>
        </w:rPr>
        <w:t>m</w:t>
      </w:r>
    </w:p>
    <w:p>
      <w:pPr>
        <w:spacing w:before="89"/>
        <w:ind w:left="435" w:right="0" w:firstLine="0"/>
        <w:jc w:val="left"/>
        <w:rPr>
          <w:sz w:val="15"/>
        </w:rPr>
      </w:pPr>
      <w:r>
        <w:rPr/>
        <w:br w:type="column"/>
      </w:r>
      <w:r>
        <w:rPr>
          <w:spacing w:val="3"/>
          <w:w w:val="103"/>
          <w:sz w:val="15"/>
        </w:rPr>
        <w:t>注</w:t>
      </w:r>
      <w:r>
        <w:rPr>
          <w:w w:val="50"/>
          <w:position w:val="1"/>
          <w:sz w:val="15"/>
        </w:rPr>
        <w:t>:</w:t>
      </w:r>
      <w:r>
        <w:rPr>
          <w:spacing w:val="-34"/>
          <w:position w:val="1"/>
          <w:sz w:val="15"/>
        </w:rPr>
        <w:t> </w:t>
      </w:r>
      <w:r>
        <w:rPr>
          <w:spacing w:val="3"/>
          <w:w w:val="103"/>
          <w:sz w:val="15"/>
        </w:rPr>
        <w:t>与术前比较</w:t>
      </w:r>
      <w:r>
        <w:rPr>
          <w:w w:val="66"/>
          <w:sz w:val="15"/>
          <w:vertAlign w:val="superscript"/>
        </w:rPr>
        <w:t>a</w:t>
      </w:r>
      <w:r>
        <w:rPr>
          <w:spacing w:val="-18"/>
          <w:sz w:val="15"/>
          <w:vertAlign w:val="baseline"/>
        </w:rPr>
        <w:t> </w:t>
      </w:r>
      <w:r>
        <w:rPr>
          <w:rFonts w:ascii="Times New Roman" w:eastAsia="Times New Roman"/>
          <w:i/>
          <w:spacing w:val="8"/>
          <w:w w:val="103"/>
          <w:position w:val="1"/>
          <w:sz w:val="15"/>
          <w:vertAlign w:val="baseline"/>
        </w:rPr>
        <w:t>P</w:t>
      </w:r>
      <w:r>
        <w:rPr>
          <w:spacing w:val="11"/>
          <w:w w:val="56"/>
          <w:position w:val="1"/>
          <w:sz w:val="15"/>
          <w:vertAlign w:val="baseline"/>
        </w:rPr>
        <w:t>＜</w:t>
      </w:r>
      <w:r>
        <w:rPr>
          <w:spacing w:val="3"/>
          <w:w w:val="103"/>
          <w:position w:val="1"/>
          <w:sz w:val="15"/>
          <w:vertAlign w:val="baseline"/>
        </w:rPr>
        <w:t>0</w:t>
      </w:r>
      <w:r>
        <w:rPr>
          <w:spacing w:val="5"/>
          <w:w w:val="25"/>
          <w:position w:val="1"/>
          <w:sz w:val="15"/>
          <w:vertAlign w:val="baseline"/>
        </w:rPr>
        <w:t>．</w:t>
      </w:r>
      <w:r>
        <w:rPr>
          <w:w w:val="103"/>
          <w:position w:val="1"/>
          <w:sz w:val="15"/>
          <w:vertAlign w:val="baseline"/>
        </w:rPr>
        <w:t>0</w:t>
      </w:r>
      <w:r>
        <w:rPr>
          <w:spacing w:val="3"/>
          <w:w w:val="103"/>
          <w:position w:val="1"/>
          <w:sz w:val="15"/>
          <w:vertAlign w:val="baseline"/>
        </w:rPr>
        <w:t>5</w:t>
      </w:r>
      <w:r>
        <w:rPr>
          <w:spacing w:val="-76"/>
          <w:w w:val="103"/>
          <w:position w:val="1"/>
          <w:sz w:val="15"/>
          <w:vertAlign w:val="baseline"/>
        </w:rPr>
        <w:t>，</w:t>
      </w:r>
      <w:r>
        <w:rPr>
          <w:spacing w:val="2"/>
          <w:w w:val="103"/>
          <w:sz w:val="15"/>
          <w:vertAlign w:val="baseline"/>
        </w:rPr>
        <w:t>与术后</w:t>
      </w:r>
      <w:r>
        <w:rPr>
          <w:spacing w:val="-37"/>
          <w:sz w:val="15"/>
          <w:vertAlign w:val="baseline"/>
        </w:rPr>
        <w:t> </w:t>
      </w:r>
      <w:r>
        <w:rPr>
          <w:w w:val="103"/>
          <w:position w:val="1"/>
          <w:sz w:val="15"/>
          <w:vertAlign w:val="baseline"/>
        </w:rPr>
        <w:t>3</w:t>
      </w:r>
      <w:r>
        <w:rPr>
          <w:spacing w:val="-33"/>
          <w:position w:val="1"/>
          <w:sz w:val="15"/>
          <w:vertAlign w:val="baseline"/>
        </w:rPr>
        <w:t> </w:t>
      </w:r>
      <w:r>
        <w:rPr>
          <w:spacing w:val="4"/>
          <w:w w:val="103"/>
          <w:sz w:val="15"/>
          <w:vertAlign w:val="baseline"/>
        </w:rPr>
        <w:t>个月比较</w:t>
      </w:r>
      <w:r>
        <w:rPr>
          <w:w w:val="75"/>
          <w:sz w:val="15"/>
          <w:vertAlign w:val="superscript"/>
        </w:rPr>
        <w:t>b</w:t>
      </w:r>
      <w:r>
        <w:rPr>
          <w:spacing w:val="-18"/>
          <w:sz w:val="15"/>
          <w:vertAlign w:val="baseline"/>
        </w:rPr>
        <w:t> </w:t>
      </w:r>
      <w:r>
        <w:rPr>
          <w:rFonts w:ascii="Times New Roman" w:eastAsia="Times New Roman"/>
          <w:i/>
          <w:spacing w:val="8"/>
          <w:w w:val="103"/>
          <w:position w:val="1"/>
          <w:sz w:val="15"/>
          <w:vertAlign w:val="baseline"/>
        </w:rPr>
        <w:t>P</w:t>
      </w:r>
      <w:r>
        <w:rPr>
          <w:spacing w:val="11"/>
          <w:w w:val="56"/>
          <w:position w:val="1"/>
          <w:sz w:val="15"/>
          <w:vertAlign w:val="baseline"/>
        </w:rPr>
        <w:t>＜</w:t>
      </w:r>
      <w:r>
        <w:rPr>
          <w:spacing w:val="3"/>
          <w:w w:val="103"/>
          <w:position w:val="1"/>
          <w:sz w:val="15"/>
          <w:vertAlign w:val="baseline"/>
        </w:rPr>
        <w:t>0</w:t>
      </w:r>
      <w:r>
        <w:rPr>
          <w:spacing w:val="5"/>
          <w:w w:val="25"/>
          <w:position w:val="1"/>
          <w:sz w:val="15"/>
          <w:vertAlign w:val="baseline"/>
        </w:rPr>
        <w:t>．</w:t>
      </w:r>
      <w:r>
        <w:rPr>
          <w:w w:val="103"/>
          <w:position w:val="1"/>
          <w:sz w:val="15"/>
          <w:vertAlign w:val="baseline"/>
        </w:rPr>
        <w:t>05</w:t>
      </w:r>
    </w:p>
    <w:p>
      <w:pPr>
        <w:spacing w:after="0"/>
        <w:jc w:val="left"/>
        <w:rPr>
          <w:sz w:val="15"/>
        </w:rPr>
        <w:sectPr>
          <w:type w:val="continuous"/>
          <w:pgSz w:w="11910" w:h="16840"/>
          <w:pgMar w:top="620" w:bottom="540" w:left="640" w:right="638"/>
          <w:cols w:num="2" w:equalWidth="0">
            <w:col w:w="2326" w:space="1339"/>
            <w:col w:w="6967"/>
          </w:cols>
        </w:sectPr>
      </w:pPr>
    </w:p>
    <w:p>
      <w:pPr>
        <w:pStyle w:val="Heading4"/>
        <w:spacing w:before="58"/>
        <w:ind w:left="539"/>
      </w:pPr>
      <w:r>
        <w:rPr>
          <w:w w:val="105"/>
        </w:rPr>
        <w:t>·288·</w:t>
      </w:r>
    </w:p>
    <w:p>
      <w:pPr>
        <w:spacing w:before="53"/>
        <w:ind w:left="539" w:right="0" w:firstLine="0"/>
        <w:jc w:val="left"/>
        <w:rPr>
          <w:sz w:val="15"/>
        </w:rPr>
      </w:pPr>
      <w:r>
        <w:rPr/>
        <w:br w:type="column"/>
      </w:r>
      <w:r>
        <w:rPr>
          <w:spacing w:val="2"/>
          <w:w w:val="103"/>
          <w:sz w:val="15"/>
          <w:u w:val="single"/>
        </w:rPr>
        <w:t>颈腰痛杂志</w:t>
      </w:r>
      <w:r>
        <w:rPr>
          <w:spacing w:val="-37"/>
          <w:sz w:val="15"/>
          <w:u w:val="single"/>
        </w:rPr>
        <w:t> </w:t>
      </w:r>
      <w:r>
        <w:rPr>
          <w:w w:val="103"/>
          <w:position w:val="1"/>
          <w:sz w:val="15"/>
          <w:u w:val="single"/>
        </w:rPr>
        <w:t>2022</w:t>
      </w:r>
      <w:r>
        <w:rPr>
          <w:spacing w:val="-33"/>
          <w:position w:val="1"/>
          <w:sz w:val="15"/>
          <w:u w:val="single"/>
        </w:rPr>
        <w:t> </w:t>
      </w:r>
      <w:r>
        <w:rPr>
          <w:spacing w:val="1"/>
          <w:w w:val="103"/>
          <w:sz w:val="15"/>
          <w:u w:val="single"/>
        </w:rPr>
        <w:t>年第</w:t>
      </w:r>
      <w:r>
        <w:rPr>
          <w:spacing w:val="-37"/>
          <w:sz w:val="15"/>
          <w:u w:val="single"/>
        </w:rPr>
        <w:t> </w:t>
      </w:r>
      <w:r>
        <w:rPr>
          <w:w w:val="103"/>
          <w:position w:val="1"/>
          <w:sz w:val="15"/>
          <w:u w:val="single"/>
        </w:rPr>
        <w:t>43</w:t>
      </w:r>
      <w:r>
        <w:rPr>
          <w:spacing w:val="-33"/>
          <w:position w:val="1"/>
          <w:sz w:val="15"/>
          <w:u w:val="single"/>
        </w:rPr>
        <w:t> </w:t>
      </w:r>
      <w:r>
        <w:rPr>
          <w:spacing w:val="1"/>
          <w:w w:val="103"/>
          <w:sz w:val="15"/>
          <w:u w:val="single"/>
        </w:rPr>
        <w:t>卷第</w:t>
      </w:r>
      <w:r>
        <w:rPr>
          <w:spacing w:val="-37"/>
          <w:sz w:val="15"/>
          <w:u w:val="single"/>
        </w:rPr>
        <w:t> </w:t>
      </w:r>
      <w:r>
        <w:rPr>
          <w:w w:val="103"/>
          <w:position w:val="1"/>
          <w:sz w:val="15"/>
          <w:u w:val="single"/>
        </w:rPr>
        <w:t>2</w:t>
      </w:r>
      <w:r>
        <w:rPr>
          <w:spacing w:val="-33"/>
          <w:position w:val="1"/>
          <w:sz w:val="15"/>
          <w:u w:val="single"/>
        </w:rPr>
        <w:t> </w:t>
      </w:r>
      <w:r>
        <w:rPr>
          <w:w w:val="103"/>
          <w:sz w:val="15"/>
          <w:u w:val="single"/>
        </w:rPr>
        <w:t>期</w:t>
      </w:r>
      <w:r>
        <w:rPr>
          <w:spacing w:val="-19"/>
          <w:sz w:val="15"/>
          <w:u w:val="single"/>
        </w:rPr>
        <w:t> </w:t>
      </w:r>
      <w:r>
        <w:rPr>
          <w:spacing w:val="-1"/>
          <w:w w:val="114"/>
          <w:position w:val="1"/>
          <w:sz w:val="15"/>
          <w:u w:val="single"/>
        </w:rPr>
        <w:t>T</w:t>
      </w:r>
      <w:r>
        <w:rPr>
          <w:w w:val="103"/>
          <w:position w:val="1"/>
          <w:sz w:val="15"/>
          <w:u w:val="single"/>
        </w:rPr>
        <w:t>h</w:t>
      </w:r>
      <w:r>
        <w:rPr>
          <w:w w:val="91"/>
          <w:position w:val="1"/>
          <w:sz w:val="15"/>
          <w:u w:val="single"/>
        </w:rPr>
        <w:t>e</w:t>
      </w:r>
      <w:r>
        <w:rPr>
          <w:spacing w:val="-20"/>
          <w:position w:val="1"/>
          <w:sz w:val="15"/>
          <w:u w:val="single"/>
        </w:rPr>
        <w:t> </w:t>
      </w:r>
      <w:r>
        <w:rPr>
          <w:spacing w:val="-3"/>
          <w:w w:val="80"/>
          <w:position w:val="1"/>
          <w:sz w:val="15"/>
          <w:u w:val="single"/>
        </w:rPr>
        <w:t>J</w:t>
      </w:r>
      <w:r>
        <w:rPr>
          <w:spacing w:val="-1"/>
          <w:w w:val="91"/>
          <w:position w:val="1"/>
          <w:sz w:val="15"/>
          <w:u w:val="single"/>
        </w:rPr>
        <w:t>o</w:t>
      </w:r>
      <w:r>
        <w:rPr>
          <w:w w:val="103"/>
          <w:position w:val="1"/>
          <w:sz w:val="15"/>
          <w:u w:val="single"/>
        </w:rPr>
        <w:t>u</w:t>
      </w:r>
      <w:r>
        <w:rPr>
          <w:spacing w:val="-2"/>
          <w:w w:val="68"/>
          <w:position w:val="1"/>
          <w:sz w:val="15"/>
          <w:u w:val="single"/>
        </w:rPr>
        <w:t>r</w:t>
      </w:r>
      <w:r>
        <w:rPr>
          <w:w w:val="103"/>
          <w:position w:val="1"/>
          <w:sz w:val="15"/>
          <w:u w:val="single"/>
        </w:rPr>
        <w:t>n</w:t>
      </w:r>
      <w:r>
        <w:rPr>
          <w:spacing w:val="-1"/>
          <w:w w:val="91"/>
          <w:position w:val="1"/>
          <w:sz w:val="15"/>
          <w:u w:val="single"/>
        </w:rPr>
        <w:t>a</w:t>
      </w:r>
      <w:r>
        <w:rPr>
          <w:w w:val="57"/>
          <w:position w:val="1"/>
          <w:sz w:val="15"/>
          <w:u w:val="single"/>
        </w:rPr>
        <w:t>l</w:t>
      </w:r>
      <w:r>
        <w:rPr>
          <w:spacing w:val="-20"/>
          <w:position w:val="1"/>
          <w:sz w:val="15"/>
          <w:u w:val="single"/>
        </w:rPr>
        <w:t> </w:t>
      </w:r>
      <w:r>
        <w:rPr>
          <w:spacing w:val="-1"/>
          <w:w w:val="91"/>
          <w:position w:val="1"/>
          <w:sz w:val="15"/>
          <w:u w:val="single"/>
        </w:rPr>
        <w:t>o</w:t>
      </w:r>
      <w:r>
        <w:rPr>
          <w:w w:val="57"/>
          <w:position w:val="1"/>
          <w:sz w:val="15"/>
          <w:u w:val="single"/>
        </w:rPr>
        <w:t>f</w:t>
      </w:r>
      <w:r>
        <w:rPr>
          <w:spacing w:val="-20"/>
          <w:position w:val="1"/>
          <w:sz w:val="15"/>
          <w:u w:val="single"/>
        </w:rPr>
        <w:t> </w:t>
      </w:r>
      <w:r>
        <w:rPr>
          <w:w w:val="126"/>
          <w:position w:val="1"/>
          <w:sz w:val="15"/>
          <w:u w:val="single"/>
        </w:rPr>
        <w:t>C</w:t>
      </w:r>
      <w:r>
        <w:rPr>
          <w:spacing w:val="-1"/>
          <w:w w:val="91"/>
          <w:position w:val="1"/>
          <w:sz w:val="15"/>
          <w:u w:val="single"/>
        </w:rPr>
        <w:t>e</w:t>
      </w:r>
      <w:r>
        <w:rPr>
          <w:spacing w:val="-2"/>
          <w:w w:val="68"/>
          <w:position w:val="1"/>
          <w:sz w:val="15"/>
          <w:u w:val="single"/>
        </w:rPr>
        <w:t>r</w:t>
      </w:r>
      <w:r>
        <w:rPr>
          <w:spacing w:val="-1"/>
          <w:w w:val="91"/>
          <w:position w:val="1"/>
          <w:sz w:val="15"/>
          <w:u w:val="single"/>
        </w:rPr>
        <w:t>v</w:t>
      </w:r>
      <w:r>
        <w:rPr>
          <w:spacing w:val="-1"/>
          <w:w w:val="57"/>
          <w:position w:val="1"/>
          <w:sz w:val="15"/>
          <w:u w:val="single"/>
        </w:rPr>
        <w:t>i</w:t>
      </w:r>
      <w:r>
        <w:rPr>
          <w:spacing w:val="-1"/>
          <w:w w:val="91"/>
          <w:position w:val="1"/>
          <w:sz w:val="15"/>
          <w:u w:val="single"/>
        </w:rPr>
        <w:t>co</w:t>
      </w:r>
      <w:r>
        <w:rPr>
          <w:w w:val="103"/>
          <w:position w:val="1"/>
          <w:sz w:val="15"/>
          <w:u w:val="single"/>
        </w:rPr>
        <w:t>d</w:t>
      </w:r>
      <w:r>
        <w:rPr>
          <w:spacing w:val="-1"/>
          <w:w w:val="91"/>
          <w:position w:val="1"/>
          <w:sz w:val="15"/>
          <w:u w:val="single"/>
        </w:rPr>
        <w:t>y</w:t>
      </w:r>
      <w:r>
        <w:rPr>
          <w:w w:val="103"/>
          <w:position w:val="1"/>
          <w:sz w:val="15"/>
          <w:u w:val="single"/>
        </w:rPr>
        <w:t>n</w:t>
      </w:r>
      <w:r>
        <w:rPr>
          <w:spacing w:val="-1"/>
          <w:w w:val="57"/>
          <w:position w:val="1"/>
          <w:sz w:val="15"/>
          <w:u w:val="single"/>
        </w:rPr>
        <w:t>i</w:t>
      </w:r>
      <w:r>
        <w:rPr>
          <w:w w:val="91"/>
          <w:position w:val="1"/>
          <w:sz w:val="15"/>
          <w:u w:val="single"/>
        </w:rPr>
        <w:t>a</w:t>
      </w:r>
      <w:r>
        <w:rPr>
          <w:spacing w:val="-20"/>
          <w:position w:val="1"/>
          <w:sz w:val="15"/>
          <w:u w:val="single"/>
        </w:rPr>
        <w:t> </w:t>
      </w:r>
      <w:r>
        <w:rPr>
          <w:spacing w:val="-1"/>
          <w:w w:val="91"/>
          <w:position w:val="1"/>
          <w:sz w:val="15"/>
          <w:u w:val="single"/>
        </w:rPr>
        <w:t>a</w:t>
      </w:r>
      <w:r>
        <w:rPr>
          <w:w w:val="103"/>
          <w:position w:val="1"/>
          <w:sz w:val="15"/>
          <w:u w:val="single"/>
        </w:rPr>
        <w:t>nd</w:t>
      </w:r>
      <w:r>
        <w:rPr>
          <w:spacing w:val="-19"/>
          <w:position w:val="1"/>
          <w:sz w:val="15"/>
          <w:u w:val="single"/>
        </w:rPr>
        <w:t> </w:t>
      </w:r>
      <w:r>
        <w:rPr>
          <w:spacing w:val="-1"/>
          <w:w w:val="114"/>
          <w:position w:val="1"/>
          <w:sz w:val="15"/>
          <w:u w:val="single"/>
        </w:rPr>
        <w:t>L</w:t>
      </w:r>
      <w:r>
        <w:rPr>
          <w:w w:val="103"/>
          <w:position w:val="1"/>
          <w:sz w:val="15"/>
          <w:u w:val="single"/>
        </w:rPr>
        <w:t>u</w:t>
      </w:r>
      <w:r>
        <w:rPr>
          <w:spacing w:val="-2"/>
          <w:w w:val="149"/>
          <w:position w:val="1"/>
          <w:sz w:val="15"/>
          <w:u w:val="single"/>
        </w:rPr>
        <w:t>m</w:t>
      </w:r>
      <w:r>
        <w:rPr>
          <w:w w:val="103"/>
          <w:position w:val="1"/>
          <w:sz w:val="15"/>
          <w:u w:val="single"/>
        </w:rPr>
        <w:t>b</w:t>
      </w:r>
      <w:r>
        <w:rPr>
          <w:spacing w:val="-1"/>
          <w:w w:val="91"/>
          <w:position w:val="1"/>
          <w:sz w:val="15"/>
          <w:u w:val="single"/>
        </w:rPr>
        <w:t>o</w:t>
      </w:r>
      <w:r>
        <w:rPr>
          <w:w w:val="103"/>
          <w:position w:val="1"/>
          <w:sz w:val="15"/>
          <w:u w:val="single"/>
        </w:rPr>
        <w:t>d</w:t>
      </w:r>
      <w:r>
        <w:rPr>
          <w:spacing w:val="-1"/>
          <w:w w:val="91"/>
          <w:position w:val="1"/>
          <w:sz w:val="15"/>
          <w:u w:val="single"/>
        </w:rPr>
        <w:t>y</w:t>
      </w:r>
      <w:r>
        <w:rPr>
          <w:w w:val="103"/>
          <w:position w:val="1"/>
          <w:sz w:val="15"/>
          <w:u w:val="single"/>
        </w:rPr>
        <w:t>n</w:t>
      </w:r>
      <w:r>
        <w:rPr>
          <w:spacing w:val="-1"/>
          <w:w w:val="57"/>
          <w:position w:val="1"/>
          <w:sz w:val="15"/>
          <w:u w:val="single"/>
        </w:rPr>
        <w:t>i</w:t>
      </w:r>
      <w:r>
        <w:rPr>
          <w:w w:val="91"/>
          <w:position w:val="1"/>
          <w:sz w:val="15"/>
          <w:u w:val="single"/>
        </w:rPr>
        <w:t>a</w:t>
      </w:r>
      <w:r>
        <w:rPr>
          <w:spacing w:val="-24"/>
          <w:position w:val="1"/>
          <w:sz w:val="15"/>
          <w:u w:val="single"/>
        </w:rPr>
        <w:t> </w:t>
      </w:r>
      <w:r>
        <w:rPr>
          <w:w w:val="103"/>
          <w:position w:val="1"/>
          <w:sz w:val="15"/>
          <w:u w:val="single"/>
        </w:rPr>
        <w:t>202</w:t>
      </w:r>
      <w:r>
        <w:rPr>
          <w:spacing w:val="3"/>
          <w:w w:val="103"/>
          <w:position w:val="1"/>
          <w:sz w:val="15"/>
          <w:u w:val="single"/>
        </w:rPr>
        <w:t>2</w:t>
      </w:r>
      <w:r>
        <w:rPr>
          <w:spacing w:val="-76"/>
          <w:w w:val="103"/>
          <w:position w:val="1"/>
          <w:sz w:val="15"/>
          <w:u w:val="single"/>
        </w:rPr>
        <w:t>，</w:t>
      </w:r>
      <w:r>
        <w:rPr>
          <w:spacing w:val="-1"/>
          <w:w w:val="137"/>
          <w:position w:val="1"/>
          <w:sz w:val="15"/>
          <w:u w:val="single"/>
        </w:rPr>
        <w:t>V</w:t>
      </w:r>
      <w:r>
        <w:rPr>
          <w:spacing w:val="-1"/>
          <w:w w:val="91"/>
          <w:position w:val="1"/>
          <w:sz w:val="15"/>
          <w:u w:val="single"/>
        </w:rPr>
        <w:t>o</w:t>
      </w:r>
      <w:r>
        <w:rPr>
          <w:spacing w:val="3"/>
          <w:w w:val="57"/>
          <w:position w:val="1"/>
          <w:sz w:val="15"/>
          <w:u w:val="single"/>
        </w:rPr>
        <w:t>l</w:t>
      </w:r>
      <w:r>
        <w:rPr>
          <w:spacing w:val="5"/>
          <w:w w:val="25"/>
          <w:position w:val="1"/>
          <w:sz w:val="15"/>
          <w:u w:val="single"/>
        </w:rPr>
        <w:t>．</w:t>
      </w:r>
      <w:r>
        <w:rPr>
          <w:w w:val="103"/>
          <w:position w:val="1"/>
          <w:sz w:val="15"/>
          <w:u w:val="single"/>
        </w:rPr>
        <w:t>43</w:t>
      </w:r>
      <w:r>
        <w:rPr>
          <w:spacing w:val="-19"/>
          <w:position w:val="1"/>
          <w:sz w:val="15"/>
          <w:u w:val="single"/>
        </w:rPr>
        <w:t> </w:t>
      </w:r>
      <w:r>
        <w:rPr>
          <w:spacing w:val="-1"/>
          <w:w w:val="137"/>
          <w:position w:val="1"/>
          <w:sz w:val="15"/>
          <w:u w:val="single"/>
        </w:rPr>
        <w:t>N</w:t>
      </w:r>
      <w:r>
        <w:rPr>
          <w:spacing w:val="3"/>
          <w:w w:val="91"/>
          <w:position w:val="1"/>
          <w:sz w:val="15"/>
          <w:u w:val="single"/>
        </w:rPr>
        <w:t>o</w:t>
      </w:r>
      <w:r>
        <w:rPr>
          <w:spacing w:val="5"/>
          <w:w w:val="25"/>
          <w:position w:val="1"/>
          <w:sz w:val="15"/>
          <w:u w:val="single"/>
        </w:rPr>
        <w:t>．</w:t>
      </w:r>
      <w:r>
        <w:rPr>
          <w:w w:val="103"/>
          <w:position w:val="1"/>
          <w:sz w:val="15"/>
          <w:u w:val="single"/>
        </w:rPr>
        <w:t>2</w:t>
      </w:r>
    </w:p>
    <w:p>
      <w:pPr>
        <w:spacing w:after="0"/>
        <w:jc w:val="left"/>
        <w:rPr>
          <w:sz w:val="15"/>
        </w:rPr>
        <w:sectPr>
          <w:pgSz w:w="11910" w:h="16840"/>
          <w:pgMar w:header="0" w:footer="348" w:top="1040" w:bottom="540" w:left="640" w:right="638"/>
          <w:cols w:num="2" w:equalWidth="0">
            <w:col w:w="1310" w:space="1861"/>
            <w:col w:w="7461"/>
          </w:cols>
        </w:sectPr>
      </w:pPr>
    </w:p>
    <w:p>
      <w:pPr>
        <w:pStyle w:val="BodyText"/>
        <w:spacing w:before="1"/>
      </w:pPr>
    </w:p>
    <w:p>
      <w:pPr>
        <w:spacing w:after="0"/>
        <w:sectPr>
          <w:type w:val="continuous"/>
          <w:pgSz w:w="11910" w:h="16840"/>
          <w:pgMar w:top="620" w:bottom="540" w:left="640" w:right="638"/>
        </w:sectPr>
      </w:pPr>
    </w:p>
    <w:p>
      <w:pPr>
        <w:pStyle w:val="BodyText"/>
        <w:spacing w:line="307" w:lineRule="auto" w:before="66"/>
        <w:ind w:left="437" w:right="89"/>
        <w:jc w:val="both"/>
      </w:pPr>
      <w:r>
        <w:rPr>
          <w:spacing w:val="3"/>
        </w:rPr>
        <w:t>前凸消失</w:t>
      </w:r>
      <w:r>
        <w:rPr>
          <w:spacing w:val="-78"/>
          <w:position w:val="1"/>
        </w:rPr>
        <w:t>、</w:t>
      </w:r>
      <w:r>
        <w:rPr>
          <w:spacing w:val="11"/>
        </w:rPr>
        <w:t>轴性症状频发</w:t>
      </w:r>
      <w:r>
        <w:rPr>
          <w:spacing w:val="-74"/>
          <w:position w:val="1"/>
        </w:rPr>
        <w:t>，</w:t>
      </w:r>
      <w:r>
        <w:rPr>
          <w:spacing w:val="12"/>
        </w:rPr>
        <w:t>甚至导致后</w:t>
      </w:r>
      <w:r>
        <w:rPr>
          <w:spacing w:val="3"/>
        </w:rPr>
        <w:t>凸畸形</w:t>
      </w:r>
      <w:r>
        <w:rPr>
          <w:spacing w:val="-80"/>
          <w:position w:val="1"/>
        </w:rPr>
        <w:t>、</w:t>
      </w:r>
      <w:r>
        <w:rPr>
          <w:spacing w:val="12"/>
        </w:rPr>
        <w:t>颈椎失稳</w:t>
      </w:r>
      <w:r>
        <w:rPr>
          <w:spacing w:val="9"/>
          <w:position w:val="1"/>
        </w:rPr>
        <w:t>。</w:t>
      </w:r>
      <w:r>
        <w:rPr>
          <w:spacing w:val="9"/>
        </w:rPr>
        <w:t>因此</w:t>
      </w:r>
      <w:r>
        <w:rPr>
          <w:spacing w:val="-72"/>
          <w:position w:val="1"/>
        </w:rPr>
        <w:t>，</w:t>
      </w:r>
      <w:r>
        <w:rPr>
          <w:spacing w:val="12"/>
        </w:rPr>
        <w:t>最大限度保</w:t>
      </w:r>
      <w:r>
        <w:rPr>
          <w:spacing w:val="6"/>
        </w:rPr>
        <w:t>留后伸肌群结构及功能是降低术后并</w:t>
      </w:r>
      <w:r>
        <w:rPr>
          <w:spacing w:val="7"/>
        </w:rPr>
        <w:t>发症的重要措施之一</w:t>
      </w:r>
      <w:r>
        <w:rPr>
          <w:spacing w:val="9"/>
          <w:position w:val="1"/>
        </w:rPr>
        <w:t>。</w:t>
      </w:r>
      <w:r>
        <w:rPr>
          <w:spacing w:val="10"/>
        </w:rPr>
        <w:t>国外相关改良</w:t>
      </w:r>
    </w:p>
    <w:p>
      <w:pPr>
        <w:spacing w:line="213" w:lineRule="exact" w:before="0"/>
        <w:ind w:left="437" w:right="0" w:firstLine="0"/>
        <w:jc w:val="both"/>
        <w:rPr>
          <w:sz w:val="17"/>
        </w:rPr>
      </w:pPr>
      <w:r>
        <w:rPr>
          <w:spacing w:val="2"/>
          <w:w w:val="103"/>
          <w:sz w:val="17"/>
        </w:rPr>
        <w:t>术式中</w:t>
      </w:r>
      <w:r>
        <w:rPr>
          <w:spacing w:val="-88"/>
          <w:w w:val="103"/>
          <w:position w:val="1"/>
          <w:sz w:val="17"/>
        </w:rPr>
        <w:t>，</w:t>
      </w:r>
      <w:r>
        <w:rPr>
          <w:spacing w:val="1"/>
          <w:w w:val="103"/>
          <w:sz w:val="17"/>
        </w:rPr>
        <w:t>保留</w:t>
      </w:r>
      <w:r>
        <w:rPr>
          <w:spacing w:val="-37"/>
          <w:sz w:val="17"/>
        </w:rPr>
        <w:t> </w:t>
      </w:r>
      <w:r>
        <w:rPr>
          <w:spacing w:val="4"/>
          <w:w w:val="126"/>
          <w:position w:val="1"/>
          <w:sz w:val="17"/>
        </w:rPr>
        <w:t>C</w:t>
      </w:r>
      <w:r>
        <w:rPr>
          <w:w w:val="102"/>
          <w:position w:val="-2"/>
          <w:sz w:val="10"/>
        </w:rPr>
        <w:t>7</w:t>
      </w:r>
      <w:r>
        <w:rPr>
          <w:spacing w:val="-32"/>
          <w:position w:val="-2"/>
          <w:sz w:val="10"/>
        </w:rPr>
        <w:t> </w:t>
      </w:r>
      <w:r>
        <w:rPr>
          <w:spacing w:val="2"/>
          <w:w w:val="103"/>
          <w:sz w:val="17"/>
        </w:rPr>
        <w:t>棘突的</w:t>
      </w:r>
      <w:r>
        <w:rPr>
          <w:spacing w:val="-37"/>
          <w:sz w:val="17"/>
        </w:rPr>
        <w:t> </w:t>
      </w:r>
      <w:r>
        <w:rPr>
          <w:spacing w:val="4"/>
          <w:w w:val="126"/>
          <w:position w:val="1"/>
          <w:sz w:val="17"/>
        </w:rPr>
        <w:t>C</w:t>
      </w:r>
      <w:r>
        <w:rPr>
          <w:w w:val="102"/>
          <w:position w:val="-2"/>
          <w:sz w:val="10"/>
        </w:rPr>
        <w:t>3</w:t>
      </w:r>
      <w:r>
        <w:rPr>
          <w:spacing w:val="-28"/>
          <w:position w:val="-2"/>
          <w:sz w:val="10"/>
        </w:rPr>
        <w:t> </w:t>
      </w:r>
      <w:r>
        <w:rPr>
          <w:spacing w:val="5"/>
          <w:w w:val="57"/>
          <w:position w:val="2"/>
          <w:sz w:val="17"/>
        </w:rPr>
        <w:t>－</w:t>
      </w:r>
      <w:r>
        <w:rPr>
          <w:spacing w:val="4"/>
          <w:w w:val="126"/>
          <w:position w:val="1"/>
          <w:sz w:val="17"/>
        </w:rPr>
        <w:t>C</w:t>
      </w:r>
      <w:r>
        <w:rPr>
          <w:w w:val="102"/>
          <w:position w:val="-2"/>
          <w:sz w:val="10"/>
        </w:rPr>
        <w:t>6</w:t>
      </w:r>
      <w:r>
        <w:rPr>
          <w:spacing w:val="-32"/>
          <w:position w:val="-2"/>
          <w:sz w:val="10"/>
        </w:rPr>
        <w:t> </w:t>
      </w:r>
      <w:r>
        <w:rPr>
          <w:spacing w:val="5"/>
          <w:w w:val="103"/>
          <w:sz w:val="17"/>
        </w:rPr>
        <w:t>椎板成形</w:t>
      </w:r>
    </w:p>
    <w:p>
      <w:pPr>
        <w:pStyle w:val="BodyText"/>
        <w:spacing w:line="280" w:lineRule="auto" w:before="26"/>
        <w:ind w:left="437" w:right="89"/>
        <w:jc w:val="both"/>
      </w:pPr>
      <w:r>
        <w:rPr>
          <w:spacing w:val="3"/>
        </w:rPr>
        <w:t>术</w:t>
      </w:r>
      <w:r>
        <w:rPr>
          <w:spacing w:val="-88"/>
          <w:position w:val="1"/>
        </w:rPr>
        <w:t>、</w:t>
      </w:r>
      <w:r>
        <w:rPr>
          <w:spacing w:val="8"/>
        </w:rPr>
        <w:t>跳跃式椎板切除等研究证明</w:t>
      </w:r>
      <w:r>
        <w:rPr>
          <w:spacing w:val="-74"/>
          <w:position w:val="1"/>
        </w:rPr>
        <w:t>，</w:t>
      </w:r>
      <w:r>
        <w:rPr>
          <w:spacing w:val="7"/>
        </w:rPr>
        <w:t>椎旁</w:t>
      </w:r>
      <w:r>
        <w:rPr>
          <w:spacing w:val="6"/>
        </w:rPr>
        <w:t>肌肉的保护对术后轴性疼痛的减轻具</w:t>
      </w:r>
      <w:r>
        <w:rPr>
          <w:spacing w:val="1"/>
        </w:rPr>
        <w:t>有重要作用</w:t>
      </w:r>
      <w:r>
        <w:rPr>
          <w:spacing w:val="-13"/>
          <w:position w:val="9"/>
          <w:sz w:val="10"/>
        </w:rPr>
        <w:t>［5］</w:t>
      </w:r>
      <w:r>
        <w:rPr>
          <w:spacing w:val="7"/>
          <w:position w:val="1"/>
        </w:rPr>
        <w:t>。</w:t>
      </w:r>
      <w:r>
        <w:rPr>
          <w:spacing w:val="11"/>
        </w:rPr>
        <w:t>但其主要的改良方向</w:t>
      </w:r>
      <w:r>
        <w:rPr>
          <w:spacing w:val="3"/>
        </w:rPr>
        <w:t>为重要肌肉附着点重建</w:t>
      </w:r>
      <w:r>
        <w:rPr>
          <w:spacing w:val="-84"/>
          <w:position w:val="1"/>
        </w:rPr>
        <w:t>、</w:t>
      </w:r>
      <w:r>
        <w:rPr>
          <w:spacing w:val="5"/>
        </w:rPr>
        <w:t>减少肌肉附着点受损程度等</w:t>
      </w:r>
      <w:r>
        <w:rPr>
          <w:spacing w:val="-76"/>
          <w:position w:val="1"/>
        </w:rPr>
        <w:t>，</w:t>
      </w:r>
      <w:r>
        <w:rPr>
          <w:spacing w:val="12"/>
        </w:rPr>
        <w:t>而重建后修复不良</w:t>
      </w:r>
      <w:r>
        <w:rPr>
          <w:spacing w:val="-74"/>
          <w:position w:val="1"/>
        </w:rPr>
        <w:t>、</w:t>
      </w:r>
      <w:r>
        <w:rPr/>
        <w:t>减</w:t>
      </w:r>
      <w:r>
        <w:rPr>
          <w:spacing w:val="3"/>
          <w:w w:val="105"/>
        </w:rPr>
        <w:t>压不彻底的风险较高</w:t>
      </w:r>
      <w:r>
        <w:rPr>
          <w:w w:val="105"/>
          <w:position w:val="1"/>
        </w:rPr>
        <w:t>。</w:t>
      </w:r>
    </w:p>
    <w:p>
      <w:pPr>
        <w:pStyle w:val="BodyText"/>
        <w:spacing w:line="280" w:lineRule="auto" w:before="5"/>
        <w:ind w:left="437" w:right="88" w:firstLine="360"/>
        <w:jc w:val="both"/>
        <w:rPr>
          <w:sz w:val="10"/>
        </w:rPr>
      </w:pPr>
      <w:r>
        <w:rPr>
          <w:spacing w:val="8"/>
        </w:rPr>
        <w:t>本研究参考腰椎椎旁肌间隙入路</w:t>
      </w:r>
      <w:r>
        <w:rPr>
          <w:spacing w:val="3"/>
          <w:w w:val="105"/>
        </w:rPr>
        <w:t>的原理</w:t>
      </w:r>
      <w:r>
        <w:rPr>
          <w:spacing w:val="-88"/>
          <w:w w:val="105"/>
          <w:position w:val="1"/>
        </w:rPr>
        <w:t>，</w:t>
      </w:r>
      <w:r>
        <w:rPr>
          <w:spacing w:val="-1"/>
          <w:w w:val="105"/>
        </w:rPr>
        <w:t>利用自然间隙入路来完成 </w:t>
      </w:r>
      <w:r>
        <w:rPr>
          <w:w w:val="105"/>
          <w:position w:val="1"/>
        </w:rPr>
        <w:t>PCL </w:t>
      </w:r>
      <w:r>
        <w:rPr>
          <w:spacing w:val="3"/>
        </w:rPr>
        <w:t>手术</w:t>
      </w:r>
      <w:r>
        <w:rPr>
          <w:spacing w:val="-88"/>
          <w:position w:val="1"/>
        </w:rPr>
        <w:t>，</w:t>
      </w:r>
      <w:r>
        <w:rPr>
          <w:spacing w:val="2"/>
        </w:rPr>
        <w:t>从而保留了颈后部肌肉群的完整</w:t>
      </w:r>
      <w:r>
        <w:rPr>
          <w:spacing w:val="3"/>
        </w:rPr>
        <w:t>性</w:t>
      </w:r>
      <w:r>
        <w:rPr>
          <w:position w:val="1"/>
        </w:rPr>
        <w:t>。</w:t>
      </w:r>
      <w:r>
        <w:rPr>
          <w:spacing w:val="8"/>
        </w:rPr>
        <w:t>颈椎存在与腰椎类似的肌肉间隙</w:t>
      </w:r>
      <w:r>
        <w:rPr>
          <w:spacing w:val="3"/>
        </w:rPr>
        <w:t>结构</w:t>
      </w:r>
      <w:r>
        <w:rPr>
          <w:spacing w:val="-88"/>
          <w:position w:val="1"/>
        </w:rPr>
        <w:t>，</w:t>
      </w:r>
      <w:r>
        <w:rPr>
          <w:spacing w:val="9"/>
        </w:rPr>
        <w:t>主要为颈半棘肌</w:t>
      </w:r>
      <w:r>
        <w:rPr>
          <w:spacing w:val="-74"/>
          <w:position w:val="1"/>
        </w:rPr>
        <w:t>、</w:t>
      </w:r>
      <w:r>
        <w:rPr>
          <w:spacing w:val="12"/>
        </w:rPr>
        <w:t>头半棘肌间隙</w:t>
      </w:r>
      <w:r>
        <w:rPr>
          <w:spacing w:val="3"/>
          <w:w w:val="105"/>
        </w:rPr>
        <w:t>或头半棘肌</w:t>
      </w:r>
      <w:r>
        <w:rPr>
          <w:spacing w:val="-86"/>
          <w:w w:val="105"/>
          <w:position w:val="1"/>
        </w:rPr>
        <w:t>、</w:t>
      </w:r>
      <w:r>
        <w:rPr>
          <w:spacing w:val="9"/>
          <w:w w:val="105"/>
        </w:rPr>
        <w:t>头夹肌间隙</w:t>
      </w:r>
      <w:r>
        <w:rPr>
          <w:spacing w:val="-78"/>
          <w:w w:val="105"/>
          <w:position w:val="1"/>
        </w:rPr>
        <w:t>，</w:t>
      </w:r>
      <w:r>
        <w:rPr>
          <w:spacing w:val="-2"/>
          <w:w w:val="105"/>
        </w:rPr>
        <w:t>两间隙在 </w:t>
      </w:r>
      <w:r>
        <w:rPr>
          <w:w w:val="105"/>
          <w:position w:val="1"/>
        </w:rPr>
        <w:t>C</w:t>
      </w:r>
      <w:r>
        <w:rPr>
          <w:w w:val="105"/>
          <w:position w:val="-2"/>
          <w:sz w:val="10"/>
        </w:rPr>
        <w:t>2</w:t>
      </w:r>
    </w:p>
    <w:p>
      <w:pPr>
        <w:pStyle w:val="BodyText"/>
        <w:spacing w:line="222" w:lineRule="exact"/>
        <w:ind w:left="440"/>
      </w:pPr>
      <w:r>
        <w:rPr>
          <w:spacing w:val="5"/>
          <w:w w:val="57"/>
          <w:position w:val="2"/>
        </w:rPr>
        <w:t>－</w:t>
      </w:r>
      <w:r>
        <w:rPr>
          <w:spacing w:val="4"/>
          <w:w w:val="126"/>
          <w:position w:val="1"/>
        </w:rPr>
        <w:t>C</w:t>
      </w:r>
      <w:r>
        <w:rPr>
          <w:w w:val="102"/>
          <w:position w:val="-2"/>
          <w:sz w:val="10"/>
        </w:rPr>
        <w:t>7</w:t>
      </w:r>
      <w:r>
        <w:rPr>
          <w:spacing w:val="-32"/>
          <w:position w:val="-2"/>
          <w:sz w:val="10"/>
        </w:rPr>
        <w:t> </w:t>
      </w:r>
      <w:r>
        <w:rPr>
          <w:spacing w:val="7"/>
          <w:w w:val="103"/>
        </w:rPr>
        <w:t>较为明显</w:t>
      </w:r>
      <w:r>
        <w:rPr>
          <w:spacing w:val="-76"/>
          <w:w w:val="103"/>
          <w:position w:val="1"/>
        </w:rPr>
        <w:t>，</w:t>
      </w:r>
      <w:r>
        <w:rPr>
          <w:spacing w:val="13"/>
          <w:w w:val="103"/>
        </w:rPr>
        <w:t>本组患者平均年龄</w:t>
      </w:r>
      <w:r>
        <w:rPr>
          <w:w w:val="56"/>
          <w:position w:val="1"/>
        </w:rPr>
        <w:t>(</w:t>
      </w:r>
      <w:r>
        <w:rPr>
          <w:spacing w:val="-23"/>
          <w:position w:val="1"/>
        </w:rPr>
        <w:t> </w:t>
      </w:r>
      <w:r>
        <w:rPr>
          <w:spacing w:val="-1"/>
          <w:w w:val="103"/>
          <w:position w:val="1"/>
        </w:rPr>
        <w:t>5</w:t>
      </w:r>
      <w:r>
        <w:rPr>
          <w:spacing w:val="2"/>
          <w:w w:val="103"/>
          <w:position w:val="1"/>
        </w:rPr>
        <w:t>8</w:t>
      </w:r>
      <w:r>
        <w:rPr>
          <w:w w:val="25"/>
          <w:position w:val="1"/>
        </w:rPr>
        <w:t>．</w:t>
      </w:r>
    </w:p>
    <w:p>
      <w:pPr>
        <w:pStyle w:val="BodyText"/>
        <w:spacing w:line="276" w:lineRule="auto" w:before="26"/>
        <w:ind w:left="437" w:hanging="4"/>
      </w:pPr>
      <w:r>
        <w:rPr>
          <w:spacing w:val="-1"/>
          <w:w w:val="103"/>
          <w:position w:val="1"/>
        </w:rPr>
        <w:t>1</w:t>
      </w:r>
      <w:r>
        <w:rPr>
          <w:spacing w:val="6"/>
          <w:w w:val="103"/>
          <w:position w:val="1"/>
        </w:rPr>
        <w:t>2</w:t>
      </w:r>
      <w:r>
        <w:rPr>
          <w:spacing w:val="11"/>
          <w:w w:val="57"/>
          <w:position w:val="1"/>
        </w:rPr>
        <w:t>±</w:t>
      </w:r>
      <w:r>
        <w:rPr>
          <w:spacing w:val="2"/>
          <w:w w:val="103"/>
          <w:position w:val="1"/>
        </w:rPr>
        <w:t>4</w:t>
      </w:r>
      <w:r>
        <w:rPr>
          <w:spacing w:val="6"/>
          <w:w w:val="25"/>
          <w:position w:val="1"/>
        </w:rPr>
        <w:t>．</w:t>
      </w:r>
      <w:r>
        <w:rPr>
          <w:spacing w:val="-1"/>
          <w:w w:val="103"/>
          <w:position w:val="1"/>
        </w:rPr>
        <w:t>9</w:t>
      </w:r>
      <w:r>
        <w:rPr>
          <w:spacing w:val="6"/>
          <w:w w:val="103"/>
          <w:position w:val="1"/>
        </w:rPr>
        <w:t>1</w:t>
      </w:r>
      <w:r>
        <w:rPr>
          <w:w w:val="56"/>
          <w:position w:val="1"/>
        </w:rPr>
        <w:t>)</w:t>
      </w:r>
      <w:r>
        <w:rPr>
          <w:spacing w:val="-15"/>
          <w:position w:val="1"/>
        </w:rPr>
        <w:t> </w:t>
      </w:r>
      <w:r>
        <w:rPr>
          <w:spacing w:val="3"/>
          <w:w w:val="103"/>
        </w:rPr>
        <w:t>岁</w:t>
      </w:r>
      <w:r>
        <w:rPr>
          <w:spacing w:val="-76"/>
          <w:w w:val="103"/>
          <w:position w:val="1"/>
        </w:rPr>
        <w:t>，</w:t>
      </w:r>
      <w:r>
        <w:rPr>
          <w:spacing w:val="11"/>
          <w:w w:val="103"/>
        </w:rPr>
        <w:t>而颈后肌肉瘦弱</w:t>
      </w:r>
      <w:r>
        <w:rPr>
          <w:spacing w:val="-74"/>
          <w:w w:val="103"/>
          <w:position w:val="1"/>
        </w:rPr>
        <w:t>、</w:t>
      </w:r>
      <w:r>
        <w:rPr>
          <w:spacing w:val="10"/>
          <w:w w:val="103"/>
        </w:rPr>
        <w:t>年龄较</w:t>
      </w:r>
      <w:r>
        <w:rPr>
          <w:spacing w:val="3"/>
        </w:rPr>
        <w:t>大者的肌间隙更易分辨</w:t>
      </w:r>
      <w:r>
        <w:rPr>
          <w:spacing w:val="-84"/>
          <w:position w:val="1"/>
        </w:rPr>
        <w:t>，</w:t>
      </w:r>
      <w:r>
        <w:rPr>
          <w:spacing w:val="5"/>
        </w:rPr>
        <w:t>确保了手术入 </w:t>
      </w:r>
      <w:r>
        <w:rPr>
          <w:spacing w:val="-2"/>
        </w:rPr>
        <w:t>路的建立</w:t>
      </w:r>
      <w:r>
        <w:rPr>
          <w:spacing w:val="-13"/>
          <w:position w:val="9"/>
          <w:sz w:val="10"/>
        </w:rPr>
        <w:t>［6］</w:t>
      </w:r>
      <w:r>
        <w:rPr>
          <w:spacing w:val="7"/>
          <w:position w:val="1"/>
        </w:rPr>
        <w:t>。</w:t>
      </w:r>
      <w:r>
        <w:rPr>
          <w:spacing w:val="11"/>
        </w:rPr>
        <w:t>皮下组织分离时向两侧 </w:t>
      </w:r>
      <w:r>
        <w:rPr>
          <w:spacing w:val="6"/>
        </w:rPr>
        <w:t>分离斜方肌腱膜</w:t>
      </w:r>
      <w:r>
        <w:rPr>
          <w:spacing w:val="-76"/>
          <w:position w:val="1"/>
        </w:rPr>
        <w:t>，</w:t>
      </w:r>
      <w:r>
        <w:rPr>
          <w:spacing w:val="12"/>
        </w:rPr>
        <w:t>掀起斜方肌</w:t>
      </w:r>
      <w:r>
        <w:rPr>
          <w:spacing w:val="-74"/>
          <w:position w:val="1"/>
        </w:rPr>
        <w:t>，</w:t>
      </w:r>
      <w:r>
        <w:rPr>
          <w:spacing w:val="10"/>
        </w:rPr>
        <w:t>即能在 </w:t>
      </w:r>
      <w:r>
        <w:rPr>
          <w:spacing w:val="7"/>
        </w:rPr>
        <w:t>中线结构发现头半棘肌</w:t>
      </w:r>
      <w:r>
        <w:rPr>
          <w:spacing w:val="-74"/>
          <w:position w:val="1"/>
        </w:rPr>
        <w:t>、</w:t>
      </w:r>
      <w:r>
        <w:rPr>
          <w:spacing w:val="12"/>
        </w:rPr>
        <w:t>头夹肌间隙</w:t>
      </w:r>
      <w:r>
        <w:rPr>
          <w:spacing w:val="-11"/>
          <w:position w:val="1"/>
        </w:rPr>
        <w:t>， </w:t>
      </w:r>
      <w:r>
        <w:rPr>
          <w:spacing w:val="3"/>
        </w:rPr>
        <w:t>或向再向深层剥离显露颈半棘肌</w:t>
      </w:r>
      <w:r>
        <w:rPr>
          <w:spacing w:val="-84"/>
          <w:position w:val="1"/>
        </w:rPr>
        <w:t>、</w:t>
      </w:r>
      <w:r>
        <w:rPr>
          <w:spacing w:val="4"/>
        </w:rPr>
        <w:t>头半 </w:t>
      </w:r>
      <w:r>
        <w:rPr>
          <w:spacing w:val="3"/>
        </w:rPr>
        <w:t>棘肌与间隙</w:t>
      </w:r>
      <w:r>
        <w:rPr>
          <w:position w:val="1"/>
        </w:rPr>
        <w:t>。</w:t>
      </w:r>
      <w:r>
        <w:rPr>
          <w:spacing w:val="3"/>
        </w:rPr>
        <w:t>进入肌间隙后</w:t>
      </w:r>
      <w:r>
        <w:rPr>
          <w:spacing w:val="-84"/>
          <w:position w:val="1"/>
        </w:rPr>
        <w:t>，</w:t>
      </w:r>
      <w:r>
        <w:rPr>
          <w:spacing w:val="6"/>
        </w:rPr>
        <w:t>能够直接</w:t>
      </w:r>
      <w:r>
        <w:rPr>
          <w:spacing w:val="3"/>
          <w:w w:val="103"/>
        </w:rPr>
        <w:t>到</w:t>
      </w:r>
      <w:r>
        <w:rPr>
          <w:w w:val="103"/>
        </w:rPr>
        <w:t>达</w:t>
      </w:r>
      <w:r>
        <w:rPr>
          <w:spacing w:val="-37"/>
        </w:rPr>
        <w:t> </w:t>
      </w:r>
      <w:r>
        <w:rPr>
          <w:spacing w:val="4"/>
          <w:w w:val="126"/>
          <w:position w:val="1"/>
        </w:rPr>
        <w:t>C</w:t>
      </w:r>
      <w:r>
        <w:rPr>
          <w:w w:val="102"/>
          <w:position w:val="-2"/>
          <w:sz w:val="10"/>
        </w:rPr>
        <w:t>2</w:t>
      </w:r>
      <w:r>
        <w:rPr>
          <w:spacing w:val="-28"/>
          <w:position w:val="-2"/>
          <w:sz w:val="10"/>
        </w:rPr>
        <w:t> </w:t>
      </w:r>
      <w:r>
        <w:rPr>
          <w:spacing w:val="5"/>
          <w:w w:val="57"/>
          <w:position w:val="2"/>
        </w:rPr>
        <w:t>－</w:t>
      </w:r>
      <w:r>
        <w:rPr>
          <w:spacing w:val="4"/>
          <w:w w:val="126"/>
          <w:position w:val="1"/>
        </w:rPr>
        <w:t>C</w:t>
      </w:r>
      <w:r>
        <w:rPr>
          <w:w w:val="102"/>
          <w:position w:val="-2"/>
          <w:sz w:val="10"/>
        </w:rPr>
        <w:t>7</w:t>
      </w:r>
      <w:r>
        <w:rPr>
          <w:spacing w:val="-32"/>
          <w:position w:val="-2"/>
          <w:sz w:val="10"/>
        </w:rPr>
        <w:t> </w:t>
      </w:r>
      <w:r>
        <w:rPr>
          <w:spacing w:val="6"/>
          <w:w w:val="103"/>
        </w:rPr>
        <w:t>椎板与侧块结构</w:t>
      </w:r>
      <w:r>
        <w:rPr>
          <w:spacing w:val="-80"/>
          <w:w w:val="103"/>
          <w:position w:val="1"/>
        </w:rPr>
        <w:t>，</w:t>
      </w:r>
      <w:r>
        <w:rPr>
          <w:spacing w:val="6"/>
          <w:w w:val="103"/>
        </w:rPr>
        <w:t>获得良好</w:t>
      </w:r>
      <w:r>
        <w:rPr>
          <w:spacing w:val="3"/>
        </w:rPr>
        <w:t>的手术视野</w:t>
      </w:r>
      <w:r>
        <w:rPr>
          <w:spacing w:val="-88"/>
          <w:position w:val="1"/>
        </w:rPr>
        <w:t>，</w:t>
      </w:r>
      <w:r>
        <w:rPr>
          <w:spacing w:val="3"/>
        </w:rPr>
        <w:t>操作过程简单</w:t>
      </w:r>
      <w:r>
        <w:rPr>
          <w:spacing w:val="-84"/>
          <w:position w:val="1"/>
        </w:rPr>
        <w:t>、</w:t>
      </w:r>
      <w:r>
        <w:rPr>
          <w:spacing w:val="6"/>
        </w:rPr>
        <w:t>方便</w:t>
      </w:r>
      <w:r>
        <w:rPr>
          <w:spacing w:val="-82"/>
          <w:position w:val="1"/>
        </w:rPr>
        <w:t>，</w:t>
      </w:r>
      <w:r>
        <w:rPr>
          <w:spacing w:val="2"/>
        </w:rPr>
        <w:t>无需 进</w:t>
      </w:r>
      <w:r>
        <w:rPr/>
        <w:t>行颈后伸肌肌肉附着的过多分离</w:t>
      </w:r>
      <w:r>
        <w:rPr>
          <w:spacing w:val="-13"/>
          <w:position w:val="9"/>
          <w:sz w:val="10"/>
        </w:rPr>
        <w:t>［7］</w:t>
      </w:r>
      <w:r>
        <w:rPr>
          <w:position w:val="1"/>
        </w:rPr>
        <w:t>。</w:t>
      </w:r>
      <w:r>
        <w:rPr>
          <w:spacing w:val="3"/>
        </w:rPr>
        <w:t>当两侧椎板及侧块结构显露后</w:t>
      </w:r>
      <w:r>
        <w:rPr>
          <w:spacing w:val="-84"/>
          <w:position w:val="1"/>
        </w:rPr>
        <w:t>，</w:t>
      </w:r>
      <w:r>
        <w:rPr>
          <w:spacing w:val="3"/>
        </w:rPr>
        <w:t>即可按 常</w:t>
      </w:r>
      <w:r>
        <w:rPr>
          <w:spacing w:val="14"/>
        </w:rPr>
        <w:t>规步骤进行单开门椎板成形术</w:t>
      </w:r>
      <w:r>
        <w:rPr>
          <w:spacing w:val="-13"/>
          <w:position w:val="9"/>
          <w:sz w:val="10"/>
        </w:rPr>
        <w:t>［8］</w:t>
      </w:r>
      <w:r>
        <w:rPr>
          <w:spacing w:val="-12"/>
          <w:position w:val="1"/>
        </w:rPr>
        <w:t>。</w:t>
      </w:r>
      <w:r>
        <w:rPr>
          <w:spacing w:val="3"/>
        </w:rPr>
        <w:t>本</w:t>
      </w:r>
      <w:r>
        <w:rPr>
          <w:spacing w:val="4"/>
        </w:rPr>
        <w:t>研究显示</w:t>
      </w:r>
      <w:r>
        <w:rPr>
          <w:spacing w:val="-76"/>
          <w:position w:val="1"/>
        </w:rPr>
        <w:t>，</w:t>
      </w:r>
      <w:r>
        <w:rPr>
          <w:spacing w:val="10"/>
        </w:rPr>
        <w:t>所有患者术后 </w:t>
      </w:r>
      <w:r>
        <w:rPr>
          <w:position w:val="1"/>
        </w:rPr>
        <w:t>3</w:t>
      </w:r>
      <w:r>
        <w:rPr>
          <w:spacing w:val="6"/>
          <w:position w:val="1"/>
        </w:rPr>
        <w:t> </w:t>
      </w:r>
      <w:r>
        <w:rPr>
          <w:spacing w:val="9"/>
        </w:rPr>
        <w:t>个月</w:t>
      </w:r>
      <w:r>
        <w:rPr>
          <w:spacing w:val="-74"/>
          <w:position w:val="1"/>
        </w:rPr>
        <w:t>、</w:t>
      </w:r>
      <w:r>
        <w:rPr/>
        <w:t>末</w:t>
      </w:r>
      <w:r>
        <w:rPr>
          <w:spacing w:val="3"/>
          <w:w w:val="103"/>
        </w:rPr>
        <w:t>次</w:t>
      </w:r>
      <w:r>
        <w:rPr>
          <w:spacing w:val="21"/>
          <w:w w:val="103"/>
        </w:rPr>
        <w:t>随访</w:t>
      </w:r>
      <w:r>
        <w:rPr>
          <w:spacing w:val="-2"/>
          <w:w w:val="138"/>
          <w:position w:val="1"/>
        </w:rPr>
        <w:t>VA</w:t>
      </w:r>
      <w:r>
        <w:rPr>
          <w:w w:val="103"/>
          <w:position w:val="1"/>
        </w:rPr>
        <w:t>S</w:t>
      </w:r>
      <w:r>
        <w:rPr>
          <w:spacing w:val="-38"/>
          <w:position w:val="1"/>
        </w:rPr>
        <w:t> </w:t>
      </w:r>
      <w:r>
        <w:rPr>
          <w:spacing w:val="3"/>
          <w:w w:val="103"/>
        </w:rPr>
        <w:t>评分逐渐降低</w:t>
      </w:r>
      <w:r>
        <w:rPr>
          <w:spacing w:val="-88"/>
          <w:w w:val="103"/>
          <w:position w:val="1"/>
        </w:rPr>
        <w:t>，</w:t>
      </w:r>
      <w:r>
        <w:rPr>
          <w:spacing w:val="-1"/>
          <w:w w:val="80"/>
          <w:position w:val="1"/>
        </w:rPr>
        <w:t>J</w:t>
      </w:r>
      <w:r>
        <w:rPr>
          <w:spacing w:val="-2"/>
          <w:w w:val="138"/>
          <w:position w:val="1"/>
        </w:rPr>
        <w:t>O</w:t>
      </w:r>
      <w:r>
        <w:rPr>
          <w:w w:val="138"/>
          <w:position w:val="1"/>
        </w:rPr>
        <w:t>A</w:t>
      </w:r>
      <w:r>
        <w:rPr>
          <w:spacing w:val="-38"/>
          <w:position w:val="1"/>
        </w:rPr>
        <w:t> </w:t>
      </w:r>
      <w:r>
        <w:rPr>
          <w:spacing w:val="1"/>
          <w:w w:val="103"/>
        </w:rPr>
        <w:t>评分逐渐</w:t>
      </w:r>
      <w:r>
        <w:rPr>
          <w:spacing w:val="3"/>
          <w:w w:val="103"/>
        </w:rPr>
        <w:t>升高</w:t>
      </w:r>
      <w:r>
        <w:rPr>
          <w:w w:val="56"/>
          <w:position w:val="1"/>
        </w:rPr>
        <w:t>(</w:t>
      </w:r>
      <w:r>
        <w:rPr>
          <w:spacing w:val="-19"/>
          <w:position w:val="1"/>
        </w:rPr>
        <w:t> </w:t>
      </w:r>
      <w:r>
        <w:rPr>
          <w:rFonts w:ascii="Times New Roman" w:hAnsi="Times New Roman" w:eastAsia="Times New Roman"/>
          <w:i/>
          <w:w w:val="103"/>
          <w:position w:val="1"/>
        </w:rPr>
        <w:t>P</w:t>
      </w:r>
      <w:r>
        <w:rPr>
          <w:rFonts w:ascii="Times New Roman" w:hAnsi="Times New Roman" w:eastAsia="Times New Roman"/>
          <w:i/>
          <w:spacing w:val="-23"/>
          <w:position w:val="1"/>
        </w:rPr>
        <w:t> </w:t>
      </w:r>
      <w:r>
        <w:rPr>
          <w:w w:val="57"/>
          <w:position w:val="1"/>
        </w:rPr>
        <w:t>＜</w:t>
      </w:r>
      <w:r>
        <w:rPr>
          <w:spacing w:val="-58"/>
          <w:position w:val="1"/>
        </w:rPr>
        <w:t> </w:t>
      </w:r>
      <w:r>
        <w:rPr>
          <w:spacing w:val="2"/>
          <w:w w:val="103"/>
          <w:position w:val="1"/>
        </w:rPr>
        <w:t>0</w:t>
      </w:r>
      <w:r>
        <w:rPr>
          <w:w w:val="25"/>
          <w:position w:val="1"/>
        </w:rPr>
        <w:t>．</w:t>
      </w:r>
      <w:r>
        <w:rPr>
          <w:spacing w:val="-64"/>
          <w:position w:val="1"/>
        </w:rPr>
        <w:t> </w:t>
      </w:r>
      <w:r>
        <w:rPr>
          <w:spacing w:val="-1"/>
          <w:w w:val="103"/>
          <w:position w:val="1"/>
        </w:rPr>
        <w:t>0</w:t>
      </w:r>
      <w:r>
        <w:rPr>
          <w:spacing w:val="12"/>
          <w:w w:val="103"/>
          <w:position w:val="1"/>
        </w:rPr>
        <w:t>5</w:t>
      </w:r>
      <w:r>
        <w:rPr>
          <w:w w:val="56"/>
          <w:position w:val="1"/>
        </w:rPr>
        <w:t>)</w:t>
      </w:r>
      <w:r>
        <w:rPr>
          <w:spacing w:val="-27"/>
          <w:position w:val="1"/>
        </w:rPr>
        <w:t> </w:t>
      </w:r>
      <w:r>
        <w:rPr>
          <w:spacing w:val="-72"/>
          <w:w w:val="103"/>
          <w:position w:val="1"/>
        </w:rPr>
        <w:t>，</w:t>
      </w:r>
      <w:r>
        <w:rPr>
          <w:spacing w:val="14"/>
          <w:w w:val="103"/>
        </w:rPr>
        <w:t>说明本手术治疗多</w:t>
      </w:r>
      <w:r>
        <w:rPr>
          <w:spacing w:val="3"/>
        </w:rPr>
        <w:t>节</w:t>
      </w:r>
      <w:r>
        <w:rPr>
          <w:spacing w:val="14"/>
        </w:rPr>
        <w:t>段 </w:t>
      </w:r>
      <w:r>
        <w:rPr>
          <w:w w:val="110"/>
          <w:position w:val="1"/>
        </w:rPr>
        <w:t>CSM</w:t>
      </w:r>
      <w:r>
        <w:rPr>
          <w:spacing w:val="36"/>
          <w:w w:val="110"/>
          <w:position w:val="1"/>
        </w:rPr>
        <w:t> </w:t>
      </w:r>
      <w:r>
        <w:rPr>
          <w:spacing w:val="13"/>
        </w:rPr>
        <w:t>疗效确切</w:t>
      </w:r>
      <w:r>
        <w:rPr>
          <w:spacing w:val="9"/>
          <w:position w:val="1"/>
        </w:rPr>
        <w:t>。</w:t>
      </w:r>
      <w:r>
        <w:rPr>
          <w:spacing w:val="16"/>
        </w:rPr>
        <w:t>手术指标方面</w:t>
      </w:r>
      <w:r>
        <w:rPr>
          <w:spacing w:val="-13"/>
          <w:position w:val="1"/>
        </w:rPr>
        <w:t>，</w:t>
      </w:r>
    </w:p>
    <w:p>
      <w:pPr>
        <w:pStyle w:val="BodyText"/>
        <w:spacing w:line="278" w:lineRule="auto" w:before="66"/>
        <w:ind w:left="233" w:right="88"/>
        <w:jc w:val="both"/>
      </w:pPr>
      <w:r>
        <w:rPr/>
        <w:br w:type="column"/>
      </w:r>
      <w:r>
        <w:rPr>
          <w:spacing w:val="3"/>
        </w:rPr>
        <w:t>术中出血量</w:t>
      </w:r>
      <w:r>
        <w:rPr>
          <w:spacing w:val="-88"/>
          <w:position w:val="1"/>
        </w:rPr>
        <w:t>、</w:t>
      </w:r>
      <w:r>
        <w:rPr>
          <w:spacing w:val="3"/>
        </w:rPr>
        <w:t>手术时间较既往报道的常规后正中入路并未明显降低</w:t>
      </w:r>
      <w:r>
        <w:rPr>
          <w:spacing w:val="-84"/>
          <w:position w:val="1"/>
        </w:rPr>
        <w:t>，</w:t>
      </w:r>
      <w:r>
        <w:rPr>
          <w:spacing w:val="5"/>
        </w:rPr>
        <w:t>可能与该</w:t>
      </w:r>
      <w:r>
        <w:rPr>
          <w:spacing w:val="3"/>
        </w:rPr>
        <w:t>手术入路经验尚未丰富</w:t>
      </w:r>
      <w:r>
        <w:rPr>
          <w:spacing w:val="-84"/>
          <w:position w:val="1"/>
        </w:rPr>
        <w:t>，</w:t>
      </w:r>
      <w:r>
        <w:rPr>
          <w:spacing w:val="5"/>
        </w:rPr>
        <w:t>在寻找肌间隙</w:t>
      </w:r>
      <w:r>
        <w:rPr>
          <w:spacing w:val="7"/>
        </w:rPr>
        <w:t>时需要耗费了一定时间有关</w:t>
      </w:r>
      <w:r>
        <w:rPr>
          <w:spacing w:val="9"/>
          <w:position w:val="1"/>
        </w:rPr>
        <w:t>。</w:t>
      </w:r>
      <w:r>
        <w:rPr>
          <w:spacing w:val="10"/>
        </w:rPr>
        <w:t>并发症</w:t>
      </w:r>
      <w:r>
        <w:rPr>
          <w:spacing w:val="3"/>
          <w:w w:val="103"/>
        </w:rPr>
        <w:t>方面</w:t>
      </w:r>
      <w:r>
        <w:rPr>
          <w:spacing w:val="-68"/>
          <w:w w:val="103"/>
          <w:position w:val="1"/>
        </w:rPr>
        <w:t>，</w:t>
      </w:r>
      <w:r>
        <w:rPr>
          <w:spacing w:val="14"/>
          <w:w w:val="103"/>
        </w:rPr>
        <w:t>仅发生</w:t>
      </w:r>
      <w:r>
        <w:rPr>
          <w:spacing w:val="-19"/>
        </w:rPr>
        <w:t> </w:t>
      </w:r>
      <w:r>
        <w:rPr>
          <w:w w:val="103"/>
          <w:position w:val="1"/>
        </w:rPr>
        <w:t>2</w:t>
      </w:r>
      <w:r>
        <w:rPr>
          <w:spacing w:val="-17"/>
          <w:position w:val="1"/>
        </w:rPr>
        <w:t> </w:t>
      </w:r>
      <w:r>
        <w:rPr>
          <w:spacing w:val="17"/>
          <w:w w:val="103"/>
        </w:rPr>
        <w:t>例轴性症状</w:t>
      </w:r>
      <w:r>
        <w:rPr>
          <w:spacing w:val="-66"/>
          <w:w w:val="103"/>
          <w:position w:val="1"/>
        </w:rPr>
        <w:t>，</w:t>
      </w:r>
      <w:r>
        <w:rPr>
          <w:w w:val="103"/>
        </w:rPr>
        <w:t>较</w:t>
      </w:r>
      <w:r>
        <w:rPr>
          <w:spacing w:val="-14"/>
        </w:rPr>
        <w:t> </w:t>
      </w:r>
      <w:r>
        <w:rPr>
          <w:spacing w:val="-4"/>
          <w:w w:val="126"/>
          <w:position w:val="1"/>
        </w:rPr>
        <w:t>B</w:t>
      </w:r>
      <w:r>
        <w:rPr>
          <w:spacing w:val="-4"/>
          <w:w w:val="92"/>
          <w:position w:val="1"/>
        </w:rPr>
        <w:t>o</w:t>
      </w:r>
      <w:r>
        <w:rPr>
          <w:spacing w:val="-4"/>
          <w:w w:val="103"/>
          <w:position w:val="1"/>
        </w:rPr>
        <w:t>d</w:t>
      </w:r>
      <w:r>
        <w:rPr>
          <w:spacing w:val="-4"/>
          <w:w w:val="57"/>
          <w:position w:val="1"/>
        </w:rPr>
        <w:t>i</w:t>
      </w:r>
      <w:r>
        <w:rPr>
          <w:spacing w:val="-3"/>
          <w:w w:val="103"/>
          <w:position w:val="1"/>
        </w:rPr>
        <w:t>n</w:t>
      </w:r>
      <w:r>
        <w:rPr>
          <w:spacing w:val="-22"/>
          <w:w w:val="105"/>
        </w:rPr>
        <w:t>等</w:t>
      </w:r>
      <w:r>
        <w:rPr>
          <w:spacing w:val="-13"/>
          <w:w w:val="105"/>
          <w:position w:val="9"/>
          <w:sz w:val="10"/>
        </w:rPr>
        <w:t>［9］</w:t>
      </w:r>
      <w:r>
        <w:rPr>
          <w:spacing w:val="-13"/>
          <w:w w:val="105"/>
        </w:rPr>
        <w:t>报道的 </w:t>
      </w:r>
      <w:r>
        <w:rPr>
          <w:w w:val="120"/>
          <w:position w:val="1"/>
        </w:rPr>
        <w:t>6</w:t>
      </w:r>
      <w:r>
        <w:rPr>
          <w:spacing w:val="-39"/>
          <w:w w:val="120"/>
          <w:position w:val="1"/>
        </w:rPr>
        <w:t>% </w:t>
      </w:r>
      <w:r>
        <w:rPr>
          <w:w w:val="95"/>
          <w:position w:val="1"/>
        </w:rPr>
        <w:t>～</w:t>
      </w:r>
      <w:r>
        <w:rPr>
          <w:spacing w:val="-58"/>
          <w:w w:val="95"/>
          <w:position w:val="1"/>
        </w:rPr>
        <w:t> </w:t>
      </w:r>
      <w:r>
        <w:rPr>
          <w:w w:val="120"/>
          <w:position w:val="1"/>
        </w:rPr>
        <w:t>60</w:t>
      </w:r>
      <w:r>
        <w:rPr>
          <w:spacing w:val="-45"/>
          <w:w w:val="120"/>
          <w:position w:val="1"/>
        </w:rPr>
        <w:t>% </w:t>
      </w:r>
      <w:r>
        <w:rPr>
          <w:spacing w:val="7"/>
          <w:w w:val="105"/>
        </w:rPr>
        <w:t>轴性症状发生率</w:t>
      </w:r>
      <w:r>
        <w:rPr>
          <w:spacing w:val="3"/>
        </w:rPr>
        <w:t>明显更低</w:t>
      </w:r>
      <w:r>
        <w:rPr>
          <w:spacing w:val="-88"/>
          <w:position w:val="1"/>
        </w:rPr>
        <w:t>，</w:t>
      </w:r>
      <w:r>
        <w:rPr>
          <w:spacing w:val="2"/>
        </w:rPr>
        <w:t>这与后路经肌间隙入路保留</w:t>
      </w:r>
      <w:r>
        <w:rPr>
          <w:spacing w:val="5"/>
        </w:rPr>
        <w:t>了伸肌群结构</w:t>
      </w:r>
      <w:r>
        <w:rPr>
          <w:spacing w:val="-76"/>
          <w:position w:val="1"/>
        </w:rPr>
        <w:t>、</w:t>
      </w:r>
      <w:r>
        <w:rPr>
          <w:spacing w:val="11"/>
        </w:rPr>
        <w:t>功能完整性</w:t>
      </w:r>
      <w:r>
        <w:rPr>
          <w:spacing w:val="-74"/>
          <w:position w:val="1"/>
        </w:rPr>
        <w:t>，</w:t>
      </w:r>
      <w:r>
        <w:rPr>
          <w:spacing w:val="11"/>
        </w:rPr>
        <w:t>减少了棘</w:t>
      </w:r>
      <w:r>
        <w:rPr>
          <w:spacing w:val="3"/>
          <w:w w:val="105"/>
        </w:rPr>
        <w:t>突肌肉止点破坏具有直接联系</w:t>
      </w:r>
      <w:r>
        <w:rPr>
          <w:w w:val="105"/>
          <w:position w:val="1"/>
        </w:rPr>
        <w:t>。</w:t>
      </w:r>
    </w:p>
    <w:p>
      <w:pPr>
        <w:pStyle w:val="BodyText"/>
        <w:spacing w:line="276" w:lineRule="auto" w:before="12"/>
        <w:ind w:left="233" w:firstLine="360"/>
      </w:pPr>
      <w:r>
        <w:rPr>
          <w:spacing w:val="-18"/>
        </w:rPr>
        <w:t>本手 术 入 路 需 要 注 意 以 下 事</w:t>
      </w:r>
      <w:r>
        <w:rPr>
          <w:spacing w:val="-22"/>
          <w:w w:val="103"/>
        </w:rPr>
        <w:t>项</w:t>
      </w:r>
      <w:r>
        <w:rPr>
          <w:spacing w:val="-14"/>
          <w:w w:val="102"/>
          <w:position w:val="9"/>
          <w:sz w:val="10"/>
        </w:rPr>
        <w:t>［</w:t>
      </w:r>
      <w:r>
        <w:rPr>
          <w:spacing w:val="-1"/>
          <w:w w:val="102"/>
          <w:position w:val="9"/>
          <w:sz w:val="10"/>
        </w:rPr>
        <w:t>1</w:t>
      </w:r>
      <w:r>
        <w:rPr>
          <w:spacing w:val="-29"/>
          <w:w w:val="102"/>
          <w:position w:val="9"/>
          <w:sz w:val="10"/>
        </w:rPr>
        <w:t>0</w:t>
      </w:r>
      <w:r>
        <w:rPr>
          <w:spacing w:val="5"/>
          <w:w w:val="102"/>
          <w:position w:val="9"/>
          <w:sz w:val="10"/>
        </w:rPr>
        <w:t>］</w:t>
      </w:r>
      <w:r>
        <w:rPr>
          <w:w w:val="51"/>
          <w:position w:val="1"/>
        </w:rPr>
        <w:t>:</w:t>
      </w:r>
      <w:r>
        <w:rPr>
          <w:position w:val="1"/>
        </w:rPr>
        <w:t> </w:t>
      </w:r>
      <w:r>
        <w:rPr>
          <w:rFonts w:ascii="Calibri" w:hAnsi="Calibri" w:eastAsia="Calibri"/>
          <w:spacing w:val="3"/>
          <w:w w:val="78"/>
        </w:rPr>
        <w:t>①</w:t>
      </w:r>
      <w:r>
        <w:rPr>
          <w:spacing w:val="4"/>
          <w:w w:val="103"/>
        </w:rPr>
        <w:t>推荐头半棘肌</w:t>
      </w:r>
      <w:r>
        <w:rPr>
          <w:spacing w:val="-82"/>
          <w:w w:val="103"/>
          <w:position w:val="1"/>
        </w:rPr>
        <w:t>、</w:t>
      </w:r>
      <w:r>
        <w:rPr>
          <w:spacing w:val="7"/>
          <w:w w:val="103"/>
        </w:rPr>
        <w:t>颈半棘肌间隙</w:t>
      </w:r>
      <w:r>
        <w:rPr>
          <w:spacing w:val="3"/>
        </w:rPr>
        <w:t>入路</w:t>
      </w:r>
      <w:r>
        <w:rPr>
          <w:spacing w:val="-88"/>
          <w:position w:val="1"/>
        </w:rPr>
        <w:t>，</w:t>
      </w:r>
      <w:r>
        <w:rPr>
          <w:spacing w:val="3"/>
        </w:rPr>
        <w:t>更易显露椎板</w:t>
      </w:r>
      <w:r>
        <w:rPr>
          <w:spacing w:val="-84"/>
          <w:position w:val="1"/>
        </w:rPr>
        <w:t>、</w:t>
      </w:r>
      <w:r>
        <w:rPr>
          <w:spacing w:val="6"/>
        </w:rPr>
        <w:t>侧块间移行部位</w:t>
      </w:r>
      <w:r>
        <w:rPr>
          <w:position w:val="1"/>
        </w:rPr>
        <w:t>， </w:t>
      </w:r>
      <w:r>
        <w:rPr>
          <w:spacing w:val="3"/>
        </w:rPr>
        <w:t>开门</w:t>
      </w:r>
      <w:r>
        <w:rPr>
          <w:spacing w:val="-88"/>
          <w:position w:val="1"/>
        </w:rPr>
        <w:t>、</w:t>
      </w:r>
      <w:r>
        <w:rPr>
          <w:spacing w:val="9"/>
        </w:rPr>
        <w:t>门轴处理更简便</w:t>
      </w:r>
      <w:r>
        <w:rPr>
          <w:spacing w:val="-74"/>
          <w:position w:val="1"/>
        </w:rPr>
        <w:t>，</w:t>
      </w:r>
      <w:r>
        <w:rPr>
          <w:spacing w:val="12"/>
        </w:rPr>
        <w:t>并可避免过多 </w:t>
      </w:r>
      <w:r>
        <w:rPr>
          <w:spacing w:val="3"/>
        </w:rPr>
        <w:t>地向外破坏小关节关节囊或外侧结构</w:t>
      </w:r>
      <w:r>
        <w:rPr>
          <w:position w:val="1"/>
        </w:rPr>
        <w:t>。</w:t>
      </w:r>
    </w:p>
    <w:p>
      <w:pPr>
        <w:pStyle w:val="BodyText"/>
        <w:spacing w:line="278" w:lineRule="auto" w:before="7"/>
        <w:ind w:left="233" w:right="89"/>
        <w:jc w:val="both"/>
      </w:pPr>
      <w:r>
        <w:rPr>
          <w:rFonts w:ascii="Calibri" w:hAnsi="Calibri" w:eastAsia="Calibri"/>
          <w:spacing w:val="3"/>
        </w:rPr>
        <w:t>②</w:t>
      </w:r>
      <w:r>
        <w:rPr>
          <w:spacing w:val="3"/>
        </w:rPr>
        <w:t>术中如触及神经后支</w:t>
      </w:r>
      <w:r>
        <w:rPr>
          <w:spacing w:val="-84"/>
          <w:position w:val="1"/>
        </w:rPr>
        <w:t>，</w:t>
      </w:r>
      <w:r>
        <w:rPr>
          <w:spacing w:val="5"/>
        </w:rPr>
        <w:t>在不影响操作</w:t>
      </w:r>
      <w:r>
        <w:rPr>
          <w:spacing w:val="3"/>
        </w:rPr>
        <w:t>的前提下尽量保留</w:t>
      </w:r>
      <w:r>
        <w:rPr>
          <w:spacing w:val="-86"/>
          <w:position w:val="1"/>
        </w:rPr>
        <w:t>，</w:t>
      </w:r>
      <w:r>
        <w:rPr>
          <w:spacing w:val="6"/>
        </w:rPr>
        <w:t>触及侧块后向外侧</w:t>
      </w:r>
      <w:r>
        <w:rPr>
          <w:spacing w:val="3"/>
        </w:rPr>
        <w:t>不再过多分离</w:t>
      </w:r>
      <w:r>
        <w:rPr>
          <w:spacing w:val="-88"/>
          <w:position w:val="1"/>
        </w:rPr>
        <w:t>，</w:t>
      </w:r>
      <w:r>
        <w:rPr>
          <w:spacing w:val="4"/>
        </w:rPr>
        <w:t>以降低神经后支损伤风</w:t>
      </w:r>
      <w:r>
        <w:rPr>
          <w:spacing w:val="3"/>
        </w:rPr>
        <w:t>险</w:t>
      </w:r>
      <w:r>
        <w:rPr>
          <w:spacing w:val="-10"/>
          <w:w w:val="90"/>
          <w:position w:val="1"/>
        </w:rPr>
        <w:t>; </w:t>
      </w:r>
      <w:r>
        <w:rPr>
          <w:rFonts w:ascii="Calibri" w:hAnsi="Calibri" w:eastAsia="Calibri"/>
          <w:spacing w:val="3"/>
        </w:rPr>
        <w:t>③</w:t>
      </w:r>
      <w:r>
        <w:rPr>
          <w:spacing w:val="9"/>
        </w:rPr>
        <w:t>肌间隙中分布着颈深动脉</w:t>
      </w:r>
      <w:r>
        <w:rPr>
          <w:spacing w:val="-74"/>
          <w:position w:val="1"/>
        </w:rPr>
        <w:t>，</w:t>
      </w:r>
      <w:r>
        <w:rPr>
          <w:spacing w:val="7"/>
        </w:rPr>
        <w:t>其由</w:t>
      </w:r>
      <w:r>
        <w:rPr>
          <w:spacing w:val="3"/>
          <w:w w:val="103"/>
        </w:rPr>
        <w:t>尾到头端分支逐渐变细</w:t>
      </w:r>
      <w:r>
        <w:rPr>
          <w:spacing w:val="-82"/>
          <w:w w:val="103"/>
          <w:position w:val="1"/>
        </w:rPr>
        <w:t>，</w:t>
      </w:r>
      <w:r>
        <w:rPr>
          <w:w w:val="103"/>
        </w:rPr>
        <w:t>在</w:t>
      </w:r>
      <w:r>
        <w:rPr>
          <w:spacing w:val="-31"/>
        </w:rPr>
        <w:t> </w:t>
      </w:r>
      <w:r>
        <w:rPr>
          <w:spacing w:val="4"/>
          <w:w w:val="126"/>
          <w:position w:val="1"/>
        </w:rPr>
        <w:t>C</w:t>
      </w:r>
      <w:r>
        <w:rPr>
          <w:spacing w:val="2"/>
          <w:w w:val="102"/>
          <w:position w:val="-2"/>
          <w:sz w:val="10"/>
        </w:rPr>
        <w:t>6</w:t>
      </w:r>
      <w:r>
        <w:rPr>
          <w:spacing w:val="7"/>
          <w:w w:val="56"/>
          <w:position w:val="-2"/>
          <w:sz w:val="10"/>
        </w:rPr>
        <w:t>－</w:t>
      </w:r>
      <w:r>
        <w:rPr>
          <w:w w:val="102"/>
          <w:position w:val="-2"/>
          <w:sz w:val="10"/>
        </w:rPr>
        <w:t>7</w:t>
      </w:r>
      <w:r>
        <w:rPr>
          <w:spacing w:val="-26"/>
          <w:position w:val="-2"/>
          <w:sz w:val="10"/>
        </w:rPr>
        <w:t> </w:t>
      </w:r>
      <w:r>
        <w:rPr>
          <w:spacing w:val="6"/>
          <w:w w:val="103"/>
        </w:rPr>
        <w:t>明显处</w:t>
      </w:r>
      <w:r>
        <w:rPr>
          <w:spacing w:val="3"/>
        </w:rPr>
        <w:t>粗大</w:t>
      </w:r>
      <w:r>
        <w:rPr>
          <w:spacing w:val="-88"/>
          <w:position w:val="1"/>
        </w:rPr>
        <w:t>，</w:t>
      </w:r>
      <w:r>
        <w:rPr>
          <w:spacing w:val="3"/>
        </w:rPr>
        <w:t>容易损伤</w:t>
      </w:r>
      <w:r>
        <w:rPr>
          <w:spacing w:val="-88"/>
          <w:position w:val="1"/>
        </w:rPr>
        <w:t>，</w:t>
      </w:r>
      <w:r>
        <w:rPr>
          <w:spacing w:val="4"/>
        </w:rPr>
        <w:t>需注意保护</w:t>
      </w:r>
      <w:r>
        <w:rPr>
          <w:spacing w:val="-5"/>
          <w:w w:val="90"/>
          <w:position w:val="1"/>
        </w:rPr>
        <w:t>; </w:t>
      </w:r>
      <w:r>
        <w:rPr>
          <w:rFonts w:ascii="Calibri" w:hAnsi="Calibri" w:eastAsia="Calibri"/>
          <w:spacing w:val="9"/>
        </w:rPr>
        <w:t>④</w:t>
      </w:r>
      <w:r>
        <w:rPr>
          <w:spacing w:val="6"/>
        </w:rPr>
        <w:t>对于颈</w:t>
      </w:r>
      <w:r>
        <w:rPr>
          <w:spacing w:val="3"/>
        </w:rPr>
        <w:t>部粗短</w:t>
      </w:r>
      <w:r>
        <w:rPr>
          <w:spacing w:val="-88"/>
          <w:position w:val="1"/>
        </w:rPr>
        <w:t>、</w:t>
      </w:r>
      <w:r>
        <w:rPr>
          <w:spacing w:val="3"/>
        </w:rPr>
        <w:t>较肥胖者</w:t>
      </w:r>
      <w:r>
        <w:rPr>
          <w:spacing w:val="-88"/>
          <w:position w:val="1"/>
        </w:rPr>
        <w:t>，</w:t>
      </w:r>
      <w:r>
        <w:rPr>
          <w:spacing w:val="6"/>
        </w:rPr>
        <w:t>术中操作较困难</w:t>
      </w:r>
      <w:r>
        <w:rPr>
          <w:spacing w:val="-82"/>
          <w:position w:val="1"/>
        </w:rPr>
        <w:t>，</w:t>
      </w:r>
      <w:r>
        <w:rPr/>
        <w:t>不</w:t>
      </w:r>
      <w:r>
        <w:rPr>
          <w:spacing w:val="3"/>
        </w:rPr>
        <w:t>宜开展此手术入路</w:t>
      </w:r>
      <w:r>
        <w:rPr>
          <w:spacing w:val="12"/>
          <w:w w:val="90"/>
          <w:position w:val="1"/>
        </w:rPr>
        <w:t>; </w:t>
      </w:r>
      <w:r>
        <w:rPr>
          <w:spacing w:val="6"/>
        </w:rPr>
        <w:t>椎间失稳需融合或</w:t>
      </w:r>
      <w:r>
        <w:rPr>
          <w:spacing w:val="3"/>
        </w:rPr>
        <w:t>侧块螺钉固定者</w:t>
      </w:r>
      <w:r>
        <w:rPr>
          <w:spacing w:val="-88"/>
          <w:position w:val="1"/>
        </w:rPr>
        <w:t>，</w:t>
      </w:r>
      <w:r>
        <w:rPr>
          <w:spacing w:val="5"/>
        </w:rPr>
        <w:t>也不建议采用本手术</w:t>
      </w:r>
      <w:r>
        <w:rPr>
          <w:spacing w:val="3"/>
        </w:rPr>
        <w:t>入路</w:t>
      </w:r>
      <w:r>
        <w:rPr>
          <w:position w:val="1"/>
        </w:rPr>
        <w:t>。</w:t>
      </w:r>
    </w:p>
    <w:p>
      <w:pPr>
        <w:pStyle w:val="BodyText"/>
        <w:spacing w:line="280" w:lineRule="auto" w:before="3"/>
        <w:ind w:left="233" w:right="89" w:firstLine="360"/>
        <w:jc w:val="both"/>
      </w:pPr>
      <w:r>
        <w:rPr>
          <w:spacing w:val="3"/>
        </w:rPr>
        <w:t>综上所述</w:t>
      </w:r>
      <w:r>
        <w:rPr>
          <w:spacing w:val="-88"/>
          <w:position w:val="1"/>
        </w:rPr>
        <w:t>，</w:t>
      </w:r>
      <w:r>
        <w:rPr>
          <w:spacing w:val="3"/>
        </w:rPr>
        <w:t>经肌间隙保留伸肌群入</w:t>
      </w:r>
      <w:r>
        <w:rPr>
          <w:spacing w:val="-27"/>
          <w:w w:val="110"/>
        </w:rPr>
        <w:t>路 </w:t>
      </w:r>
      <w:r>
        <w:rPr>
          <w:w w:val="110"/>
          <w:position w:val="1"/>
        </w:rPr>
        <w:t>PCL</w:t>
      </w:r>
      <w:r>
        <w:rPr>
          <w:spacing w:val="-56"/>
          <w:w w:val="110"/>
          <w:position w:val="1"/>
        </w:rPr>
        <w:t> </w:t>
      </w:r>
      <w:r>
        <w:rPr>
          <w:spacing w:val="-6"/>
          <w:w w:val="110"/>
        </w:rPr>
        <w:t>手术治疗多节段 </w:t>
      </w:r>
      <w:r>
        <w:rPr>
          <w:w w:val="110"/>
          <w:position w:val="1"/>
        </w:rPr>
        <w:t>CSM</w:t>
      </w:r>
      <w:r>
        <w:rPr>
          <w:spacing w:val="-53"/>
          <w:w w:val="110"/>
          <w:position w:val="1"/>
        </w:rPr>
        <w:t> </w:t>
      </w:r>
      <w:r>
        <w:rPr>
          <w:spacing w:val="5"/>
          <w:w w:val="110"/>
        </w:rPr>
        <w:t>能够进行</w:t>
      </w:r>
      <w:r>
        <w:rPr>
          <w:spacing w:val="6"/>
        </w:rPr>
        <w:t>充分的脊髓减压</w:t>
      </w:r>
      <w:r>
        <w:rPr>
          <w:spacing w:val="-76"/>
          <w:position w:val="1"/>
        </w:rPr>
        <w:t>，</w:t>
      </w:r>
      <w:r>
        <w:rPr>
          <w:spacing w:val="13"/>
        </w:rPr>
        <w:t>缓解疼痛症状</w:t>
      </w:r>
      <w:r>
        <w:rPr>
          <w:spacing w:val="-74"/>
          <w:position w:val="1"/>
        </w:rPr>
        <w:t>，</w:t>
      </w:r>
      <w:r>
        <w:rPr>
          <w:spacing w:val="7"/>
        </w:rPr>
        <w:t>改善</w:t>
      </w:r>
      <w:r>
        <w:rPr>
          <w:spacing w:val="3"/>
        </w:rPr>
        <w:t>颈椎功能</w:t>
      </w:r>
      <w:r>
        <w:rPr>
          <w:spacing w:val="-88"/>
          <w:position w:val="1"/>
        </w:rPr>
        <w:t>，</w:t>
      </w:r>
      <w:r>
        <w:rPr>
          <w:spacing w:val="3"/>
        </w:rPr>
        <w:t>最大程度地保留颈后伸肌群完整性</w:t>
      </w:r>
      <w:r>
        <w:rPr>
          <w:spacing w:val="-88"/>
          <w:position w:val="1"/>
        </w:rPr>
        <w:t>，</w:t>
      </w:r>
      <w:r>
        <w:rPr>
          <w:spacing w:val="12"/>
        </w:rPr>
        <w:t>术后轴性症状发生率低</w:t>
      </w:r>
      <w:r>
        <w:rPr>
          <w:spacing w:val="-74"/>
          <w:position w:val="1"/>
        </w:rPr>
        <w:t>，</w:t>
      </w:r>
      <w:r>
        <w:rPr>
          <w:spacing w:val="7"/>
        </w:rPr>
        <w:t>近期</w:t>
      </w:r>
      <w:r>
        <w:rPr>
          <w:spacing w:val="3"/>
          <w:w w:val="110"/>
        </w:rPr>
        <w:t>疗效确切</w:t>
      </w:r>
      <w:r>
        <w:rPr>
          <w:w w:val="110"/>
          <w:position w:val="1"/>
        </w:rPr>
        <w:t>。</w:t>
      </w:r>
    </w:p>
    <w:p>
      <w:pPr>
        <w:spacing w:before="137"/>
        <w:ind w:left="268" w:right="161" w:firstLine="0"/>
        <w:jc w:val="center"/>
        <w:rPr>
          <w:sz w:val="15"/>
        </w:rPr>
      </w:pPr>
      <w:r>
        <w:rPr>
          <w:sz w:val="15"/>
        </w:rPr>
        <w:t>参考文献</w:t>
      </w:r>
      <w:r>
        <w:rPr>
          <w:w w:val="90"/>
          <w:position w:val="1"/>
          <w:sz w:val="15"/>
        </w:rPr>
        <w:t>:</w:t>
      </w:r>
    </w:p>
    <w:p>
      <w:pPr>
        <w:pStyle w:val="BodyText"/>
        <w:spacing w:before="6"/>
        <w:rPr>
          <w:sz w:val="14"/>
        </w:rPr>
      </w:pPr>
    </w:p>
    <w:p>
      <w:pPr>
        <w:spacing w:before="1"/>
        <w:ind w:left="272" w:right="161" w:firstLine="0"/>
        <w:jc w:val="center"/>
        <w:rPr>
          <w:sz w:val="13"/>
        </w:rPr>
      </w:pPr>
      <w:r>
        <w:rPr>
          <w:position w:val="1"/>
          <w:sz w:val="13"/>
        </w:rPr>
        <w:t>［1］ </w:t>
      </w:r>
      <w:r>
        <w:rPr>
          <w:sz w:val="13"/>
        </w:rPr>
        <w:t>刘晓伟</w:t>
      </w:r>
      <w:r>
        <w:rPr>
          <w:position w:val="1"/>
          <w:sz w:val="13"/>
        </w:rPr>
        <w:t>，</w:t>
      </w:r>
      <w:r>
        <w:rPr>
          <w:sz w:val="13"/>
        </w:rPr>
        <w:t>赵建宁</w:t>
      </w:r>
      <w:r>
        <w:rPr>
          <w:position w:val="1"/>
          <w:sz w:val="13"/>
        </w:rPr>
        <w:t>，</w:t>
      </w:r>
      <w:r>
        <w:rPr>
          <w:sz w:val="13"/>
        </w:rPr>
        <w:t>许斌</w:t>
      </w:r>
      <w:r>
        <w:rPr>
          <w:w w:val="65"/>
          <w:position w:val="1"/>
          <w:sz w:val="13"/>
        </w:rPr>
        <w:t>． </w:t>
      </w:r>
      <w:r>
        <w:rPr>
          <w:sz w:val="13"/>
        </w:rPr>
        <w:t>颈后路减压手术后</w:t>
      </w:r>
    </w:p>
    <w:p>
      <w:pPr>
        <w:spacing w:line="307" w:lineRule="auto" w:before="70"/>
        <w:ind w:left="615" w:right="444" w:firstLine="0"/>
        <w:jc w:val="both"/>
        <w:rPr>
          <w:sz w:val="13"/>
        </w:rPr>
      </w:pPr>
      <w:r>
        <w:rPr/>
        <w:br w:type="column"/>
      </w:r>
      <w:r>
        <w:rPr>
          <w:spacing w:val="-1"/>
          <w:w w:val="105"/>
          <w:sz w:val="13"/>
        </w:rPr>
        <w:t>轴性疼痛及其预防措施的研究进展</w:t>
      </w:r>
      <w:r>
        <w:rPr>
          <w:spacing w:val="-20"/>
          <w:w w:val="105"/>
          <w:position w:val="1"/>
          <w:sz w:val="13"/>
        </w:rPr>
        <w:t>［</w:t>
      </w:r>
      <w:r>
        <w:rPr>
          <w:spacing w:val="-21"/>
          <w:w w:val="82"/>
          <w:position w:val="1"/>
          <w:sz w:val="13"/>
        </w:rPr>
        <w:t>J</w:t>
      </w:r>
      <w:r>
        <w:rPr>
          <w:spacing w:val="-26"/>
          <w:w w:val="105"/>
          <w:position w:val="1"/>
          <w:sz w:val="13"/>
        </w:rPr>
        <w:t>］</w:t>
      </w:r>
      <w:r>
        <w:rPr>
          <w:w w:val="26"/>
          <w:position w:val="1"/>
          <w:sz w:val="13"/>
        </w:rPr>
        <w:t>．</w:t>
      </w:r>
      <w:r>
        <w:rPr>
          <w:spacing w:val="-3"/>
          <w:position w:val="1"/>
          <w:sz w:val="13"/>
        </w:rPr>
        <w:t> </w:t>
      </w:r>
      <w:r>
        <w:rPr>
          <w:w w:val="105"/>
          <w:sz w:val="13"/>
        </w:rPr>
        <w:t>中</w:t>
      </w:r>
      <w:r>
        <w:rPr>
          <w:spacing w:val="1"/>
          <w:w w:val="105"/>
          <w:sz w:val="13"/>
        </w:rPr>
        <w:t>国脊柱脊髓杂志</w:t>
      </w:r>
      <w:r>
        <w:rPr>
          <w:spacing w:val="-26"/>
          <w:w w:val="105"/>
          <w:position w:val="1"/>
          <w:sz w:val="13"/>
        </w:rPr>
        <w:t>，</w:t>
      </w:r>
      <w:r>
        <w:rPr>
          <w:spacing w:val="-1"/>
          <w:w w:val="105"/>
          <w:position w:val="1"/>
          <w:sz w:val="13"/>
        </w:rPr>
        <w:t>201</w:t>
      </w:r>
      <w:r>
        <w:rPr>
          <w:spacing w:val="2"/>
          <w:w w:val="105"/>
          <w:position w:val="1"/>
          <w:sz w:val="13"/>
        </w:rPr>
        <w:t>4</w:t>
      </w:r>
      <w:r>
        <w:rPr>
          <w:spacing w:val="-26"/>
          <w:w w:val="105"/>
          <w:position w:val="1"/>
          <w:sz w:val="13"/>
        </w:rPr>
        <w:t>，</w:t>
      </w:r>
      <w:r>
        <w:rPr>
          <w:spacing w:val="-1"/>
          <w:w w:val="105"/>
          <w:position w:val="1"/>
          <w:sz w:val="13"/>
        </w:rPr>
        <w:t>2</w:t>
      </w:r>
      <w:r>
        <w:rPr>
          <w:spacing w:val="2"/>
          <w:w w:val="105"/>
          <w:position w:val="1"/>
          <w:sz w:val="13"/>
        </w:rPr>
        <w:t>4</w:t>
      </w:r>
      <w:r>
        <w:rPr>
          <w:w w:val="57"/>
          <w:position w:val="1"/>
          <w:sz w:val="13"/>
        </w:rPr>
        <w:t>(</w:t>
      </w:r>
      <w:r>
        <w:rPr>
          <w:spacing w:val="-24"/>
          <w:position w:val="1"/>
          <w:sz w:val="13"/>
        </w:rPr>
        <w:t> </w:t>
      </w:r>
      <w:r>
        <w:rPr>
          <w:spacing w:val="2"/>
          <w:w w:val="105"/>
          <w:position w:val="1"/>
          <w:sz w:val="13"/>
        </w:rPr>
        <w:t>6</w:t>
      </w:r>
      <w:r>
        <w:rPr>
          <w:w w:val="57"/>
          <w:position w:val="1"/>
          <w:sz w:val="13"/>
        </w:rPr>
        <w:t>)</w:t>
      </w:r>
      <w:r>
        <w:rPr>
          <w:spacing w:val="-20"/>
          <w:position w:val="1"/>
          <w:sz w:val="13"/>
        </w:rPr>
        <w:t> </w:t>
      </w:r>
      <w:r>
        <w:rPr>
          <w:w w:val="52"/>
          <w:position w:val="1"/>
          <w:sz w:val="13"/>
        </w:rPr>
        <w:t>:</w:t>
      </w:r>
      <w:r>
        <w:rPr>
          <w:spacing w:val="-33"/>
          <w:position w:val="1"/>
          <w:sz w:val="13"/>
        </w:rPr>
        <w:t> </w:t>
      </w:r>
      <w:r>
        <w:rPr>
          <w:spacing w:val="-1"/>
          <w:w w:val="105"/>
          <w:position w:val="1"/>
          <w:sz w:val="13"/>
        </w:rPr>
        <w:t>56</w:t>
      </w:r>
      <w:r>
        <w:rPr>
          <w:spacing w:val="6"/>
          <w:w w:val="105"/>
          <w:position w:val="1"/>
          <w:sz w:val="13"/>
        </w:rPr>
        <w:t>7</w:t>
      </w:r>
      <w:r>
        <w:rPr>
          <w:spacing w:val="7"/>
          <w:w w:val="58"/>
          <w:position w:val="1"/>
          <w:sz w:val="13"/>
        </w:rPr>
        <w:t>－</w:t>
      </w:r>
      <w:r>
        <w:rPr>
          <w:spacing w:val="-1"/>
          <w:w w:val="105"/>
          <w:position w:val="1"/>
          <w:sz w:val="13"/>
        </w:rPr>
        <w:t>57</w:t>
      </w:r>
      <w:r>
        <w:rPr>
          <w:spacing w:val="2"/>
          <w:w w:val="105"/>
          <w:position w:val="1"/>
          <w:sz w:val="13"/>
        </w:rPr>
        <w:t>0</w:t>
      </w:r>
      <w:r>
        <w:rPr>
          <w:w w:val="26"/>
          <w:position w:val="1"/>
          <w:sz w:val="13"/>
        </w:rPr>
        <w:t>．</w:t>
      </w:r>
    </w:p>
    <w:p>
      <w:pPr>
        <w:spacing w:line="307" w:lineRule="auto" w:before="0"/>
        <w:ind w:left="615" w:right="444" w:hanging="414"/>
        <w:jc w:val="both"/>
        <w:rPr>
          <w:sz w:val="13"/>
        </w:rPr>
      </w:pPr>
      <w:r>
        <w:rPr>
          <w:spacing w:val="-19"/>
          <w:position w:val="1"/>
          <w:sz w:val="13"/>
        </w:rPr>
        <w:t>［2］ </w:t>
      </w:r>
      <w:r>
        <w:rPr>
          <w:sz w:val="13"/>
        </w:rPr>
        <w:t>徐震</w:t>
      </w:r>
      <w:r>
        <w:rPr>
          <w:spacing w:val="-22"/>
          <w:position w:val="1"/>
          <w:sz w:val="13"/>
        </w:rPr>
        <w:t>，</w:t>
      </w:r>
      <w:r>
        <w:rPr>
          <w:sz w:val="13"/>
        </w:rPr>
        <w:t>李方财</w:t>
      </w:r>
      <w:r>
        <w:rPr>
          <w:spacing w:val="1"/>
          <w:w w:val="65"/>
          <w:position w:val="1"/>
          <w:sz w:val="13"/>
        </w:rPr>
        <w:t>． </w:t>
      </w:r>
      <w:r>
        <w:rPr>
          <w:spacing w:val="2"/>
          <w:sz w:val="13"/>
        </w:rPr>
        <w:t>间隔微型钢板固定在颈椎单</w:t>
      </w:r>
      <w:r>
        <w:rPr>
          <w:spacing w:val="1"/>
          <w:w w:val="105"/>
          <w:sz w:val="13"/>
        </w:rPr>
        <w:t>开</w:t>
      </w:r>
      <w:r>
        <w:rPr>
          <w:spacing w:val="-1"/>
          <w:w w:val="105"/>
          <w:sz w:val="13"/>
        </w:rPr>
        <w:t>门椎板成形术中的应用</w:t>
      </w:r>
      <w:r>
        <w:rPr>
          <w:spacing w:val="-22"/>
          <w:w w:val="105"/>
          <w:position w:val="1"/>
          <w:sz w:val="13"/>
        </w:rPr>
        <w:t>［</w:t>
      </w:r>
      <w:r>
        <w:rPr>
          <w:spacing w:val="-23"/>
          <w:w w:val="82"/>
          <w:position w:val="1"/>
          <w:sz w:val="13"/>
        </w:rPr>
        <w:t>J</w:t>
      </w:r>
      <w:r>
        <w:rPr>
          <w:spacing w:val="-26"/>
          <w:w w:val="105"/>
          <w:position w:val="1"/>
          <w:sz w:val="13"/>
        </w:rPr>
        <w:t>］</w:t>
      </w:r>
      <w:r>
        <w:rPr>
          <w:w w:val="26"/>
          <w:position w:val="1"/>
          <w:sz w:val="13"/>
        </w:rPr>
        <w:t>．</w:t>
      </w:r>
      <w:r>
        <w:rPr>
          <w:position w:val="1"/>
          <w:sz w:val="13"/>
        </w:rPr>
        <w:t> </w:t>
      </w:r>
      <w:r>
        <w:rPr>
          <w:spacing w:val="5"/>
          <w:w w:val="105"/>
          <w:sz w:val="13"/>
        </w:rPr>
        <w:t>中国骨与关节损伤杂志</w:t>
      </w:r>
      <w:r>
        <w:rPr>
          <w:spacing w:val="-26"/>
          <w:w w:val="105"/>
          <w:position w:val="1"/>
          <w:sz w:val="13"/>
        </w:rPr>
        <w:t>，</w:t>
      </w:r>
      <w:r>
        <w:rPr>
          <w:spacing w:val="-1"/>
          <w:w w:val="105"/>
          <w:position w:val="1"/>
          <w:sz w:val="13"/>
        </w:rPr>
        <w:t>201</w:t>
      </w:r>
      <w:r>
        <w:rPr>
          <w:spacing w:val="2"/>
          <w:w w:val="105"/>
          <w:position w:val="1"/>
          <w:sz w:val="13"/>
        </w:rPr>
        <w:t>5</w:t>
      </w:r>
      <w:r>
        <w:rPr>
          <w:spacing w:val="-26"/>
          <w:w w:val="105"/>
          <w:position w:val="1"/>
          <w:sz w:val="13"/>
        </w:rPr>
        <w:t>，</w:t>
      </w:r>
      <w:r>
        <w:rPr>
          <w:spacing w:val="-1"/>
          <w:w w:val="105"/>
          <w:position w:val="1"/>
          <w:sz w:val="13"/>
        </w:rPr>
        <w:t>3</w:t>
      </w:r>
      <w:r>
        <w:rPr>
          <w:spacing w:val="2"/>
          <w:w w:val="105"/>
          <w:position w:val="1"/>
          <w:sz w:val="13"/>
        </w:rPr>
        <w:t>0</w:t>
      </w:r>
      <w:r>
        <w:rPr>
          <w:w w:val="57"/>
          <w:position w:val="1"/>
          <w:sz w:val="13"/>
        </w:rPr>
        <w:t>(</w:t>
      </w:r>
      <w:r>
        <w:rPr>
          <w:position w:val="1"/>
          <w:sz w:val="13"/>
        </w:rPr>
        <w:t> </w:t>
      </w:r>
      <w:r>
        <w:rPr>
          <w:spacing w:val="2"/>
          <w:w w:val="105"/>
          <w:position w:val="1"/>
          <w:sz w:val="13"/>
        </w:rPr>
        <w:t>7</w:t>
      </w:r>
      <w:r>
        <w:rPr>
          <w:w w:val="57"/>
          <w:position w:val="1"/>
          <w:sz w:val="13"/>
        </w:rPr>
        <w:t>)</w:t>
      </w:r>
      <w:r>
        <w:rPr>
          <w:position w:val="1"/>
          <w:sz w:val="13"/>
        </w:rPr>
        <w:t> </w:t>
      </w:r>
      <w:r>
        <w:rPr>
          <w:w w:val="52"/>
          <w:position w:val="1"/>
          <w:sz w:val="13"/>
        </w:rPr>
        <w:t>:</w:t>
      </w:r>
      <w:r>
        <w:rPr>
          <w:position w:val="1"/>
          <w:sz w:val="13"/>
        </w:rPr>
        <w:t> </w:t>
      </w:r>
      <w:r>
        <w:rPr>
          <w:spacing w:val="-1"/>
          <w:w w:val="105"/>
          <w:position w:val="1"/>
          <w:sz w:val="13"/>
        </w:rPr>
        <w:t>68</w:t>
      </w:r>
      <w:r>
        <w:rPr>
          <w:spacing w:val="6"/>
          <w:w w:val="105"/>
          <w:position w:val="1"/>
          <w:sz w:val="13"/>
        </w:rPr>
        <w:t>7</w:t>
      </w:r>
      <w:r>
        <w:rPr>
          <w:spacing w:val="7"/>
          <w:w w:val="58"/>
          <w:position w:val="1"/>
          <w:sz w:val="13"/>
        </w:rPr>
        <w:t>－</w:t>
      </w:r>
      <w:r>
        <w:rPr>
          <w:spacing w:val="-1"/>
          <w:w w:val="105"/>
          <w:position w:val="1"/>
          <w:sz w:val="13"/>
        </w:rPr>
        <w:t>68</w:t>
      </w:r>
      <w:r>
        <w:rPr>
          <w:spacing w:val="2"/>
          <w:w w:val="105"/>
          <w:position w:val="1"/>
          <w:sz w:val="13"/>
        </w:rPr>
        <w:t>9</w:t>
      </w:r>
      <w:r>
        <w:rPr>
          <w:w w:val="26"/>
          <w:position w:val="1"/>
          <w:sz w:val="13"/>
        </w:rPr>
        <w:t>．</w:t>
      </w:r>
    </w:p>
    <w:p>
      <w:pPr>
        <w:spacing w:line="316" w:lineRule="auto" w:before="3"/>
        <w:ind w:left="615" w:right="416" w:hanging="414"/>
        <w:jc w:val="both"/>
        <w:rPr>
          <w:sz w:val="13"/>
        </w:rPr>
      </w:pPr>
      <w:r>
        <w:rPr>
          <w:spacing w:val="-30"/>
          <w:w w:val="105"/>
          <w:sz w:val="13"/>
        </w:rPr>
        <w:t>［</w:t>
      </w:r>
      <w:r>
        <w:rPr>
          <w:spacing w:val="-27"/>
          <w:w w:val="105"/>
          <w:sz w:val="13"/>
        </w:rPr>
        <w:t>3</w:t>
      </w:r>
      <w:r>
        <w:rPr>
          <w:w w:val="105"/>
          <w:sz w:val="13"/>
        </w:rPr>
        <w:t>］</w:t>
      </w:r>
      <w:r>
        <w:rPr>
          <w:sz w:val="13"/>
        </w:rPr>
        <w:t> </w:t>
      </w:r>
      <w:r>
        <w:rPr>
          <w:spacing w:val="-16"/>
          <w:sz w:val="13"/>
        </w:rPr>
        <w:t> </w:t>
      </w:r>
      <w:r>
        <w:rPr>
          <w:w w:val="141"/>
          <w:sz w:val="13"/>
        </w:rPr>
        <w:t>N</w:t>
      </w:r>
      <w:r>
        <w:rPr>
          <w:spacing w:val="-25"/>
          <w:sz w:val="13"/>
        </w:rPr>
        <w:t> </w:t>
      </w:r>
      <w:r>
        <w:rPr>
          <w:spacing w:val="-1"/>
          <w:w w:val="93"/>
          <w:sz w:val="13"/>
        </w:rPr>
        <w:t>ag</w:t>
      </w:r>
      <w:r>
        <w:rPr>
          <w:spacing w:val="-2"/>
          <w:w w:val="58"/>
          <w:sz w:val="13"/>
        </w:rPr>
        <w:t>li</w:t>
      </w:r>
      <w:r>
        <w:rPr>
          <w:spacing w:val="-1"/>
          <w:w w:val="93"/>
          <w:sz w:val="13"/>
        </w:rPr>
        <w:t>a</w:t>
      </w:r>
      <w:r>
        <w:rPr>
          <w:spacing w:val="-2"/>
          <w:w w:val="58"/>
          <w:sz w:val="13"/>
        </w:rPr>
        <w:t>t</w:t>
      </w:r>
      <w:r>
        <w:rPr>
          <w:w w:val="58"/>
          <w:sz w:val="13"/>
        </w:rPr>
        <w:t>i</w:t>
      </w:r>
      <w:r>
        <w:rPr>
          <w:sz w:val="13"/>
        </w:rPr>
        <w:t> </w:t>
      </w:r>
      <w:r>
        <w:rPr>
          <w:spacing w:val="-27"/>
          <w:sz w:val="13"/>
        </w:rPr>
        <w:t> </w:t>
      </w:r>
      <w:r>
        <w:rPr>
          <w:spacing w:val="3"/>
          <w:w w:val="129"/>
          <w:sz w:val="13"/>
        </w:rPr>
        <w:t>C</w:t>
      </w:r>
      <w:r>
        <w:rPr>
          <w:w w:val="105"/>
          <w:sz w:val="13"/>
        </w:rPr>
        <w:t>，</w:t>
      </w:r>
      <w:r>
        <w:rPr>
          <w:spacing w:val="-32"/>
          <w:sz w:val="13"/>
        </w:rPr>
        <w:t> </w:t>
      </w:r>
      <w:r>
        <w:rPr>
          <w:spacing w:val="-1"/>
          <w:w w:val="141"/>
          <w:sz w:val="13"/>
        </w:rPr>
        <w:t>K</w:t>
      </w:r>
      <w:r>
        <w:rPr>
          <w:spacing w:val="-1"/>
          <w:w w:val="105"/>
          <w:sz w:val="13"/>
        </w:rPr>
        <w:t>u</w:t>
      </w:r>
      <w:r>
        <w:rPr>
          <w:spacing w:val="-2"/>
          <w:w w:val="58"/>
          <w:sz w:val="13"/>
        </w:rPr>
        <w:t>l</w:t>
      </w:r>
      <w:r>
        <w:rPr>
          <w:spacing w:val="-1"/>
          <w:w w:val="93"/>
          <w:sz w:val="13"/>
        </w:rPr>
        <w:t>a</w:t>
      </w:r>
      <w:r>
        <w:rPr>
          <w:w w:val="70"/>
          <w:sz w:val="13"/>
        </w:rPr>
        <w:t>r</w:t>
      </w:r>
      <w:r>
        <w:rPr>
          <w:sz w:val="13"/>
        </w:rPr>
        <w:t> </w:t>
      </w:r>
      <w:r>
        <w:rPr>
          <w:spacing w:val="-27"/>
          <w:sz w:val="13"/>
        </w:rPr>
        <w:t> </w:t>
      </w:r>
      <w:r>
        <w:rPr>
          <w:spacing w:val="3"/>
          <w:w w:val="141"/>
          <w:sz w:val="13"/>
        </w:rPr>
        <w:t>D</w:t>
      </w:r>
      <w:r>
        <w:rPr>
          <w:w w:val="105"/>
          <w:sz w:val="13"/>
        </w:rPr>
        <w:t>，</w:t>
      </w:r>
      <w:r>
        <w:rPr>
          <w:spacing w:val="-31"/>
          <w:sz w:val="13"/>
        </w:rPr>
        <w:t> </w:t>
      </w:r>
      <w:r>
        <w:rPr>
          <w:spacing w:val="-2"/>
          <w:w w:val="82"/>
          <w:sz w:val="13"/>
        </w:rPr>
        <w:t>J</w:t>
      </w:r>
      <w:r>
        <w:rPr>
          <w:spacing w:val="-1"/>
          <w:w w:val="93"/>
          <w:sz w:val="13"/>
        </w:rPr>
        <w:t>a</w:t>
      </w:r>
      <w:r>
        <w:rPr>
          <w:spacing w:val="-2"/>
          <w:w w:val="58"/>
          <w:sz w:val="13"/>
        </w:rPr>
        <w:t>i</w:t>
      </w:r>
      <w:r>
        <w:rPr>
          <w:w w:val="105"/>
          <w:sz w:val="13"/>
        </w:rPr>
        <w:t>n</w:t>
      </w:r>
      <w:r>
        <w:rPr>
          <w:sz w:val="13"/>
        </w:rPr>
        <w:t> </w:t>
      </w:r>
      <w:r>
        <w:rPr>
          <w:spacing w:val="-25"/>
          <w:sz w:val="13"/>
        </w:rPr>
        <w:t> </w:t>
      </w:r>
      <w:r>
        <w:rPr>
          <w:w w:val="141"/>
          <w:sz w:val="13"/>
        </w:rPr>
        <w:t>V</w:t>
      </w:r>
      <w:r>
        <w:rPr>
          <w:sz w:val="13"/>
        </w:rPr>
        <w:t> </w:t>
      </w:r>
      <w:r>
        <w:rPr>
          <w:spacing w:val="-24"/>
          <w:sz w:val="13"/>
        </w:rPr>
        <w:t> </w:t>
      </w:r>
      <w:r>
        <w:rPr>
          <w:spacing w:val="3"/>
          <w:w w:val="141"/>
          <w:sz w:val="13"/>
        </w:rPr>
        <w:t>K</w:t>
      </w:r>
      <w:r>
        <w:rPr>
          <w:w w:val="105"/>
          <w:sz w:val="13"/>
        </w:rPr>
        <w:t>，</w:t>
      </w:r>
      <w:r>
        <w:rPr>
          <w:spacing w:val="-31"/>
          <w:sz w:val="13"/>
        </w:rPr>
        <w:t> </w:t>
      </w:r>
      <w:r>
        <w:rPr>
          <w:spacing w:val="-1"/>
          <w:w w:val="93"/>
          <w:sz w:val="13"/>
        </w:rPr>
        <w:t>e</w:t>
      </w:r>
      <w:r>
        <w:rPr>
          <w:w w:val="58"/>
          <w:sz w:val="13"/>
        </w:rPr>
        <w:t>t</w:t>
      </w:r>
      <w:r>
        <w:rPr>
          <w:sz w:val="13"/>
        </w:rPr>
        <w:t> </w:t>
      </w:r>
      <w:r>
        <w:rPr>
          <w:spacing w:val="-25"/>
          <w:sz w:val="13"/>
        </w:rPr>
        <w:t> </w:t>
      </w:r>
      <w:r>
        <w:rPr>
          <w:spacing w:val="-1"/>
          <w:w w:val="93"/>
          <w:sz w:val="13"/>
        </w:rPr>
        <w:t>a</w:t>
      </w:r>
      <w:r>
        <w:rPr>
          <w:spacing w:val="2"/>
          <w:w w:val="58"/>
          <w:sz w:val="13"/>
        </w:rPr>
        <w:t>l</w:t>
      </w:r>
      <w:r>
        <w:rPr>
          <w:w w:val="26"/>
          <w:sz w:val="13"/>
        </w:rPr>
        <w:t>． </w:t>
      </w:r>
      <w:r>
        <w:rPr>
          <w:spacing w:val="-1"/>
          <w:w w:val="164"/>
          <w:sz w:val="13"/>
        </w:rPr>
        <w:t>M</w:t>
      </w:r>
      <w:r>
        <w:rPr>
          <w:spacing w:val="-2"/>
          <w:w w:val="58"/>
          <w:sz w:val="13"/>
        </w:rPr>
        <w:t>i</w:t>
      </w:r>
      <w:r>
        <w:rPr>
          <w:spacing w:val="-1"/>
          <w:w w:val="93"/>
          <w:sz w:val="13"/>
        </w:rPr>
        <w:t>g</w:t>
      </w:r>
      <w:r>
        <w:rPr>
          <w:spacing w:val="-2"/>
          <w:w w:val="70"/>
          <w:sz w:val="13"/>
        </w:rPr>
        <w:t>r</w:t>
      </w:r>
      <w:r>
        <w:rPr>
          <w:spacing w:val="-1"/>
          <w:w w:val="93"/>
          <w:sz w:val="13"/>
        </w:rPr>
        <w:t>a</w:t>
      </w:r>
      <w:r>
        <w:rPr>
          <w:spacing w:val="-2"/>
          <w:w w:val="58"/>
          <w:sz w:val="13"/>
        </w:rPr>
        <w:t>ti</w:t>
      </w:r>
      <w:r>
        <w:rPr>
          <w:spacing w:val="-1"/>
          <w:w w:val="105"/>
          <w:sz w:val="13"/>
        </w:rPr>
        <w:t>n</w:t>
      </w:r>
      <w:r>
        <w:rPr>
          <w:w w:val="93"/>
          <w:sz w:val="13"/>
        </w:rPr>
        <w:t>g</w:t>
      </w:r>
      <w:r>
        <w:rPr>
          <w:spacing w:val="5"/>
          <w:sz w:val="13"/>
        </w:rPr>
        <w:t> </w:t>
      </w:r>
      <w:r>
        <w:rPr>
          <w:spacing w:val="-1"/>
          <w:w w:val="93"/>
          <w:sz w:val="13"/>
        </w:rPr>
        <w:t>ac</w:t>
      </w:r>
      <w:r>
        <w:rPr>
          <w:spacing w:val="-1"/>
          <w:w w:val="105"/>
          <w:sz w:val="13"/>
        </w:rPr>
        <w:t>u</w:t>
      </w:r>
      <w:r>
        <w:rPr>
          <w:spacing w:val="-2"/>
          <w:w w:val="58"/>
          <w:sz w:val="13"/>
        </w:rPr>
        <w:t>t</w:t>
      </w:r>
      <w:r>
        <w:rPr>
          <w:w w:val="93"/>
          <w:sz w:val="13"/>
        </w:rPr>
        <w:t>e</w:t>
      </w:r>
      <w:r>
        <w:rPr>
          <w:spacing w:val="15"/>
          <w:sz w:val="13"/>
        </w:rPr>
        <w:t> </w:t>
      </w:r>
      <w:r>
        <w:rPr>
          <w:spacing w:val="-1"/>
          <w:w w:val="93"/>
          <w:sz w:val="13"/>
        </w:rPr>
        <w:t>o</w:t>
      </w:r>
      <w:r>
        <w:rPr>
          <w:spacing w:val="-1"/>
          <w:w w:val="105"/>
          <w:sz w:val="13"/>
        </w:rPr>
        <w:t>n</w:t>
      </w:r>
      <w:r>
        <w:rPr>
          <w:spacing w:val="-2"/>
          <w:w w:val="82"/>
          <w:sz w:val="13"/>
        </w:rPr>
        <w:t>s</w:t>
      </w:r>
      <w:r>
        <w:rPr>
          <w:spacing w:val="-1"/>
          <w:w w:val="93"/>
          <w:sz w:val="13"/>
        </w:rPr>
        <w:t>e</w:t>
      </w:r>
      <w:r>
        <w:rPr>
          <w:w w:val="58"/>
          <w:sz w:val="13"/>
        </w:rPr>
        <w:t>t</w:t>
      </w:r>
      <w:r>
        <w:rPr>
          <w:spacing w:val="15"/>
          <w:sz w:val="13"/>
        </w:rPr>
        <w:t> </w:t>
      </w:r>
      <w:r>
        <w:rPr>
          <w:spacing w:val="-1"/>
          <w:w w:val="93"/>
          <w:sz w:val="13"/>
        </w:rPr>
        <w:t>a</w:t>
      </w:r>
      <w:r>
        <w:rPr>
          <w:spacing w:val="-1"/>
          <w:w w:val="105"/>
          <w:sz w:val="13"/>
        </w:rPr>
        <w:t>bd</w:t>
      </w:r>
      <w:r>
        <w:rPr>
          <w:spacing w:val="-1"/>
          <w:w w:val="93"/>
          <w:sz w:val="13"/>
        </w:rPr>
        <w:t>o</w:t>
      </w:r>
      <w:r>
        <w:rPr>
          <w:spacing w:val="-1"/>
          <w:w w:val="152"/>
          <w:sz w:val="13"/>
        </w:rPr>
        <w:t>m</w:t>
      </w:r>
      <w:r>
        <w:rPr>
          <w:spacing w:val="-2"/>
          <w:w w:val="58"/>
          <w:sz w:val="13"/>
        </w:rPr>
        <w:t>i</w:t>
      </w:r>
      <w:r>
        <w:rPr>
          <w:spacing w:val="-1"/>
          <w:w w:val="105"/>
          <w:sz w:val="13"/>
        </w:rPr>
        <w:t>n</w:t>
      </w:r>
      <w:r>
        <w:rPr>
          <w:spacing w:val="-1"/>
          <w:w w:val="93"/>
          <w:sz w:val="13"/>
        </w:rPr>
        <w:t>a</w:t>
      </w:r>
      <w:r>
        <w:rPr>
          <w:w w:val="58"/>
          <w:sz w:val="13"/>
        </w:rPr>
        <w:t>l</w:t>
      </w:r>
      <w:r>
        <w:rPr>
          <w:spacing w:val="17"/>
          <w:sz w:val="13"/>
        </w:rPr>
        <w:t> </w:t>
      </w:r>
      <w:r>
        <w:rPr>
          <w:spacing w:val="-1"/>
          <w:w w:val="105"/>
          <w:sz w:val="13"/>
        </w:rPr>
        <w:t>p</w:t>
      </w:r>
      <w:r>
        <w:rPr>
          <w:spacing w:val="-1"/>
          <w:w w:val="93"/>
          <w:sz w:val="13"/>
        </w:rPr>
        <w:t>a</w:t>
      </w:r>
      <w:r>
        <w:rPr>
          <w:spacing w:val="-2"/>
          <w:w w:val="58"/>
          <w:sz w:val="13"/>
        </w:rPr>
        <w:t>i</w:t>
      </w:r>
      <w:r>
        <w:rPr>
          <w:spacing w:val="2"/>
          <w:w w:val="105"/>
          <w:sz w:val="13"/>
        </w:rPr>
        <w:t>n</w:t>
      </w:r>
      <w:r>
        <w:rPr>
          <w:w w:val="52"/>
          <w:sz w:val="13"/>
        </w:rPr>
        <w:t>:</w:t>
      </w:r>
      <w:r>
        <w:rPr>
          <w:sz w:val="13"/>
        </w:rPr>
        <w:t> </w:t>
      </w:r>
      <w:r>
        <w:rPr>
          <w:spacing w:val="-15"/>
          <w:sz w:val="13"/>
        </w:rPr>
        <w:t> </w:t>
      </w:r>
      <w:r>
        <w:rPr>
          <w:spacing w:val="-1"/>
          <w:w w:val="141"/>
          <w:sz w:val="13"/>
        </w:rPr>
        <w:t>A</w:t>
      </w:r>
      <w:r>
        <w:rPr>
          <w:spacing w:val="-1"/>
          <w:w w:val="93"/>
          <w:sz w:val="13"/>
        </w:rPr>
        <w:t>x</w:t>
      </w:r>
      <w:r>
        <w:rPr>
          <w:spacing w:val="-2"/>
          <w:w w:val="58"/>
          <w:sz w:val="13"/>
        </w:rPr>
        <w:t>i</w:t>
      </w:r>
      <w:r>
        <w:rPr>
          <w:spacing w:val="-1"/>
          <w:w w:val="93"/>
          <w:sz w:val="13"/>
        </w:rPr>
        <w:t>a</w:t>
      </w:r>
      <w:r>
        <w:rPr>
          <w:w w:val="58"/>
          <w:sz w:val="13"/>
        </w:rPr>
        <w:t>l </w:t>
      </w:r>
      <w:r>
        <w:rPr>
          <w:spacing w:val="-2"/>
          <w:w w:val="58"/>
          <w:sz w:val="13"/>
        </w:rPr>
        <w:t>t</w:t>
      </w:r>
      <w:r>
        <w:rPr>
          <w:spacing w:val="-1"/>
          <w:w w:val="93"/>
          <w:sz w:val="13"/>
        </w:rPr>
        <w:t>o</w:t>
      </w:r>
      <w:r>
        <w:rPr>
          <w:spacing w:val="-2"/>
          <w:w w:val="70"/>
          <w:sz w:val="13"/>
        </w:rPr>
        <w:t>r</w:t>
      </w:r>
      <w:r>
        <w:rPr>
          <w:spacing w:val="-2"/>
          <w:w w:val="82"/>
          <w:sz w:val="13"/>
        </w:rPr>
        <w:t>s</w:t>
      </w:r>
      <w:r>
        <w:rPr>
          <w:spacing w:val="-2"/>
          <w:w w:val="58"/>
          <w:sz w:val="13"/>
        </w:rPr>
        <w:t>i</w:t>
      </w:r>
      <w:r>
        <w:rPr>
          <w:spacing w:val="-1"/>
          <w:w w:val="93"/>
          <w:sz w:val="13"/>
        </w:rPr>
        <w:t>o</w:t>
      </w:r>
      <w:r>
        <w:rPr>
          <w:w w:val="105"/>
          <w:sz w:val="13"/>
        </w:rPr>
        <w:t>n</w:t>
      </w:r>
      <w:r>
        <w:rPr>
          <w:spacing w:val="-16"/>
          <w:sz w:val="13"/>
        </w:rPr>
        <w:t> </w:t>
      </w:r>
      <w:r>
        <w:rPr>
          <w:spacing w:val="-1"/>
          <w:w w:val="93"/>
          <w:sz w:val="13"/>
        </w:rPr>
        <w:t>a</w:t>
      </w:r>
      <w:r>
        <w:rPr>
          <w:spacing w:val="-1"/>
          <w:w w:val="105"/>
          <w:sz w:val="13"/>
        </w:rPr>
        <w:t>n</w:t>
      </w:r>
      <w:r>
        <w:rPr>
          <w:w w:val="105"/>
          <w:sz w:val="13"/>
        </w:rPr>
        <w:t>d</w:t>
      </w:r>
      <w:r>
        <w:rPr>
          <w:spacing w:val="-16"/>
          <w:sz w:val="13"/>
        </w:rPr>
        <w:t> </w:t>
      </w:r>
      <w:r>
        <w:rPr>
          <w:spacing w:val="-1"/>
          <w:w w:val="105"/>
          <w:sz w:val="13"/>
        </w:rPr>
        <w:t>n</w:t>
      </w:r>
      <w:r>
        <w:rPr>
          <w:spacing w:val="-1"/>
          <w:w w:val="93"/>
          <w:sz w:val="13"/>
        </w:rPr>
        <w:t>ec</w:t>
      </w:r>
      <w:r>
        <w:rPr>
          <w:spacing w:val="-2"/>
          <w:w w:val="70"/>
          <w:sz w:val="13"/>
        </w:rPr>
        <w:t>r</w:t>
      </w:r>
      <w:r>
        <w:rPr>
          <w:spacing w:val="-1"/>
          <w:w w:val="93"/>
          <w:sz w:val="13"/>
        </w:rPr>
        <w:t>o</w:t>
      </w:r>
      <w:r>
        <w:rPr>
          <w:spacing w:val="-2"/>
          <w:w w:val="82"/>
          <w:sz w:val="13"/>
        </w:rPr>
        <w:t>s</w:t>
      </w:r>
      <w:r>
        <w:rPr>
          <w:spacing w:val="-2"/>
          <w:w w:val="58"/>
          <w:sz w:val="13"/>
        </w:rPr>
        <w:t>i</w:t>
      </w:r>
      <w:r>
        <w:rPr>
          <w:w w:val="82"/>
          <w:sz w:val="13"/>
        </w:rPr>
        <w:t>s</w:t>
      </w:r>
      <w:r>
        <w:rPr>
          <w:spacing w:val="-16"/>
          <w:sz w:val="13"/>
        </w:rPr>
        <w:t> </w:t>
      </w:r>
      <w:r>
        <w:rPr>
          <w:spacing w:val="-1"/>
          <w:w w:val="93"/>
          <w:sz w:val="13"/>
        </w:rPr>
        <w:t>o</w:t>
      </w:r>
      <w:r>
        <w:rPr>
          <w:w w:val="58"/>
          <w:sz w:val="13"/>
        </w:rPr>
        <w:t>f</w:t>
      </w:r>
      <w:r>
        <w:rPr>
          <w:spacing w:val="-16"/>
          <w:sz w:val="13"/>
        </w:rPr>
        <w:t> </w:t>
      </w:r>
      <w:r>
        <w:rPr>
          <w:w w:val="93"/>
          <w:sz w:val="13"/>
        </w:rPr>
        <w:t>a</w:t>
      </w:r>
      <w:r>
        <w:rPr>
          <w:spacing w:val="-12"/>
          <w:sz w:val="13"/>
        </w:rPr>
        <w:t> </w:t>
      </w:r>
      <w:r>
        <w:rPr>
          <w:spacing w:val="-1"/>
          <w:w w:val="93"/>
          <w:sz w:val="13"/>
        </w:rPr>
        <w:t>g</w:t>
      </w:r>
      <w:r>
        <w:rPr>
          <w:spacing w:val="-2"/>
          <w:w w:val="58"/>
          <w:sz w:val="13"/>
        </w:rPr>
        <w:t>i</w:t>
      </w:r>
      <w:r>
        <w:rPr>
          <w:spacing w:val="-1"/>
          <w:w w:val="93"/>
          <w:sz w:val="13"/>
        </w:rPr>
        <w:t>a</w:t>
      </w:r>
      <w:r>
        <w:rPr>
          <w:spacing w:val="-1"/>
          <w:w w:val="105"/>
          <w:sz w:val="13"/>
        </w:rPr>
        <w:t>n</w:t>
      </w:r>
      <w:r>
        <w:rPr>
          <w:w w:val="58"/>
          <w:sz w:val="13"/>
        </w:rPr>
        <w:t>t</w:t>
      </w:r>
      <w:r>
        <w:rPr>
          <w:spacing w:val="-12"/>
          <w:sz w:val="13"/>
        </w:rPr>
        <w:t> </w:t>
      </w:r>
      <w:r>
        <w:rPr>
          <w:spacing w:val="-1"/>
          <w:w w:val="152"/>
          <w:sz w:val="13"/>
        </w:rPr>
        <w:t>m</w:t>
      </w:r>
      <w:r>
        <w:rPr>
          <w:spacing w:val="-1"/>
          <w:w w:val="93"/>
          <w:sz w:val="13"/>
        </w:rPr>
        <w:t>ec</w:t>
      </w:r>
      <w:r>
        <w:rPr>
          <w:spacing w:val="-1"/>
          <w:w w:val="105"/>
          <w:sz w:val="13"/>
        </w:rPr>
        <w:t>k</w:t>
      </w:r>
      <w:r>
        <w:rPr>
          <w:spacing w:val="-1"/>
          <w:w w:val="93"/>
          <w:sz w:val="13"/>
        </w:rPr>
        <w:t>e</w:t>
      </w:r>
      <w:r>
        <w:rPr>
          <w:spacing w:val="4"/>
          <w:w w:val="58"/>
          <w:sz w:val="13"/>
        </w:rPr>
        <w:t>l</w:t>
      </w:r>
      <w:r>
        <w:rPr>
          <w:spacing w:val="-51"/>
          <w:w w:val="105"/>
          <w:sz w:val="13"/>
        </w:rPr>
        <w:t>’</w:t>
      </w:r>
      <w:r>
        <w:rPr>
          <w:w w:val="82"/>
          <w:sz w:val="13"/>
        </w:rPr>
        <w:t>s</w:t>
      </w:r>
      <w:r>
        <w:rPr>
          <w:spacing w:val="-12"/>
          <w:sz w:val="13"/>
        </w:rPr>
        <w:t> </w:t>
      </w:r>
      <w:r>
        <w:rPr>
          <w:spacing w:val="-1"/>
          <w:w w:val="105"/>
          <w:sz w:val="13"/>
        </w:rPr>
        <w:t>d</w:t>
      </w:r>
      <w:r>
        <w:rPr>
          <w:spacing w:val="-2"/>
          <w:w w:val="58"/>
          <w:sz w:val="13"/>
        </w:rPr>
        <w:t>i</w:t>
      </w:r>
      <w:r>
        <w:rPr>
          <w:spacing w:val="-1"/>
          <w:w w:val="93"/>
          <w:sz w:val="13"/>
        </w:rPr>
        <w:t>ve</w:t>
      </w:r>
      <w:r>
        <w:rPr>
          <w:spacing w:val="-2"/>
          <w:w w:val="70"/>
          <w:sz w:val="13"/>
        </w:rPr>
        <w:t>r</w:t>
      </w:r>
      <w:r>
        <w:rPr>
          <w:w w:val="116"/>
          <w:sz w:val="13"/>
        </w:rPr>
        <w:t>- </w:t>
      </w:r>
      <w:r>
        <w:rPr>
          <w:spacing w:val="-2"/>
          <w:w w:val="58"/>
          <w:sz w:val="13"/>
        </w:rPr>
        <w:t>ti</w:t>
      </w:r>
      <w:r>
        <w:rPr>
          <w:spacing w:val="-1"/>
          <w:w w:val="93"/>
          <w:sz w:val="13"/>
        </w:rPr>
        <w:t>c</w:t>
      </w:r>
      <w:r>
        <w:rPr>
          <w:spacing w:val="-1"/>
          <w:w w:val="105"/>
          <w:sz w:val="13"/>
        </w:rPr>
        <w:t>u</w:t>
      </w:r>
      <w:r>
        <w:rPr>
          <w:spacing w:val="-2"/>
          <w:w w:val="58"/>
          <w:sz w:val="13"/>
        </w:rPr>
        <w:t>l</w:t>
      </w:r>
      <w:r>
        <w:rPr>
          <w:spacing w:val="-1"/>
          <w:w w:val="105"/>
          <w:sz w:val="13"/>
        </w:rPr>
        <w:t>u</w:t>
      </w:r>
      <w:r>
        <w:rPr>
          <w:w w:val="152"/>
          <w:sz w:val="13"/>
        </w:rPr>
        <w:t>m</w:t>
      </w:r>
      <w:r>
        <w:rPr>
          <w:spacing w:val="-12"/>
          <w:sz w:val="13"/>
        </w:rPr>
        <w:t> </w:t>
      </w:r>
      <w:r>
        <w:rPr>
          <w:spacing w:val="-2"/>
          <w:w w:val="58"/>
          <w:sz w:val="13"/>
        </w:rPr>
        <w:t>l</w:t>
      </w:r>
      <w:r>
        <w:rPr>
          <w:spacing w:val="-1"/>
          <w:w w:val="93"/>
          <w:sz w:val="13"/>
        </w:rPr>
        <w:t>a</w:t>
      </w:r>
      <w:r>
        <w:rPr>
          <w:spacing w:val="-1"/>
          <w:w w:val="105"/>
          <w:sz w:val="13"/>
        </w:rPr>
        <w:t>p</w:t>
      </w:r>
      <w:r>
        <w:rPr>
          <w:spacing w:val="-1"/>
          <w:w w:val="93"/>
          <w:sz w:val="13"/>
        </w:rPr>
        <w:t>a</w:t>
      </w:r>
      <w:r>
        <w:rPr>
          <w:spacing w:val="-2"/>
          <w:w w:val="70"/>
          <w:sz w:val="13"/>
        </w:rPr>
        <w:t>r</w:t>
      </w:r>
      <w:r>
        <w:rPr>
          <w:spacing w:val="-1"/>
          <w:w w:val="93"/>
          <w:sz w:val="13"/>
        </w:rPr>
        <w:t>o</w:t>
      </w:r>
      <w:r>
        <w:rPr>
          <w:spacing w:val="-2"/>
          <w:w w:val="82"/>
          <w:sz w:val="13"/>
        </w:rPr>
        <w:t>s</w:t>
      </w:r>
      <w:r>
        <w:rPr>
          <w:spacing w:val="-1"/>
          <w:w w:val="93"/>
          <w:sz w:val="13"/>
        </w:rPr>
        <w:t>co</w:t>
      </w:r>
      <w:r>
        <w:rPr>
          <w:spacing w:val="-1"/>
          <w:w w:val="105"/>
          <w:sz w:val="13"/>
        </w:rPr>
        <w:t>p</w:t>
      </w:r>
      <w:r>
        <w:rPr>
          <w:spacing w:val="-2"/>
          <w:w w:val="58"/>
          <w:sz w:val="13"/>
        </w:rPr>
        <w:t>i</w:t>
      </w:r>
      <w:r>
        <w:rPr>
          <w:spacing w:val="-1"/>
          <w:w w:val="93"/>
          <w:sz w:val="13"/>
        </w:rPr>
        <w:t>ca</w:t>
      </w:r>
      <w:r>
        <w:rPr>
          <w:spacing w:val="-2"/>
          <w:w w:val="58"/>
          <w:sz w:val="13"/>
        </w:rPr>
        <w:t>ll</w:t>
      </w:r>
      <w:r>
        <w:rPr>
          <w:w w:val="93"/>
          <w:sz w:val="13"/>
        </w:rPr>
        <w:t>y</w:t>
      </w:r>
      <w:r>
        <w:rPr>
          <w:spacing w:val="-8"/>
          <w:sz w:val="13"/>
        </w:rPr>
        <w:t> </w:t>
      </w:r>
      <w:r>
        <w:rPr>
          <w:spacing w:val="-2"/>
          <w:w w:val="70"/>
          <w:sz w:val="13"/>
        </w:rPr>
        <w:t>r</w:t>
      </w:r>
      <w:r>
        <w:rPr>
          <w:spacing w:val="-1"/>
          <w:w w:val="93"/>
          <w:sz w:val="13"/>
        </w:rPr>
        <w:t>e</w:t>
      </w:r>
      <w:r>
        <w:rPr>
          <w:spacing w:val="-2"/>
          <w:w w:val="82"/>
          <w:sz w:val="13"/>
        </w:rPr>
        <w:t>s</w:t>
      </w:r>
      <w:r>
        <w:rPr>
          <w:spacing w:val="-1"/>
          <w:w w:val="93"/>
          <w:sz w:val="13"/>
        </w:rPr>
        <w:t>ec</w:t>
      </w:r>
      <w:r>
        <w:rPr>
          <w:spacing w:val="-2"/>
          <w:w w:val="58"/>
          <w:sz w:val="13"/>
        </w:rPr>
        <w:t>t</w:t>
      </w:r>
      <w:r>
        <w:rPr>
          <w:spacing w:val="-1"/>
          <w:w w:val="93"/>
          <w:sz w:val="13"/>
        </w:rPr>
        <w:t>e</w:t>
      </w:r>
      <w:r>
        <w:rPr>
          <w:spacing w:val="-19"/>
          <w:w w:val="105"/>
          <w:sz w:val="13"/>
        </w:rPr>
        <w:t>d</w:t>
      </w:r>
      <w:r>
        <w:rPr>
          <w:spacing w:val="-22"/>
          <w:w w:val="105"/>
          <w:sz w:val="13"/>
        </w:rPr>
        <w:t>［</w:t>
      </w:r>
      <w:r>
        <w:rPr>
          <w:spacing w:val="-23"/>
          <w:w w:val="82"/>
          <w:sz w:val="13"/>
        </w:rPr>
        <w:t>J</w:t>
      </w:r>
      <w:r>
        <w:rPr>
          <w:spacing w:val="-26"/>
          <w:w w:val="105"/>
          <w:sz w:val="13"/>
        </w:rPr>
        <w:t>］</w:t>
      </w:r>
      <w:r>
        <w:rPr>
          <w:w w:val="26"/>
          <w:sz w:val="13"/>
        </w:rPr>
        <w:t>．</w:t>
      </w:r>
      <w:r>
        <w:rPr>
          <w:spacing w:val="-3"/>
          <w:sz w:val="13"/>
        </w:rPr>
        <w:t> </w:t>
      </w:r>
      <w:r>
        <w:rPr>
          <w:spacing w:val="-1"/>
          <w:w w:val="152"/>
          <w:sz w:val="13"/>
        </w:rPr>
        <w:t>H</w:t>
      </w:r>
      <w:r>
        <w:rPr>
          <w:spacing w:val="-1"/>
          <w:w w:val="93"/>
          <w:sz w:val="13"/>
        </w:rPr>
        <w:t>e</w:t>
      </w:r>
      <w:r>
        <w:rPr>
          <w:spacing w:val="-2"/>
          <w:w w:val="58"/>
          <w:sz w:val="13"/>
        </w:rPr>
        <w:t>ll</w:t>
      </w:r>
      <w:r>
        <w:rPr>
          <w:spacing w:val="-1"/>
          <w:w w:val="93"/>
          <w:sz w:val="13"/>
        </w:rPr>
        <w:t>e</w:t>
      </w:r>
      <w:r>
        <w:rPr>
          <w:spacing w:val="-1"/>
          <w:w w:val="105"/>
          <w:sz w:val="13"/>
        </w:rPr>
        <w:t>n</w:t>
      </w:r>
      <w:r>
        <w:rPr>
          <w:spacing w:val="-2"/>
          <w:w w:val="58"/>
          <w:sz w:val="13"/>
        </w:rPr>
        <w:t>i</w:t>
      </w:r>
      <w:r>
        <w:rPr>
          <w:w w:val="93"/>
          <w:sz w:val="13"/>
        </w:rPr>
        <w:t>c </w:t>
      </w:r>
      <w:r>
        <w:rPr>
          <w:spacing w:val="-2"/>
          <w:w w:val="82"/>
          <w:sz w:val="13"/>
        </w:rPr>
        <w:t>J</w:t>
      </w:r>
      <w:r>
        <w:rPr>
          <w:spacing w:val="-1"/>
          <w:w w:val="93"/>
          <w:sz w:val="13"/>
        </w:rPr>
        <w:t>o</w:t>
      </w:r>
      <w:r>
        <w:rPr>
          <w:spacing w:val="-1"/>
          <w:w w:val="105"/>
          <w:sz w:val="13"/>
        </w:rPr>
        <w:t>u</w:t>
      </w:r>
      <w:r>
        <w:rPr>
          <w:spacing w:val="-2"/>
          <w:w w:val="70"/>
          <w:sz w:val="13"/>
        </w:rPr>
        <w:t>r</w:t>
      </w:r>
      <w:r>
        <w:rPr>
          <w:spacing w:val="-1"/>
          <w:w w:val="105"/>
          <w:sz w:val="13"/>
        </w:rPr>
        <w:t>n</w:t>
      </w:r>
      <w:r>
        <w:rPr>
          <w:spacing w:val="-1"/>
          <w:w w:val="93"/>
          <w:sz w:val="13"/>
        </w:rPr>
        <w:t>a</w:t>
      </w:r>
      <w:r>
        <w:rPr>
          <w:w w:val="58"/>
          <w:sz w:val="13"/>
        </w:rPr>
        <w:t>l</w:t>
      </w:r>
      <w:r>
        <w:rPr>
          <w:spacing w:val="-16"/>
          <w:sz w:val="13"/>
        </w:rPr>
        <w:t> </w:t>
      </w:r>
      <w:r>
        <w:rPr>
          <w:spacing w:val="-1"/>
          <w:w w:val="93"/>
          <w:sz w:val="13"/>
        </w:rPr>
        <w:t>o</w:t>
      </w:r>
      <w:r>
        <w:rPr>
          <w:w w:val="58"/>
          <w:sz w:val="13"/>
        </w:rPr>
        <w:t>f</w:t>
      </w:r>
      <w:r>
        <w:rPr>
          <w:spacing w:val="-16"/>
          <w:sz w:val="13"/>
        </w:rPr>
        <w:t> </w:t>
      </w:r>
      <w:r>
        <w:rPr>
          <w:spacing w:val="-1"/>
          <w:w w:val="105"/>
          <w:sz w:val="13"/>
        </w:rPr>
        <w:t>Su</w:t>
      </w:r>
      <w:r>
        <w:rPr>
          <w:spacing w:val="-2"/>
          <w:w w:val="70"/>
          <w:sz w:val="13"/>
        </w:rPr>
        <w:t>r</w:t>
      </w:r>
      <w:r>
        <w:rPr>
          <w:spacing w:val="-1"/>
          <w:w w:val="93"/>
          <w:sz w:val="13"/>
        </w:rPr>
        <w:t>ge</w:t>
      </w:r>
      <w:r>
        <w:rPr>
          <w:spacing w:val="-2"/>
          <w:w w:val="70"/>
          <w:sz w:val="13"/>
        </w:rPr>
        <w:t>r</w:t>
      </w:r>
      <w:r>
        <w:rPr>
          <w:spacing w:val="3"/>
          <w:w w:val="93"/>
          <w:sz w:val="13"/>
        </w:rPr>
        <w:t>y</w:t>
      </w:r>
      <w:r>
        <w:rPr>
          <w:spacing w:val="-26"/>
          <w:w w:val="105"/>
          <w:sz w:val="13"/>
        </w:rPr>
        <w:t>，</w:t>
      </w:r>
      <w:r>
        <w:rPr>
          <w:spacing w:val="-1"/>
          <w:w w:val="105"/>
          <w:sz w:val="13"/>
        </w:rPr>
        <w:t>201</w:t>
      </w:r>
      <w:r>
        <w:rPr>
          <w:spacing w:val="2"/>
          <w:w w:val="105"/>
          <w:sz w:val="13"/>
        </w:rPr>
        <w:t>8</w:t>
      </w:r>
      <w:r>
        <w:rPr>
          <w:spacing w:val="-26"/>
          <w:w w:val="105"/>
          <w:sz w:val="13"/>
        </w:rPr>
        <w:t>，</w:t>
      </w:r>
      <w:r>
        <w:rPr>
          <w:spacing w:val="-1"/>
          <w:w w:val="105"/>
          <w:sz w:val="13"/>
        </w:rPr>
        <w:t>9</w:t>
      </w:r>
      <w:r>
        <w:rPr>
          <w:spacing w:val="2"/>
          <w:w w:val="105"/>
          <w:sz w:val="13"/>
        </w:rPr>
        <w:t>0</w:t>
      </w:r>
      <w:r>
        <w:rPr>
          <w:w w:val="57"/>
          <w:sz w:val="13"/>
        </w:rPr>
        <w:t>(</w:t>
      </w:r>
      <w:r>
        <w:rPr>
          <w:spacing w:val="-24"/>
          <w:sz w:val="13"/>
        </w:rPr>
        <w:t> </w:t>
      </w:r>
      <w:r>
        <w:rPr>
          <w:spacing w:val="2"/>
          <w:w w:val="105"/>
          <w:sz w:val="13"/>
        </w:rPr>
        <w:t>2</w:t>
      </w:r>
      <w:r>
        <w:rPr>
          <w:w w:val="57"/>
          <w:sz w:val="13"/>
        </w:rPr>
        <w:t>)</w:t>
      </w:r>
      <w:r>
        <w:rPr>
          <w:spacing w:val="-20"/>
          <w:sz w:val="13"/>
        </w:rPr>
        <w:t> </w:t>
      </w:r>
      <w:r>
        <w:rPr>
          <w:w w:val="52"/>
          <w:sz w:val="13"/>
        </w:rPr>
        <w:t>:</w:t>
      </w:r>
      <w:r>
        <w:rPr>
          <w:spacing w:val="-33"/>
          <w:sz w:val="13"/>
        </w:rPr>
        <w:t> </w:t>
      </w:r>
      <w:r>
        <w:rPr>
          <w:spacing w:val="-1"/>
          <w:w w:val="105"/>
          <w:sz w:val="13"/>
        </w:rPr>
        <w:t>9</w:t>
      </w:r>
      <w:r>
        <w:rPr>
          <w:spacing w:val="6"/>
          <w:w w:val="105"/>
          <w:sz w:val="13"/>
        </w:rPr>
        <w:t>3</w:t>
      </w:r>
      <w:r>
        <w:rPr>
          <w:spacing w:val="7"/>
          <w:w w:val="58"/>
          <w:position w:val="1"/>
          <w:sz w:val="13"/>
        </w:rPr>
        <w:t>－</w:t>
      </w:r>
      <w:r>
        <w:rPr>
          <w:spacing w:val="-1"/>
          <w:w w:val="105"/>
          <w:sz w:val="13"/>
        </w:rPr>
        <w:t>9</w:t>
      </w:r>
      <w:r>
        <w:rPr>
          <w:spacing w:val="2"/>
          <w:w w:val="105"/>
          <w:sz w:val="13"/>
        </w:rPr>
        <w:t>5</w:t>
      </w:r>
      <w:r>
        <w:rPr>
          <w:w w:val="26"/>
          <w:sz w:val="13"/>
        </w:rPr>
        <w:t>．</w:t>
      </w:r>
    </w:p>
    <w:p>
      <w:pPr>
        <w:spacing w:line="314" w:lineRule="auto" w:before="0"/>
        <w:ind w:left="615" w:right="416" w:hanging="414"/>
        <w:jc w:val="both"/>
        <w:rPr>
          <w:sz w:val="13"/>
        </w:rPr>
      </w:pPr>
      <w:r>
        <w:rPr>
          <w:spacing w:val="-30"/>
          <w:w w:val="105"/>
          <w:sz w:val="13"/>
        </w:rPr>
        <w:t>［</w:t>
      </w:r>
      <w:r>
        <w:rPr>
          <w:spacing w:val="-27"/>
          <w:w w:val="105"/>
          <w:sz w:val="13"/>
        </w:rPr>
        <w:t>4</w:t>
      </w:r>
      <w:r>
        <w:rPr>
          <w:w w:val="105"/>
          <w:sz w:val="13"/>
        </w:rPr>
        <w:t>］</w:t>
      </w:r>
      <w:r>
        <w:rPr>
          <w:sz w:val="13"/>
        </w:rPr>
        <w:t> </w:t>
      </w:r>
      <w:r>
        <w:rPr>
          <w:spacing w:val="-16"/>
          <w:sz w:val="13"/>
        </w:rPr>
        <w:t> </w:t>
      </w:r>
      <w:r>
        <w:rPr>
          <w:spacing w:val="-1"/>
          <w:w w:val="141"/>
          <w:sz w:val="13"/>
        </w:rPr>
        <w:t>A</w:t>
      </w:r>
      <w:r>
        <w:rPr>
          <w:spacing w:val="4"/>
          <w:w w:val="58"/>
          <w:sz w:val="13"/>
        </w:rPr>
        <w:t>l</w:t>
      </w:r>
      <w:r>
        <w:rPr>
          <w:spacing w:val="-1"/>
          <w:w w:val="93"/>
          <w:sz w:val="13"/>
        </w:rPr>
        <w:t>e</w:t>
      </w:r>
      <w:r>
        <w:rPr>
          <w:spacing w:val="-1"/>
          <w:w w:val="105"/>
          <w:sz w:val="13"/>
        </w:rPr>
        <w:t>n</w:t>
      </w:r>
      <w:r>
        <w:rPr>
          <w:spacing w:val="-2"/>
          <w:w w:val="58"/>
          <w:sz w:val="13"/>
        </w:rPr>
        <w:t>t</w:t>
      </w:r>
      <w:r>
        <w:rPr>
          <w:spacing w:val="-1"/>
          <w:w w:val="93"/>
          <w:sz w:val="13"/>
        </w:rPr>
        <w:t>o</w:t>
      </w:r>
      <w:r>
        <w:rPr>
          <w:spacing w:val="-2"/>
          <w:w w:val="70"/>
          <w:sz w:val="13"/>
        </w:rPr>
        <w:t>r</w:t>
      </w:r>
      <w:r>
        <w:rPr>
          <w:spacing w:val="6"/>
          <w:w w:val="105"/>
          <w:sz w:val="13"/>
        </w:rPr>
        <w:t>n</w:t>
      </w:r>
      <w:r>
        <w:rPr>
          <w:spacing w:val="3"/>
          <w:w w:val="58"/>
          <w:position w:val="1"/>
          <w:sz w:val="13"/>
        </w:rPr>
        <w:t>－</w:t>
      </w:r>
      <w:r>
        <w:rPr>
          <w:spacing w:val="-1"/>
          <w:w w:val="141"/>
          <w:sz w:val="13"/>
        </w:rPr>
        <w:t>G</w:t>
      </w:r>
      <w:r>
        <w:rPr>
          <w:spacing w:val="-1"/>
          <w:w w:val="93"/>
          <w:sz w:val="13"/>
        </w:rPr>
        <w:t>e</w:t>
      </w:r>
      <w:r>
        <w:rPr>
          <w:spacing w:val="-2"/>
          <w:w w:val="58"/>
          <w:sz w:val="13"/>
        </w:rPr>
        <w:t>l</w:t>
      </w:r>
      <w:r>
        <w:rPr>
          <w:w w:val="58"/>
          <w:sz w:val="13"/>
        </w:rPr>
        <w:t>i</w:t>
      </w:r>
      <w:r>
        <w:rPr>
          <w:spacing w:val="-24"/>
          <w:sz w:val="13"/>
        </w:rPr>
        <w:t> </w:t>
      </w:r>
      <w:r>
        <w:rPr>
          <w:spacing w:val="3"/>
          <w:w w:val="129"/>
          <w:sz w:val="13"/>
        </w:rPr>
        <w:t>E</w:t>
      </w:r>
      <w:r>
        <w:rPr>
          <w:spacing w:val="-30"/>
          <w:w w:val="105"/>
          <w:sz w:val="13"/>
        </w:rPr>
        <w:t>，</w:t>
      </w:r>
      <w:r>
        <w:rPr>
          <w:spacing w:val="-1"/>
          <w:w w:val="105"/>
          <w:sz w:val="13"/>
        </w:rPr>
        <w:t>S</w:t>
      </w:r>
      <w:r>
        <w:rPr>
          <w:spacing w:val="-1"/>
          <w:w w:val="93"/>
          <w:sz w:val="13"/>
        </w:rPr>
        <w:t>a</w:t>
      </w:r>
      <w:r>
        <w:rPr>
          <w:spacing w:val="-1"/>
          <w:w w:val="152"/>
          <w:sz w:val="13"/>
        </w:rPr>
        <w:t>m</w:t>
      </w:r>
      <w:r>
        <w:rPr>
          <w:spacing w:val="-1"/>
          <w:w w:val="105"/>
          <w:sz w:val="13"/>
        </w:rPr>
        <w:t>u</w:t>
      </w:r>
      <w:r>
        <w:rPr>
          <w:spacing w:val="-1"/>
          <w:w w:val="93"/>
          <w:sz w:val="13"/>
        </w:rPr>
        <w:t>e</w:t>
      </w:r>
      <w:r>
        <w:rPr>
          <w:spacing w:val="-2"/>
          <w:w w:val="58"/>
          <w:sz w:val="13"/>
        </w:rPr>
        <w:t>l</w:t>
      </w:r>
      <w:r>
        <w:rPr>
          <w:spacing w:val="-2"/>
          <w:w w:val="82"/>
          <w:sz w:val="13"/>
        </w:rPr>
        <w:t>ss</w:t>
      </w:r>
      <w:r>
        <w:rPr>
          <w:spacing w:val="-1"/>
          <w:w w:val="93"/>
          <w:sz w:val="13"/>
        </w:rPr>
        <w:t>o</w:t>
      </w:r>
      <w:r>
        <w:rPr>
          <w:w w:val="105"/>
          <w:sz w:val="13"/>
        </w:rPr>
        <w:t>n</w:t>
      </w:r>
      <w:r>
        <w:rPr>
          <w:spacing w:val="-24"/>
          <w:sz w:val="13"/>
        </w:rPr>
        <w:t> </w:t>
      </w:r>
      <w:r>
        <w:rPr>
          <w:spacing w:val="3"/>
          <w:w w:val="141"/>
          <w:sz w:val="13"/>
        </w:rPr>
        <w:t>K</w:t>
      </w:r>
      <w:r>
        <w:rPr>
          <w:spacing w:val="-30"/>
          <w:w w:val="105"/>
          <w:sz w:val="13"/>
        </w:rPr>
        <w:t>，</w:t>
      </w:r>
      <w:r>
        <w:rPr>
          <w:spacing w:val="-1"/>
          <w:w w:val="164"/>
          <w:sz w:val="13"/>
        </w:rPr>
        <w:t>M</w:t>
      </w:r>
      <w:r>
        <w:rPr>
          <w:spacing w:val="-1"/>
          <w:w w:val="105"/>
          <w:sz w:val="13"/>
        </w:rPr>
        <w:t>u</w:t>
      </w:r>
      <w:r>
        <w:rPr>
          <w:spacing w:val="-2"/>
          <w:w w:val="82"/>
          <w:sz w:val="13"/>
        </w:rPr>
        <w:t>s</w:t>
      </w:r>
      <w:r>
        <w:rPr>
          <w:spacing w:val="-1"/>
          <w:w w:val="93"/>
          <w:sz w:val="13"/>
        </w:rPr>
        <w:t>a</w:t>
      </w:r>
      <w:r>
        <w:rPr>
          <w:spacing w:val="-1"/>
          <w:w w:val="105"/>
          <w:sz w:val="13"/>
        </w:rPr>
        <w:t>h</w:t>
      </w:r>
      <w:r>
        <w:rPr>
          <w:w w:val="58"/>
          <w:sz w:val="13"/>
        </w:rPr>
        <w:t>l</w:t>
      </w:r>
      <w:r>
        <w:rPr>
          <w:spacing w:val="-24"/>
          <w:sz w:val="13"/>
        </w:rPr>
        <w:t> </w:t>
      </w:r>
      <w:r>
        <w:rPr>
          <w:spacing w:val="3"/>
          <w:w w:val="141"/>
          <w:sz w:val="13"/>
        </w:rPr>
        <w:t>V</w:t>
      </w:r>
      <w:r>
        <w:rPr>
          <w:spacing w:val="-30"/>
          <w:w w:val="105"/>
          <w:sz w:val="13"/>
        </w:rPr>
        <w:t>，</w:t>
      </w:r>
      <w:r>
        <w:rPr>
          <w:spacing w:val="-1"/>
          <w:w w:val="93"/>
          <w:sz w:val="13"/>
        </w:rPr>
        <w:t>e</w:t>
      </w:r>
      <w:r>
        <w:rPr>
          <w:w w:val="58"/>
          <w:sz w:val="13"/>
        </w:rPr>
        <w:t>t </w:t>
      </w:r>
      <w:r>
        <w:rPr>
          <w:spacing w:val="-1"/>
          <w:w w:val="93"/>
          <w:sz w:val="13"/>
        </w:rPr>
        <w:t>a</w:t>
      </w:r>
      <w:r>
        <w:rPr>
          <w:spacing w:val="2"/>
          <w:w w:val="58"/>
          <w:sz w:val="13"/>
        </w:rPr>
        <w:t>l</w:t>
      </w:r>
      <w:r>
        <w:rPr>
          <w:w w:val="26"/>
          <w:sz w:val="13"/>
        </w:rPr>
        <w:t>．</w:t>
      </w:r>
      <w:r>
        <w:rPr>
          <w:spacing w:val="-11"/>
          <w:sz w:val="13"/>
        </w:rPr>
        <w:t> </w:t>
      </w:r>
      <w:r>
        <w:rPr>
          <w:spacing w:val="-1"/>
          <w:w w:val="117"/>
          <w:sz w:val="13"/>
        </w:rPr>
        <w:t>T</w:t>
      </w:r>
      <w:r>
        <w:rPr>
          <w:spacing w:val="-1"/>
          <w:w w:val="105"/>
          <w:sz w:val="13"/>
        </w:rPr>
        <w:t>h</w:t>
      </w:r>
      <w:r>
        <w:rPr>
          <w:w w:val="93"/>
          <w:sz w:val="13"/>
        </w:rPr>
        <w:t>e</w:t>
      </w:r>
      <w:r>
        <w:rPr>
          <w:spacing w:val="-16"/>
          <w:sz w:val="13"/>
        </w:rPr>
        <w:t> </w:t>
      </w:r>
      <w:r>
        <w:rPr>
          <w:spacing w:val="-1"/>
          <w:w w:val="93"/>
          <w:sz w:val="13"/>
        </w:rPr>
        <w:t>a</w:t>
      </w:r>
      <w:r>
        <w:rPr>
          <w:spacing w:val="-2"/>
          <w:w w:val="82"/>
          <w:sz w:val="13"/>
        </w:rPr>
        <w:t>ss</w:t>
      </w:r>
      <w:r>
        <w:rPr>
          <w:spacing w:val="-1"/>
          <w:w w:val="93"/>
          <w:sz w:val="13"/>
        </w:rPr>
        <w:t>oc</w:t>
      </w:r>
      <w:r>
        <w:rPr>
          <w:spacing w:val="-2"/>
          <w:w w:val="58"/>
          <w:sz w:val="13"/>
        </w:rPr>
        <w:t>i</w:t>
      </w:r>
      <w:r>
        <w:rPr>
          <w:spacing w:val="-1"/>
          <w:w w:val="93"/>
          <w:sz w:val="13"/>
        </w:rPr>
        <w:t>a</w:t>
      </w:r>
      <w:r>
        <w:rPr>
          <w:spacing w:val="-2"/>
          <w:w w:val="58"/>
          <w:sz w:val="13"/>
        </w:rPr>
        <w:t>ti</w:t>
      </w:r>
      <w:r>
        <w:rPr>
          <w:spacing w:val="-1"/>
          <w:w w:val="93"/>
          <w:sz w:val="13"/>
        </w:rPr>
        <w:t>o</w:t>
      </w:r>
      <w:r>
        <w:rPr>
          <w:w w:val="105"/>
          <w:sz w:val="13"/>
        </w:rPr>
        <w:t>n</w:t>
      </w:r>
      <w:r>
        <w:rPr>
          <w:spacing w:val="-16"/>
          <w:sz w:val="13"/>
        </w:rPr>
        <w:t> </w:t>
      </w:r>
      <w:r>
        <w:rPr>
          <w:spacing w:val="-1"/>
          <w:w w:val="93"/>
          <w:sz w:val="13"/>
        </w:rPr>
        <w:t>o</w:t>
      </w:r>
      <w:r>
        <w:rPr>
          <w:w w:val="58"/>
          <w:sz w:val="13"/>
        </w:rPr>
        <w:t>f</w:t>
      </w:r>
      <w:r>
        <w:rPr>
          <w:spacing w:val="-16"/>
          <w:sz w:val="13"/>
        </w:rPr>
        <w:t> </w:t>
      </w:r>
      <w:r>
        <w:rPr>
          <w:spacing w:val="-2"/>
          <w:w w:val="70"/>
          <w:sz w:val="13"/>
        </w:rPr>
        <w:t>r</w:t>
      </w:r>
      <w:r>
        <w:rPr>
          <w:spacing w:val="-1"/>
          <w:w w:val="93"/>
          <w:sz w:val="13"/>
        </w:rPr>
        <w:t>ec</w:t>
      </w:r>
      <w:r>
        <w:rPr>
          <w:spacing w:val="-2"/>
          <w:w w:val="70"/>
          <w:sz w:val="13"/>
        </w:rPr>
        <w:t>r</w:t>
      </w:r>
      <w:r>
        <w:rPr>
          <w:spacing w:val="-1"/>
          <w:w w:val="93"/>
          <w:sz w:val="13"/>
        </w:rPr>
        <w:t>ea</w:t>
      </w:r>
      <w:r>
        <w:rPr>
          <w:spacing w:val="-2"/>
          <w:w w:val="58"/>
          <w:sz w:val="13"/>
        </w:rPr>
        <w:t>ti</w:t>
      </w:r>
      <w:r>
        <w:rPr>
          <w:spacing w:val="-1"/>
          <w:w w:val="93"/>
          <w:sz w:val="13"/>
        </w:rPr>
        <w:t>o</w:t>
      </w:r>
      <w:r>
        <w:rPr>
          <w:spacing w:val="-1"/>
          <w:w w:val="105"/>
          <w:sz w:val="13"/>
        </w:rPr>
        <w:t>n</w:t>
      </w:r>
      <w:r>
        <w:rPr>
          <w:spacing w:val="-1"/>
          <w:w w:val="93"/>
          <w:sz w:val="13"/>
        </w:rPr>
        <w:t>a</w:t>
      </w:r>
      <w:r>
        <w:rPr>
          <w:w w:val="58"/>
          <w:sz w:val="13"/>
        </w:rPr>
        <w:t>l</w:t>
      </w:r>
      <w:r>
        <w:rPr>
          <w:spacing w:val="-16"/>
          <w:sz w:val="13"/>
        </w:rPr>
        <w:t> </w:t>
      </w:r>
      <w:r>
        <w:rPr>
          <w:spacing w:val="-1"/>
          <w:w w:val="93"/>
          <w:sz w:val="13"/>
        </w:rPr>
        <w:t>a</w:t>
      </w:r>
      <w:r>
        <w:rPr>
          <w:spacing w:val="-1"/>
          <w:w w:val="105"/>
          <w:sz w:val="13"/>
        </w:rPr>
        <w:t>n</w:t>
      </w:r>
      <w:r>
        <w:rPr>
          <w:w w:val="105"/>
          <w:sz w:val="13"/>
        </w:rPr>
        <w:t>d</w:t>
      </w:r>
      <w:r>
        <w:rPr>
          <w:spacing w:val="-16"/>
          <w:sz w:val="13"/>
        </w:rPr>
        <w:t> </w:t>
      </w:r>
      <w:r>
        <w:rPr>
          <w:spacing w:val="-1"/>
          <w:w w:val="93"/>
          <w:sz w:val="13"/>
        </w:rPr>
        <w:t>co</w:t>
      </w:r>
      <w:r>
        <w:rPr>
          <w:spacing w:val="-1"/>
          <w:w w:val="152"/>
          <w:sz w:val="13"/>
        </w:rPr>
        <w:t>m</w:t>
      </w:r>
      <w:r>
        <w:rPr>
          <w:spacing w:val="-1"/>
          <w:w w:val="105"/>
          <w:sz w:val="13"/>
        </w:rPr>
        <w:t>p</w:t>
      </w:r>
      <w:r>
        <w:rPr>
          <w:spacing w:val="-1"/>
          <w:w w:val="93"/>
          <w:sz w:val="13"/>
        </w:rPr>
        <w:t>e</w:t>
      </w:r>
      <w:r>
        <w:rPr>
          <w:spacing w:val="-2"/>
          <w:w w:val="58"/>
          <w:sz w:val="13"/>
        </w:rPr>
        <w:t>ti</w:t>
      </w:r>
      <w:r>
        <w:rPr>
          <w:w w:val="116"/>
          <w:sz w:val="13"/>
        </w:rPr>
        <w:t>- </w:t>
      </w:r>
      <w:r>
        <w:rPr>
          <w:spacing w:val="-2"/>
          <w:w w:val="58"/>
          <w:sz w:val="13"/>
        </w:rPr>
        <w:t>ti</w:t>
      </w:r>
      <w:r>
        <w:rPr>
          <w:spacing w:val="-1"/>
          <w:w w:val="93"/>
          <w:sz w:val="13"/>
        </w:rPr>
        <w:t>v</w:t>
      </w:r>
      <w:r>
        <w:rPr>
          <w:w w:val="93"/>
          <w:sz w:val="13"/>
        </w:rPr>
        <w:t>e</w:t>
      </w:r>
      <w:r>
        <w:rPr>
          <w:spacing w:val="-20"/>
          <w:sz w:val="13"/>
        </w:rPr>
        <w:t> </w:t>
      </w:r>
      <w:r>
        <w:rPr>
          <w:spacing w:val="-2"/>
          <w:w w:val="70"/>
          <w:sz w:val="13"/>
        </w:rPr>
        <w:t>r</w:t>
      </w:r>
      <w:r>
        <w:rPr>
          <w:spacing w:val="-1"/>
          <w:w w:val="105"/>
          <w:sz w:val="13"/>
        </w:rPr>
        <w:t>unn</w:t>
      </w:r>
      <w:r>
        <w:rPr>
          <w:spacing w:val="-2"/>
          <w:w w:val="58"/>
          <w:sz w:val="13"/>
        </w:rPr>
        <w:t>i</w:t>
      </w:r>
      <w:r>
        <w:rPr>
          <w:spacing w:val="-1"/>
          <w:w w:val="105"/>
          <w:sz w:val="13"/>
        </w:rPr>
        <w:t>n</w:t>
      </w:r>
      <w:r>
        <w:rPr>
          <w:w w:val="93"/>
          <w:sz w:val="13"/>
        </w:rPr>
        <w:t>g</w:t>
      </w:r>
      <w:r>
        <w:rPr>
          <w:spacing w:val="-22"/>
          <w:sz w:val="13"/>
        </w:rPr>
        <w:t> </w:t>
      </w:r>
      <w:r>
        <w:rPr>
          <w:spacing w:val="-1"/>
          <w:w w:val="129"/>
          <w:sz w:val="13"/>
        </w:rPr>
        <w:t>w</w:t>
      </w:r>
      <w:r>
        <w:rPr>
          <w:spacing w:val="-2"/>
          <w:w w:val="58"/>
          <w:sz w:val="13"/>
        </w:rPr>
        <w:t>it</w:t>
      </w:r>
      <w:r>
        <w:rPr>
          <w:w w:val="105"/>
          <w:sz w:val="13"/>
        </w:rPr>
        <w:t>h</w:t>
      </w:r>
      <w:r>
        <w:rPr>
          <w:spacing w:val="-22"/>
          <w:sz w:val="13"/>
        </w:rPr>
        <w:t> </w:t>
      </w:r>
      <w:r>
        <w:rPr>
          <w:spacing w:val="-1"/>
          <w:w w:val="105"/>
          <w:sz w:val="13"/>
        </w:rPr>
        <w:t>h</w:t>
      </w:r>
      <w:r>
        <w:rPr>
          <w:spacing w:val="-2"/>
          <w:w w:val="58"/>
          <w:sz w:val="13"/>
        </w:rPr>
        <w:t>i</w:t>
      </w:r>
      <w:r>
        <w:rPr>
          <w:w w:val="105"/>
          <w:sz w:val="13"/>
        </w:rPr>
        <w:t>p</w:t>
      </w:r>
      <w:r>
        <w:rPr>
          <w:spacing w:val="-22"/>
          <w:sz w:val="13"/>
        </w:rPr>
        <w:t> </w:t>
      </w:r>
      <w:r>
        <w:rPr>
          <w:spacing w:val="-1"/>
          <w:w w:val="93"/>
          <w:sz w:val="13"/>
        </w:rPr>
        <w:t>a</w:t>
      </w:r>
      <w:r>
        <w:rPr>
          <w:spacing w:val="-1"/>
          <w:w w:val="105"/>
          <w:sz w:val="13"/>
        </w:rPr>
        <w:t>n</w:t>
      </w:r>
      <w:r>
        <w:rPr>
          <w:w w:val="105"/>
          <w:sz w:val="13"/>
        </w:rPr>
        <w:t>d</w:t>
      </w:r>
      <w:r>
        <w:rPr>
          <w:spacing w:val="-22"/>
          <w:sz w:val="13"/>
        </w:rPr>
        <w:t> </w:t>
      </w:r>
      <w:r>
        <w:rPr>
          <w:spacing w:val="-1"/>
          <w:w w:val="105"/>
          <w:sz w:val="13"/>
        </w:rPr>
        <w:t>kn</w:t>
      </w:r>
      <w:r>
        <w:rPr>
          <w:spacing w:val="-1"/>
          <w:w w:val="93"/>
          <w:sz w:val="13"/>
        </w:rPr>
        <w:t>e</w:t>
      </w:r>
      <w:r>
        <w:rPr>
          <w:w w:val="93"/>
          <w:sz w:val="13"/>
        </w:rPr>
        <w:t>e</w:t>
      </w:r>
      <w:r>
        <w:rPr>
          <w:spacing w:val="-22"/>
          <w:sz w:val="13"/>
        </w:rPr>
        <w:t> </w:t>
      </w:r>
      <w:r>
        <w:rPr>
          <w:spacing w:val="-1"/>
          <w:w w:val="93"/>
          <w:sz w:val="13"/>
        </w:rPr>
        <w:t>o</w:t>
      </w:r>
      <w:r>
        <w:rPr>
          <w:spacing w:val="-2"/>
          <w:w w:val="82"/>
          <w:sz w:val="13"/>
        </w:rPr>
        <w:t>s</w:t>
      </w:r>
      <w:r>
        <w:rPr>
          <w:spacing w:val="-2"/>
          <w:w w:val="58"/>
          <w:sz w:val="13"/>
        </w:rPr>
        <w:t>t</w:t>
      </w:r>
      <w:r>
        <w:rPr>
          <w:spacing w:val="-1"/>
          <w:w w:val="93"/>
          <w:sz w:val="13"/>
        </w:rPr>
        <w:t>eoa</w:t>
      </w:r>
      <w:r>
        <w:rPr>
          <w:spacing w:val="-2"/>
          <w:w w:val="70"/>
          <w:sz w:val="13"/>
        </w:rPr>
        <w:t>r</w:t>
      </w:r>
      <w:r>
        <w:rPr>
          <w:spacing w:val="-2"/>
          <w:w w:val="58"/>
          <w:sz w:val="13"/>
        </w:rPr>
        <w:t>t</w:t>
      </w:r>
      <w:r>
        <w:rPr>
          <w:spacing w:val="-1"/>
          <w:w w:val="105"/>
          <w:sz w:val="13"/>
        </w:rPr>
        <w:t>h</w:t>
      </w:r>
      <w:r>
        <w:rPr>
          <w:spacing w:val="-2"/>
          <w:w w:val="70"/>
          <w:sz w:val="13"/>
        </w:rPr>
        <w:t>r</w:t>
      </w:r>
      <w:r>
        <w:rPr>
          <w:spacing w:val="-2"/>
          <w:w w:val="58"/>
          <w:sz w:val="13"/>
        </w:rPr>
        <w:t>iti</w:t>
      </w:r>
      <w:r>
        <w:rPr>
          <w:spacing w:val="2"/>
          <w:w w:val="82"/>
          <w:sz w:val="13"/>
        </w:rPr>
        <w:t>s</w:t>
      </w:r>
      <w:r>
        <w:rPr>
          <w:w w:val="52"/>
          <w:sz w:val="13"/>
        </w:rPr>
        <w:t>:</w:t>
      </w:r>
      <w:r>
        <w:rPr>
          <w:spacing w:val="11"/>
          <w:sz w:val="13"/>
        </w:rPr>
        <w:t> </w:t>
      </w:r>
      <w:r>
        <w:rPr>
          <w:w w:val="141"/>
          <w:sz w:val="13"/>
        </w:rPr>
        <w:t>A </w:t>
      </w:r>
      <w:r>
        <w:rPr>
          <w:spacing w:val="-2"/>
          <w:w w:val="82"/>
          <w:sz w:val="13"/>
        </w:rPr>
        <w:t>s</w:t>
      </w:r>
      <w:r>
        <w:rPr>
          <w:spacing w:val="-1"/>
          <w:w w:val="93"/>
          <w:sz w:val="13"/>
        </w:rPr>
        <w:t>y</w:t>
      </w:r>
      <w:r>
        <w:rPr>
          <w:spacing w:val="-2"/>
          <w:w w:val="82"/>
          <w:sz w:val="13"/>
        </w:rPr>
        <w:t>s</w:t>
      </w:r>
      <w:r>
        <w:rPr>
          <w:spacing w:val="-2"/>
          <w:w w:val="58"/>
          <w:sz w:val="13"/>
        </w:rPr>
        <w:t>t</w:t>
      </w:r>
      <w:r>
        <w:rPr>
          <w:spacing w:val="-1"/>
          <w:w w:val="93"/>
          <w:sz w:val="13"/>
        </w:rPr>
        <w:t>e</w:t>
      </w:r>
      <w:r>
        <w:rPr>
          <w:spacing w:val="-1"/>
          <w:w w:val="152"/>
          <w:sz w:val="13"/>
        </w:rPr>
        <w:t>m</w:t>
      </w:r>
      <w:r>
        <w:rPr>
          <w:spacing w:val="-1"/>
          <w:w w:val="93"/>
          <w:sz w:val="13"/>
        </w:rPr>
        <w:t>a</w:t>
      </w:r>
      <w:r>
        <w:rPr>
          <w:spacing w:val="-2"/>
          <w:w w:val="58"/>
          <w:sz w:val="13"/>
        </w:rPr>
        <w:t>ti</w:t>
      </w:r>
      <w:r>
        <w:rPr>
          <w:w w:val="93"/>
          <w:sz w:val="13"/>
        </w:rPr>
        <w:t>c</w:t>
      </w:r>
      <w:r>
        <w:rPr>
          <w:spacing w:val="-16"/>
          <w:sz w:val="13"/>
        </w:rPr>
        <w:t> </w:t>
      </w:r>
      <w:r>
        <w:rPr>
          <w:spacing w:val="-2"/>
          <w:w w:val="70"/>
          <w:sz w:val="13"/>
        </w:rPr>
        <w:t>r</w:t>
      </w:r>
      <w:r>
        <w:rPr>
          <w:spacing w:val="-1"/>
          <w:w w:val="93"/>
          <w:sz w:val="13"/>
        </w:rPr>
        <w:t>ev</w:t>
      </w:r>
      <w:r>
        <w:rPr>
          <w:spacing w:val="-2"/>
          <w:w w:val="58"/>
          <w:sz w:val="13"/>
        </w:rPr>
        <w:t>i</w:t>
      </w:r>
      <w:r>
        <w:rPr>
          <w:spacing w:val="-1"/>
          <w:w w:val="93"/>
          <w:sz w:val="13"/>
        </w:rPr>
        <w:t>e</w:t>
      </w:r>
      <w:r>
        <w:rPr>
          <w:w w:val="129"/>
          <w:sz w:val="13"/>
        </w:rPr>
        <w:t>w</w:t>
      </w:r>
      <w:r>
        <w:rPr>
          <w:spacing w:val="-16"/>
          <w:sz w:val="13"/>
        </w:rPr>
        <w:t> </w:t>
      </w:r>
      <w:r>
        <w:rPr>
          <w:spacing w:val="-1"/>
          <w:w w:val="93"/>
          <w:sz w:val="13"/>
        </w:rPr>
        <w:t>a</w:t>
      </w:r>
      <w:r>
        <w:rPr>
          <w:spacing w:val="-1"/>
          <w:w w:val="105"/>
          <w:sz w:val="13"/>
        </w:rPr>
        <w:t>n</w:t>
      </w:r>
      <w:r>
        <w:rPr>
          <w:w w:val="105"/>
          <w:sz w:val="13"/>
        </w:rPr>
        <w:t>d</w:t>
      </w:r>
      <w:r>
        <w:rPr>
          <w:spacing w:val="-16"/>
          <w:sz w:val="13"/>
        </w:rPr>
        <w:t> </w:t>
      </w:r>
      <w:r>
        <w:rPr>
          <w:spacing w:val="-1"/>
          <w:w w:val="152"/>
          <w:sz w:val="13"/>
        </w:rPr>
        <w:t>m</w:t>
      </w:r>
      <w:r>
        <w:rPr>
          <w:spacing w:val="-1"/>
          <w:w w:val="93"/>
          <w:sz w:val="13"/>
        </w:rPr>
        <w:t>e</w:t>
      </w:r>
      <w:r>
        <w:rPr>
          <w:spacing w:val="-2"/>
          <w:w w:val="58"/>
          <w:sz w:val="13"/>
        </w:rPr>
        <w:t>t</w:t>
      </w:r>
      <w:r>
        <w:rPr>
          <w:spacing w:val="6"/>
          <w:w w:val="93"/>
          <w:sz w:val="13"/>
        </w:rPr>
        <w:t>a</w:t>
      </w:r>
      <w:r>
        <w:rPr>
          <w:spacing w:val="3"/>
          <w:w w:val="58"/>
          <w:position w:val="1"/>
          <w:sz w:val="13"/>
        </w:rPr>
        <w:t>－</w:t>
      </w:r>
      <w:r>
        <w:rPr>
          <w:spacing w:val="-1"/>
          <w:w w:val="93"/>
          <w:sz w:val="13"/>
        </w:rPr>
        <w:t>a</w:t>
      </w:r>
      <w:r>
        <w:rPr>
          <w:spacing w:val="-1"/>
          <w:w w:val="105"/>
          <w:sz w:val="13"/>
        </w:rPr>
        <w:t>n</w:t>
      </w:r>
      <w:r>
        <w:rPr>
          <w:spacing w:val="-1"/>
          <w:w w:val="93"/>
          <w:sz w:val="13"/>
        </w:rPr>
        <w:t>a</w:t>
      </w:r>
      <w:r>
        <w:rPr>
          <w:spacing w:val="-2"/>
          <w:w w:val="58"/>
          <w:sz w:val="13"/>
        </w:rPr>
        <w:t>l</w:t>
      </w:r>
      <w:r>
        <w:rPr>
          <w:spacing w:val="-1"/>
          <w:w w:val="93"/>
          <w:sz w:val="13"/>
        </w:rPr>
        <w:t>y</w:t>
      </w:r>
      <w:r>
        <w:rPr>
          <w:spacing w:val="-2"/>
          <w:w w:val="82"/>
          <w:sz w:val="13"/>
        </w:rPr>
        <w:t>s</w:t>
      </w:r>
      <w:r>
        <w:rPr>
          <w:spacing w:val="-2"/>
          <w:w w:val="58"/>
          <w:sz w:val="13"/>
        </w:rPr>
        <w:t>i</w:t>
      </w:r>
      <w:r>
        <w:rPr>
          <w:spacing w:val="-27"/>
          <w:w w:val="82"/>
          <w:sz w:val="13"/>
        </w:rPr>
        <w:t>s</w:t>
      </w:r>
      <w:r>
        <w:rPr>
          <w:spacing w:val="-26"/>
          <w:w w:val="105"/>
          <w:sz w:val="13"/>
        </w:rPr>
        <w:t>［</w:t>
      </w:r>
      <w:r>
        <w:rPr>
          <w:spacing w:val="-27"/>
          <w:w w:val="82"/>
          <w:sz w:val="13"/>
        </w:rPr>
        <w:t>J</w:t>
      </w:r>
      <w:r>
        <w:rPr>
          <w:spacing w:val="-26"/>
          <w:w w:val="105"/>
          <w:sz w:val="13"/>
        </w:rPr>
        <w:t>］</w:t>
      </w:r>
      <w:r>
        <w:rPr>
          <w:w w:val="26"/>
          <w:sz w:val="13"/>
        </w:rPr>
        <w:t>．</w:t>
      </w:r>
      <w:r>
        <w:rPr>
          <w:spacing w:val="-11"/>
          <w:sz w:val="13"/>
        </w:rPr>
        <w:t> </w:t>
      </w:r>
      <w:r>
        <w:rPr>
          <w:w w:val="82"/>
          <w:sz w:val="13"/>
        </w:rPr>
        <w:t>J</w:t>
      </w:r>
      <w:r>
        <w:rPr>
          <w:spacing w:val="-16"/>
          <w:sz w:val="13"/>
        </w:rPr>
        <w:t> </w:t>
      </w:r>
      <w:r>
        <w:rPr>
          <w:spacing w:val="-1"/>
          <w:w w:val="141"/>
          <w:sz w:val="13"/>
        </w:rPr>
        <w:t>O</w:t>
      </w:r>
      <w:r>
        <w:rPr>
          <w:spacing w:val="-2"/>
          <w:w w:val="70"/>
          <w:sz w:val="13"/>
        </w:rPr>
        <w:t>r</w:t>
      </w:r>
      <w:r>
        <w:rPr>
          <w:w w:val="116"/>
          <w:sz w:val="13"/>
        </w:rPr>
        <w:t>- </w:t>
      </w:r>
      <w:r>
        <w:rPr>
          <w:spacing w:val="-2"/>
          <w:w w:val="58"/>
          <w:sz w:val="13"/>
        </w:rPr>
        <w:t>t</w:t>
      </w:r>
      <w:r>
        <w:rPr>
          <w:spacing w:val="-1"/>
          <w:w w:val="105"/>
          <w:sz w:val="13"/>
        </w:rPr>
        <w:t>h</w:t>
      </w:r>
      <w:r>
        <w:rPr>
          <w:spacing w:val="-1"/>
          <w:w w:val="93"/>
          <w:sz w:val="13"/>
        </w:rPr>
        <w:t>o</w:t>
      </w:r>
      <w:r>
        <w:rPr>
          <w:w w:val="105"/>
          <w:sz w:val="13"/>
        </w:rPr>
        <w:t>p</w:t>
      </w:r>
      <w:r>
        <w:rPr>
          <w:spacing w:val="-16"/>
          <w:sz w:val="13"/>
        </w:rPr>
        <w:t> </w:t>
      </w:r>
      <w:r>
        <w:rPr>
          <w:spacing w:val="-1"/>
          <w:w w:val="105"/>
          <w:sz w:val="13"/>
        </w:rPr>
        <w:t>Sp</w:t>
      </w:r>
      <w:r>
        <w:rPr>
          <w:spacing w:val="-1"/>
          <w:w w:val="93"/>
          <w:sz w:val="13"/>
        </w:rPr>
        <w:t>o</w:t>
      </w:r>
      <w:r>
        <w:rPr>
          <w:spacing w:val="-2"/>
          <w:w w:val="70"/>
          <w:sz w:val="13"/>
        </w:rPr>
        <w:t>r</w:t>
      </w:r>
      <w:r>
        <w:rPr>
          <w:spacing w:val="-2"/>
          <w:w w:val="58"/>
          <w:sz w:val="13"/>
        </w:rPr>
        <w:t>t</w:t>
      </w:r>
      <w:r>
        <w:rPr>
          <w:w w:val="82"/>
          <w:sz w:val="13"/>
        </w:rPr>
        <w:t>s</w:t>
      </w:r>
      <w:r>
        <w:rPr>
          <w:spacing w:val="-16"/>
          <w:sz w:val="13"/>
        </w:rPr>
        <w:t> </w:t>
      </w:r>
      <w:r>
        <w:rPr>
          <w:spacing w:val="5"/>
          <w:w w:val="117"/>
          <w:sz w:val="13"/>
        </w:rPr>
        <w:t>P</w:t>
      </w:r>
      <w:r>
        <w:rPr>
          <w:spacing w:val="-1"/>
          <w:w w:val="105"/>
          <w:sz w:val="13"/>
        </w:rPr>
        <w:t>h</w:t>
      </w:r>
      <w:r>
        <w:rPr>
          <w:spacing w:val="-1"/>
          <w:w w:val="93"/>
          <w:sz w:val="13"/>
        </w:rPr>
        <w:t>y</w:t>
      </w:r>
      <w:r>
        <w:rPr>
          <w:w w:val="82"/>
          <w:sz w:val="13"/>
        </w:rPr>
        <w:t>s</w:t>
      </w:r>
      <w:r>
        <w:rPr>
          <w:spacing w:val="-16"/>
          <w:sz w:val="13"/>
        </w:rPr>
        <w:t> </w:t>
      </w:r>
      <w:r>
        <w:rPr>
          <w:spacing w:val="-1"/>
          <w:w w:val="117"/>
          <w:sz w:val="13"/>
        </w:rPr>
        <w:t>T</w:t>
      </w:r>
      <w:r>
        <w:rPr>
          <w:spacing w:val="-1"/>
          <w:w w:val="105"/>
          <w:sz w:val="13"/>
        </w:rPr>
        <w:t>h</w:t>
      </w:r>
      <w:r>
        <w:rPr>
          <w:spacing w:val="-1"/>
          <w:w w:val="93"/>
          <w:sz w:val="13"/>
        </w:rPr>
        <w:t>e</w:t>
      </w:r>
      <w:r>
        <w:rPr>
          <w:spacing w:val="2"/>
          <w:w w:val="70"/>
          <w:sz w:val="13"/>
        </w:rPr>
        <w:t>r</w:t>
      </w:r>
      <w:r>
        <w:rPr>
          <w:spacing w:val="-26"/>
          <w:w w:val="105"/>
          <w:sz w:val="13"/>
        </w:rPr>
        <w:t>，</w:t>
      </w:r>
      <w:r>
        <w:rPr>
          <w:spacing w:val="-1"/>
          <w:w w:val="105"/>
          <w:sz w:val="13"/>
        </w:rPr>
        <w:t>201</w:t>
      </w:r>
      <w:r>
        <w:rPr>
          <w:spacing w:val="2"/>
          <w:w w:val="105"/>
          <w:sz w:val="13"/>
        </w:rPr>
        <w:t>7</w:t>
      </w:r>
      <w:r>
        <w:rPr>
          <w:spacing w:val="-26"/>
          <w:w w:val="105"/>
          <w:sz w:val="13"/>
        </w:rPr>
        <w:t>，</w:t>
      </w:r>
      <w:r>
        <w:rPr>
          <w:spacing w:val="-1"/>
          <w:w w:val="105"/>
          <w:sz w:val="13"/>
        </w:rPr>
        <w:t>4</w:t>
      </w:r>
      <w:r>
        <w:rPr>
          <w:spacing w:val="2"/>
          <w:w w:val="105"/>
          <w:sz w:val="13"/>
        </w:rPr>
        <w:t>7</w:t>
      </w:r>
      <w:r>
        <w:rPr>
          <w:w w:val="57"/>
          <w:sz w:val="13"/>
        </w:rPr>
        <w:t>(</w:t>
      </w:r>
      <w:r>
        <w:rPr>
          <w:spacing w:val="-24"/>
          <w:sz w:val="13"/>
        </w:rPr>
        <w:t> </w:t>
      </w:r>
      <w:r>
        <w:rPr>
          <w:spacing w:val="2"/>
          <w:w w:val="105"/>
          <w:sz w:val="13"/>
        </w:rPr>
        <w:t>6</w:t>
      </w:r>
      <w:r>
        <w:rPr>
          <w:w w:val="57"/>
          <w:sz w:val="13"/>
        </w:rPr>
        <w:t>)</w:t>
      </w:r>
      <w:r>
        <w:rPr>
          <w:spacing w:val="-20"/>
          <w:sz w:val="13"/>
        </w:rPr>
        <w:t> </w:t>
      </w:r>
      <w:r>
        <w:rPr>
          <w:w w:val="52"/>
          <w:sz w:val="13"/>
        </w:rPr>
        <w:t>:</w:t>
      </w:r>
      <w:r>
        <w:rPr>
          <w:spacing w:val="-33"/>
          <w:sz w:val="13"/>
        </w:rPr>
        <w:t> </w:t>
      </w:r>
      <w:r>
        <w:rPr>
          <w:spacing w:val="6"/>
          <w:w w:val="105"/>
          <w:sz w:val="13"/>
        </w:rPr>
        <w:t>1</w:t>
      </w:r>
      <w:r>
        <w:rPr>
          <w:spacing w:val="7"/>
          <w:w w:val="58"/>
          <w:position w:val="1"/>
          <w:sz w:val="13"/>
        </w:rPr>
        <w:t>－</w:t>
      </w:r>
      <w:r>
        <w:rPr>
          <w:spacing w:val="-1"/>
          <w:w w:val="105"/>
          <w:sz w:val="13"/>
        </w:rPr>
        <w:t>3</w:t>
      </w:r>
      <w:r>
        <w:rPr>
          <w:spacing w:val="2"/>
          <w:w w:val="105"/>
          <w:sz w:val="13"/>
        </w:rPr>
        <w:t>6</w:t>
      </w:r>
      <w:r>
        <w:rPr>
          <w:w w:val="26"/>
          <w:sz w:val="13"/>
        </w:rPr>
        <w:t>．</w:t>
      </w:r>
    </w:p>
    <w:p>
      <w:pPr>
        <w:spacing w:line="316" w:lineRule="auto" w:before="1"/>
        <w:ind w:left="612" w:right="374" w:hanging="410"/>
        <w:jc w:val="left"/>
        <w:rPr>
          <w:sz w:val="13"/>
        </w:rPr>
      </w:pPr>
      <w:r>
        <w:rPr>
          <w:spacing w:val="-30"/>
          <w:w w:val="105"/>
          <w:sz w:val="13"/>
        </w:rPr>
        <w:t>［</w:t>
      </w:r>
      <w:r>
        <w:rPr>
          <w:spacing w:val="-27"/>
          <w:w w:val="105"/>
          <w:sz w:val="13"/>
        </w:rPr>
        <w:t>5</w:t>
      </w:r>
      <w:r>
        <w:rPr>
          <w:w w:val="105"/>
          <w:sz w:val="13"/>
        </w:rPr>
        <w:t>］</w:t>
      </w:r>
      <w:r>
        <w:rPr>
          <w:sz w:val="13"/>
        </w:rPr>
        <w:t> </w:t>
      </w:r>
      <w:r>
        <w:rPr>
          <w:spacing w:val="-16"/>
          <w:sz w:val="13"/>
        </w:rPr>
        <w:t> </w:t>
      </w:r>
      <w:r>
        <w:rPr>
          <w:spacing w:val="3"/>
          <w:w w:val="152"/>
          <w:sz w:val="13"/>
        </w:rPr>
        <w:t>H</w:t>
      </w:r>
      <w:r>
        <w:rPr>
          <w:spacing w:val="-1"/>
          <w:w w:val="93"/>
          <w:sz w:val="13"/>
        </w:rPr>
        <w:t>a</w:t>
      </w:r>
      <w:r>
        <w:rPr>
          <w:spacing w:val="-1"/>
          <w:w w:val="152"/>
          <w:sz w:val="13"/>
        </w:rPr>
        <w:t>mm</w:t>
      </w:r>
      <w:r>
        <w:rPr>
          <w:spacing w:val="-1"/>
          <w:w w:val="93"/>
          <w:sz w:val="13"/>
        </w:rPr>
        <w:t>a</w:t>
      </w:r>
      <w:r>
        <w:rPr>
          <w:w w:val="105"/>
          <w:sz w:val="13"/>
        </w:rPr>
        <w:t>d</w:t>
      </w:r>
      <w:r>
        <w:rPr>
          <w:spacing w:val="-6"/>
          <w:sz w:val="13"/>
        </w:rPr>
        <w:t> </w:t>
      </w:r>
      <w:r>
        <w:rPr>
          <w:spacing w:val="-3"/>
          <w:w w:val="188"/>
          <w:sz w:val="13"/>
        </w:rPr>
        <w:t>W</w:t>
      </w:r>
      <w:r>
        <w:rPr>
          <w:spacing w:val="3"/>
          <w:w w:val="141"/>
          <w:sz w:val="13"/>
        </w:rPr>
        <w:t>A</w:t>
      </w:r>
      <w:r>
        <w:rPr>
          <w:spacing w:val="-10"/>
          <w:w w:val="105"/>
          <w:sz w:val="13"/>
        </w:rPr>
        <w:t>，</w:t>
      </w:r>
      <w:r>
        <w:rPr>
          <w:spacing w:val="-1"/>
          <w:w w:val="129"/>
          <w:sz w:val="13"/>
        </w:rPr>
        <w:t>B</w:t>
      </w:r>
      <w:r>
        <w:rPr>
          <w:spacing w:val="-1"/>
          <w:w w:val="93"/>
          <w:sz w:val="13"/>
        </w:rPr>
        <w:t>a</w:t>
      </w:r>
      <w:r>
        <w:rPr>
          <w:spacing w:val="-2"/>
          <w:w w:val="70"/>
          <w:sz w:val="13"/>
        </w:rPr>
        <w:t>r</w:t>
      </w:r>
      <w:r>
        <w:rPr>
          <w:spacing w:val="-1"/>
          <w:w w:val="93"/>
          <w:sz w:val="13"/>
        </w:rPr>
        <w:t>a</w:t>
      </w:r>
      <w:r>
        <w:rPr>
          <w:spacing w:val="-1"/>
          <w:w w:val="105"/>
          <w:sz w:val="13"/>
        </w:rPr>
        <w:t>n</w:t>
      </w:r>
      <w:r>
        <w:rPr>
          <w:spacing w:val="-2"/>
          <w:w w:val="58"/>
          <w:sz w:val="13"/>
        </w:rPr>
        <w:t>i</w:t>
      </w:r>
      <w:r>
        <w:rPr>
          <w:w w:val="93"/>
          <w:sz w:val="13"/>
        </w:rPr>
        <w:t>a</w:t>
      </w:r>
      <w:r>
        <w:rPr>
          <w:spacing w:val="-2"/>
          <w:sz w:val="13"/>
        </w:rPr>
        <w:t> </w:t>
      </w:r>
      <w:r>
        <w:rPr>
          <w:spacing w:val="-1"/>
          <w:w w:val="164"/>
          <w:sz w:val="13"/>
        </w:rPr>
        <w:t>M</w:t>
      </w:r>
      <w:r>
        <w:rPr>
          <w:spacing w:val="3"/>
          <w:w w:val="141"/>
          <w:sz w:val="13"/>
        </w:rPr>
        <w:t>A</w:t>
      </w:r>
      <w:r>
        <w:rPr>
          <w:spacing w:val="-8"/>
          <w:w w:val="105"/>
          <w:sz w:val="13"/>
        </w:rPr>
        <w:t>，</w:t>
      </w:r>
      <w:r>
        <w:rPr>
          <w:spacing w:val="-1"/>
          <w:w w:val="141"/>
          <w:sz w:val="13"/>
        </w:rPr>
        <w:t>A</w:t>
      </w:r>
      <w:r>
        <w:rPr>
          <w:spacing w:val="-2"/>
          <w:w w:val="58"/>
          <w:sz w:val="13"/>
        </w:rPr>
        <w:t>l</w:t>
      </w:r>
      <w:r>
        <w:rPr>
          <w:spacing w:val="-1"/>
          <w:w w:val="93"/>
          <w:sz w:val="13"/>
        </w:rPr>
        <w:t>ag</w:t>
      </w:r>
      <w:r>
        <w:rPr>
          <w:spacing w:val="-1"/>
          <w:w w:val="105"/>
          <w:sz w:val="13"/>
        </w:rPr>
        <w:t>h</w:t>
      </w:r>
      <w:r>
        <w:rPr>
          <w:spacing w:val="-1"/>
          <w:w w:val="93"/>
          <w:sz w:val="13"/>
        </w:rPr>
        <w:t>o</w:t>
      </w:r>
      <w:r>
        <w:rPr>
          <w:spacing w:val="-2"/>
          <w:w w:val="70"/>
          <w:sz w:val="13"/>
        </w:rPr>
        <w:t>r</w:t>
      </w:r>
      <w:r>
        <w:rPr>
          <w:w w:val="93"/>
          <w:sz w:val="13"/>
        </w:rPr>
        <w:t>y</w:t>
      </w:r>
      <w:r>
        <w:rPr>
          <w:spacing w:val="-2"/>
          <w:sz w:val="13"/>
        </w:rPr>
        <w:t> </w:t>
      </w:r>
      <w:r>
        <w:rPr>
          <w:spacing w:val="-2"/>
          <w:w w:val="70"/>
          <w:sz w:val="13"/>
        </w:rPr>
        <w:t>I</w:t>
      </w:r>
      <w:r>
        <w:rPr>
          <w:spacing w:val="3"/>
          <w:w w:val="164"/>
          <w:sz w:val="13"/>
        </w:rPr>
        <w:t>M</w:t>
      </w:r>
      <w:r>
        <w:rPr>
          <w:spacing w:val="-8"/>
          <w:w w:val="105"/>
          <w:sz w:val="13"/>
        </w:rPr>
        <w:t>，</w:t>
      </w:r>
      <w:r>
        <w:rPr>
          <w:spacing w:val="-1"/>
          <w:w w:val="93"/>
          <w:sz w:val="13"/>
        </w:rPr>
        <w:t>e</w:t>
      </w:r>
      <w:r>
        <w:rPr>
          <w:w w:val="58"/>
          <w:sz w:val="13"/>
        </w:rPr>
        <w:t>t </w:t>
      </w:r>
      <w:r>
        <w:rPr>
          <w:spacing w:val="-1"/>
          <w:w w:val="93"/>
          <w:sz w:val="13"/>
        </w:rPr>
        <w:t>a</w:t>
      </w:r>
      <w:r>
        <w:rPr>
          <w:spacing w:val="2"/>
          <w:w w:val="58"/>
          <w:sz w:val="13"/>
        </w:rPr>
        <w:t>l</w:t>
      </w:r>
      <w:r>
        <w:rPr>
          <w:w w:val="26"/>
          <w:sz w:val="13"/>
        </w:rPr>
        <w:t>．</w:t>
      </w:r>
      <w:r>
        <w:rPr>
          <w:spacing w:val="-5"/>
          <w:sz w:val="13"/>
        </w:rPr>
        <w:t> </w:t>
      </w:r>
      <w:r>
        <w:rPr>
          <w:spacing w:val="-1"/>
          <w:w w:val="141"/>
          <w:sz w:val="13"/>
        </w:rPr>
        <w:t>A</w:t>
      </w:r>
      <w:r>
        <w:rPr>
          <w:spacing w:val="-1"/>
          <w:w w:val="105"/>
          <w:sz w:val="13"/>
        </w:rPr>
        <w:t>n</w:t>
      </w:r>
      <w:r>
        <w:rPr>
          <w:spacing w:val="-2"/>
          <w:w w:val="58"/>
          <w:sz w:val="13"/>
        </w:rPr>
        <w:t>t</w:t>
      </w:r>
      <w:r>
        <w:rPr>
          <w:spacing w:val="-1"/>
          <w:w w:val="93"/>
          <w:sz w:val="13"/>
        </w:rPr>
        <w:t>e</w:t>
      </w:r>
      <w:r>
        <w:rPr>
          <w:spacing w:val="-2"/>
          <w:w w:val="70"/>
          <w:sz w:val="13"/>
        </w:rPr>
        <w:t>r</w:t>
      </w:r>
      <w:r>
        <w:rPr>
          <w:spacing w:val="-1"/>
          <w:w w:val="93"/>
          <w:sz w:val="13"/>
        </w:rPr>
        <w:t>o</w:t>
      </w:r>
      <w:r>
        <w:rPr>
          <w:spacing w:val="-2"/>
          <w:w w:val="58"/>
          <w:sz w:val="13"/>
        </w:rPr>
        <w:t>l</w:t>
      </w:r>
      <w:r>
        <w:rPr>
          <w:spacing w:val="-1"/>
          <w:w w:val="93"/>
          <w:sz w:val="13"/>
        </w:rPr>
        <w:t>a</w:t>
      </w:r>
      <w:r>
        <w:rPr>
          <w:spacing w:val="-2"/>
          <w:w w:val="58"/>
          <w:sz w:val="13"/>
        </w:rPr>
        <w:t>t</w:t>
      </w:r>
      <w:r>
        <w:rPr>
          <w:spacing w:val="-1"/>
          <w:w w:val="93"/>
          <w:sz w:val="13"/>
        </w:rPr>
        <w:t>e</w:t>
      </w:r>
      <w:r>
        <w:rPr>
          <w:spacing w:val="-2"/>
          <w:w w:val="70"/>
          <w:sz w:val="13"/>
        </w:rPr>
        <w:t>r</w:t>
      </w:r>
      <w:r>
        <w:rPr>
          <w:spacing w:val="-1"/>
          <w:w w:val="93"/>
          <w:sz w:val="13"/>
        </w:rPr>
        <w:t>a</w:t>
      </w:r>
      <w:r>
        <w:rPr>
          <w:w w:val="58"/>
          <w:sz w:val="13"/>
        </w:rPr>
        <w:t>l</w:t>
      </w:r>
      <w:r>
        <w:rPr>
          <w:spacing w:val="-1"/>
          <w:sz w:val="13"/>
        </w:rPr>
        <w:t> </w:t>
      </w:r>
      <w:r>
        <w:rPr>
          <w:spacing w:val="-1"/>
          <w:w w:val="93"/>
          <w:sz w:val="13"/>
        </w:rPr>
        <w:t>a</w:t>
      </w:r>
      <w:r>
        <w:rPr>
          <w:spacing w:val="-1"/>
          <w:w w:val="105"/>
          <w:sz w:val="13"/>
        </w:rPr>
        <w:t>pp</w:t>
      </w:r>
      <w:r>
        <w:rPr>
          <w:spacing w:val="-2"/>
          <w:w w:val="70"/>
          <w:sz w:val="13"/>
        </w:rPr>
        <w:t>r</w:t>
      </w:r>
      <w:r>
        <w:rPr>
          <w:spacing w:val="-1"/>
          <w:w w:val="93"/>
          <w:sz w:val="13"/>
        </w:rPr>
        <w:t>oac</w:t>
      </w:r>
      <w:r>
        <w:rPr>
          <w:w w:val="105"/>
          <w:sz w:val="13"/>
        </w:rPr>
        <w:t>h</w:t>
      </w:r>
      <w:r>
        <w:rPr>
          <w:spacing w:val="1"/>
          <w:sz w:val="13"/>
        </w:rPr>
        <w:t> </w:t>
      </w:r>
      <w:r>
        <w:rPr>
          <w:spacing w:val="-2"/>
          <w:w w:val="58"/>
          <w:sz w:val="13"/>
        </w:rPr>
        <w:t>f</w:t>
      </w:r>
      <w:r>
        <w:rPr>
          <w:spacing w:val="-1"/>
          <w:w w:val="93"/>
          <w:sz w:val="13"/>
        </w:rPr>
        <w:t>o</w:t>
      </w:r>
      <w:r>
        <w:rPr>
          <w:w w:val="70"/>
          <w:sz w:val="13"/>
        </w:rPr>
        <w:t>r</w:t>
      </w:r>
      <w:r>
        <w:rPr>
          <w:spacing w:val="1"/>
          <w:sz w:val="13"/>
        </w:rPr>
        <w:t> </w:t>
      </w:r>
      <w:r>
        <w:rPr>
          <w:spacing w:val="-1"/>
          <w:w w:val="105"/>
          <w:sz w:val="13"/>
        </w:rPr>
        <w:t>un</w:t>
      </w:r>
      <w:r>
        <w:rPr>
          <w:spacing w:val="-2"/>
          <w:w w:val="82"/>
          <w:sz w:val="13"/>
        </w:rPr>
        <w:t>s</w:t>
      </w:r>
      <w:r>
        <w:rPr>
          <w:spacing w:val="-2"/>
          <w:w w:val="58"/>
          <w:sz w:val="13"/>
        </w:rPr>
        <w:t>t</w:t>
      </w:r>
      <w:r>
        <w:rPr>
          <w:spacing w:val="-1"/>
          <w:w w:val="93"/>
          <w:sz w:val="13"/>
        </w:rPr>
        <w:t>a</w:t>
      </w:r>
      <w:r>
        <w:rPr>
          <w:spacing w:val="-1"/>
          <w:w w:val="105"/>
          <w:sz w:val="13"/>
        </w:rPr>
        <w:t>b</w:t>
      </w:r>
      <w:r>
        <w:rPr>
          <w:spacing w:val="-2"/>
          <w:w w:val="58"/>
          <w:sz w:val="13"/>
        </w:rPr>
        <w:t>l</w:t>
      </w:r>
      <w:r>
        <w:rPr>
          <w:w w:val="93"/>
          <w:sz w:val="13"/>
        </w:rPr>
        <w:t>e</w:t>
      </w:r>
      <w:r>
        <w:rPr>
          <w:spacing w:val="2"/>
          <w:sz w:val="13"/>
        </w:rPr>
        <w:t> </w:t>
      </w:r>
      <w:r>
        <w:rPr>
          <w:spacing w:val="-2"/>
          <w:w w:val="58"/>
          <w:sz w:val="13"/>
        </w:rPr>
        <w:t>l</w:t>
      </w:r>
      <w:r>
        <w:rPr>
          <w:spacing w:val="-1"/>
          <w:w w:val="105"/>
          <w:sz w:val="13"/>
        </w:rPr>
        <w:t>u</w:t>
      </w:r>
      <w:r>
        <w:rPr>
          <w:spacing w:val="-1"/>
          <w:w w:val="152"/>
          <w:sz w:val="13"/>
        </w:rPr>
        <w:t>m</w:t>
      </w:r>
      <w:r>
        <w:rPr>
          <w:spacing w:val="-1"/>
          <w:w w:val="105"/>
          <w:sz w:val="13"/>
        </w:rPr>
        <w:t>b</w:t>
      </w:r>
      <w:r>
        <w:rPr>
          <w:spacing w:val="-1"/>
          <w:w w:val="93"/>
          <w:sz w:val="13"/>
        </w:rPr>
        <w:t>a</w:t>
      </w:r>
      <w:r>
        <w:rPr>
          <w:w w:val="70"/>
          <w:sz w:val="13"/>
        </w:rPr>
        <w:t>r </w:t>
      </w:r>
      <w:r>
        <w:rPr>
          <w:spacing w:val="-1"/>
          <w:w w:val="105"/>
          <w:sz w:val="13"/>
        </w:rPr>
        <w:t>bu</w:t>
      </w:r>
      <w:r>
        <w:rPr>
          <w:spacing w:val="-2"/>
          <w:w w:val="70"/>
          <w:sz w:val="13"/>
        </w:rPr>
        <w:t>r</w:t>
      </w:r>
      <w:r>
        <w:rPr>
          <w:spacing w:val="-2"/>
          <w:w w:val="82"/>
          <w:sz w:val="13"/>
        </w:rPr>
        <w:t>s</w:t>
      </w:r>
      <w:r>
        <w:rPr>
          <w:w w:val="58"/>
          <w:sz w:val="13"/>
        </w:rPr>
        <w:t>t</w:t>
      </w:r>
      <w:r>
        <w:rPr>
          <w:spacing w:val="-5"/>
          <w:sz w:val="13"/>
        </w:rPr>
        <w:t> </w:t>
      </w:r>
      <w:r>
        <w:rPr>
          <w:spacing w:val="-2"/>
          <w:w w:val="58"/>
          <w:sz w:val="13"/>
        </w:rPr>
        <w:t>f</w:t>
      </w:r>
      <w:r>
        <w:rPr>
          <w:spacing w:val="-2"/>
          <w:w w:val="70"/>
          <w:sz w:val="13"/>
        </w:rPr>
        <w:t>r</w:t>
      </w:r>
      <w:r>
        <w:rPr>
          <w:spacing w:val="-1"/>
          <w:w w:val="93"/>
          <w:sz w:val="13"/>
        </w:rPr>
        <w:t>ac</w:t>
      </w:r>
      <w:r>
        <w:rPr>
          <w:spacing w:val="-2"/>
          <w:w w:val="58"/>
          <w:sz w:val="13"/>
        </w:rPr>
        <w:t>t</w:t>
      </w:r>
      <w:r>
        <w:rPr>
          <w:spacing w:val="-1"/>
          <w:w w:val="105"/>
          <w:sz w:val="13"/>
        </w:rPr>
        <w:t>u</w:t>
      </w:r>
      <w:r>
        <w:rPr>
          <w:spacing w:val="-2"/>
          <w:w w:val="70"/>
          <w:sz w:val="13"/>
        </w:rPr>
        <w:t>r</w:t>
      </w:r>
      <w:r>
        <w:rPr>
          <w:w w:val="93"/>
          <w:sz w:val="13"/>
        </w:rPr>
        <w:t>e</w:t>
      </w:r>
      <w:r>
        <w:rPr>
          <w:spacing w:val="15"/>
          <w:sz w:val="13"/>
        </w:rPr>
        <w:t> </w:t>
      </w:r>
      <w:r>
        <w:rPr>
          <w:spacing w:val="-1"/>
          <w:w w:val="129"/>
          <w:sz w:val="13"/>
        </w:rPr>
        <w:t>w</w:t>
      </w:r>
      <w:r>
        <w:rPr>
          <w:spacing w:val="-2"/>
          <w:w w:val="58"/>
          <w:sz w:val="13"/>
        </w:rPr>
        <w:t>it</w:t>
      </w:r>
      <w:r>
        <w:rPr>
          <w:w w:val="105"/>
          <w:sz w:val="13"/>
        </w:rPr>
        <w:t>h</w:t>
      </w:r>
      <w:r>
        <w:rPr>
          <w:spacing w:val="17"/>
          <w:sz w:val="13"/>
        </w:rPr>
        <w:t> </w:t>
      </w:r>
      <w:r>
        <w:rPr>
          <w:spacing w:val="-1"/>
          <w:w w:val="93"/>
          <w:sz w:val="13"/>
        </w:rPr>
        <w:t>a</w:t>
      </w:r>
      <w:r>
        <w:rPr>
          <w:spacing w:val="-1"/>
          <w:w w:val="105"/>
          <w:sz w:val="13"/>
        </w:rPr>
        <w:t>n</w:t>
      </w:r>
      <w:r>
        <w:rPr>
          <w:spacing w:val="-2"/>
          <w:w w:val="58"/>
          <w:sz w:val="13"/>
        </w:rPr>
        <w:t>t</w:t>
      </w:r>
      <w:r>
        <w:rPr>
          <w:spacing w:val="-1"/>
          <w:w w:val="93"/>
          <w:sz w:val="13"/>
        </w:rPr>
        <w:t>e</w:t>
      </w:r>
      <w:r>
        <w:rPr>
          <w:spacing w:val="-2"/>
          <w:w w:val="70"/>
          <w:sz w:val="13"/>
        </w:rPr>
        <w:t>r</w:t>
      </w:r>
      <w:r>
        <w:rPr>
          <w:spacing w:val="-2"/>
          <w:w w:val="58"/>
          <w:sz w:val="13"/>
        </w:rPr>
        <w:t>i</w:t>
      </w:r>
      <w:r>
        <w:rPr>
          <w:spacing w:val="-1"/>
          <w:w w:val="93"/>
          <w:sz w:val="13"/>
        </w:rPr>
        <w:t>o</w:t>
      </w:r>
      <w:r>
        <w:rPr>
          <w:w w:val="70"/>
          <w:sz w:val="13"/>
        </w:rPr>
        <w:t>r</w:t>
      </w:r>
      <w:r>
        <w:rPr>
          <w:spacing w:val="17"/>
          <w:sz w:val="13"/>
        </w:rPr>
        <w:t> </w:t>
      </w:r>
      <w:r>
        <w:rPr>
          <w:spacing w:val="-1"/>
          <w:w w:val="93"/>
          <w:sz w:val="13"/>
        </w:rPr>
        <w:t>co</w:t>
      </w:r>
      <w:r>
        <w:rPr>
          <w:spacing w:val="-1"/>
          <w:w w:val="152"/>
          <w:sz w:val="13"/>
        </w:rPr>
        <w:t>m</w:t>
      </w:r>
      <w:r>
        <w:rPr>
          <w:spacing w:val="-1"/>
          <w:w w:val="105"/>
          <w:sz w:val="13"/>
        </w:rPr>
        <w:t>p</w:t>
      </w:r>
      <w:r>
        <w:rPr>
          <w:spacing w:val="-2"/>
          <w:w w:val="70"/>
          <w:sz w:val="13"/>
        </w:rPr>
        <w:t>r</w:t>
      </w:r>
      <w:r>
        <w:rPr>
          <w:spacing w:val="-1"/>
          <w:w w:val="93"/>
          <w:sz w:val="13"/>
        </w:rPr>
        <w:t>e</w:t>
      </w:r>
      <w:r>
        <w:rPr>
          <w:spacing w:val="-2"/>
          <w:w w:val="82"/>
          <w:sz w:val="13"/>
        </w:rPr>
        <w:t>ss</w:t>
      </w:r>
      <w:r>
        <w:rPr>
          <w:spacing w:val="-2"/>
          <w:w w:val="58"/>
          <w:sz w:val="13"/>
        </w:rPr>
        <w:t>i</w:t>
      </w:r>
      <w:r>
        <w:rPr>
          <w:spacing w:val="-1"/>
          <w:w w:val="93"/>
          <w:sz w:val="13"/>
        </w:rPr>
        <w:t>o</w:t>
      </w:r>
      <w:r>
        <w:rPr>
          <w:spacing w:val="6"/>
          <w:w w:val="105"/>
          <w:sz w:val="13"/>
        </w:rPr>
        <w:t>n</w:t>
      </w:r>
      <w:r>
        <w:rPr>
          <w:spacing w:val="-10"/>
          <w:w w:val="105"/>
          <w:sz w:val="13"/>
        </w:rPr>
        <w:t>［</w:t>
      </w:r>
      <w:r>
        <w:rPr>
          <w:spacing w:val="-11"/>
          <w:w w:val="82"/>
          <w:sz w:val="13"/>
        </w:rPr>
        <w:t>J</w:t>
      </w:r>
      <w:r>
        <w:rPr>
          <w:spacing w:val="-26"/>
          <w:w w:val="105"/>
          <w:sz w:val="13"/>
        </w:rPr>
        <w:t>］</w:t>
      </w:r>
      <w:r>
        <w:rPr>
          <w:w w:val="26"/>
          <w:sz w:val="13"/>
        </w:rPr>
        <w:t>． </w:t>
      </w:r>
      <w:r>
        <w:rPr>
          <w:spacing w:val="-1"/>
          <w:w w:val="141"/>
          <w:sz w:val="13"/>
        </w:rPr>
        <w:t>O</w:t>
      </w:r>
      <w:r>
        <w:rPr>
          <w:spacing w:val="-1"/>
          <w:w w:val="105"/>
          <w:sz w:val="13"/>
        </w:rPr>
        <w:t>p</w:t>
      </w:r>
      <w:r>
        <w:rPr>
          <w:spacing w:val="-1"/>
          <w:w w:val="93"/>
          <w:sz w:val="13"/>
        </w:rPr>
        <w:t>e</w:t>
      </w:r>
      <w:r>
        <w:rPr>
          <w:w w:val="105"/>
          <w:sz w:val="13"/>
        </w:rPr>
        <w:t>n</w:t>
      </w:r>
      <w:r>
        <w:rPr>
          <w:spacing w:val="-12"/>
          <w:sz w:val="13"/>
        </w:rPr>
        <w:t> </w:t>
      </w:r>
      <w:r>
        <w:rPr>
          <w:spacing w:val="-2"/>
          <w:w w:val="82"/>
          <w:sz w:val="13"/>
        </w:rPr>
        <w:t>J</w:t>
      </w:r>
      <w:r>
        <w:rPr>
          <w:spacing w:val="-1"/>
          <w:w w:val="93"/>
          <w:sz w:val="13"/>
        </w:rPr>
        <w:t>o</w:t>
      </w:r>
      <w:r>
        <w:rPr>
          <w:spacing w:val="-1"/>
          <w:w w:val="105"/>
          <w:sz w:val="13"/>
        </w:rPr>
        <w:t>u</w:t>
      </w:r>
      <w:r>
        <w:rPr>
          <w:spacing w:val="-2"/>
          <w:w w:val="70"/>
          <w:sz w:val="13"/>
        </w:rPr>
        <w:t>r</w:t>
      </w:r>
      <w:r>
        <w:rPr>
          <w:spacing w:val="-1"/>
          <w:w w:val="105"/>
          <w:sz w:val="13"/>
        </w:rPr>
        <w:t>n</w:t>
      </w:r>
      <w:r>
        <w:rPr>
          <w:spacing w:val="-1"/>
          <w:w w:val="93"/>
          <w:sz w:val="13"/>
        </w:rPr>
        <w:t>a</w:t>
      </w:r>
      <w:r>
        <w:rPr>
          <w:w w:val="58"/>
          <w:sz w:val="13"/>
        </w:rPr>
        <w:t>l</w:t>
      </w:r>
      <w:r>
        <w:rPr>
          <w:spacing w:val="-3"/>
          <w:sz w:val="13"/>
        </w:rPr>
        <w:t> </w:t>
      </w:r>
      <w:r>
        <w:rPr>
          <w:spacing w:val="-1"/>
          <w:w w:val="93"/>
          <w:sz w:val="13"/>
        </w:rPr>
        <w:t>o</w:t>
      </w:r>
      <w:r>
        <w:rPr>
          <w:w w:val="58"/>
          <w:sz w:val="13"/>
        </w:rPr>
        <w:t>f</w:t>
      </w:r>
      <w:r>
        <w:rPr>
          <w:spacing w:val="-1"/>
          <w:sz w:val="13"/>
        </w:rPr>
        <w:t> </w:t>
      </w:r>
      <w:r>
        <w:rPr>
          <w:spacing w:val="-1"/>
          <w:w w:val="164"/>
          <w:sz w:val="13"/>
        </w:rPr>
        <w:t>M</w:t>
      </w:r>
      <w:r>
        <w:rPr>
          <w:spacing w:val="-1"/>
          <w:w w:val="93"/>
          <w:sz w:val="13"/>
        </w:rPr>
        <w:t>o</w:t>
      </w:r>
      <w:r>
        <w:rPr>
          <w:spacing w:val="-1"/>
          <w:w w:val="105"/>
          <w:sz w:val="13"/>
        </w:rPr>
        <w:t>d</w:t>
      </w:r>
      <w:r>
        <w:rPr>
          <w:spacing w:val="-1"/>
          <w:w w:val="93"/>
          <w:sz w:val="13"/>
        </w:rPr>
        <w:t>e</w:t>
      </w:r>
      <w:r>
        <w:rPr>
          <w:spacing w:val="-2"/>
          <w:w w:val="70"/>
          <w:sz w:val="13"/>
        </w:rPr>
        <w:t>r</w:t>
      </w:r>
      <w:r>
        <w:rPr>
          <w:w w:val="105"/>
          <w:sz w:val="13"/>
        </w:rPr>
        <w:t>n</w:t>
      </w:r>
      <w:r>
        <w:rPr>
          <w:sz w:val="13"/>
        </w:rPr>
        <w:t> </w:t>
      </w:r>
      <w:r>
        <w:rPr>
          <w:spacing w:val="-1"/>
          <w:w w:val="141"/>
          <w:sz w:val="13"/>
        </w:rPr>
        <w:t>N</w:t>
      </w:r>
      <w:r>
        <w:rPr>
          <w:spacing w:val="-1"/>
          <w:w w:val="93"/>
          <w:sz w:val="13"/>
        </w:rPr>
        <w:t>e</w:t>
      </w:r>
      <w:r>
        <w:rPr>
          <w:spacing w:val="-1"/>
          <w:w w:val="105"/>
          <w:sz w:val="13"/>
        </w:rPr>
        <w:t>u</w:t>
      </w:r>
      <w:r>
        <w:rPr>
          <w:spacing w:val="-2"/>
          <w:w w:val="70"/>
          <w:sz w:val="13"/>
        </w:rPr>
        <w:t>r</w:t>
      </w:r>
      <w:r>
        <w:rPr>
          <w:spacing w:val="-1"/>
          <w:w w:val="93"/>
          <w:sz w:val="13"/>
        </w:rPr>
        <w:t>o</w:t>
      </w:r>
      <w:r>
        <w:rPr>
          <w:spacing w:val="-2"/>
          <w:w w:val="82"/>
          <w:sz w:val="13"/>
        </w:rPr>
        <w:t>s</w:t>
      </w:r>
      <w:r>
        <w:rPr>
          <w:spacing w:val="-1"/>
          <w:w w:val="105"/>
          <w:sz w:val="13"/>
        </w:rPr>
        <w:t>u</w:t>
      </w:r>
      <w:r>
        <w:rPr>
          <w:spacing w:val="-2"/>
          <w:w w:val="70"/>
          <w:sz w:val="13"/>
        </w:rPr>
        <w:t>r</w:t>
      </w:r>
      <w:r>
        <w:rPr>
          <w:spacing w:val="-1"/>
          <w:w w:val="93"/>
          <w:sz w:val="13"/>
        </w:rPr>
        <w:t>ge</w:t>
      </w:r>
      <w:r>
        <w:rPr>
          <w:spacing w:val="-2"/>
          <w:w w:val="70"/>
          <w:sz w:val="13"/>
        </w:rPr>
        <w:t>r</w:t>
      </w:r>
      <w:r>
        <w:rPr>
          <w:spacing w:val="3"/>
          <w:w w:val="93"/>
          <w:sz w:val="13"/>
        </w:rPr>
        <w:t>y</w:t>
      </w:r>
      <w:r>
        <w:rPr>
          <w:spacing w:val="-10"/>
          <w:w w:val="105"/>
          <w:sz w:val="13"/>
        </w:rPr>
        <w:t>，</w:t>
      </w:r>
      <w:r>
        <w:rPr>
          <w:spacing w:val="-1"/>
          <w:w w:val="105"/>
          <w:sz w:val="13"/>
        </w:rPr>
        <w:t>201</w:t>
      </w:r>
      <w:r>
        <w:rPr>
          <w:spacing w:val="2"/>
          <w:w w:val="105"/>
          <w:sz w:val="13"/>
        </w:rPr>
        <w:t>8</w:t>
      </w:r>
      <w:r>
        <w:rPr>
          <w:w w:val="105"/>
          <w:sz w:val="13"/>
        </w:rPr>
        <w:t>， </w:t>
      </w:r>
      <w:r>
        <w:rPr>
          <w:spacing w:val="-1"/>
          <w:w w:val="105"/>
          <w:sz w:val="13"/>
        </w:rPr>
        <w:t>0</w:t>
      </w:r>
      <w:r>
        <w:rPr>
          <w:spacing w:val="2"/>
          <w:w w:val="105"/>
          <w:sz w:val="13"/>
        </w:rPr>
        <w:t>8</w:t>
      </w:r>
      <w:r>
        <w:rPr>
          <w:w w:val="57"/>
          <w:sz w:val="13"/>
        </w:rPr>
        <w:t>(</w:t>
      </w:r>
      <w:r>
        <w:rPr>
          <w:spacing w:val="-24"/>
          <w:sz w:val="13"/>
        </w:rPr>
        <w:t> </w:t>
      </w:r>
      <w:r>
        <w:rPr>
          <w:spacing w:val="2"/>
          <w:w w:val="105"/>
          <w:sz w:val="13"/>
        </w:rPr>
        <w:t>2</w:t>
      </w:r>
      <w:r>
        <w:rPr>
          <w:w w:val="57"/>
          <w:sz w:val="13"/>
        </w:rPr>
        <w:t>)</w:t>
      </w:r>
      <w:r>
        <w:rPr>
          <w:spacing w:val="-20"/>
          <w:sz w:val="13"/>
        </w:rPr>
        <w:t> </w:t>
      </w:r>
      <w:r>
        <w:rPr>
          <w:w w:val="52"/>
          <w:sz w:val="13"/>
        </w:rPr>
        <w:t>:</w:t>
      </w:r>
      <w:r>
        <w:rPr>
          <w:spacing w:val="-33"/>
          <w:sz w:val="13"/>
        </w:rPr>
        <w:t> </w:t>
      </w:r>
      <w:r>
        <w:rPr>
          <w:spacing w:val="-1"/>
          <w:w w:val="105"/>
          <w:sz w:val="13"/>
        </w:rPr>
        <w:t>20</w:t>
      </w:r>
      <w:r>
        <w:rPr>
          <w:spacing w:val="6"/>
          <w:w w:val="105"/>
          <w:sz w:val="13"/>
        </w:rPr>
        <w:t>1</w:t>
      </w:r>
      <w:r>
        <w:rPr>
          <w:spacing w:val="7"/>
          <w:w w:val="58"/>
          <w:position w:val="1"/>
          <w:sz w:val="13"/>
        </w:rPr>
        <w:t>－</w:t>
      </w:r>
      <w:r>
        <w:rPr>
          <w:spacing w:val="-1"/>
          <w:w w:val="105"/>
          <w:sz w:val="13"/>
        </w:rPr>
        <w:t>21</w:t>
      </w:r>
      <w:r>
        <w:rPr>
          <w:spacing w:val="2"/>
          <w:w w:val="105"/>
          <w:sz w:val="13"/>
        </w:rPr>
        <w:t>4</w:t>
      </w:r>
      <w:r>
        <w:rPr>
          <w:w w:val="26"/>
          <w:sz w:val="13"/>
        </w:rPr>
        <w:t>．</w:t>
      </w:r>
    </w:p>
    <w:p>
      <w:pPr>
        <w:spacing w:line="314" w:lineRule="auto" w:before="4"/>
        <w:ind w:left="615" w:right="444" w:hanging="414"/>
        <w:jc w:val="both"/>
        <w:rPr>
          <w:sz w:val="13"/>
        </w:rPr>
      </w:pPr>
      <w:r>
        <w:rPr>
          <w:spacing w:val="-20"/>
          <w:position w:val="1"/>
          <w:sz w:val="13"/>
        </w:rPr>
        <w:t>［6］</w:t>
      </w:r>
      <w:r>
        <w:rPr>
          <w:spacing w:val="-17"/>
          <w:position w:val="1"/>
          <w:sz w:val="13"/>
        </w:rPr>
        <w:t>   </w:t>
      </w:r>
      <w:r>
        <w:rPr>
          <w:sz w:val="13"/>
        </w:rPr>
        <w:t>巩腾</w:t>
      </w:r>
      <w:r>
        <w:rPr>
          <w:spacing w:val="-22"/>
          <w:position w:val="1"/>
          <w:sz w:val="13"/>
        </w:rPr>
        <w:t>，</w:t>
      </w:r>
      <w:r>
        <w:rPr>
          <w:sz w:val="13"/>
        </w:rPr>
        <w:t>苏学涛</w:t>
      </w:r>
      <w:r>
        <w:rPr>
          <w:spacing w:val="-22"/>
          <w:position w:val="1"/>
          <w:sz w:val="13"/>
        </w:rPr>
        <w:t>，</w:t>
      </w:r>
      <w:r>
        <w:rPr>
          <w:sz w:val="13"/>
        </w:rPr>
        <w:t>夏群</w:t>
      </w:r>
      <w:r>
        <w:rPr>
          <w:spacing w:val="-68"/>
          <w:position w:val="1"/>
          <w:sz w:val="13"/>
        </w:rPr>
        <w:t>，</w:t>
      </w:r>
      <w:r>
        <w:rPr>
          <w:sz w:val="13"/>
        </w:rPr>
        <w:t>等</w:t>
      </w:r>
      <w:r>
        <w:rPr>
          <w:spacing w:val="2"/>
          <w:w w:val="65"/>
          <w:position w:val="1"/>
          <w:sz w:val="13"/>
        </w:rPr>
        <w:t>．  </w:t>
      </w:r>
      <w:r>
        <w:rPr>
          <w:sz w:val="13"/>
        </w:rPr>
        <w:t>颈椎后纵韧带骨化</w:t>
      </w:r>
      <w:r>
        <w:rPr>
          <w:spacing w:val="2"/>
          <w:sz w:val="13"/>
        </w:rPr>
        <w:t>症单开门成形术后轴性痛相关诱发因素研</w:t>
      </w:r>
      <w:r>
        <w:rPr>
          <w:spacing w:val="-28"/>
          <w:w w:val="105"/>
          <w:sz w:val="13"/>
        </w:rPr>
        <w:t>究</w:t>
      </w:r>
      <w:r>
        <w:rPr>
          <w:spacing w:val="-24"/>
          <w:w w:val="105"/>
          <w:position w:val="1"/>
          <w:sz w:val="13"/>
        </w:rPr>
        <w:t>［</w:t>
      </w:r>
      <w:r>
        <w:rPr>
          <w:spacing w:val="-21"/>
          <w:w w:val="82"/>
          <w:position w:val="1"/>
          <w:sz w:val="13"/>
        </w:rPr>
        <w:t>J</w:t>
      </w:r>
      <w:r>
        <w:rPr>
          <w:spacing w:val="-26"/>
          <w:w w:val="105"/>
          <w:position w:val="1"/>
          <w:sz w:val="13"/>
        </w:rPr>
        <w:t>］</w:t>
      </w:r>
      <w:r>
        <w:rPr>
          <w:w w:val="26"/>
          <w:position w:val="1"/>
          <w:sz w:val="13"/>
        </w:rPr>
        <w:t>．</w:t>
      </w:r>
      <w:r>
        <w:rPr>
          <w:position w:val="1"/>
          <w:sz w:val="13"/>
        </w:rPr>
        <w:t> </w:t>
      </w:r>
      <w:r>
        <w:rPr>
          <w:spacing w:val="7"/>
          <w:w w:val="105"/>
          <w:sz w:val="13"/>
        </w:rPr>
        <w:t>实用骨科杂志</w:t>
      </w:r>
      <w:r>
        <w:rPr>
          <w:spacing w:val="-14"/>
          <w:w w:val="105"/>
          <w:position w:val="1"/>
          <w:sz w:val="13"/>
        </w:rPr>
        <w:t>，</w:t>
      </w:r>
      <w:r>
        <w:rPr>
          <w:spacing w:val="-1"/>
          <w:w w:val="105"/>
          <w:position w:val="1"/>
          <w:sz w:val="13"/>
        </w:rPr>
        <w:t>201</w:t>
      </w:r>
      <w:r>
        <w:rPr>
          <w:spacing w:val="2"/>
          <w:w w:val="105"/>
          <w:position w:val="1"/>
          <w:sz w:val="13"/>
        </w:rPr>
        <w:t>7</w:t>
      </w:r>
      <w:r>
        <w:rPr>
          <w:spacing w:val="-14"/>
          <w:w w:val="105"/>
          <w:position w:val="1"/>
          <w:sz w:val="13"/>
        </w:rPr>
        <w:t>，</w:t>
      </w:r>
      <w:r>
        <w:rPr>
          <w:spacing w:val="-1"/>
          <w:w w:val="105"/>
          <w:position w:val="1"/>
          <w:sz w:val="13"/>
        </w:rPr>
        <w:t>2</w:t>
      </w:r>
      <w:r>
        <w:rPr>
          <w:w w:val="105"/>
          <w:position w:val="1"/>
          <w:sz w:val="13"/>
        </w:rPr>
        <w:t>3</w:t>
      </w:r>
      <w:r>
        <w:rPr>
          <w:spacing w:val="-51"/>
          <w:position w:val="1"/>
          <w:sz w:val="13"/>
        </w:rPr>
        <w:t> </w:t>
      </w:r>
      <w:r>
        <w:rPr>
          <w:w w:val="57"/>
          <w:position w:val="1"/>
          <w:sz w:val="13"/>
        </w:rPr>
        <w:t>(</w:t>
      </w:r>
      <w:r>
        <w:rPr>
          <w:position w:val="1"/>
          <w:sz w:val="13"/>
        </w:rPr>
        <w:t> </w:t>
      </w:r>
      <w:r>
        <w:rPr>
          <w:spacing w:val="-1"/>
          <w:w w:val="105"/>
          <w:position w:val="1"/>
          <w:sz w:val="13"/>
        </w:rPr>
        <w:t>1</w:t>
      </w:r>
      <w:r>
        <w:rPr>
          <w:spacing w:val="8"/>
          <w:w w:val="105"/>
          <w:position w:val="1"/>
          <w:sz w:val="13"/>
        </w:rPr>
        <w:t>1</w:t>
      </w:r>
      <w:r>
        <w:rPr>
          <w:w w:val="57"/>
          <w:position w:val="1"/>
          <w:sz w:val="13"/>
        </w:rPr>
        <w:t>)</w:t>
      </w:r>
      <w:r>
        <w:rPr>
          <w:position w:val="1"/>
          <w:sz w:val="13"/>
        </w:rPr>
        <w:t> </w:t>
      </w:r>
      <w:r>
        <w:rPr>
          <w:w w:val="52"/>
          <w:position w:val="1"/>
          <w:sz w:val="13"/>
        </w:rPr>
        <w:t>:</w:t>
      </w:r>
      <w:r>
        <w:rPr>
          <w:position w:val="1"/>
          <w:sz w:val="13"/>
        </w:rPr>
        <w:t> </w:t>
      </w:r>
      <w:r>
        <w:rPr>
          <w:spacing w:val="-1"/>
          <w:w w:val="105"/>
          <w:position w:val="1"/>
          <w:sz w:val="13"/>
        </w:rPr>
        <w:t>96</w:t>
      </w:r>
      <w:r>
        <w:rPr>
          <w:w w:val="105"/>
          <w:position w:val="1"/>
          <w:sz w:val="13"/>
        </w:rPr>
        <w:t>1</w:t>
      </w:r>
    </w:p>
    <w:p>
      <w:pPr>
        <w:spacing w:line="165" w:lineRule="exact" w:before="0"/>
        <w:ind w:left="619" w:right="0" w:firstLine="0"/>
        <w:jc w:val="left"/>
        <w:rPr>
          <w:sz w:val="13"/>
        </w:rPr>
      </w:pPr>
      <w:r>
        <w:rPr>
          <w:spacing w:val="7"/>
          <w:w w:val="58"/>
          <w:position w:val="1"/>
          <w:sz w:val="13"/>
        </w:rPr>
        <w:t>－</w:t>
      </w:r>
      <w:r>
        <w:rPr>
          <w:spacing w:val="-1"/>
          <w:w w:val="105"/>
          <w:sz w:val="13"/>
        </w:rPr>
        <w:t>96</w:t>
      </w:r>
      <w:r>
        <w:rPr>
          <w:spacing w:val="2"/>
          <w:w w:val="105"/>
          <w:sz w:val="13"/>
        </w:rPr>
        <w:t>5</w:t>
      </w:r>
      <w:r>
        <w:rPr>
          <w:w w:val="26"/>
          <w:sz w:val="13"/>
        </w:rPr>
        <w:t>．</w:t>
      </w:r>
    </w:p>
    <w:p>
      <w:pPr>
        <w:spacing w:line="307" w:lineRule="auto" w:before="53"/>
        <w:ind w:left="615" w:right="444" w:hanging="414"/>
        <w:jc w:val="both"/>
        <w:rPr>
          <w:sz w:val="13"/>
        </w:rPr>
      </w:pPr>
      <w:r>
        <w:rPr>
          <w:spacing w:val="-19"/>
          <w:position w:val="1"/>
          <w:sz w:val="13"/>
        </w:rPr>
        <w:t>［7］ </w:t>
      </w:r>
      <w:r>
        <w:rPr>
          <w:spacing w:val="2"/>
          <w:sz w:val="13"/>
        </w:rPr>
        <w:t>巩腾</w:t>
      </w:r>
      <w:r>
        <w:rPr>
          <w:spacing w:val="-16"/>
          <w:position w:val="1"/>
          <w:sz w:val="13"/>
        </w:rPr>
        <w:t>，</w:t>
      </w:r>
      <w:r>
        <w:rPr>
          <w:spacing w:val="2"/>
          <w:sz w:val="13"/>
        </w:rPr>
        <w:t>夏群</w:t>
      </w:r>
      <w:r>
        <w:rPr>
          <w:spacing w:val="-16"/>
          <w:position w:val="1"/>
          <w:sz w:val="13"/>
        </w:rPr>
        <w:t>，</w:t>
      </w:r>
      <w:r>
        <w:rPr>
          <w:spacing w:val="3"/>
          <w:sz w:val="13"/>
        </w:rPr>
        <w:t>王景贵</w:t>
      </w:r>
      <w:r>
        <w:rPr>
          <w:spacing w:val="4"/>
          <w:w w:val="65"/>
          <w:position w:val="1"/>
          <w:sz w:val="13"/>
        </w:rPr>
        <w:t>． </w:t>
      </w:r>
      <w:r>
        <w:rPr>
          <w:spacing w:val="4"/>
          <w:sz w:val="13"/>
        </w:rPr>
        <w:t>颈椎管单开门扩大成</w:t>
      </w:r>
      <w:r>
        <w:rPr>
          <w:spacing w:val="1"/>
          <w:w w:val="105"/>
          <w:sz w:val="13"/>
        </w:rPr>
        <w:t>形</w:t>
      </w:r>
      <w:r>
        <w:rPr>
          <w:w w:val="105"/>
          <w:sz w:val="13"/>
        </w:rPr>
        <w:t>术后轴性痛病程影响因素分析</w:t>
      </w:r>
      <w:r>
        <w:rPr>
          <w:spacing w:val="-22"/>
          <w:w w:val="105"/>
          <w:position w:val="1"/>
          <w:sz w:val="13"/>
        </w:rPr>
        <w:t>［</w:t>
      </w:r>
      <w:r>
        <w:rPr>
          <w:spacing w:val="-21"/>
          <w:w w:val="82"/>
          <w:position w:val="1"/>
          <w:sz w:val="13"/>
        </w:rPr>
        <w:t>J</w:t>
      </w:r>
      <w:r>
        <w:rPr>
          <w:spacing w:val="-26"/>
          <w:w w:val="105"/>
          <w:position w:val="1"/>
          <w:sz w:val="13"/>
        </w:rPr>
        <w:t>］</w:t>
      </w:r>
      <w:r>
        <w:rPr>
          <w:w w:val="26"/>
          <w:position w:val="1"/>
          <w:sz w:val="13"/>
        </w:rPr>
        <w:t>．</w:t>
      </w:r>
      <w:r>
        <w:rPr>
          <w:position w:val="1"/>
          <w:sz w:val="13"/>
        </w:rPr>
        <w:t> </w:t>
      </w:r>
      <w:r>
        <w:rPr>
          <w:spacing w:val="4"/>
          <w:w w:val="105"/>
          <w:sz w:val="13"/>
        </w:rPr>
        <w:t>生物</w:t>
      </w:r>
      <w:r>
        <w:rPr>
          <w:spacing w:val="5"/>
          <w:sz w:val="13"/>
        </w:rPr>
        <w:t>骨</w:t>
      </w:r>
      <w:r>
        <w:rPr>
          <w:spacing w:val="14"/>
          <w:sz w:val="13"/>
        </w:rPr>
        <w:t>科材料与临床研究</w:t>
      </w:r>
      <w:r>
        <w:rPr>
          <w:position w:val="1"/>
          <w:sz w:val="13"/>
        </w:rPr>
        <w:t>，2018，15 </w:t>
      </w:r>
      <w:r>
        <w:rPr>
          <w:spacing w:val="16"/>
          <w:w w:val="65"/>
          <w:position w:val="1"/>
          <w:sz w:val="13"/>
        </w:rPr>
        <w:t>( </w:t>
      </w:r>
      <w:r>
        <w:rPr>
          <w:position w:val="1"/>
          <w:sz w:val="13"/>
        </w:rPr>
        <w:t>05 </w:t>
      </w:r>
      <w:r>
        <w:rPr>
          <w:spacing w:val="15"/>
          <w:w w:val="65"/>
          <w:position w:val="1"/>
          <w:sz w:val="13"/>
        </w:rPr>
        <w:t>) : </w:t>
      </w:r>
      <w:r>
        <w:rPr>
          <w:position w:val="1"/>
          <w:sz w:val="13"/>
        </w:rPr>
        <w:t>23</w:t>
      </w:r>
    </w:p>
    <w:p>
      <w:pPr>
        <w:spacing w:line="170" w:lineRule="exact" w:before="0"/>
        <w:ind w:left="619" w:right="0" w:firstLine="0"/>
        <w:jc w:val="left"/>
        <w:rPr>
          <w:sz w:val="13"/>
        </w:rPr>
      </w:pPr>
      <w:r>
        <w:rPr>
          <w:spacing w:val="7"/>
          <w:w w:val="58"/>
          <w:position w:val="1"/>
          <w:sz w:val="13"/>
        </w:rPr>
        <w:t>－</w:t>
      </w:r>
      <w:r>
        <w:rPr>
          <w:spacing w:val="-1"/>
          <w:w w:val="105"/>
          <w:sz w:val="13"/>
        </w:rPr>
        <w:t>2</w:t>
      </w:r>
      <w:r>
        <w:rPr>
          <w:spacing w:val="2"/>
          <w:w w:val="105"/>
          <w:sz w:val="13"/>
        </w:rPr>
        <w:t>8</w:t>
      </w:r>
      <w:r>
        <w:rPr>
          <w:w w:val="26"/>
          <w:sz w:val="13"/>
        </w:rPr>
        <w:t>．</w:t>
      </w:r>
    </w:p>
    <w:p>
      <w:pPr>
        <w:spacing w:line="302" w:lineRule="auto" w:before="54"/>
        <w:ind w:left="612" w:right="374" w:hanging="410"/>
        <w:jc w:val="left"/>
        <w:rPr>
          <w:sz w:val="13"/>
        </w:rPr>
      </w:pPr>
      <w:r>
        <w:rPr>
          <w:spacing w:val="-20"/>
          <w:position w:val="1"/>
          <w:sz w:val="13"/>
        </w:rPr>
        <w:t>［8］ </w:t>
      </w:r>
      <w:r>
        <w:rPr>
          <w:sz w:val="13"/>
        </w:rPr>
        <w:t>李惠锡</w:t>
      </w:r>
      <w:r>
        <w:rPr>
          <w:spacing w:val="18"/>
          <w:w w:val="65"/>
          <w:position w:val="1"/>
          <w:sz w:val="13"/>
        </w:rPr>
        <w:t>． </w:t>
      </w:r>
      <w:r>
        <w:rPr>
          <w:sz w:val="13"/>
        </w:rPr>
        <w:t>经肌间隙的颈椎后路单开门椎管扩</w:t>
      </w:r>
      <w:r>
        <w:rPr>
          <w:spacing w:val="1"/>
          <w:w w:val="105"/>
          <w:sz w:val="13"/>
        </w:rPr>
        <w:t>大</w:t>
      </w:r>
      <w:r>
        <w:rPr>
          <w:spacing w:val="15"/>
          <w:w w:val="105"/>
          <w:sz w:val="13"/>
        </w:rPr>
        <w:t>成形术手术技巧分析</w:t>
      </w:r>
      <w:r>
        <w:rPr>
          <w:spacing w:val="-14"/>
          <w:w w:val="105"/>
          <w:position w:val="1"/>
          <w:sz w:val="13"/>
        </w:rPr>
        <w:t>［</w:t>
      </w:r>
      <w:r>
        <w:rPr>
          <w:spacing w:val="-15"/>
          <w:w w:val="82"/>
          <w:position w:val="1"/>
          <w:sz w:val="13"/>
        </w:rPr>
        <w:t>J</w:t>
      </w:r>
      <w:r>
        <w:rPr>
          <w:spacing w:val="-26"/>
          <w:w w:val="105"/>
          <w:position w:val="1"/>
          <w:sz w:val="13"/>
        </w:rPr>
        <w:t>］</w:t>
      </w:r>
      <w:r>
        <w:rPr>
          <w:w w:val="26"/>
          <w:position w:val="1"/>
          <w:sz w:val="13"/>
        </w:rPr>
        <w:t>．</w:t>
      </w:r>
      <w:r>
        <w:rPr>
          <w:position w:val="1"/>
          <w:sz w:val="13"/>
        </w:rPr>
        <w:t> </w:t>
      </w:r>
      <w:r>
        <w:rPr>
          <w:spacing w:val="17"/>
          <w:w w:val="105"/>
          <w:sz w:val="13"/>
        </w:rPr>
        <w:t>临床医学</w:t>
      </w:r>
      <w:r>
        <w:rPr>
          <w:w w:val="105"/>
          <w:position w:val="1"/>
          <w:sz w:val="13"/>
        </w:rPr>
        <w:t>， </w:t>
      </w:r>
      <w:r>
        <w:rPr>
          <w:spacing w:val="-1"/>
          <w:w w:val="105"/>
          <w:sz w:val="13"/>
        </w:rPr>
        <w:t>201</w:t>
      </w:r>
      <w:r>
        <w:rPr>
          <w:spacing w:val="2"/>
          <w:w w:val="105"/>
          <w:sz w:val="13"/>
        </w:rPr>
        <w:t>7</w:t>
      </w:r>
      <w:r>
        <w:rPr>
          <w:spacing w:val="-72"/>
          <w:w w:val="105"/>
          <w:sz w:val="13"/>
        </w:rPr>
        <w:t>，</w:t>
      </w:r>
      <w:r>
        <w:rPr>
          <w:spacing w:val="-1"/>
          <w:w w:val="105"/>
          <w:sz w:val="13"/>
        </w:rPr>
        <w:t>3</w:t>
      </w:r>
      <w:r>
        <w:rPr>
          <w:spacing w:val="2"/>
          <w:w w:val="105"/>
          <w:sz w:val="13"/>
        </w:rPr>
        <w:t>7</w:t>
      </w:r>
      <w:r>
        <w:rPr>
          <w:w w:val="57"/>
          <w:sz w:val="13"/>
        </w:rPr>
        <w:t>(</w:t>
      </w:r>
      <w:r>
        <w:rPr>
          <w:sz w:val="13"/>
        </w:rPr>
        <w:t> </w:t>
      </w:r>
      <w:r>
        <w:rPr>
          <w:spacing w:val="2"/>
          <w:w w:val="105"/>
          <w:sz w:val="13"/>
        </w:rPr>
        <w:t>3</w:t>
      </w:r>
      <w:r>
        <w:rPr>
          <w:w w:val="57"/>
          <w:sz w:val="13"/>
        </w:rPr>
        <w:t>)</w:t>
      </w:r>
      <w:r>
        <w:rPr>
          <w:sz w:val="13"/>
        </w:rPr>
        <w:t> </w:t>
      </w:r>
      <w:r>
        <w:rPr>
          <w:w w:val="52"/>
          <w:sz w:val="13"/>
        </w:rPr>
        <w:t>:</w:t>
      </w:r>
      <w:r>
        <w:rPr>
          <w:sz w:val="13"/>
        </w:rPr>
        <w:t> </w:t>
      </w:r>
      <w:r>
        <w:rPr>
          <w:spacing w:val="-1"/>
          <w:w w:val="105"/>
          <w:sz w:val="13"/>
        </w:rPr>
        <w:t>1</w:t>
      </w:r>
      <w:r>
        <w:rPr>
          <w:spacing w:val="6"/>
          <w:w w:val="105"/>
          <w:sz w:val="13"/>
        </w:rPr>
        <w:t>3</w:t>
      </w:r>
      <w:r>
        <w:rPr>
          <w:spacing w:val="7"/>
          <w:w w:val="58"/>
          <w:position w:val="1"/>
          <w:sz w:val="13"/>
        </w:rPr>
        <w:t>－</w:t>
      </w:r>
      <w:r>
        <w:rPr>
          <w:spacing w:val="-1"/>
          <w:w w:val="105"/>
          <w:sz w:val="13"/>
        </w:rPr>
        <w:t>1</w:t>
      </w:r>
      <w:r>
        <w:rPr>
          <w:spacing w:val="2"/>
          <w:w w:val="105"/>
          <w:sz w:val="13"/>
        </w:rPr>
        <w:t>5</w:t>
      </w:r>
      <w:r>
        <w:rPr>
          <w:w w:val="26"/>
          <w:sz w:val="13"/>
        </w:rPr>
        <w:t>．</w:t>
      </w:r>
    </w:p>
    <w:p>
      <w:pPr>
        <w:spacing w:line="316" w:lineRule="auto" w:before="13"/>
        <w:ind w:left="606" w:right="416" w:hanging="404"/>
        <w:jc w:val="both"/>
        <w:rPr>
          <w:sz w:val="13"/>
        </w:rPr>
      </w:pPr>
      <w:r>
        <w:rPr>
          <w:spacing w:val="-30"/>
          <w:w w:val="105"/>
          <w:sz w:val="13"/>
        </w:rPr>
        <w:t>［</w:t>
      </w:r>
      <w:r>
        <w:rPr>
          <w:spacing w:val="-27"/>
          <w:w w:val="105"/>
          <w:sz w:val="13"/>
        </w:rPr>
        <w:t>9</w:t>
      </w:r>
      <w:r>
        <w:rPr>
          <w:w w:val="105"/>
          <w:sz w:val="13"/>
        </w:rPr>
        <w:t>］</w:t>
      </w:r>
      <w:r>
        <w:rPr>
          <w:sz w:val="13"/>
        </w:rPr>
        <w:t> </w:t>
      </w:r>
      <w:r>
        <w:rPr>
          <w:spacing w:val="-16"/>
          <w:sz w:val="13"/>
        </w:rPr>
        <w:t> </w:t>
      </w:r>
      <w:r>
        <w:rPr>
          <w:spacing w:val="-1"/>
          <w:w w:val="129"/>
          <w:sz w:val="13"/>
        </w:rPr>
        <w:t>B</w:t>
      </w:r>
      <w:r>
        <w:rPr>
          <w:spacing w:val="3"/>
          <w:w w:val="93"/>
          <w:sz w:val="13"/>
        </w:rPr>
        <w:t>o</w:t>
      </w:r>
      <w:r>
        <w:rPr>
          <w:spacing w:val="-1"/>
          <w:w w:val="105"/>
          <w:sz w:val="13"/>
        </w:rPr>
        <w:t>d</w:t>
      </w:r>
      <w:r>
        <w:rPr>
          <w:spacing w:val="-2"/>
          <w:w w:val="58"/>
          <w:sz w:val="13"/>
        </w:rPr>
        <w:t>i</w:t>
      </w:r>
      <w:r>
        <w:rPr>
          <w:w w:val="105"/>
          <w:sz w:val="13"/>
        </w:rPr>
        <w:t>n</w:t>
      </w:r>
      <w:r>
        <w:rPr>
          <w:spacing w:val="-16"/>
          <w:sz w:val="13"/>
        </w:rPr>
        <w:t> </w:t>
      </w:r>
      <w:r>
        <w:rPr>
          <w:spacing w:val="2"/>
          <w:w w:val="82"/>
          <w:sz w:val="13"/>
        </w:rPr>
        <w:t>J</w:t>
      </w:r>
      <w:r>
        <w:rPr>
          <w:spacing w:val="-16"/>
          <w:w w:val="105"/>
          <w:sz w:val="13"/>
        </w:rPr>
        <w:t>，</w:t>
      </w:r>
      <w:r>
        <w:rPr>
          <w:spacing w:val="-1"/>
          <w:w w:val="141"/>
          <w:sz w:val="13"/>
        </w:rPr>
        <w:t>G</w:t>
      </w:r>
      <w:r>
        <w:rPr>
          <w:spacing w:val="-1"/>
          <w:w w:val="93"/>
          <w:sz w:val="13"/>
        </w:rPr>
        <w:t>a</w:t>
      </w:r>
      <w:r>
        <w:rPr>
          <w:spacing w:val="-2"/>
          <w:w w:val="70"/>
          <w:sz w:val="13"/>
        </w:rPr>
        <w:t>r</w:t>
      </w:r>
      <w:r>
        <w:rPr>
          <w:spacing w:val="-2"/>
          <w:w w:val="58"/>
          <w:sz w:val="13"/>
        </w:rPr>
        <w:t>l</w:t>
      </w:r>
      <w:r>
        <w:rPr>
          <w:spacing w:val="-1"/>
          <w:w w:val="93"/>
          <w:sz w:val="13"/>
        </w:rPr>
        <w:t>a</w:t>
      </w:r>
      <w:r>
        <w:rPr>
          <w:spacing w:val="-1"/>
          <w:w w:val="105"/>
          <w:sz w:val="13"/>
        </w:rPr>
        <w:t>n</w:t>
      </w:r>
      <w:r>
        <w:rPr>
          <w:spacing w:val="-2"/>
          <w:w w:val="58"/>
          <w:sz w:val="13"/>
        </w:rPr>
        <w:t>t</w:t>
      </w:r>
      <w:r>
        <w:rPr>
          <w:spacing w:val="-1"/>
          <w:w w:val="93"/>
          <w:sz w:val="13"/>
        </w:rPr>
        <w:t>é</w:t>
      </w:r>
      <w:r>
        <w:rPr>
          <w:spacing w:val="-2"/>
          <w:w w:val="82"/>
          <w:sz w:val="13"/>
        </w:rPr>
        <w:t>z</w:t>
      </w:r>
      <w:r>
        <w:rPr>
          <w:spacing w:val="-1"/>
          <w:w w:val="93"/>
          <w:sz w:val="13"/>
        </w:rPr>
        <w:t>e</w:t>
      </w:r>
      <w:r>
        <w:rPr>
          <w:w w:val="93"/>
          <w:sz w:val="13"/>
        </w:rPr>
        <w:t>c</w:t>
      </w:r>
      <w:r>
        <w:rPr>
          <w:spacing w:val="-8"/>
          <w:sz w:val="13"/>
        </w:rPr>
        <w:t> </w:t>
      </w:r>
      <w:r>
        <w:rPr>
          <w:spacing w:val="3"/>
          <w:w w:val="70"/>
          <w:sz w:val="13"/>
        </w:rPr>
        <w:t>Ｒ</w:t>
      </w:r>
      <w:r>
        <w:rPr>
          <w:spacing w:val="-12"/>
          <w:w w:val="105"/>
          <w:sz w:val="13"/>
        </w:rPr>
        <w:t>，</w:t>
      </w:r>
      <w:r>
        <w:rPr>
          <w:spacing w:val="-1"/>
          <w:w w:val="129"/>
          <w:sz w:val="13"/>
        </w:rPr>
        <w:t>C</w:t>
      </w:r>
      <w:r>
        <w:rPr>
          <w:spacing w:val="-1"/>
          <w:w w:val="93"/>
          <w:sz w:val="13"/>
        </w:rPr>
        <w:t>o</w:t>
      </w:r>
      <w:r>
        <w:rPr>
          <w:spacing w:val="-2"/>
          <w:w w:val="82"/>
          <w:sz w:val="13"/>
        </w:rPr>
        <w:t>s</w:t>
      </w:r>
      <w:r>
        <w:rPr>
          <w:spacing w:val="-2"/>
          <w:w w:val="58"/>
          <w:sz w:val="13"/>
        </w:rPr>
        <w:t>t</w:t>
      </w:r>
      <w:r>
        <w:rPr>
          <w:spacing w:val="-1"/>
          <w:w w:val="93"/>
          <w:sz w:val="13"/>
        </w:rPr>
        <w:t>e</w:t>
      </w:r>
      <w:r>
        <w:rPr>
          <w:w w:val="58"/>
          <w:sz w:val="13"/>
        </w:rPr>
        <w:t>t</w:t>
      </w:r>
      <w:r>
        <w:rPr>
          <w:spacing w:val="-7"/>
          <w:sz w:val="13"/>
        </w:rPr>
        <w:t> </w:t>
      </w:r>
      <w:r>
        <w:rPr>
          <w:spacing w:val="3"/>
          <w:w w:val="141"/>
          <w:sz w:val="13"/>
        </w:rPr>
        <w:t>N</w:t>
      </w:r>
      <w:r>
        <w:rPr>
          <w:spacing w:val="-12"/>
          <w:w w:val="105"/>
          <w:sz w:val="13"/>
        </w:rPr>
        <w:t>，</w:t>
      </w:r>
      <w:r>
        <w:rPr>
          <w:spacing w:val="-1"/>
          <w:w w:val="93"/>
          <w:sz w:val="13"/>
        </w:rPr>
        <w:t>e</w:t>
      </w:r>
      <w:r>
        <w:rPr>
          <w:w w:val="58"/>
          <w:sz w:val="13"/>
        </w:rPr>
        <w:t>t</w:t>
      </w:r>
      <w:r>
        <w:rPr>
          <w:spacing w:val="-7"/>
          <w:sz w:val="13"/>
        </w:rPr>
        <w:t> </w:t>
      </w:r>
      <w:r>
        <w:rPr>
          <w:spacing w:val="-1"/>
          <w:w w:val="93"/>
          <w:sz w:val="13"/>
        </w:rPr>
        <w:t>a</w:t>
      </w:r>
      <w:r>
        <w:rPr>
          <w:spacing w:val="2"/>
          <w:w w:val="58"/>
          <w:sz w:val="13"/>
        </w:rPr>
        <w:t>l</w:t>
      </w:r>
      <w:r>
        <w:rPr>
          <w:w w:val="26"/>
          <w:sz w:val="13"/>
        </w:rPr>
        <w:t>．</w:t>
      </w:r>
      <w:r>
        <w:rPr>
          <w:spacing w:val="-48"/>
          <w:sz w:val="13"/>
        </w:rPr>
        <w:t> </w:t>
      </w:r>
      <w:r>
        <w:rPr>
          <w:spacing w:val="-1"/>
          <w:w w:val="70"/>
          <w:sz w:val="13"/>
        </w:rPr>
        <w:t>Ｒ</w:t>
      </w:r>
      <w:r>
        <w:rPr>
          <w:spacing w:val="-2"/>
          <w:w w:val="58"/>
          <w:sz w:val="13"/>
        </w:rPr>
        <w:t>i</w:t>
      </w:r>
      <w:r>
        <w:rPr>
          <w:spacing w:val="-2"/>
          <w:w w:val="82"/>
          <w:sz w:val="13"/>
        </w:rPr>
        <w:t>s</w:t>
      </w:r>
      <w:r>
        <w:rPr>
          <w:w w:val="105"/>
          <w:sz w:val="13"/>
        </w:rPr>
        <w:t>k </w:t>
      </w:r>
      <w:r>
        <w:rPr>
          <w:w w:val="95"/>
          <w:sz w:val="13"/>
        </w:rPr>
        <w:t>factors</w:t>
      </w:r>
      <w:r>
        <w:rPr>
          <w:spacing w:val="-39"/>
          <w:w w:val="95"/>
          <w:sz w:val="13"/>
        </w:rPr>
        <w:t> </w:t>
      </w:r>
      <w:r>
        <w:rPr>
          <w:w w:val="95"/>
          <w:sz w:val="13"/>
        </w:rPr>
        <w:t>for</w:t>
      </w:r>
      <w:r>
        <w:rPr>
          <w:spacing w:val="-32"/>
          <w:w w:val="95"/>
          <w:sz w:val="13"/>
        </w:rPr>
        <w:t> </w:t>
      </w:r>
      <w:r>
        <w:rPr>
          <w:w w:val="95"/>
          <w:sz w:val="13"/>
        </w:rPr>
        <w:t>shoulder</w:t>
      </w:r>
      <w:r>
        <w:rPr>
          <w:spacing w:val="-32"/>
          <w:w w:val="95"/>
          <w:sz w:val="13"/>
        </w:rPr>
        <w:t> </w:t>
      </w:r>
      <w:r>
        <w:rPr>
          <w:w w:val="95"/>
          <w:sz w:val="13"/>
        </w:rPr>
        <w:t>pain</w:t>
      </w:r>
      <w:r>
        <w:rPr>
          <w:spacing w:val="-31"/>
          <w:w w:val="95"/>
          <w:sz w:val="13"/>
        </w:rPr>
        <w:t> </w:t>
      </w:r>
      <w:r>
        <w:rPr>
          <w:w w:val="95"/>
          <w:sz w:val="13"/>
        </w:rPr>
        <w:t>in</w:t>
      </w:r>
      <w:r>
        <w:rPr>
          <w:spacing w:val="-32"/>
          <w:w w:val="95"/>
          <w:sz w:val="13"/>
        </w:rPr>
        <w:t> </w:t>
      </w:r>
      <w:r>
        <w:rPr>
          <w:w w:val="95"/>
          <w:sz w:val="13"/>
        </w:rPr>
        <w:t>a</w:t>
      </w:r>
      <w:r>
        <w:rPr>
          <w:spacing w:val="-31"/>
          <w:w w:val="95"/>
          <w:sz w:val="13"/>
        </w:rPr>
        <w:t> </w:t>
      </w:r>
      <w:r>
        <w:rPr>
          <w:w w:val="95"/>
          <w:sz w:val="13"/>
        </w:rPr>
        <w:t>cohort</w:t>
      </w:r>
      <w:r>
        <w:rPr>
          <w:spacing w:val="-31"/>
          <w:w w:val="95"/>
          <w:sz w:val="13"/>
        </w:rPr>
        <w:t> </w:t>
      </w:r>
      <w:r>
        <w:rPr>
          <w:w w:val="95"/>
          <w:sz w:val="13"/>
        </w:rPr>
        <w:t>of</w:t>
      </w:r>
      <w:r>
        <w:rPr>
          <w:spacing w:val="-31"/>
          <w:w w:val="95"/>
          <w:sz w:val="13"/>
        </w:rPr>
        <w:t> </w:t>
      </w:r>
      <w:r>
        <w:rPr>
          <w:w w:val="95"/>
          <w:sz w:val="13"/>
        </w:rPr>
        <w:t>french </w:t>
      </w:r>
      <w:r>
        <w:rPr>
          <w:spacing w:val="-1"/>
          <w:w w:val="129"/>
          <w:sz w:val="13"/>
        </w:rPr>
        <w:t>w</w:t>
      </w:r>
      <w:r>
        <w:rPr>
          <w:spacing w:val="-1"/>
          <w:w w:val="93"/>
          <w:sz w:val="13"/>
        </w:rPr>
        <w:t>o</w:t>
      </w:r>
      <w:r>
        <w:rPr>
          <w:spacing w:val="-2"/>
          <w:w w:val="70"/>
          <w:sz w:val="13"/>
        </w:rPr>
        <w:t>r</w:t>
      </w:r>
      <w:r>
        <w:rPr>
          <w:spacing w:val="-1"/>
          <w:w w:val="105"/>
          <w:sz w:val="13"/>
        </w:rPr>
        <w:t>k</w:t>
      </w:r>
      <w:r>
        <w:rPr>
          <w:spacing w:val="-1"/>
          <w:w w:val="93"/>
          <w:sz w:val="13"/>
        </w:rPr>
        <w:t>e</w:t>
      </w:r>
      <w:r>
        <w:rPr>
          <w:spacing w:val="-2"/>
          <w:w w:val="70"/>
          <w:sz w:val="13"/>
        </w:rPr>
        <w:t>r</w:t>
      </w:r>
      <w:r>
        <w:rPr>
          <w:spacing w:val="2"/>
          <w:w w:val="82"/>
          <w:sz w:val="13"/>
        </w:rPr>
        <w:t>s</w:t>
      </w:r>
      <w:r>
        <w:rPr>
          <w:w w:val="52"/>
          <w:sz w:val="13"/>
        </w:rPr>
        <w:t>:</w:t>
      </w:r>
      <w:r>
        <w:rPr>
          <w:spacing w:val="23"/>
          <w:sz w:val="13"/>
        </w:rPr>
        <w:t> </w:t>
      </w:r>
      <w:r>
        <w:rPr>
          <w:w w:val="141"/>
          <w:sz w:val="13"/>
        </w:rPr>
        <w:t>A</w:t>
      </w:r>
      <w:r>
        <w:rPr>
          <w:spacing w:val="2"/>
          <w:sz w:val="13"/>
        </w:rPr>
        <w:t> </w:t>
      </w:r>
      <w:r>
        <w:rPr>
          <w:spacing w:val="-2"/>
          <w:w w:val="82"/>
          <w:sz w:val="13"/>
        </w:rPr>
        <w:t>s</w:t>
      </w:r>
      <w:r>
        <w:rPr>
          <w:spacing w:val="-2"/>
          <w:w w:val="58"/>
          <w:sz w:val="13"/>
        </w:rPr>
        <w:t>t</w:t>
      </w:r>
      <w:r>
        <w:rPr>
          <w:spacing w:val="-2"/>
          <w:w w:val="70"/>
          <w:sz w:val="13"/>
        </w:rPr>
        <w:t>r</w:t>
      </w:r>
      <w:r>
        <w:rPr>
          <w:spacing w:val="-1"/>
          <w:w w:val="105"/>
          <w:sz w:val="13"/>
        </w:rPr>
        <w:t>u</w:t>
      </w:r>
      <w:r>
        <w:rPr>
          <w:spacing w:val="-1"/>
          <w:w w:val="93"/>
          <w:sz w:val="13"/>
        </w:rPr>
        <w:t>c</w:t>
      </w:r>
      <w:r>
        <w:rPr>
          <w:spacing w:val="-2"/>
          <w:w w:val="58"/>
          <w:sz w:val="13"/>
        </w:rPr>
        <w:t>t</w:t>
      </w:r>
      <w:r>
        <w:rPr>
          <w:spacing w:val="-1"/>
          <w:w w:val="105"/>
          <w:sz w:val="13"/>
        </w:rPr>
        <w:t>u</w:t>
      </w:r>
      <w:r>
        <w:rPr>
          <w:spacing w:val="-2"/>
          <w:w w:val="70"/>
          <w:sz w:val="13"/>
        </w:rPr>
        <w:t>r</w:t>
      </w:r>
      <w:r>
        <w:rPr>
          <w:spacing w:val="-1"/>
          <w:w w:val="93"/>
          <w:sz w:val="13"/>
        </w:rPr>
        <w:t>a</w:t>
      </w:r>
      <w:r>
        <w:rPr>
          <w:w w:val="58"/>
          <w:sz w:val="13"/>
        </w:rPr>
        <w:t>l</w:t>
      </w:r>
      <w:r>
        <w:rPr>
          <w:spacing w:val="1"/>
          <w:sz w:val="13"/>
        </w:rPr>
        <w:t> </w:t>
      </w:r>
      <w:r>
        <w:rPr>
          <w:spacing w:val="-1"/>
          <w:w w:val="93"/>
          <w:sz w:val="13"/>
        </w:rPr>
        <w:t>e</w:t>
      </w:r>
      <w:r>
        <w:rPr>
          <w:spacing w:val="-1"/>
          <w:w w:val="105"/>
          <w:sz w:val="13"/>
        </w:rPr>
        <w:t>qu</w:t>
      </w:r>
      <w:r>
        <w:rPr>
          <w:spacing w:val="-1"/>
          <w:w w:val="93"/>
          <w:sz w:val="13"/>
        </w:rPr>
        <w:t>a</w:t>
      </w:r>
      <w:r>
        <w:rPr>
          <w:spacing w:val="-2"/>
          <w:w w:val="58"/>
          <w:sz w:val="13"/>
        </w:rPr>
        <w:t>ti</w:t>
      </w:r>
      <w:r>
        <w:rPr>
          <w:spacing w:val="-1"/>
          <w:w w:val="93"/>
          <w:sz w:val="13"/>
        </w:rPr>
        <w:t>o</w:t>
      </w:r>
      <w:r>
        <w:rPr>
          <w:w w:val="105"/>
          <w:sz w:val="13"/>
        </w:rPr>
        <w:t>n</w:t>
      </w:r>
      <w:r>
        <w:rPr>
          <w:spacing w:val="1"/>
          <w:sz w:val="13"/>
        </w:rPr>
        <w:t> </w:t>
      </w:r>
      <w:r>
        <w:rPr>
          <w:spacing w:val="-1"/>
          <w:w w:val="152"/>
          <w:sz w:val="13"/>
        </w:rPr>
        <w:t>m</w:t>
      </w:r>
      <w:r>
        <w:rPr>
          <w:spacing w:val="-1"/>
          <w:w w:val="93"/>
          <w:sz w:val="13"/>
        </w:rPr>
        <w:t>o</w:t>
      </w:r>
      <w:r>
        <w:rPr>
          <w:spacing w:val="-1"/>
          <w:w w:val="105"/>
          <w:sz w:val="13"/>
        </w:rPr>
        <w:t>d</w:t>
      </w:r>
      <w:r>
        <w:rPr>
          <w:spacing w:val="-1"/>
          <w:w w:val="93"/>
          <w:sz w:val="13"/>
        </w:rPr>
        <w:t>e</w:t>
      </w:r>
      <w:r>
        <w:rPr>
          <w:spacing w:val="-10"/>
          <w:w w:val="58"/>
          <w:sz w:val="13"/>
        </w:rPr>
        <w:t>l</w:t>
      </w:r>
      <w:r>
        <w:rPr>
          <w:spacing w:val="-18"/>
          <w:w w:val="105"/>
          <w:sz w:val="13"/>
        </w:rPr>
        <w:t>［</w:t>
      </w:r>
      <w:r>
        <w:rPr>
          <w:spacing w:val="-19"/>
          <w:w w:val="82"/>
          <w:sz w:val="13"/>
        </w:rPr>
        <w:t>J</w:t>
      </w:r>
      <w:r>
        <w:rPr>
          <w:spacing w:val="-26"/>
          <w:w w:val="105"/>
          <w:sz w:val="13"/>
        </w:rPr>
        <w:t>］</w:t>
      </w:r>
      <w:r>
        <w:rPr>
          <w:w w:val="26"/>
          <w:sz w:val="13"/>
        </w:rPr>
        <w:t>．</w:t>
      </w:r>
      <w:r>
        <w:rPr>
          <w:spacing w:val="7"/>
          <w:sz w:val="13"/>
        </w:rPr>
        <w:t> </w:t>
      </w:r>
      <w:r>
        <w:rPr>
          <w:spacing w:val="-1"/>
          <w:w w:val="141"/>
          <w:sz w:val="13"/>
        </w:rPr>
        <w:t>A</w:t>
      </w:r>
      <w:r>
        <w:rPr>
          <w:w w:val="116"/>
          <w:sz w:val="13"/>
        </w:rPr>
        <w:t>- </w:t>
      </w:r>
      <w:r>
        <w:rPr>
          <w:spacing w:val="-1"/>
          <w:w w:val="152"/>
          <w:sz w:val="13"/>
        </w:rPr>
        <w:t>m</w:t>
      </w:r>
      <w:r>
        <w:rPr>
          <w:spacing w:val="-1"/>
          <w:w w:val="93"/>
          <w:sz w:val="13"/>
        </w:rPr>
        <w:t>e</w:t>
      </w:r>
      <w:r>
        <w:rPr>
          <w:spacing w:val="-2"/>
          <w:w w:val="70"/>
          <w:sz w:val="13"/>
        </w:rPr>
        <w:t>r</w:t>
      </w:r>
      <w:r>
        <w:rPr>
          <w:spacing w:val="-2"/>
          <w:w w:val="58"/>
          <w:sz w:val="13"/>
        </w:rPr>
        <w:t>i</w:t>
      </w:r>
      <w:r>
        <w:rPr>
          <w:spacing w:val="-1"/>
          <w:w w:val="93"/>
          <w:sz w:val="13"/>
        </w:rPr>
        <w:t>ca</w:t>
      </w:r>
      <w:r>
        <w:rPr>
          <w:w w:val="105"/>
          <w:sz w:val="13"/>
        </w:rPr>
        <w:t>n</w:t>
      </w:r>
      <w:r>
        <w:rPr>
          <w:spacing w:val="19"/>
          <w:sz w:val="13"/>
        </w:rPr>
        <w:t> </w:t>
      </w:r>
      <w:r>
        <w:rPr>
          <w:spacing w:val="-2"/>
          <w:w w:val="82"/>
          <w:sz w:val="13"/>
        </w:rPr>
        <w:t>J</w:t>
      </w:r>
      <w:r>
        <w:rPr>
          <w:spacing w:val="-1"/>
          <w:w w:val="93"/>
          <w:sz w:val="13"/>
        </w:rPr>
        <w:t>o</w:t>
      </w:r>
      <w:r>
        <w:rPr>
          <w:spacing w:val="-1"/>
          <w:w w:val="105"/>
          <w:sz w:val="13"/>
        </w:rPr>
        <w:t>u</w:t>
      </w:r>
      <w:r>
        <w:rPr>
          <w:spacing w:val="-2"/>
          <w:w w:val="70"/>
          <w:sz w:val="13"/>
        </w:rPr>
        <w:t>r</w:t>
      </w:r>
      <w:r>
        <w:rPr>
          <w:spacing w:val="-1"/>
          <w:w w:val="105"/>
          <w:sz w:val="13"/>
        </w:rPr>
        <w:t>n</w:t>
      </w:r>
      <w:r>
        <w:rPr>
          <w:spacing w:val="-1"/>
          <w:w w:val="93"/>
          <w:sz w:val="13"/>
        </w:rPr>
        <w:t>a</w:t>
      </w:r>
      <w:r>
        <w:rPr>
          <w:w w:val="58"/>
          <w:sz w:val="13"/>
        </w:rPr>
        <w:t>l</w:t>
      </w:r>
      <w:r>
        <w:rPr>
          <w:spacing w:val="28"/>
          <w:sz w:val="13"/>
        </w:rPr>
        <w:t> </w:t>
      </w:r>
      <w:r>
        <w:rPr>
          <w:spacing w:val="-1"/>
          <w:w w:val="93"/>
          <w:sz w:val="13"/>
        </w:rPr>
        <w:t>o</w:t>
      </w:r>
      <w:r>
        <w:rPr>
          <w:w w:val="58"/>
          <w:sz w:val="13"/>
        </w:rPr>
        <w:t>f</w:t>
      </w:r>
      <w:r>
        <w:rPr>
          <w:spacing w:val="28"/>
          <w:sz w:val="13"/>
        </w:rPr>
        <w:t> </w:t>
      </w:r>
      <w:r>
        <w:rPr>
          <w:spacing w:val="-1"/>
          <w:w w:val="129"/>
          <w:sz w:val="13"/>
        </w:rPr>
        <w:t>E</w:t>
      </w:r>
      <w:r>
        <w:rPr>
          <w:spacing w:val="-1"/>
          <w:w w:val="105"/>
          <w:sz w:val="13"/>
        </w:rPr>
        <w:t>p</w:t>
      </w:r>
      <w:r>
        <w:rPr>
          <w:spacing w:val="-2"/>
          <w:w w:val="58"/>
          <w:sz w:val="13"/>
        </w:rPr>
        <w:t>i</w:t>
      </w:r>
      <w:r>
        <w:rPr>
          <w:spacing w:val="-1"/>
          <w:w w:val="105"/>
          <w:sz w:val="13"/>
        </w:rPr>
        <w:t>d</w:t>
      </w:r>
      <w:r>
        <w:rPr>
          <w:spacing w:val="-1"/>
          <w:w w:val="93"/>
          <w:sz w:val="13"/>
        </w:rPr>
        <w:t>e</w:t>
      </w:r>
      <w:r>
        <w:rPr>
          <w:spacing w:val="-1"/>
          <w:w w:val="152"/>
          <w:sz w:val="13"/>
        </w:rPr>
        <w:t>m</w:t>
      </w:r>
      <w:r>
        <w:rPr>
          <w:spacing w:val="-2"/>
          <w:w w:val="58"/>
          <w:sz w:val="13"/>
        </w:rPr>
        <w:t>i</w:t>
      </w:r>
      <w:r>
        <w:rPr>
          <w:spacing w:val="-1"/>
          <w:w w:val="93"/>
          <w:sz w:val="13"/>
        </w:rPr>
        <w:t>o</w:t>
      </w:r>
      <w:r>
        <w:rPr>
          <w:spacing w:val="-2"/>
          <w:w w:val="58"/>
          <w:sz w:val="13"/>
        </w:rPr>
        <w:t>l</w:t>
      </w:r>
      <w:r>
        <w:rPr>
          <w:spacing w:val="-1"/>
          <w:w w:val="93"/>
          <w:sz w:val="13"/>
        </w:rPr>
        <w:t>og</w:t>
      </w:r>
      <w:r>
        <w:rPr>
          <w:spacing w:val="3"/>
          <w:w w:val="93"/>
          <w:sz w:val="13"/>
        </w:rPr>
        <w:t>y</w:t>
      </w:r>
      <w:r>
        <w:rPr>
          <w:spacing w:val="-26"/>
          <w:w w:val="105"/>
          <w:sz w:val="13"/>
        </w:rPr>
        <w:t>，</w:t>
      </w:r>
      <w:r>
        <w:rPr>
          <w:spacing w:val="-1"/>
          <w:w w:val="105"/>
          <w:sz w:val="13"/>
        </w:rPr>
        <w:t>201</w:t>
      </w:r>
      <w:r>
        <w:rPr>
          <w:spacing w:val="2"/>
          <w:w w:val="105"/>
          <w:sz w:val="13"/>
        </w:rPr>
        <w:t>7</w:t>
      </w:r>
      <w:r>
        <w:rPr>
          <w:spacing w:val="-26"/>
          <w:w w:val="105"/>
          <w:sz w:val="13"/>
        </w:rPr>
        <w:t>，</w:t>
      </w:r>
      <w:r>
        <w:rPr>
          <w:spacing w:val="-1"/>
          <w:w w:val="105"/>
          <w:sz w:val="13"/>
        </w:rPr>
        <w:t>18</w:t>
      </w:r>
      <w:r>
        <w:rPr>
          <w:w w:val="105"/>
          <w:sz w:val="13"/>
        </w:rPr>
        <w:t>7 </w:t>
      </w:r>
      <w:r>
        <w:rPr>
          <w:w w:val="57"/>
          <w:sz w:val="13"/>
        </w:rPr>
        <w:t>(</w:t>
      </w:r>
      <w:r>
        <w:rPr>
          <w:spacing w:val="-24"/>
          <w:sz w:val="13"/>
        </w:rPr>
        <w:t> </w:t>
      </w:r>
      <w:r>
        <w:rPr>
          <w:spacing w:val="2"/>
          <w:w w:val="105"/>
          <w:sz w:val="13"/>
        </w:rPr>
        <w:t>2</w:t>
      </w:r>
      <w:r>
        <w:rPr>
          <w:w w:val="57"/>
          <w:sz w:val="13"/>
        </w:rPr>
        <w:t>)</w:t>
      </w:r>
      <w:r>
        <w:rPr>
          <w:spacing w:val="-20"/>
          <w:sz w:val="13"/>
        </w:rPr>
        <w:t> </w:t>
      </w:r>
      <w:r>
        <w:rPr>
          <w:w w:val="52"/>
          <w:sz w:val="13"/>
        </w:rPr>
        <w:t>:</w:t>
      </w:r>
      <w:r>
        <w:rPr>
          <w:spacing w:val="-33"/>
          <w:sz w:val="13"/>
        </w:rPr>
        <w:t> </w:t>
      </w:r>
      <w:r>
        <w:rPr>
          <w:spacing w:val="-1"/>
          <w:w w:val="105"/>
          <w:sz w:val="13"/>
        </w:rPr>
        <w:t>20</w:t>
      </w:r>
      <w:r>
        <w:rPr>
          <w:spacing w:val="6"/>
          <w:w w:val="105"/>
          <w:sz w:val="13"/>
        </w:rPr>
        <w:t>6</w:t>
      </w:r>
      <w:r>
        <w:rPr>
          <w:spacing w:val="7"/>
          <w:w w:val="58"/>
          <w:position w:val="1"/>
          <w:sz w:val="13"/>
        </w:rPr>
        <w:t>－</w:t>
      </w:r>
      <w:r>
        <w:rPr>
          <w:spacing w:val="-1"/>
          <w:w w:val="105"/>
          <w:sz w:val="13"/>
        </w:rPr>
        <w:t>21</w:t>
      </w:r>
      <w:r>
        <w:rPr>
          <w:spacing w:val="2"/>
          <w:w w:val="105"/>
          <w:sz w:val="13"/>
        </w:rPr>
        <w:t>3</w:t>
      </w:r>
      <w:r>
        <w:rPr>
          <w:w w:val="26"/>
          <w:sz w:val="13"/>
        </w:rPr>
        <w:t>．</w:t>
      </w:r>
    </w:p>
    <w:p>
      <w:pPr>
        <w:spacing w:line="314" w:lineRule="auto" w:before="3"/>
        <w:ind w:left="606" w:right="444" w:hanging="404"/>
        <w:jc w:val="both"/>
        <w:rPr>
          <w:sz w:val="13"/>
        </w:rPr>
      </w:pPr>
      <w:r>
        <w:rPr>
          <w:position w:val="1"/>
          <w:sz w:val="13"/>
        </w:rPr>
        <w:t>［10］  </w:t>
      </w:r>
      <w:r>
        <w:rPr>
          <w:sz w:val="13"/>
        </w:rPr>
        <w:t>秦超</w:t>
      </w:r>
      <w:r>
        <w:rPr>
          <w:w w:val="65"/>
          <w:position w:val="1"/>
          <w:sz w:val="13"/>
        </w:rPr>
        <w:t>．  </w:t>
      </w:r>
      <w:r>
        <w:rPr>
          <w:sz w:val="13"/>
        </w:rPr>
        <w:t>经颈后肌间隙入路与正中入路行椎板成形术治疗多节段颈椎脊髓病的疗效比</w:t>
      </w:r>
      <w:r>
        <w:rPr>
          <w:w w:val="105"/>
          <w:sz w:val="13"/>
        </w:rPr>
        <w:t>较</w:t>
      </w:r>
      <w:r>
        <w:rPr>
          <w:w w:val="105"/>
          <w:position w:val="1"/>
          <w:sz w:val="13"/>
        </w:rPr>
        <w:t>［</w:t>
      </w:r>
      <w:r>
        <w:rPr>
          <w:w w:val="82"/>
          <w:position w:val="1"/>
          <w:sz w:val="13"/>
        </w:rPr>
        <w:t>J</w:t>
      </w:r>
      <w:r>
        <w:rPr>
          <w:w w:val="105"/>
          <w:position w:val="1"/>
          <w:sz w:val="13"/>
        </w:rPr>
        <w:t>］</w:t>
      </w:r>
      <w:r>
        <w:rPr>
          <w:w w:val="26"/>
          <w:position w:val="1"/>
          <w:sz w:val="13"/>
        </w:rPr>
        <w:t>．</w:t>
      </w:r>
      <w:r>
        <w:rPr>
          <w:position w:val="1"/>
          <w:sz w:val="13"/>
        </w:rPr>
        <w:t> </w:t>
      </w:r>
      <w:r>
        <w:rPr>
          <w:w w:val="105"/>
          <w:sz w:val="13"/>
        </w:rPr>
        <w:t>颈腰痛杂志</w:t>
      </w:r>
      <w:r>
        <w:rPr>
          <w:w w:val="105"/>
          <w:position w:val="1"/>
          <w:sz w:val="13"/>
        </w:rPr>
        <w:t>，2019</w:t>
      </w:r>
      <w:r>
        <w:rPr>
          <w:w w:val="26"/>
          <w:position w:val="1"/>
          <w:sz w:val="13"/>
        </w:rPr>
        <w:t>．</w:t>
      </w:r>
      <w:r>
        <w:rPr>
          <w:w w:val="105"/>
          <w:position w:val="1"/>
          <w:sz w:val="13"/>
        </w:rPr>
        <w:t>40</w:t>
      </w:r>
      <w:r>
        <w:rPr>
          <w:w w:val="57"/>
          <w:position w:val="1"/>
          <w:sz w:val="13"/>
        </w:rPr>
        <w:t>(</w:t>
      </w:r>
      <w:r>
        <w:rPr>
          <w:position w:val="1"/>
          <w:sz w:val="13"/>
        </w:rPr>
        <w:t> </w:t>
      </w:r>
      <w:r>
        <w:rPr>
          <w:w w:val="105"/>
          <w:position w:val="1"/>
          <w:sz w:val="13"/>
        </w:rPr>
        <w:t>3</w:t>
      </w:r>
      <w:r>
        <w:rPr>
          <w:w w:val="57"/>
          <w:position w:val="1"/>
          <w:sz w:val="13"/>
        </w:rPr>
        <w:t>)</w:t>
      </w:r>
      <w:r>
        <w:rPr>
          <w:position w:val="1"/>
          <w:sz w:val="13"/>
        </w:rPr>
        <w:t> </w:t>
      </w:r>
      <w:r>
        <w:rPr>
          <w:w w:val="52"/>
          <w:position w:val="1"/>
          <w:sz w:val="13"/>
        </w:rPr>
        <w:t>:</w:t>
      </w:r>
      <w:r>
        <w:rPr>
          <w:position w:val="1"/>
          <w:sz w:val="13"/>
        </w:rPr>
        <w:t> </w:t>
      </w:r>
      <w:r>
        <w:rPr>
          <w:w w:val="105"/>
          <w:position w:val="1"/>
          <w:sz w:val="13"/>
        </w:rPr>
        <w:t>356</w:t>
      </w:r>
      <w:r>
        <w:rPr>
          <w:w w:val="58"/>
          <w:position w:val="1"/>
          <w:sz w:val="13"/>
        </w:rPr>
        <w:t>－</w:t>
      </w:r>
      <w:r>
        <w:rPr>
          <w:w w:val="105"/>
          <w:position w:val="1"/>
          <w:sz w:val="13"/>
        </w:rPr>
        <w:t>358</w:t>
      </w:r>
      <w:r>
        <w:rPr>
          <w:w w:val="26"/>
          <w:position w:val="1"/>
          <w:sz w:val="13"/>
        </w:rPr>
        <w:t>．</w:t>
      </w:r>
    </w:p>
    <w:p>
      <w:pPr>
        <w:spacing w:after="0" w:line="314" w:lineRule="auto"/>
        <w:jc w:val="both"/>
        <w:rPr>
          <w:sz w:val="13"/>
        </w:rPr>
        <w:sectPr>
          <w:type w:val="continuous"/>
          <w:pgSz w:w="11910" w:h="16840"/>
          <w:pgMar w:top="620" w:bottom="540" w:left="640" w:right="638"/>
          <w:cols w:num="3" w:equalWidth="0">
            <w:col w:w="3533" w:space="40"/>
            <w:col w:w="3330" w:space="39"/>
            <w:col w:w="3690"/>
          </w:cols>
        </w:sectPr>
      </w:pPr>
    </w:p>
    <w:p>
      <w:pPr>
        <w:pStyle w:val="Heading4"/>
        <w:spacing w:before="23"/>
        <w:ind w:left="437"/>
        <w:rPr>
          <w:rFonts w:ascii="Arial" w:hAnsi="Arial"/>
        </w:rPr>
      </w:pPr>
      <w:r>
        <w:rPr>
          <w:rFonts w:ascii="Arial" w:hAnsi="Arial"/>
          <w:w w:val="170"/>
        </w:rPr>
        <w:t>■■■■■■■■■■■■■■■■■■■■■■■■■■■■■■■■■■■■■■■■■■■■■■■</w:t>
      </w:r>
    </w:p>
    <w:p>
      <w:pPr>
        <w:spacing w:before="41" w:after="52"/>
        <w:ind w:left="437" w:right="0" w:firstLine="0"/>
        <w:jc w:val="left"/>
        <w:rPr>
          <w:sz w:val="20"/>
        </w:rPr>
      </w:pPr>
      <w:r>
        <w:rPr>
          <w:w w:val="95"/>
          <w:position w:val="1"/>
          <w:sz w:val="20"/>
        </w:rPr>
        <w:t>( </w:t>
      </w:r>
      <w:r>
        <w:rPr>
          <w:sz w:val="20"/>
        </w:rPr>
        <w:t>上接第 </w:t>
      </w:r>
      <w:r>
        <w:rPr>
          <w:position w:val="1"/>
          <w:sz w:val="20"/>
        </w:rPr>
        <w:t>286 </w:t>
      </w:r>
      <w:r>
        <w:rPr>
          <w:sz w:val="20"/>
        </w:rPr>
        <w:t>页</w:t>
      </w:r>
      <w:r>
        <w:rPr>
          <w:w w:val="95"/>
          <w:position w:val="1"/>
          <w:sz w:val="20"/>
        </w:rPr>
        <w:t>)</w:t>
      </w:r>
    </w:p>
    <w:tbl>
      <w:tblPr>
        <w:tblW w:w="0" w:type="auto"/>
        <w:jc w:val="left"/>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0"/>
        <w:gridCol w:w="4433"/>
        <w:gridCol w:w="638"/>
        <w:gridCol w:w="4315"/>
      </w:tblGrid>
      <w:tr>
        <w:trPr>
          <w:trHeight w:val="442" w:hRule="atLeast"/>
        </w:trPr>
        <w:tc>
          <w:tcPr>
            <w:tcW w:w="520" w:type="dxa"/>
          </w:tcPr>
          <w:p>
            <w:pPr>
              <w:pStyle w:val="TableParagraph"/>
              <w:spacing w:line="168" w:lineRule="exact"/>
              <w:ind w:right="12"/>
              <w:jc w:val="center"/>
              <w:rPr>
                <w:sz w:val="15"/>
              </w:rPr>
            </w:pPr>
            <w:r>
              <w:rPr>
                <w:w w:val="105"/>
                <w:sz w:val="15"/>
              </w:rPr>
              <w:t>［14］</w:t>
            </w:r>
          </w:p>
        </w:tc>
        <w:tc>
          <w:tcPr>
            <w:tcW w:w="4433" w:type="dxa"/>
          </w:tcPr>
          <w:p>
            <w:pPr>
              <w:pStyle w:val="TableParagraph"/>
              <w:spacing w:line="168" w:lineRule="exact"/>
              <w:ind w:left="63"/>
              <w:rPr>
                <w:sz w:val="15"/>
              </w:rPr>
            </w:pPr>
            <w:r>
              <w:rPr>
                <w:spacing w:val="9"/>
                <w:w w:val="137"/>
                <w:sz w:val="15"/>
              </w:rPr>
              <w:t>G</w:t>
            </w:r>
            <w:r>
              <w:rPr>
                <w:w w:val="103"/>
                <w:sz w:val="15"/>
              </w:rPr>
              <w:t>u</w:t>
            </w:r>
            <w:r>
              <w:rPr>
                <w:spacing w:val="-1"/>
                <w:w w:val="91"/>
                <w:sz w:val="15"/>
              </w:rPr>
              <w:t>g</w:t>
            </w:r>
            <w:r>
              <w:rPr>
                <w:spacing w:val="-1"/>
                <w:w w:val="57"/>
                <w:sz w:val="15"/>
              </w:rPr>
              <w:t>li</w:t>
            </w:r>
            <w:r>
              <w:rPr>
                <w:spacing w:val="-1"/>
                <w:w w:val="91"/>
                <w:sz w:val="15"/>
              </w:rPr>
              <w:t>o</w:t>
            </w:r>
            <w:r>
              <w:rPr>
                <w:spacing w:val="-1"/>
                <w:w w:val="57"/>
                <w:sz w:val="15"/>
              </w:rPr>
              <w:t>tt</w:t>
            </w:r>
            <w:r>
              <w:rPr>
                <w:w w:val="91"/>
                <w:sz w:val="15"/>
              </w:rPr>
              <w:t>a</w:t>
            </w:r>
            <w:r>
              <w:rPr>
                <w:spacing w:val="-20"/>
                <w:sz w:val="15"/>
              </w:rPr>
              <w:t> </w:t>
            </w:r>
            <w:r>
              <w:rPr>
                <w:spacing w:val="3"/>
                <w:w w:val="160"/>
                <w:sz w:val="15"/>
              </w:rPr>
              <w:t>M</w:t>
            </w:r>
            <w:r>
              <w:rPr>
                <w:spacing w:val="-33"/>
                <w:w w:val="103"/>
                <w:sz w:val="15"/>
              </w:rPr>
              <w:t>，</w:t>
            </w:r>
            <w:r>
              <w:rPr>
                <w:w w:val="103"/>
                <w:sz w:val="15"/>
              </w:rPr>
              <w:t>d</w:t>
            </w:r>
            <w:r>
              <w:rPr>
                <w:w w:val="91"/>
                <w:sz w:val="15"/>
              </w:rPr>
              <w:t>a</w:t>
            </w:r>
            <w:r>
              <w:rPr>
                <w:spacing w:val="-30"/>
                <w:sz w:val="15"/>
              </w:rPr>
              <w:t> </w:t>
            </w:r>
            <w:r>
              <w:rPr>
                <w:w w:val="126"/>
                <w:sz w:val="15"/>
              </w:rPr>
              <w:t>C</w:t>
            </w:r>
            <w:r>
              <w:rPr>
                <w:spacing w:val="-1"/>
                <w:w w:val="91"/>
                <w:sz w:val="15"/>
              </w:rPr>
              <w:t>o</w:t>
            </w:r>
            <w:r>
              <w:rPr>
                <w:spacing w:val="-3"/>
                <w:w w:val="80"/>
                <w:sz w:val="15"/>
              </w:rPr>
              <w:t>s</w:t>
            </w:r>
            <w:r>
              <w:rPr>
                <w:spacing w:val="-1"/>
                <w:w w:val="57"/>
                <w:sz w:val="15"/>
              </w:rPr>
              <w:t>t</w:t>
            </w:r>
            <w:r>
              <w:rPr>
                <w:w w:val="91"/>
                <w:sz w:val="15"/>
              </w:rPr>
              <w:t>a</w:t>
            </w:r>
            <w:r>
              <w:rPr>
                <w:spacing w:val="-30"/>
                <w:sz w:val="15"/>
              </w:rPr>
              <w:t> </w:t>
            </w:r>
            <w:r>
              <w:rPr>
                <w:w w:val="126"/>
                <w:sz w:val="15"/>
              </w:rPr>
              <w:t>B</w:t>
            </w:r>
            <w:r>
              <w:rPr>
                <w:spacing w:val="3"/>
                <w:w w:val="68"/>
                <w:sz w:val="15"/>
              </w:rPr>
              <w:t>Ｒ</w:t>
            </w:r>
            <w:r>
              <w:rPr>
                <w:spacing w:val="-33"/>
                <w:w w:val="103"/>
                <w:sz w:val="15"/>
              </w:rPr>
              <w:t>，</w:t>
            </w:r>
            <w:r>
              <w:rPr>
                <w:spacing w:val="-1"/>
                <w:w w:val="137"/>
                <w:sz w:val="15"/>
              </w:rPr>
              <w:t>D</w:t>
            </w:r>
            <w:r>
              <w:rPr>
                <w:spacing w:val="-1"/>
                <w:w w:val="91"/>
                <w:sz w:val="15"/>
              </w:rPr>
              <w:t>a</w:t>
            </w:r>
            <w:r>
              <w:rPr>
                <w:w w:val="103"/>
                <w:sz w:val="15"/>
              </w:rPr>
              <w:t>b</w:t>
            </w:r>
            <w:r>
              <w:rPr>
                <w:spacing w:val="-1"/>
                <w:w w:val="57"/>
                <w:sz w:val="15"/>
              </w:rPr>
              <w:t>i</w:t>
            </w:r>
            <w:r>
              <w:rPr>
                <w:w w:val="80"/>
                <w:sz w:val="15"/>
              </w:rPr>
              <w:t>s</w:t>
            </w:r>
            <w:r>
              <w:rPr>
                <w:spacing w:val="-31"/>
                <w:sz w:val="15"/>
              </w:rPr>
              <w:t> </w:t>
            </w:r>
            <w:r>
              <w:rPr>
                <w:spacing w:val="4"/>
                <w:w w:val="126"/>
                <w:sz w:val="15"/>
              </w:rPr>
              <w:t>E</w:t>
            </w:r>
            <w:r>
              <w:rPr>
                <w:spacing w:val="-33"/>
                <w:w w:val="103"/>
                <w:sz w:val="15"/>
              </w:rPr>
              <w:t>，</w:t>
            </w:r>
            <w:r>
              <w:rPr>
                <w:spacing w:val="-1"/>
                <w:w w:val="91"/>
                <w:sz w:val="15"/>
              </w:rPr>
              <w:t>e</w:t>
            </w:r>
            <w:r>
              <w:rPr>
                <w:w w:val="57"/>
                <w:sz w:val="15"/>
              </w:rPr>
              <w:t>t</w:t>
            </w:r>
            <w:r>
              <w:rPr>
                <w:spacing w:val="-29"/>
                <w:sz w:val="15"/>
              </w:rPr>
              <w:t> </w:t>
            </w:r>
            <w:r>
              <w:rPr>
                <w:spacing w:val="-1"/>
                <w:w w:val="91"/>
                <w:sz w:val="15"/>
              </w:rPr>
              <w:t>a</w:t>
            </w:r>
            <w:r>
              <w:rPr>
                <w:spacing w:val="3"/>
                <w:w w:val="57"/>
                <w:sz w:val="15"/>
              </w:rPr>
              <w:t>l</w:t>
            </w:r>
            <w:r>
              <w:rPr>
                <w:w w:val="25"/>
                <w:sz w:val="15"/>
              </w:rPr>
              <w:t>．</w:t>
            </w:r>
            <w:r>
              <w:rPr>
                <w:spacing w:val="-23"/>
                <w:sz w:val="15"/>
              </w:rPr>
              <w:t> </w:t>
            </w:r>
            <w:r>
              <w:rPr>
                <w:w w:val="103"/>
                <w:sz w:val="15"/>
              </w:rPr>
              <w:t>Su</w:t>
            </w:r>
            <w:r>
              <w:rPr>
                <w:spacing w:val="-2"/>
                <w:w w:val="68"/>
                <w:sz w:val="15"/>
              </w:rPr>
              <w:t>r</w:t>
            </w:r>
            <w:r>
              <w:rPr>
                <w:spacing w:val="-1"/>
                <w:w w:val="91"/>
                <w:sz w:val="15"/>
              </w:rPr>
              <w:t>g</w:t>
            </w:r>
            <w:r>
              <w:rPr>
                <w:spacing w:val="-1"/>
                <w:w w:val="57"/>
                <w:sz w:val="15"/>
              </w:rPr>
              <w:t>i</w:t>
            </w:r>
            <w:r>
              <w:rPr>
                <w:spacing w:val="-1"/>
                <w:w w:val="91"/>
                <w:sz w:val="15"/>
              </w:rPr>
              <w:t>ca</w:t>
            </w:r>
            <w:r>
              <w:rPr>
                <w:w w:val="57"/>
                <w:sz w:val="15"/>
              </w:rPr>
              <w:t>l</w:t>
            </w:r>
            <w:r>
              <w:rPr>
                <w:spacing w:val="-29"/>
                <w:sz w:val="15"/>
              </w:rPr>
              <w:t> </w:t>
            </w:r>
            <w:r>
              <w:rPr>
                <w:spacing w:val="-1"/>
                <w:w w:val="91"/>
                <w:sz w:val="15"/>
              </w:rPr>
              <w:t>ve</w:t>
            </w:r>
            <w:r>
              <w:rPr>
                <w:spacing w:val="-2"/>
                <w:w w:val="68"/>
                <w:sz w:val="15"/>
              </w:rPr>
              <w:t>r</w:t>
            </w:r>
            <w:r>
              <w:rPr>
                <w:spacing w:val="-3"/>
                <w:w w:val="80"/>
                <w:sz w:val="15"/>
              </w:rPr>
              <w:t>s</w:t>
            </w:r>
            <w:r>
              <w:rPr>
                <w:w w:val="103"/>
                <w:sz w:val="15"/>
              </w:rPr>
              <w:t>u</w:t>
            </w:r>
            <w:r>
              <w:rPr>
                <w:w w:val="80"/>
                <w:sz w:val="15"/>
              </w:rPr>
              <w:t>s</w:t>
            </w:r>
            <w:r>
              <w:rPr>
                <w:spacing w:val="-31"/>
                <w:sz w:val="15"/>
              </w:rPr>
              <w:t> </w:t>
            </w:r>
            <w:r>
              <w:rPr>
                <w:spacing w:val="-1"/>
                <w:w w:val="91"/>
                <w:sz w:val="15"/>
              </w:rPr>
              <w:t>co</w:t>
            </w:r>
            <w:r>
              <w:rPr>
                <w:w w:val="103"/>
                <w:sz w:val="15"/>
              </w:rPr>
              <w:t>n</w:t>
            </w:r>
            <w:r>
              <w:rPr>
                <w:spacing w:val="-3"/>
                <w:w w:val="80"/>
                <w:sz w:val="15"/>
              </w:rPr>
              <w:t>s</w:t>
            </w:r>
            <w:r>
              <w:rPr>
                <w:spacing w:val="-1"/>
                <w:w w:val="91"/>
                <w:sz w:val="15"/>
              </w:rPr>
              <w:t>e</w:t>
            </w:r>
            <w:r>
              <w:rPr>
                <w:spacing w:val="-2"/>
                <w:w w:val="68"/>
                <w:sz w:val="15"/>
              </w:rPr>
              <w:t>r</w:t>
            </w:r>
            <w:r>
              <w:rPr>
                <w:w w:val="113"/>
                <w:sz w:val="15"/>
              </w:rPr>
              <w:t>-</w:t>
            </w:r>
          </w:p>
          <w:p>
            <w:pPr>
              <w:pStyle w:val="TableParagraph"/>
              <w:spacing w:before="40"/>
              <w:ind w:left="63"/>
              <w:rPr>
                <w:sz w:val="15"/>
              </w:rPr>
            </w:pPr>
            <w:r>
              <w:rPr>
                <w:spacing w:val="-1"/>
                <w:w w:val="91"/>
                <w:sz w:val="15"/>
              </w:rPr>
              <w:t>va</w:t>
            </w:r>
            <w:r>
              <w:rPr>
                <w:spacing w:val="-1"/>
                <w:w w:val="57"/>
                <w:sz w:val="15"/>
              </w:rPr>
              <w:t>ti</w:t>
            </w:r>
            <w:r>
              <w:rPr>
                <w:spacing w:val="-1"/>
                <w:w w:val="91"/>
                <w:sz w:val="15"/>
              </w:rPr>
              <w:t>v</w:t>
            </w:r>
            <w:r>
              <w:rPr>
                <w:w w:val="91"/>
                <w:sz w:val="15"/>
              </w:rPr>
              <w:t>e</w:t>
            </w:r>
            <w:r>
              <w:rPr>
                <w:spacing w:val="-20"/>
                <w:sz w:val="15"/>
              </w:rPr>
              <w:t> </w:t>
            </w:r>
            <w:r>
              <w:rPr>
                <w:spacing w:val="-1"/>
                <w:w w:val="57"/>
                <w:sz w:val="15"/>
              </w:rPr>
              <w:t>t</w:t>
            </w:r>
            <w:r>
              <w:rPr>
                <w:spacing w:val="-2"/>
                <w:w w:val="68"/>
                <w:sz w:val="15"/>
              </w:rPr>
              <w:t>r</w:t>
            </w:r>
            <w:r>
              <w:rPr>
                <w:spacing w:val="-1"/>
                <w:w w:val="91"/>
                <w:sz w:val="15"/>
              </w:rPr>
              <w:t>ea</w:t>
            </w:r>
            <w:r>
              <w:rPr>
                <w:spacing w:val="-1"/>
                <w:w w:val="57"/>
                <w:sz w:val="15"/>
              </w:rPr>
              <w:t>t</w:t>
            </w:r>
            <w:r>
              <w:rPr>
                <w:spacing w:val="-2"/>
                <w:w w:val="149"/>
                <w:sz w:val="15"/>
              </w:rPr>
              <w:t>m</w:t>
            </w:r>
            <w:r>
              <w:rPr>
                <w:spacing w:val="-1"/>
                <w:w w:val="91"/>
                <w:sz w:val="15"/>
              </w:rPr>
              <w:t>e</w:t>
            </w:r>
            <w:r>
              <w:rPr>
                <w:w w:val="103"/>
                <w:sz w:val="15"/>
              </w:rPr>
              <w:t>n</w:t>
            </w:r>
            <w:r>
              <w:rPr>
                <w:w w:val="57"/>
                <w:sz w:val="15"/>
              </w:rPr>
              <w:t>t</w:t>
            </w:r>
            <w:r>
              <w:rPr>
                <w:spacing w:val="-4"/>
                <w:sz w:val="15"/>
              </w:rPr>
              <w:t> </w:t>
            </w:r>
            <w:r>
              <w:rPr>
                <w:spacing w:val="-1"/>
                <w:w w:val="57"/>
                <w:sz w:val="15"/>
              </w:rPr>
              <w:t>f</w:t>
            </w:r>
            <w:r>
              <w:rPr>
                <w:spacing w:val="-1"/>
                <w:w w:val="91"/>
                <w:sz w:val="15"/>
              </w:rPr>
              <w:t>o</w:t>
            </w:r>
            <w:r>
              <w:rPr>
                <w:w w:val="68"/>
                <w:sz w:val="15"/>
              </w:rPr>
              <w:t>r</w:t>
            </w:r>
            <w:r>
              <w:rPr>
                <w:spacing w:val="-5"/>
                <w:sz w:val="15"/>
              </w:rPr>
              <w:t> </w:t>
            </w:r>
            <w:r>
              <w:rPr>
                <w:spacing w:val="-1"/>
                <w:w w:val="57"/>
                <w:sz w:val="15"/>
              </w:rPr>
              <w:t>l</w:t>
            </w:r>
            <w:r>
              <w:rPr>
                <w:w w:val="103"/>
                <w:sz w:val="15"/>
              </w:rPr>
              <w:t>u</w:t>
            </w:r>
            <w:r>
              <w:rPr>
                <w:spacing w:val="-2"/>
                <w:w w:val="149"/>
                <w:sz w:val="15"/>
              </w:rPr>
              <w:t>m</w:t>
            </w:r>
            <w:r>
              <w:rPr>
                <w:w w:val="103"/>
                <w:sz w:val="15"/>
              </w:rPr>
              <w:t>b</w:t>
            </w:r>
            <w:r>
              <w:rPr>
                <w:spacing w:val="-1"/>
                <w:w w:val="91"/>
                <w:sz w:val="15"/>
              </w:rPr>
              <w:t>a</w:t>
            </w:r>
            <w:r>
              <w:rPr>
                <w:w w:val="68"/>
                <w:sz w:val="15"/>
              </w:rPr>
              <w:t>r</w:t>
            </w:r>
            <w:r>
              <w:rPr>
                <w:spacing w:val="-3"/>
                <w:sz w:val="15"/>
              </w:rPr>
              <w:t> </w:t>
            </w:r>
            <w:r>
              <w:rPr>
                <w:w w:val="103"/>
                <w:sz w:val="15"/>
              </w:rPr>
              <w:t>d</w:t>
            </w:r>
            <w:r>
              <w:rPr>
                <w:spacing w:val="-1"/>
                <w:w w:val="57"/>
                <w:sz w:val="15"/>
              </w:rPr>
              <w:t>i</w:t>
            </w:r>
            <w:r>
              <w:rPr>
                <w:spacing w:val="-3"/>
                <w:w w:val="80"/>
                <w:sz w:val="15"/>
              </w:rPr>
              <w:t>s</w:t>
            </w:r>
            <w:r>
              <w:rPr>
                <w:w w:val="91"/>
                <w:sz w:val="15"/>
              </w:rPr>
              <w:t>c</w:t>
            </w:r>
            <w:r>
              <w:rPr>
                <w:spacing w:val="-3"/>
                <w:sz w:val="15"/>
              </w:rPr>
              <w:t> </w:t>
            </w:r>
            <w:r>
              <w:rPr>
                <w:w w:val="103"/>
                <w:sz w:val="15"/>
              </w:rPr>
              <w:t>h</w:t>
            </w:r>
            <w:r>
              <w:rPr>
                <w:spacing w:val="-1"/>
                <w:w w:val="91"/>
                <w:sz w:val="15"/>
              </w:rPr>
              <w:t>e</w:t>
            </w:r>
            <w:r>
              <w:rPr>
                <w:spacing w:val="-2"/>
                <w:w w:val="68"/>
                <w:sz w:val="15"/>
              </w:rPr>
              <w:t>r</w:t>
            </w:r>
            <w:r>
              <w:rPr>
                <w:w w:val="103"/>
                <w:sz w:val="15"/>
              </w:rPr>
              <w:t>n</w:t>
            </w:r>
            <w:r>
              <w:rPr>
                <w:spacing w:val="-1"/>
                <w:w w:val="57"/>
                <w:sz w:val="15"/>
              </w:rPr>
              <w:t>i</w:t>
            </w:r>
            <w:r>
              <w:rPr>
                <w:spacing w:val="-1"/>
                <w:w w:val="91"/>
                <w:sz w:val="15"/>
              </w:rPr>
              <w:t>a</w:t>
            </w:r>
            <w:r>
              <w:rPr>
                <w:spacing w:val="-1"/>
                <w:w w:val="57"/>
                <w:sz w:val="15"/>
              </w:rPr>
              <w:t>ti</w:t>
            </w:r>
            <w:r>
              <w:rPr>
                <w:spacing w:val="-1"/>
                <w:w w:val="91"/>
                <w:sz w:val="15"/>
              </w:rPr>
              <w:t>o</w:t>
            </w:r>
            <w:r>
              <w:rPr>
                <w:spacing w:val="3"/>
                <w:w w:val="103"/>
                <w:sz w:val="15"/>
              </w:rPr>
              <w:t>n</w:t>
            </w:r>
            <w:r>
              <w:rPr>
                <w:w w:val="50"/>
                <w:sz w:val="15"/>
              </w:rPr>
              <w:t>:</w:t>
            </w:r>
            <w:r>
              <w:rPr>
                <w:spacing w:val="36"/>
                <w:sz w:val="15"/>
              </w:rPr>
              <w:t> </w:t>
            </w:r>
            <w:r>
              <w:rPr>
                <w:w w:val="91"/>
                <w:sz w:val="15"/>
              </w:rPr>
              <w:t>a</w:t>
            </w:r>
            <w:r>
              <w:rPr>
                <w:spacing w:val="-3"/>
                <w:sz w:val="15"/>
              </w:rPr>
              <w:t> </w:t>
            </w:r>
            <w:r>
              <w:rPr>
                <w:w w:val="103"/>
                <w:sz w:val="15"/>
              </w:rPr>
              <w:t>p</w:t>
            </w:r>
            <w:r>
              <w:rPr>
                <w:spacing w:val="-2"/>
                <w:w w:val="68"/>
                <w:sz w:val="15"/>
              </w:rPr>
              <w:t>r</w:t>
            </w:r>
            <w:r>
              <w:rPr>
                <w:spacing w:val="-1"/>
                <w:w w:val="91"/>
                <w:sz w:val="15"/>
              </w:rPr>
              <w:t>o</w:t>
            </w:r>
            <w:r>
              <w:rPr>
                <w:spacing w:val="-3"/>
                <w:w w:val="80"/>
                <w:sz w:val="15"/>
              </w:rPr>
              <w:t>s</w:t>
            </w:r>
            <w:r>
              <w:rPr>
                <w:w w:val="103"/>
                <w:sz w:val="15"/>
              </w:rPr>
              <w:t>p</w:t>
            </w:r>
            <w:r>
              <w:rPr>
                <w:spacing w:val="-1"/>
                <w:w w:val="91"/>
                <w:sz w:val="15"/>
              </w:rPr>
              <w:t>ec</w:t>
            </w:r>
            <w:r>
              <w:rPr>
                <w:spacing w:val="-1"/>
                <w:w w:val="57"/>
                <w:sz w:val="15"/>
              </w:rPr>
              <w:t>ti</w:t>
            </w:r>
            <w:r>
              <w:rPr>
                <w:spacing w:val="-1"/>
                <w:w w:val="91"/>
                <w:sz w:val="15"/>
              </w:rPr>
              <w:t>v</w:t>
            </w:r>
            <w:r>
              <w:rPr>
                <w:w w:val="91"/>
                <w:sz w:val="15"/>
              </w:rPr>
              <w:t>e</w:t>
            </w:r>
            <w:r>
              <w:rPr>
                <w:spacing w:val="-3"/>
                <w:sz w:val="15"/>
              </w:rPr>
              <w:t> </w:t>
            </w:r>
            <w:r>
              <w:rPr>
                <w:spacing w:val="-1"/>
                <w:w w:val="91"/>
                <w:sz w:val="15"/>
              </w:rPr>
              <w:t>co</w:t>
            </w:r>
            <w:r>
              <w:rPr>
                <w:w w:val="103"/>
                <w:sz w:val="15"/>
              </w:rPr>
              <w:t>h</w:t>
            </w:r>
            <w:r>
              <w:rPr>
                <w:spacing w:val="-1"/>
                <w:w w:val="91"/>
                <w:sz w:val="15"/>
              </w:rPr>
              <w:t>o</w:t>
            </w:r>
            <w:r>
              <w:rPr>
                <w:spacing w:val="-2"/>
                <w:w w:val="68"/>
                <w:sz w:val="15"/>
              </w:rPr>
              <w:t>r</w:t>
            </w:r>
            <w:r>
              <w:rPr>
                <w:w w:val="57"/>
                <w:sz w:val="15"/>
              </w:rPr>
              <w:t>t</w:t>
            </w:r>
          </w:p>
        </w:tc>
        <w:tc>
          <w:tcPr>
            <w:tcW w:w="638" w:type="dxa"/>
          </w:tcPr>
          <w:p>
            <w:pPr>
              <w:pStyle w:val="TableParagraph"/>
              <w:rPr>
                <w:rFonts w:ascii="Times New Roman"/>
                <w:sz w:val="14"/>
              </w:rPr>
            </w:pPr>
          </w:p>
        </w:tc>
        <w:tc>
          <w:tcPr>
            <w:tcW w:w="4315" w:type="dxa"/>
          </w:tcPr>
          <w:p>
            <w:pPr>
              <w:pStyle w:val="TableParagraph"/>
              <w:spacing w:line="176" w:lineRule="exact"/>
              <w:ind w:left="77"/>
              <w:rPr>
                <w:sz w:val="15"/>
              </w:rPr>
            </w:pPr>
            <w:r>
              <w:rPr>
                <w:spacing w:val="2"/>
                <w:w w:val="103"/>
                <w:sz w:val="15"/>
              </w:rPr>
              <w:t>疗腰椎间盘突出症的效果及对患者</w:t>
            </w:r>
            <w:r>
              <w:rPr>
                <w:spacing w:val="-27"/>
                <w:sz w:val="15"/>
              </w:rPr>
              <w:t> </w:t>
            </w:r>
            <w:r>
              <w:rPr>
                <w:spacing w:val="-2"/>
                <w:w w:val="68"/>
                <w:position w:val="1"/>
                <w:sz w:val="15"/>
              </w:rPr>
              <w:t>I</w:t>
            </w:r>
            <w:r>
              <w:rPr>
                <w:spacing w:val="12"/>
                <w:w w:val="114"/>
                <w:position w:val="1"/>
                <w:sz w:val="15"/>
              </w:rPr>
              <w:t>L</w:t>
            </w:r>
            <w:r>
              <w:rPr>
                <w:w w:val="56"/>
                <w:position w:val="2"/>
                <w:sz w:val="15"/>
              </w:rPr>
              <w:t>－</w:t>
            </w:r>
            <w:r>
              <w:rPr>
                <w:spacing w:val="-58"/>
                <w:position w:val="2"/>
                <w:sz w:val="15"/>
              </w:rPr>
              <w:t> </w:t>
            </w:r>
            <w:r>
              <w:rPr>
                <w:spacing w:val="3"/>
                <w:w w:val="103"/>
                <w:position w:val="1"/>
                <w:sz w:val="15"/>
              </w:rPr>
              <w:t>6</w:t>
            </w:r>
            <w:r>
              <w:rPr>
                <w:spacing w:val="-68"/>
                <w:w w:val="103"/>
                <w:position w:val="1"/>
                <w:sz w:val="15"/>
              </w:rPr>
              <w:t>、</w:t>
            </w:r>
            <w:r>
              <w:rPr>
                <w:w w:val="126"/>
                <w:position w:val="1"/>
                <w:sz w:val="15"/>
              </w:rPr>
              <w:t>C</w:t>
            </w:r>
            <w:r>
              <w:rPr>
                <w:spacing w:val="-1"/>
                <w:w w:val="137"/>
                <w:position w:val="1"/>
                <w:sz w:val="15"/>
              </w:rPr>
              <w:t>G</w:t>
            </w:r>
            <w:r>
              <w:rPr>
                <w:spacing w:val="-1"/>
                <w:w w:val="68"/>
                <w:position w:val="1"/>
                <w:sz w:val="15"/>
              </w:rPr>
              <w:t>Ｒ</w:t>
            </w:r>
            <w:r>
              <w:rPr>
                <w:w w:val="114"/>
                <w:position w:val="1"/>
                <w:sz w:val="15"/>
              </w:rPr>
              <w:t>P</w:t>
            </w:r>
            <w:r>
              <w:rPr>
                <w:spacing w:val="-18"/>
                <w:position w:val="1"/>
                <w:sz w:val="15"/>
              </w:rPr>
              <w:t> </w:t>
            </w:r>
            <w:r>
              <w:rPr>
                <w:spacing w:val="8"/>
                <w:w w:val="103"/>
                <w:sz w:val="15"/>
              </w:rPr>
              <w:t>水平的影响</w:t>
            </w:r>
          </w:p>
          <w:p>
            <w:pPr>
              <w:pStyle w:val="TableParagraph"/>
              <w:spacing w:before="24"/>
              <w:ind w:left="48"/>
              <w:rPr>
                <w:sz w:val="15"/>
              </w:rPr>
            </w:pPr>
            <w:r>
              <w:rPr>
                <w:spacing w:val="-32"/>
                <w:w w:val="103"/>
                <w:position w:val="1"/>
                <w:sz w:val="15"/>
              </w:rPr>
              <w:t>［</w:t>
            </w:r>
            <w:r>
              <w:rPr>
                <w:spacing w:val="-28"/>
                <w:w w:val="80"/>
                <w:position w:val="1"/>
                <w:sz w:val="15"/>
              </w:rPr>
              <w:t>J</w:t>
            </w:r>
            <w:r>
              <w:rPr>
                <w:spacing w:val="-32"/>
                <w:w w:val="103"/>
                <w:position w:val="1"/>
                <w:sz w:val="15"/>
              </w:rPr>
              <w:t>］</w:t>
            </w:r>
            <w:r>
              <w:rPr>
                <w:spacing w:val="9"/>
                <w:w w:val="25"/>
                <w:position w:val="1"/>
                <w:sz w:val="15"/>
              </w:rPr>
              <w:t>．</w:t>
            </w:r>
            <w:r>
              <w:rPr>
                <w:spacing w:val="3"/>
                <w:w w:val="103"/>
                <w:sz w:val="15"/>
              </w:rPr>
              <w:t>内蒙古中医药</w:t>
            </w:r>
            <w:r>
              <w:rPr>
                <w:spacing w:val="-80"/>
                <w:w w:val="103"/>
                <w:position w:val="1"/>
                <w:sz w:val="15"/>
              </w:rPr>
              <w:t>，</w:t>
            </w:r>
            <w:r>
              <w:rPr>
                <w:w w:val="103"/>
                <w:position w:val="1"/>
                <w:sz w:val="15"/>
              </w:rPr>
              <w:t>202</w:t>
            </w:r>
            <w:r>
              <w:rPr>
                <w:spacing w:val="3"/>
                <w:w w:val="103"/>
                <w:position w:val="1"/>
                <w:sz w:val="15"/>
              </w:rPr>
              <w:t>0</w:t>
            </w:r>
            <w:r>
              <w:rPr>
                <w:spacing w:val="-80"/>
                <w:w w:val="103"/>
                <w:position w:val="1"/>
                <w:sz w:val="15"/>
              </w:rPr>
              <w:t>，</w:t>
            </w:r>
            <w:r>
              <w:rPr>
                <w:w w:val="103"/>
                <w:position w:val="1"/>
                <w:sz w:val="15"/>
              </w:rPr>
              <w:t>3</w:t>
            </w:r>
            <w:r>
              <w:rPr>
                <w:spacing w:val="3"/>
                <w:w w:val="103"/>
                <w:position w:val="1"/>
                <w:sz w:val="15"/>
              </w:rPr>
              <w:t>9</w:t>
            </w:r>
            <w:r>
              <w:rPr>
                <w:w w:val="56"/>
                <w:position w:val="1"/>
                <w:sz w:val="15"/>
              </w:rPr>
              <w:t>(</w:t>
            </w:r>
            <w:r>
              <w:rPr>
                <w:spacing w:val="-27"/>
                <w:position w:val="1"/>
                <w:sz w:val="15"/>
              </w:rPr>
              <w:t> </w:t>
            </w:r>
            <w:r>
              <w:rPr>
                <w:spacing w:val="3"/>
                <w:w w:val="103"/>
                <w:position w:val="1"/>
                <w:sz w:val="15"/>
              </w:rPr>
              <w:t>1</w:t>
            </w:r>
            <w:r>
              <w:rPr>
                <w:w w:val="56"/>
                <w:position w:val="1"/>
                <w:sz w:val="15"/>
              </w:rPr>
              <w:t>)</w:t>
            </w:r>
            <w:r>
              <w:rPr>
                <w:spacing w:val="-23"/>
                <w:position w:val="1"/>
                <w:sz w:val="15"/>
              </w:rPr>
              <w:t> </w:t>
            </w:r>
            <w:r>
              <w:rPr>
                <w:w w:val="50"/>
                <w:position w:val="1"/>
                <w:sz w:val="15"/>
              </w:rPr>
              <w:t>:</w:t>
            </w:r>
            <w:r>
              <w:rPr>
                <w:spacing w:val="-38"/>
                <w:position w:val="1"/>
                <w:sz w:val="15"/>
              </w:rPr>
              <w:t> </w:t>
            </w:r>
            <w:r>
              <w:rPr>
                <w:w w:val="103"/>
                <w:position w:val="1"/>
                <w:sz w:val="15"/>
              </w:rPr>
              <w:t>10</w:t>
            </w:r>
            <w:r>
              <w:rPr>
                <w:spacing w:val="7"/>
                <w:w w:val="103"/>
                <w:position w:val="1"/>
                <w:sz w:val="15"/>
              </w:rPr>
              <w:t>0</w:t>
            </w:r>
            <w:r>
              <w:rPr>
                <w:spacing w:val="11"/>
                <w:w w:val="56"/>
                <w:position w:val="2"/>
                <w:sz w:val="15"/>
              </w:rPr>
              <w:t>－</w:t>
            </w:r>
            <w:r>
              <w:rPr>
                <w:w w:val="103"/>
                <w:position w:val="1"/>
                <w:sz w:val="15"/>
              </w:rPr>
              <w:t>10</w:t>
            </w:r>
            <w:r>
              <w:rPr>
                <w:spacing w:val="3"/>
                <w:w w:val="103"/>
                <w:position w:val="1"/>
                <w:sz w:val="15"/>
              </w:rPr>
              <w:t>2</w:t>
            </w:r>
            <w:r>
              <w:rPr>
                <w:w w:val="25"/>
                <w:position w:val="1"/>
                <w:sz w:val="15"/>
              </w:rPr>
              <w:t>．</w:t>
            </w:r>
          </w:p>
        </w:tc>
      </w:tr>
      <w:tr>
        <w:trPr>
          <w:trHeight w:val="233" w:hRule="atLeast"/>
        </w:trPr>
        <w:tc>
          <w:tcPr>
            <w:tcW w:w="520" w:type="dxa"/>
          </w:tcPr>
          <w:p>
            <w:pPr>
              <w:pStyle w:val="TableParagraph"/>
              <w:rPr>
                <w:rFonts w:ascii="Times New Roman"/>
                <w:sz w:val="14"/>
              </w:rPr>
            </w:pPr>
          </w:p>
        </w:tc>
        <w:tc>
          <w:tcPr>
            <w:tcW w:w="4433" w:type="dxa"/>
          </w:tcPr>
          <w:p>
            <w:pPr>
              <w:pStyle w:val="TableParagraph"/>
              <w:spacing w:line="191" w:lineRule="exact"/>
              <w:ind w:left="63"/>
              <w:rPr>
                <w:sz w:val="15"/>
              </w:rPr>
            </w:pPr>
            <w:r>
              <w:rPr>
                <w:spacing w:val="-3"/>
                <w:w w:val="80"/>
                <w:sz w:val="15"/>
              </w:rPr>
              <w:t>s</w:t>
            </w:r>
            <w:r>
              <w:rPr>
                <w:spacing w:val="-1"/>
                <w:w w:val="57"/>
                <w:sz w:val="15"/>
              </w:rPr>
              <w:t>t</w:t>
            </w:r>
            <w:r>
              <w:rPr>
                <w:w w:val="103"/>
                <w:sz w:val="15"/>
              </w:rPr>
              <w:t>ud</w:t>
            </w:r>
            <w:r>
              <w:rPr>
                <w:spacing w:val="-27"/>
                <w:w w:val="91"/>
                <w:sz w:val="15"/>
              </w:rPr>
              <w:t>y</w:t>
            </w:r>
            <w:r>
              <w:rPr>
                <w:spacing w:val="-32"/>
                <w:w w:val="103"/>
                <w:sz w:val="15"/>
              </w:rPr>
              <w:t>［</w:t>
            </w:r>
            <w:r>
              <w:rPr>
                <w:spacing w:val="-28"/>
                <w:w w:val="80"/>
                <w:sz w:val="15"/>
              </w:rPr>
              <w:t>J</w:t>
            </w:r>
            <w:r>
              <w:rPr>
                <w:spacing w:val="-32"/>
                <w:w w:val="103"/>
                <w:sz w:val="15"/>
              </w:rPr>
              <w:t>］</w:t>
            </w:r>
            <w:r>
              <w:rPr>
                <w:w w:val="25"/>
                <w:sz w:val="15"/>
              </w:rPr>
              <w:t>．</w:t>
            </w:r>
            <w:r>
              <w:rPr>
                <w:spacing w:val="-13"/>
                <w:sz w:val="15"/>
              </w:rPr>
              <w:t> </w:t>
            </w:r>
            <w:r>
              <w:rPr>
                <w:w w:val="126"/>
                <w:sz w:val="15"/>
              </w:rPr>
              <w:t>B</w:t>
            </w:r>
            <w:r>
              <w:rPr>
                <w:spacing w:val="-1"/>
                <w:w w:val="160"/>
                <w:sz w:val="15"/>
              </w:rPr>
              <w:t>M</w:t>
            </w:r>
            <w:r>
              <w:rPr>
                <w:w w:val="80"/>
                <w:sz w:val="15"/>
              </w:rPr>
              <w:t>J</w:t>
            </w:r>
            <w:r>
              <w:rPr>
                <w:spacing w:val="-21"/>
                <w:sz w:val="15"/>
              </w:rPr>
              <w:t> </w:t>
            </w:r>
            <w:r>
              <w:rPr>
                <w:spacing w:val="-1"/>
                <w:w w:val="137"/>
                <w:sz w:val="15"/>
              </w:rPr>
              <w:t>O</w:t>
            </w:r>
            <w:r>
              <w:rPr>
                <w:w w:val="103"/>
                <w:sz w:val="15"/>
              </w:rPr>
              <w:t>p</w:t>
            </w:r>
            <w:r>
              <w:rPr>
                <w:spacing w:val="-1"/>
                <w:w w:val="91"/>
                <w:sz w:val="15"/>
              </w:rPr>
              <w:t>e</w:t>
            </w:r>
            <w:r>
              <w:rPr>
                <w:spacing w:val="3"/>
                <w:w w:val="103"/>
                <w:sz w:val="15"/>
              </w:rPr>
              <w:t>n</w:t>
            </w:r>
            <w:r>
              <w:rPr>
                <w:spacing w:val="-80"/>
                <w:w w:val="103"/>
                <w:sz w:val="15"/>
              </w:rPr>
              <w:t>，</w:t>
            </w:r>
            <w:r>
              <w:rPr>
                <w:w w:val="103"/>
                <w:sz w:val="15"/>
              </w:rPr>
              <w:t>201</w:t>
            </w:r>
            <w:r>
              <w:rPr>
                <w:spacing w:val="3"/>
                <w:w w:val="103"/>
                <w:sz w:val="15"/>
              </w:rPr>
              <w:t>6</w:t>
            </w:r>
            <w:r>
              <w:rPr>
                <w:spacing w:val="-80"/>
                <w:w w:val="103"/>
                <w:sz w:val="15"/>
              </w:rPr>
              <w:t>，</w:t>
            </w:r>
            <w:r>
              <w:rPr>
                <w:spacing w:val="3"/>
                <w:w w:val="103"/>
                <w:sz w:val="15"/>
              </w:rPr>
              <w:t>6</w:t>
            </w:r>
            <w:r>
              <w:rPr>
                <w:w w:val="56"/>
                <w:sz w:val="15"/>
              </w:rPr>
              <w:t>(</w:t>
            </w:r>
            <w:r>
              <w:rPr>
                <w:spacing w:val="-27"/>
                <w:sz w:val="15"/>
              </w:rPr>
              <w:t> </w:t>
            </w:r>
            <w:r>
              <w:rPr>
                <w:w w:val="103"/>
                <w:sz w:val="15"/>
              </w:rPr>
              <w:t>1</w:t>
            </w:r>
            <w:r>
              <w:rPr>
                <w:spacing w:val="3"/>
                <w:w w:val="103"/>
                <w:sz w:val="15"/>
              </w:rPr>
              <w:t>2</w:t>
            </w:r>
            <w:r>
              <w:rPr>
                <w:w w:val="56"/>
                <w:sz w:val="15"/>
              </w:rPr>
              <w:t>)</w:t>
            </w:r>
            <w:r>
              <w:rPr>
                <w:spacing w:val="-23"/>
                <w:sz w:val="15"/>
              </w:rPr>
              <w:t> </w:t>
            </w:r>
            <w:r>
              <w:rPr>
                <w:w w:val="50"/>
                <w:sz w:val="15"/>
              </w:rPr>
              <w:t>:</w:t>
            </w:r>
            <w:r>
              <w:rPr>
                <w:spacing w:val="-34"/>
                <w:sz w:val="15"/>
              </w:rPr>
              <w:t> </w:t>
            </w:r>
            <w:r>
              <w:rPr>
                <w:spacing w:val="-1"/>
                <w:w w:val="91"/>
                <w:sz w:val="15"/>
              </w:rPr>
              <w:t>e</w:t>
            </w:r>
            <w:r>
              <w:rPr>
                <w:w w:val="103"/>
                <w:sz w:val="15"/>
              </w:rPr>
              <w:t>01293</w:t>
            </w:r>
            <w:r>
              <w:rPr>
                <w:spacing w:val="3"/>
                <w:w w:val="103"/>
                <w:sz w:val="15"/>
              </w:rPr>
              <w:t>8</w:t>
            </w:r>
            <w:r>
              <w:rPr>
                <w:w w:val="25"/>
                <w:sz w:val="15"/>
              </w:rPr>
              <w:t>．</w:t>
            </w:r>
          </w:p>
        </w:tc>
        <w:tc>
          <w:tcPr>
            <w:tcW w:w="638" w:type="dxa"/>
          </w:tcPr>
          <w:p>
            <w:pPr>
              <w:pStyle w:val="TableParagraph"/>
              <w:spacing w:before="6"/>
              <w:ind w:right="50"/>
              <w:jc w:val="right"/>
              <w:rPr>
                <w:sz w:val="15"/>
              </w:rPr>
            </w:pPr>
            <w:r>
              <w:rPr>
                <w:sz w:val="15"/>
              </w:rPr>
              <w:t>［20］</w:t>
            </w:r>
          </w:p>
        </w:tc>
        <w:tc>
          <w:tcPr>
            <w:tcW w:w="4315" w:type="dxa"/>
          </w:tcPr>
          <w:p>
            <w:pPr>
              <w:pStyle w:val="TableParagraph"/>
              <w:spacing w:before="4"/>
              <w:ind w:left="75"/>
              <w:rPr>
                <w:sz w:val="15"/>
              </w:rPr>
            </w:pPr>
            <w:r>
              <w:rPr>
                <w:sz w:val="15"/>
              </w:rPr>
              <w:t>区家源</w:t>
            </w:r>
            <w:r>
              <w:rPr>
                <w:w w:val="55"/>
                <w:position w:val="1"/>
                <w:sz w:val="15"/>
              </w:rPr>
              <w:t>． </w:t>
            </w:r>
            <w:r>
              <w:rPr>
                <w:sz w:val="15"/>
              </w:rPr>
              <w:t>臭氧疗法治疗腰椎间盘突出症</w:t>
            </w:r>
            <w:r>
              <w:rPr>
                <w:w w:val="55"/>
                <w:position w:val="1"/>
                <w:sz w:val="15"/>
              </w:rPr>
              <w:t>: </w:t>
            </w:r>
            <w:r>
              <w:rPr>
                <w:sz w:val="15"/>
              </w:rPr>
              <w:t>随机试验的系统评价</w:t>
            </w:r>
          </w:p>
        </w:tc>
      </w:tr>
      <w:tr>
        <w:trPr>
          <w:trHeight w:val="229" w:hRule="atLeast"/>
        </w:trPr>
        <w:tc>
          <w:tcPr>
            <w:tcW w:w="520" w:type="dxa"/>
          </w:tcPr>
          <w:p>
            <w:pPr>
              <w:pStyle w:val="TableParagraph"/>
              <w:spacing w:line="188" w:lineRule="exact"/>
              <w:ind w:right="12"/>
              <w:jc w:val="center"/>
              <w:rPr>
                <w:sz w:val="15"/>
              </w:rPr>
            </w:pPr>
            <w:r>
              <w:rPr>
                <w:w w:val="105"/>
                <w:sz w:val="15"/>
              </w:rPr>
              <w:t>［15］</w:t>
            </w:r>
          </w:p>
        </w:tc>
        <w:tc>
          <w:tcPr>
            <w:tcW w:w="4433" w:type="dxa"/>
          </w:tcPr>
          <w:p>
            <w:pPr>
              <w:pStyle w:val="TableParagraph"/>
              <w:spacing w:line="196" w:lineRule="exact"/>
              <w:ind w:left="63"/>
              <w:rPr>
                <w:sz w:val="15"/>
              </w:rPr>
            </w:pPr>
            <w:r>
              <w:rPr>
                <w:spacing w:val="6"/>
                <w:sz w:val="15"/>
              </w:rPr>
              <w:t>常有军</w:t>
            </w:r>
            <w:r>
              <w:rPr>
                <w:spacing w:val="-59"/>
                <w:position w:val="1"/>
                <w:sz w:val="15"/>
              </w:rPr>
              <w:t>，</w:t>
            </w:r>
            <w:r>
              <w:rPr>
                <w:spacing w:val="10"/>
                <w:sz w:val="15"/>
              </w:rPr>
              <w:t>邱恒</w:t>
            </w:r>
            <w:r>
              <w:rPr>
                <w:spacing w:val="-59"/>
                <w:position w:val="1"/>
                <w:sz w:val="15"/>
              </w:rPr>
              <w:t>，</w:t>
            </w:r>
            <w:r>
              <w:rPr>
                <w:spacing w:val="12"/>
                <w:sz w:val="15"/>
              </w:rPr>
              <w:t>马天洪</w:t>
            </w:r>
            <w:r>
              <w:rPr>
                <w:spacing w:val="-3"/>
                <w:w w:val="55"/>
                <w:position w:val="1"/>
                <w:sz w:val="15"/>
              </w:rPr>
              <w:t>． </w:t>
            </w:r>
            <w:r>
              <w:rPr>
                <w:spacing w:val="15"/>
                <w:sz w:val="15"/>
              </w:rPr>
              <w:t>身痛逐瘀汤对大鼠变性腰椎间盘内</w:t>
            </w:r>
          </w:p>
        </w:tc>
        <w:tc>
          <w:tcPr>
            <w:tcW w:w="638" w:type="dxa"/>
          </w:tcPr>
          <w:p>
            <w:pPr>
              <w:pStyle w:val="TableParagraph"/>
              <w:rPr>
                <w:rFonts w:ascii="Times New Roman"/>
                <w:sz w:val="14"/>
              </w:rPr>
            </w:pPr>
          </w:p>
        </w:tc>
        <w:tc>
          <w:tcPr>
            <w:tcW w:w="4315" w:type="dxa"/>
          </w:tcPr>
          <w:p>
            <w:pPr>
              <w:pStyle w:val="TableParagraph"/>
              <w:spacing w:before="7"/>
              <w:ind w:left="77"/>
              <w:rPr>
                <w:sz w:val="15"/>
              </w:rPr>
            </w:pPr>
            <w:r>
              <w:rPr>
                <w:w w:val="103"/>
                <w:sz w:val="15"/>
              </w:rPr>
              <w:t>和</w:t>
            </w:r>
            <w:r>
              <w:rPr>
                <w:spacing w:val="-33"/>
                <w:sz w:val="15"/>
              </w:rPr>
              <w:t> </w:t>
            </w:r>
            <w:r>
              <w:rPr>
                <w:spacing w:val="-1"/>
                <w:w w:val="160"/>
                <w:position w:val="1"/>
                <w:sz w:val="15"/>
              </w:rPr>
              <w:t>M</w:t>
            </w:r>
            <w:r>
              <w:rPr>
                <w:spacing w:val="-1"/>
                <w:w w:val="91"/>
                <w:position w:val="1"/>
                <w:sz w:val="15"/>
              </w:rPr>
              <w:t>e</w:t>
            </w:r>
            <w:r>
              <w:rPr>
                <w:spacing w:val="-1"/>
                <w:w w:val="57"/>
                <w:position w:val="1"/>
                <w:sz w:val="15"/>
              </w:rPr>
              <w:t>t</w:t>
            </w:r>
            <w:r>
              <w:rPr>
                <w:w w:val="91"/>
                <w:position w:val="1"/>
                <w:sz w:val="15"/>
              </w:rPr>
              <w:t>a</w:t>
            </w:r>
            <w:r>
              <w:rPr>
                <w:spacing w:val="-34"/>
                <w:position w:val="1"/>
                <w:sz w:val="15"/>
              </w:rPr>
              <w:t> </w:t>
            </w:r>
            <w:r>
              <w:rPr>
                <w:spacing w:val="-12"/>
                <w:w w:val="103"/>
                <w:sz w:val="15"/>
              </w:rPr>
              <w:t>分析</w:t>
            </w:r>
            <w:r>
              <w:rPr>
                <w:spacing w:val="-32"/>
                <w:w w:val="103"/>
                <w:position w:val="1"/>
                <w:sz w:val="15"/>
              </w:rPr>
              <w:t>［</w:t>
            </w:r>
            <w:r>
              <w:rPr>
                <w:spacing w:val="-26"/>
                <w:w w:val="137"/>
                <w:position w:val="1"/>
                <w:sz w:val="15"/>
              </w:rPr>
              <w:t>D</w:t>
            </w:r>
            <w:r>
              <w:rPr>
                <w:spacing w:val="-32"/>
                <w:w w:val="103"/>
                <w:position w:val="1"/>
                <w:sz w:val="15"/>
              </w:rPr>
              <w:t>］</w:t>
            </w:r>
            <w:r>
              <w:rPr>
                <w:spacing w:val="9"/>
                <w:w w:val="25"/>
                <w:position w:val="1"/>
                <w:sz w:val="15"/>
              </w:rPr>
              <w:t>．</w:t>
            </w:r>
            <w:r>
              <w:rPr>
                <w:spacing w:val="3"/>
                <w:w w:val="103"/>
                <w:sz w:val="15"/>
              </w:rPr>
              <w:t>南方医科大学</w:t>
            </w:r>
            <w:r>
              <w:rPr>
                <w:spacing w:val="-80"/>
                <w:w w:val="103"/>
                <w:position w:val="1"/>
                <w:sz w:val="15"/>
              </w:rPr>
              <w:t>，</w:t>
            </w:r>
            <w:r>
              <w:rPr>
                <w:w w:val="103"/>
                <w:position w:val="1"/>
                <w:sz w:val="15"/>
              </w:rPr>
              <w:t>201</w:t>
            </w:r>
            <w:r>
              <w:rPr>
                <w:spacing w:val="3"/>
                <w:w w:val="103"/>
                <w:position w:val="1"/>
                <w:sz w:val="15"/>
              </w:rPr>
              <w:t>9</w:t>
            </w:r>
            <w:r>
              <w:rPr>
                <w:w w:val="25"/>
                <w:position w:val="1"/>
                <w:sz w:val="15"/>
              </w:rPr>
              <w:t>．</w:t>
            </w:r>
          </w:p>
        </w:tc>
      </w:tr>
      <w:tr>
        <w:trPr>
          <w:trHeight w:val="230" w:hRule="atLeast"/>
        </w:trPr>
        <w:tc>
          <w:tcPr>
            <w:tcW w:w="520" w:type="dxa"/>
          </w:tcPr>
          <w:p>
            <w:pPr>
              <w:pStyle w:val="TableParagraph"/>
              <w:rPr>
                <w:rFonts w:ascii="Times New Roman"/>
                <w:sz w:val="14"/>
              </w:rPr>
            </w:pPr>
          </w:p>
        </w:tc>
        <w:tc>
          <w:tcPr>
            <w:tcW w:w="4433" w:type="dxa"/>
          </w:tcPr>
          <w:p>
            <w:pPr>
              <w:pStyle w:val="TableParagraph"/>
              <w:spacing w:line="199" w:lineRule="exact"/>
              <w:ind w:left="63"/>
              <w:rPr>
                <w:sz w:val="15"/>
              </w:rPr>
            </w:pPr>
            <w:r>
              <w:rPr>
                <w:spacing w:val="-1"/>
                <w:w w:val="114"/>
                <w:position w:val="1"/>
                <w:sz w:val="15"/>
              </w:rPr>
              <w:t>T</w:t>
            </w:r>
            <w:r>
              <w:rPr>
                <w:spacing w:val="-1"/>
                <w:w w:val="137"/>
                <w:position w:val="1"/>
                <w:sz w:val="15"/>
              </w:rPr>
              <w:t>N</w:t>
            </w:r>
            <w:r>
              <w:rPr>
                <w:spacing w:val="6"/>
                <w:w w:val="114"/>
                <w:position w:val="1"/>
                <w:sz w:val="15"/>
              </w:rPr>
              <w:t>F</w:t>
            </w:r>
            <w:r>
              <w:rPr>
                <w:spacing w:val="5"/>
                <w:w w:val="56"/>
                <w:position w:val="2"/>
                <w:sz w:val="15"/>
              </w:rPr>
              <w:t>－</w:t>
            </w:r>
            <w:r>
              <w:rPr>
                <w:rFonts w:ascii="Calibri" w:hAnsi="Calibri" w:eastAsia="Calibri"/>
                <w:spacing w:val="4"/>
                <w:w w:val="111"/>
                <w:sz w:val="15"/>
              </w:rPr>
              <w:t>α</w:t>
            </w:r>
            <w:r>
              <w:rPr>
                <w:spacing w:val="-76"/>
                <w:w w:val="103"/>
                <w:position w:val="1"/>
                <w:sz w:val="15"/>
              </w:rPr>
              <w:t>、</w:t>
            </w:r>
            <w:r>
              <w:rPr>
                <w:spacing w:val="-2"/>
                <w:w w:val="68"/>
                <w:position w:val="1"/>
                <w:sz w:val="15"/>
              </w:rPr>
              <w:t>I</w:t>
            </w:r>
            <w:r>
              <w:rPr>
                <w:spacing w:val="6"/>
                <w:w w:val="114"/>
                <w:position w:val="1"/>
                <w:sz w:val="15"/>
              </w:rPr>
              <w:t>L</w:t>
            </w:r>
            <w:r>
              <w:rPr>
                <w:spacing w:val="11"/>
                <w:w w:val="56"/>
                <w:position w:val="2"/>
                <w:sz w:val="15"/>
              </w:rPr>
              <w:t>－</w:t>
            </w:r>
            <w:r>
              <w:rPr>
                <w:spacing w:val="3"/>
                <w:w w:val="103"/>
                <w:position w:val="1"/>
                <w:sz w:val="15"/>
              </w:rPr>
              <w:t>1</w:t>
            </w:r>
            <w:r>
              <w:rPr>
                <w:rFonts w:ascii="Calibri" w:hAnsi="Calibri" w:eastAsia="Calibri"/>
                <w:spacing w:val="4"/>
                <w:w w:val="111"/>
                <w:sz w:val="15"/>
              </w:rPr>
              <w:t>α</w:t>
            </w:r>
            <w:r>
              <w:rPr>
                <w:spacing w:val="-76"/>
                <w:w w:val="103"/>
                <w:position w:val="1"/>
                <w:sz w:val="15"/>
              </w:rPr>
              <w:t>、</w:t>
            </w:r>
            <w:r>
              <w:rPr>
                <w:spacing w:val="-2"/>
                <w:w w:val="68"/>
                <w:position w:val="1"/>
                <w:sz w:val="15"/>
              </w:rPr>
              <w:t>I</w:t>
            </w:r>
            <w:r>
              <w:rPr>
                <w:spacing w:val="6"/>
                <w:w w:val="114"/>
                <w:position w:val="1"/>
                <w:sz w:val="15"/>
              </w:rPr>
              <w:t>L</w:t>
            </w:r>
            <w:r>
              <w:rPr>
                <w:w w:val="56"/>
                <w:position w:val="2"/>
                <w:sz w:val="15"/>
              </w:rPr>
              <w:t>－</w:t>
            </w:r>
            <w:r>
              <w:rPr>
                <w:spacing w:val="-58"/>
                <w:position w:val="2"/>
                <w:sz w:val="15"/>
              </w:rPr>
              <w:t> </w:t>
            </w:r>
            <w:r>
              <w:rPr>
                <w:spacing w:val="3"/>
                <w:w w:val="103"/>
                <w:position w:val="1"/>
                <w:sz w:val="15"/>
              </w:rPr>
              <w:t>6</w:t>
            </w:r>
            <w:r>
              <w:rPr>
                <w:spacing w:val="-70"/>
                <w:w w:val="103"/>
                <w:position w:val="1"/>
                <w:sz w:val="15"/>
              </w:rPr>
              <w:t>、</w:t>
            </w:r>
            <w:r>
              <w:rPr>
                <w:spacing w:val="-1"/>
                <w:w w:val="160"/>
                <w:position w:val="1"/>
                <w:sz w:val="15"/>
              </w:rPr>
              <w:t>MM</w:t>
            </w:r>
            <w:r>
              <w:rPr>
                <w:w w:val="114"/>
                <w:position w:val="1"/>
                <w:sz w:val="15"/>
              </w:rPr>
              <w:t>P</w:t>
            </w:r>
            <w:r>
              <w:rPr>
                <w:spacing w:val="-55"/>
                <w:position w:val="1"/>
                <w:sz w:val="15"/>
              </w:rPr>
              <w:t> </w:t>
            </w:r>
            <w:r>
              <w:rPr>
                <w:w w:val="56"/>
                <w:position w:val="2"/>
                <w:sz w:val="15"/>
              </w:rPr>
              <w:t>－</w:t>
            </w:r>
            <w:r>
              <w:rPr>
                <w:spacing w:val="-58"/>
                <w:position w:val="2"/>
                <w:sz w:val="15"/>
              </w:rPr>
              <w:t> </w:t>
            </w:r>
            <w:r>
              <w:rPr>
                <w:w w:val="103"/>
                <w:position w:val="1"/>
                <w:sz w:val="15"/>
              </w:rPr>
              <w:t>3</w:t>
            </w:r>
            <w:r>
              <w:rPr>
                <w:spacing w:val="-27"/>
                <w:position w:val="1"/>
                <w:sz w:val="15"/>
              </w:rPr>
              <w:t> </w:t>
            </w:r>
            <w:r>
              <w:rPr>
                <w:w w:val="103"/>
                <w:sz w:val="15"/>
              </w:rPr>
              <w:t>的影响</w:t>
            </w:r>
            <w:r>
              <w:rPr>
                <w:spacing w:val="-26"/>
                <w:w w:val="103"/>
                <w:position w:val="1"/>
                <w:sz w:val="15"/>
              </w:rPr>
              <w:t>［</w:t>
            </w:r>
            <w:r>
              <w:rPr>
                <w:spacing w:val="-22"/>
                <w:w w:val="80"/>
                <w:position w:val="1"/>
                <w:sz w:val="15"/>
              </w:rPr>
              <w:t>J</w:t>
            </w:r>
            <w:r>
              <w:rPr>
                <w:spacing w:val="-32"/>
                <w:w w:val="103"/>
                <w:position w:val="1"/>
                <w:sz w:val="15"/>
              </w:rPr>
              <w:t>］</w:t>
            </w:r>
            <w:r>
              <w:rPr>
                <w:w w:val="25"/>
                <w:position w:val="1"/>
                <w:sz w:val="15"/>
              </w:rPr>
              <w:t>．</w:t>
            </w:r>
            <w:r>
              <w:rPr>
                <w:spacing w:val="-58"/>
                <w:position w:val="1"/>
                <w:sz w:val="15"/>
              </w:rPr>
              <w:t> </w:t>
            </w:r>
            <w:r>
              <w:rPr>
                <w:spacing w:val="9"/>
                <w:w w:val="103"/>
                <w:sz w:val="15"/>
              </w:rPr>
              <w:t>西部医学</w:t>
            </w:r>
            <w:r>
              <w:rPr>
                <w:spacing w:val="-72"/>
                <w:w w:val="103"/>
                <w:position w:val="1"/>
                <w:sz w:val="15"/>
              </w:rPr>
              <w:t>，</w:t>
            </w:r>
            <w:r>
              <w:rPr>
                <w:w w:val="103"/>
                <w:position w:val="1"/>
                <w:sz w:val="15"/>
              </w:rPr>
              <w:t>201</w:t>
            </w:r>
            <w:r>
              <w:rPr>
                <w:spacing w:val="3"/>
                <w:w w:val="103"/>
                <w:position w:val="1"/>
                <w:sz w:val="15"/>
              </w:rPr>
              <w:t>7</w:t>
            </w:r>
            <w:r>
              <w:rPr>
                <w:spacing w:val="-72"/>
                <w:w w:val="103"/>
                <w:position w:val="1"/>
                <w:sz w:val="15"/>
              </w:rPr>
              <w:t>，</w:t>
            </w:r>
            <w:r>
              <w:rPr>
                <w:w w:val="103"/>
                <w:position w:val="1"/>
                <w:sz w:val="15"/>
              </w:rPr>
              <w:t>29</w:t>
            </w:r>
          </w:p>
        </w:tc>
        <w:tc>
          <w:tcPr>
            <w:tcW w:w="638" w:type="dxa"/>
          </w:tcPr>
          <w:p>
            <w:pPr>
              <w:pStyle w:val="TableParagraph"/>
              <w:spacing w:before="16"/>
              <w:ind w:right="48"/>
              <w:jc w:val="right"/>
              <w:rPr>
                <w:sz w:val="15"/>
              </w:rPr>
            </w:pPr>
            <w:r>
              <w:rPr>
                <w:sz w:val="15"/>
              </w:rPr>
              <w:t>［21］</w:t>
            </w:r>
          </w:p>
        </w:tc>
        <w:tc>
          <w:tcPr>
            <w:tcW w:w="4315" w:type="dxa"/>
          </w:tcPr>
          <w:p>
            <w:pPr>
              <w:pStyle w:val="TableParagraph"/>
              <w:spacing w:before="16"/>
              <w:ind w:left="77"/>
              <w:rPr>
                <w:sz w:val="15"/>
              </w:rPr>
            </w:pPr>
            <w:r>
              <w:rPr>
                <w:spacing w:val="-1"/>
                <w:w w:val="137"/>
                <w:sz w:val="15"/>
              </w:rPr>
              <w:t>N</w:t>
            </w:r>
            <w:r>
              <w:rPr>
                <w:spacing w:val="3"/>
                <w:w w:val="57"/>
                <w:sz w:val="15"/>
              </w:rPr>
              <w:t>i</w:t>
            </w:r>
            <w:r>
              <w:rPr>
                <w:w w:val="103"/>
                <w:sz w:val="15"/>
              </w:rPr>
              <w:t>u</w:t>
            </w:r>
            <w:r>
              <w:rPr>
                <w:spacing w:val="-19"/>
                <w:sz w:val="15"/>
              </w:rPr>
              <w:t> </w:t>
            </w:r>
            <w:r>
              <w:rPr>
                <w:spacing w:val="3"/>
                <w:w w:val="114"/>
                <w:sz w:val="15"/>
              </w:rPr>
              <w:t>T</w:t>
            </w:r>
            <w:r>
              <w:rPr>
                <w:spacing w:val="-26"/>
                <w:w w:val="103"/>
                <w:sz w:val="15"/>
              </w:rPr>
              <w:t>，</w:t>
            </w:r>
            <w:r>
              <w:rPr>
                <w:spacing w:val="-1"/>
                <w:w w:val="114"/>
                <w:sz w:val="15"/>
              </w:rPr>
              <w:t>L</w:t>
            </w:r>
            <w:r>
              <w:rPr>
                <w:w w:val="91"/>
                <w:sz w:val="15"/>
              </w:rPr>
              <w:t>v</w:t>
            </w:r>
            <w:r>
              <w:rPr>
                <w:spacing w:val="-22"/>
                <w:sz w:val="15"/>
              </w:rPr>
              <w:t> </w:t>
            </w:r>
            <w:r>
              <w:rPr>
                <w:spacing w:val="4"/>
                <w:w w:val="126"/>
                <w:sz w:val="15"/>
              </w:rPr>
              <w:t>C</w:t>
            </w:r>
            <w:r>
              <w:rPr>
                <w:spacing w:val="-26"/>
                <w:w w:val="103"/>
                <w:sz w:val="15"/>
              </w:rPr>
              <w:t>，</w:t>
            </w:r>
            <w:r>
              <w:rPr>
                <w:spacing w:val="-1"/>
                <w:w w:val="137"/>
                <w:sz w:val="15"/>
              </w:rPr>
              <w:t>Y</w:t>
            </w:r>
            <w:r>
              <w:rPr>
                <w:w w:val="57"/>
                <w:sz w:val="15"/>
              </w:rPr>
              <w:t>i</w:t>
            </w:r>
            <w:r>
              <w:rPr>
                <w:spacing w:val="-21"/>
                <w:sz w:val="15"/>
              </w:rPr>
              <w:t> </w:t>
            </w:r>
            <w:r>
              <w:rPr>
                <w:spacing w:val="3"/>
                <w:w w:val="137"/>
                <w:sz w:val="15"/>
              </w:rPr>
              <w:t>G</w:t>
            </w:r>
            <w:r>
              <w:rPr>
                <w:spacing w:val="-26"/>
                <w:w w:val="103"/>
                <w:sz w:val="15"/>
              </w:rPr>
              <w:t>，</w:t>
            </w:r>
            <w:r>
              <w:rPr>
                <w:spacing w:val="-1"/>
                <w:w w:val="91"/>
                <w:sz w:val="15"/>
              </w:rPr>
              <w:t>e</w:t>
            </w:r>
            <w:r>
              <w:rPr>
                <w:w w:val="57"/>
                <w:sz w:val="15"/>
              </w:rPr>
              <w:t>t</w:t>
            </w:r>
            <w:r>
              <w:rPr>
                <w:spacing w:val="-21"/>
                <w:sz w:val="15"/>
              </w:rPr>
              <w:t> </w:t>
            </w:r>
            <w:r>
              <w:rPr>
                <w:spacing w:val="-1"/>
                <w:w w:val="91"/>
                <w:sz w:val="15"/>
              </w:rPr>
              <w:t>a</w:t>
            </w:r>
            <w:r>
              <w:rPr>
                <w:spacing w:val="3"/>
                <w:w w:val="57"/>
                <w:sz w:val="15"/>
              </w:rPr>
              <w:t>l</w:t>
            </w:r>
            <w:r>
              <w:rPr>
                <w:w w:val="25"/>
                <w:sz w:val="15"/>
              </w:rPr>
              <w:t>．</w:t>
            </w:r>
            <w:r>
              <w:rPr>
                <w:spacing w:val="-15"/>
                <w:sz w:val="15"/>
              </w:rPr>
              <w:t> </w:t>
            </w:r>
            <w:r>
              <w:rPr>
                <w:spacing w:val="-1"/>
                <w:w w:val="114"/>
                <w:sz w:val="15"/>
              </w:rPr>
              <w:t>T</w:t>
            </w:r>
            <w:r>
              <w:rPr>
                <w:w w:val="103"/>
                <w:sz w:val="15"/>
              </w:rPr>
              <w:t>h</w:t>
            </w:r>
            <w:r>
              <w:rPr>
                <w:spacing w:val="-1"/>
                <w:w w:val="91"/>
                <w:sz w:val="15"/>
              </w:rPr>
              <w:t>e</w:t>
            </w:r>
            <w:r>
              <w:rPr>
                <w:spacing w:val="-2"/>
                <w:w w:val="68"/>
                <w:sz w:val="15"/>
              </w:rPr>
              <w:t>r</w:t>
            </w:r>
            <w:r>
              <w:rPr>
                <w:spacing w:val="-1"/>
                <w:w w:val="91"/>
                <w:sz w:val="15"/>
              </w:rPr>
              <w:t>a</w:t>
            </w:r>
            <w:r>
              <w:rPr>
                <w:w w:val="103"/>
                <w:sz w:val="15"/>
              </w:rPr>
              <w:t>p</w:t>
            </w:r>
            <w:r>
              <w:rPr>
                <w:spacing w:val="-1"/>
                <w:w w:val="91"/>
                <w:sz w:val="15"/>
              </w:rPr>
              <w:t>e</w:t>
            </w:r>
            <w:r>
              <w:rPr>
                <w:w w:val="103"/>
                <w:sz w:val="15"/>
              </w:rPr>
              <w:t>u</w:t>
            </w:r>
            <w:r>
              <w:rPr>
                <w:spacing w:val="-1"/>
                <w:w w:val="57"/>
                <w:sz w:val="15"/>
              </w:rPr>
              <w:t>ti</w:t>
            </w:r>
            <w:r>
              <w:rPr>
                <w:w w:val="91"/>
                <w:sz w:val="15"/>
              </w:rPr>
              <w:t>c</w:t>
            </w:r>
            <w:r>
              <w:rPr>
                <w:spacing w:val="-22"/>
                <w:sz w:val="15"/>
              </w:rPr>
              <w:t> </w:t>
            </w:r>
            <w:r>
              <w:rPr>
                <w:spacing w:val="-1"/>
                <w:w w:val="91"/>
                <w:sz w:val="15"/>
              </w:rPr>
              <w:t>e</w:t>
            </w:r>
            <w:r>
              <w:rPr>
                <w:spacing w:val="-1"/>
                <w:w w:val="57"/>
                <w:sz w:val="15"/>
              </w:rPr>
              <w:t>ff</w:t>
            </w:r>
            <w:r>
              <w:rPr>
                <w:spacing w:val="-1"/>
                <w:w w:val="91"/>
                <w:sz w:val="15"/>
              </w:rPr>
              <w:t>ec</w:t>
            </w:r>
            <w:r>
              <w:rPr>
                <w:w w:val="57"/>
                <w:sz w:val="15"/>
              </w:rPr>
              <w:t>t</w:t>
            </w:r>
            <w:r>
              <w:rPr>
                <w:spacing w:val="-21"/>
                <w:sz w:val="15"/>
              </w:rPr>
              <w:t> </w:t>
            </w:r>
            <w:r>
              <w:rPr>
                <w:spacing w:val="-1"/>
                <w:w w:val="91"/>
                <w:sz w:val="15"/>
              </w:rPr>
              <w:t>o</w:t>
            </w:r>
            <w:r>
              <w:rPr>
                <w:w w:val="57"/>
                <w:sz w:val="15"/>
              </w:rPr>
              <w:t>f</w:t>
            </w:r>
            <w:r>
              <w:rPr>
                <w:spacing w:val="-21"/>
                <w:sz w:val="15"/>
              </w:rPr>
              <w:t> </w:t>
            </w:r>
            <w:r>
              <w:rPr>
                <w:spacing w:val="-2"/>
                <w:w w:val="149"/>
                <w:sz w:val="15"/>
              </w:rPr>
              <w:t>m</w:t>
            </w:r>
            <w:r>
              <w:rPr>
                <w:spacing w:val="-1"/>
                <w:w w:val="91"/>
                <w:sz w:val="15"/>
              </w:rPr>
              <w:t>e</w:t>
            </w:r>
            <w:r>
              <w:rPr>
                <w:w w:val="103"/>
                <w:sz w:val="15"/>
              </w:rPr>
              <w:t>d</w:t>
            </w:r>
            <w:r>
              <w:rPr>
                <w:spacing w:val="-1"/>
                <w:w w:val="57"/>
                <w:sz w:val="15"/>
              </w:rPr>
              <w:t>i</w:t>
            </w:r>
            <w:r>
              <w:rPr>
                <w:spacing w:val="-1"/>
                <w:w w:val="91"/>
                <w:sz w:val="15"/>
              </w:rPr>
              <w:t>ca</w:t>
            </w:r>
            <w:r>
              <w:rPr>
                <w:w w:val="57"/>
                <w:sz w:val="15"/>
              </w:rPr>
              <w:t>l</w:t>
            </w:r>
            <w:r>
              <w:rPr>
                <w:spacing w:val="-21"/>
                <w:sz w:val="15"/>
              </w:rPr>
              <w:t> </w:t>
            </w:r>
            <w:r>
              <w:rPr>
                <w:spacing w:val="-1"/>
                <w:w w:val="91"/>
                <w:sz w:val="15"/>
              </w:rPr>
              <w:t>o</w:t>
            </w:r>
            <w:r>
              <w:rPr>
                <w:spacing w:val="-3"/>
                <w:w w:val="80"/>
                <w:sz w:val="15"/>
              </w:rPr>
              <w:t>z</w:t>
            </w:r>
            <w:r>
              <w:rPr>
                <w:spacing w:val="-1"/>
                <w:w w:val="91"/>
                <w:sz w:val="15"/>
              </w:rPr>
              <w:t>o</w:t>
            </w:r>
            <w:r>
              <w:rPr>
                <w:w w:val="103"/>
                <w:sz w:val="15"/>
              </w:rPr>
              <w:t>n</w:t>
            </w:r>
            <w:r>
              <w:rPr>
                <w:w w:val="91"/>
                <w:sz w:val="15"/>
              </w:rPr>
              <w:t>e</w:t>
            </w:r>
            <w:r>
              <w:rPr>
                <w:spacing w:val="-22"/>
                <w:sz w:val="15"/>
              </w:rPr>
              <w:t> </w:t>
            </w:r>
            <w:r>
              <w:rPr>
                <w:spacing w:val="-1"/>
                <w:w w:val="91"/>
                <w:sz w:val="15"/>
              </w:rPr>
              <w:t>o</w:t>
            </w:r>
            <w:r>
              <w:rPr>
                <w:w w:val="103"/>
                <w:sz w:val="15"/>
              </w:rPr>
              <w:t>n</w:t>
            </w:r>
          </w:p>
        </w:tc>
      </w:tr>
      <w:tr>
        <w:trPr>
          <w:trHeight w:val="238" w:hRule="atLeast"/>
        </w:trPr>
        <w:tc>
          <w:tcPr>
            <w:tcW w:w="520" w:type="dxa"/>
          </w:tcPr>
          <w:p>
            <w:pPr>
              <w:pStyle w:val="TableParagraph"/>
              <w:rPr>
                <w:rFonts w:ascii="Times New Roman"/>
                <w:sz w:val="14"/>
              </w:rPr>
            </w:pPr>
          </w:p>
        </w:tc>
        <w:tc>
          <w:tcPr>
            <w:tcW w:w="4433" w:type="dxa"/>
          </w:tcPr>
          <w:p>
            <w:pPr>
              <w:pStyle w:val="TableParagraph"/>
              <w:spacing w:line="193" w:lineRule="exact"/>
              <w:ind w:left="63"/>
              <w:rPr>
                <w:sz w:val="15"/>
              </w:rPr>
            </w:pPr>
            <w:r>
              <w:rPr>
                <w:w w:val="56"/>
                <w:sz w:val="15"/>
              </w:rPr>
              <w:t>(</w:t>
            </w:r>
            <w:r>
              <w:rPr>
                <w:spacing w:val="-27"/>
                <w:sz w:val="15"/>
              </w:rPr>
              <w:t> </w:t>
            </w:r>
            <w:r>
              <w:rPr>
                <w:spacing w:val="3"/>
                <w:w w:val="103"/>
                <w:sz w:val="15"/>
              </w:rPr>
              <w:t>8</w:t>
            </w:r>
            <w:r>
              <w:rPr>
                <w:w w:val="56"/>
                <w:sz w:val="15"/>
              </w:rPr>
              <w:t>)</w:t>
            </w:r>
            <w:r>
              <w:rPr>
                <w:spacing w:val="-23"/>
                <w:sz w:val="15"/>
              </w:rPr>
              <w:t> </w:t>
            </w:r>
            <w:r>
              <w:rPr>
                <w:w w:val="50"/>
                <w:sz w:val="15"/>
              </w:rPr>
              <w:t>:</w:t>
            </w:r>
            <w:r>
              <w:rPr>
                <w:spacing w:val="-38"/>
                <w:sz w:val="15"/>
              </w:rPr>
              <w:t> </w:t>
            </w:r>
            <w:r>
              <w:rPr>
                <w:w w:val="103"/>
                <w:sz w:val="15"/>
              </w:rPr>
              <w:t>104</w:t>
            </w:r>
            <w:r>
              <w:rPr>
                <w:spacing w:val="7"/>
                <w:w w:val="103"/>
                <w:sz w:val="15"/>
              </w:rPr>
              <w:t>6</w:t>
            </w:r>
            <w:r>
              <w:rPr>
                <w:spacing w:val="11"/>
                <w:w w:val="56"/>
                <w:position w:val="1"/>
                <w:sz w:val="15"/>
              </w:rPr>
              <w:t>－</w:t>
            </w:r>
            <w:r>
              <w:rPr>
                <w:w w:val="103"/>
                <w:sz w:val="15"/>
              </w:rPr>
              <w:t>105</w:t>
            </w:r>
            <w:r>
              <w:rPr>
                <w:spacing w:val="3"/>
                <w:w w:val="103"/>
                <w:sz w:val="15"/>
              </w:rPr>
              <w:t>0</w:t>
            </w:r>
            <w:r>
              <w:rPr>
                <w:w w:val="25"/>
                <w:sz w:val="15"/>
              </w:rPr>
              <w:t>．</w:t>
            </w:r>
          </w:p>
        </w:tc>
        <w:tc>
          <w:tcPr>
            <w:tcW w:w="638" w:type="dxa"/>
          </w:tcPr>
          <w:p>
            <w:pPr>
              <w:pStyle w:val="TableParagraph"/>
              <w:rPr>
                <w:rFonts w:ascii="Times New Roman"/>
                <w:sz w:val="14"/>
              </w:rPr>
            </w:pPr>
          </w:p>
        </w:tc>
        <w:tc>
          <w:tcPr>
            <w:tcW w:w="4315" w:type="dxa"/>
          </w:tcPr>
          <w:p>
            <w:pPr>
              <w:pStyle w:val="TableParagraph"/>
              <w:spacing w:before="12"/>
              <w:ind w:left="77"/>
              <w:rPr>
                <w:sz w:val="15"/>
              </w:rPr>
            </w:pPr>
            <w:r>
              <w:rPr>
                <w:spacing w:val="-1"/>
                <w:w w:val="57"/>
                <w:sz w:val="15"/>
              </w:rPr>
              <w:t>l</w:t>
            </w:r>
            <w:r>
              <w:rPr>
                <w:w w:val="103"/>
                <w:sz w:val="15"/>
              </w:rPr>
              <w:t>u</w:t>
            </w:r>
            <w:r>
              <w:rPr>
                <w:spacing w:val="-2"/>
                <w:w w:val="149"/>
                <w:sz w:val="15"/>
              </w:rPr>
              <w:t>m</w:t>
            </w:r>
            <w:r>
              <w:rPr>
                <w:w w:val="103"/>
                <w:sz w:val="15"/>
              </w:rPr>
              <w:t>b</w:t>
            </w:r>
            <w:r>
              <w:rPr>
                <w:spacing w:val="-1"/>
                <w:w w:val="91"/>
                <w:sz w:val="15"/>
              </w:rPr>
              <w:t>a</w:t>
            </w:r>
            <w:r>
              <w:rPr>
                <w:w w:val="68"/>
                <w:sz w:val="15"/>
              </w:rPr>
              <w:t>r</w:t>
            </w:r>
            <w:r>
              <w:rPr>
                <w:spacing w:val="-20"/>
                <w:sz w:val="15"/>
              </w:rPr>
              <w:t> </w:t>
            </w:r>
            <w:r>
              <w:rPr>
                <w:w w:val="103"/>
                <w:sz w:val="15"/>
              </w:rPr>
              <w:t>d</w:t>
            </w:r>
            <w:r>
              <w:rPr>
                <w:spacing w:val="-1"/>
                <w:w w:val="57"/>
                <w:sz w:val="15"/>
              </w:rPr>
              <w:t>i</w:t>
            </w:r>
            <w:r>
              <w:rPr>
                <w:spacing w:val="-3"/>
                <w:w w:val="80"/>
                <w:sz w:val="15"/>
              </w:rPr>
              <w:t>s</w:t>
            </w:r>
            <w:r>
              <w:rPr>
                <w:w w:val="91"/>
                <w:sz w:val="15"/>
              </w:rPr>
              <w:t>c</w:t>
            </w:r>
            <w:r>
              <w:rPr>
                <w:spacing w:val="-20"/>
                <w:sz w:val="15"/>
              </w:rPr>
              <w:t> </w:t>
            </w:r>
            <w:r>
              <w:rPr>
                <w:w w:val="103"/>
                <w:sz w:val="15"/>
              </w:rPr>
              <w:t>h</w:t>
            </w:r>
            <w:r>
              <w:rPr>
                <w:spacing w:val="-1"/>
                <w:w w:val="91"/>
                <w:sz w:val="15"/>
              </w:rPr>
              <w:t>e</w:t>
            </w:r>
            <w:r>
              <w:rPr>
                <w:spacing w:val="-2"/>
                <w:w w:val="68"/>
                <w:sz w:val="15"/>
              </w:rPr>
              <w:t>r</w:t>
            </w:r>
            <w:r>
              <w:rPr>
                <w:w w:val="103"/>
                <w:sz w:val="15"/>
              </w:rPr>
              <w:t>n</w:t>
            </w:r>
            <w:r>
              <w:rPr>
                <w:spacing w:val="-1"/>
                <w:w w:val="57"/>
                <w:sz w:val="15"/>
              </w:rPr>
              <w:t>i</w:t>
            </w:r>
            <w:r>
              <w:rPr>
                <w:spacing w:val="-1"/>
                <w:w w:val="91"/>
                <w:sz w:val="15"/>
              </w:rPr>
              <w:t>a</w:t>
            </w:r>
            <w:r>
              <w:rPr>
                <w:spacing w:val="-1"/>
                <w:w w:val="57"/>
                <w:sz w:val="15"/>
              </w:rPr>
              <w:t>ti</w:t>
            </w:r>
            <w:r>
              <w:rPr>
                <w:spacing w:val="-1"/>
                <w:w w:val="91"/>
                <w:sz w:val="15"/>
              </w:rPr>
              <w:t>o</w:t>
            </w:r>
            <w:r>
              <w:rPr>
                <w:spacing w:val="-26"/>
                <w:w w:val="103"/>
                <w:sz w:val="15"/>
              </w:rPr>
              <w:t>n</w:t>
            </w:r>
            <w:r>
              <w:rPr>
                <w:spacing w:val="-32"/>
                <w:w w:val="103"/>
                <w:sz w:val="15"/>
              </w:rPr>
              <w:t>［</w:t>
            </w:r>
            <w:r>
              <w:rPr>
                <w:spacing w:val="-28"/>
                <w:w w:val="80"/>
                <w:sz w:val="15"/>
              </w:rPr>
              <w:t>J</w:t>
            </w:r>
            <w:r>
              <w:rPr>
                <w:spacing w:val="-32"/>
                <w:w w:val="103"/>
                <w:sz w:val="15"/>
              </w:rPr>
              <w:t>］</w:t>
            </w:r>
            <w:r>
              <w:rPr>
                <w:w w:val="25"/>
                <w:sz w:val="15"/>
              </w:rPr>
              <w:t>．</w:t>
            </w:r>
            <w:r>
              <w:rPr>
                <w:spacing w:val="-13"/>
                <w:sz w:val="15"/>
              </w:rPr>
              <w:t> </w:t>
            </w:r>
            <w:r>
              <w:rPr>
                <w:spacing w:val="-1"/>
                <w:w w:val="160"/>
                <w:sz w:val="15"/>
              </w:rPr>
              <w:t>M</w:t>
            </w:r>
            <w:r>
              <w:rPr>
                <w:spacing w:val="-1"/>
                <w:w w:val="91"/>
                <w:sz w:val="15"/>
              </w:rPr>
              <w:t>e</w:t>
            </w:r>
            <w:r>
              <w:rPr>
                <w:w w:val="103"/>
                <w:sz w:val="15"/>
              </w:rPr>
              <w:t>d</w:t>
            </w:r>
            <w:r>
              <w:rPr>
                <w:spacing w:val="-19"/>
                <w:sz w:val="15"/>
              </w:rPr>
              <w:t> </w:t>
            </w:r>
            <w:r>
              <w:rPr>
                <w:w w:val="103"/>
                <w:sz w:val="15"/>
              </w:rPr>
              <w:t>S</w:t>
            </w:r>
            <w:r>
              <w:rPr>
                <w:spacing w:val="-1"/>
                <w:w w:val="91"/>
                <w:sz w:val="15"/>
              </w:rPr>
              <w:t>c</w:t>
            </w:r>
            <w:r>
              <w:rPr>
                <w:w w:val="57"/>
                <w:sz w:val="15"/>
              </w:rPr>
              <w:t>i</w:t>
            </w:r>
            <w:r>
              <w:rPr>
                <w:spacing w:val="-20"/>
                <w:sz w:val="15"/>
              </w:rPr>
              <w:t> </w:t>
            </w:r>
            <w:r>
              <w:rPr>
                <w:spacing w:val="-1"/>
                <w:w w:val="160"/>
                <w:sz w:val="15"/>
              </w:rPr>
              <w:t>M</w:t>
            </w:r>
            <w:r>
              <w:rPr>
                <w:spacing w:val="-1"/>
                <w:w w:val="91"/>
                <w:sz w:val="15"/>
              </w:rPr>
              <w:t>o</w:t>
            </w:r>
            <w:r>
              <w:rPr>
                <w:w w:val="103"/>
                <w:sz w:val="15"/>
              </w:rPr>
              <w:t>n</w:t>
            </w:r>
            <w:r>
              <w:rPr>
                <w:spacing w:val="-1"/>
                <w:w w:val="57"/>
                <w:sz w:val="15"/>
              </w:rPr>
              <w:t>i</w:t>
            </w:r>
            <w:r>
              <w:rPr>
                <w:spacing w:val="3"/>
                <w:w w:val="57"/>
                <w:sz w:val="15"/>
              </w:rPr>
              <w:t>t</w:t>
            </w:r>
            <w:r>
              <w:rPr>
                <w:spacing w:val="-80"/>
                <w:w w:val="103"/>
                <w:sz w:val="15"/>
              </w:rPr>
              <w:t>，</w:t>
            </w:r>
            <w:r>
              <w:rPr>
                <w:w w:val="103"/>
                <w:sz w:val="15"/>
              </w:rPr>
              <w:t>201</w:t>
            </w:r>
            <w:r>
              <w:rPr>
                <w:spacing w:val="3"/>
                <w:w w:val="103"/>
                <w:sz w:val="15"/>
              </w:rPr>
              <w:t>8</w:t>
            </w:r>
            <w:r>
              <w:rPr>
                <w:spacing w:val="-80"/>
                <w:w w:val="103"/>
                <w:sz w:val="15"/>
              </w:rPr>
              <w:t>，</w:t>
            </w:r>
            <w:r>
              <w:rPr>
                <w:w w:val="103"/>
                <w:sz w:val="15"/>
              </w:rPr>
              <w:t>2</w:t>
            </w:r>
            <w:r>
              <w:rPr>
                <w:spacing w:val="3"/>
                <w:w w:val="103"/>
                <w:sz w:val="15"/>
              </w:rPr>
              <w:t>4</w:t>
            </w:r>
            <w:r>
              <w:rPr>
                <w:w w:val="50"/>
                <w:sz w:val="15"/>
              </w:rPr>
              <w:t>:</w:t>
            </w:r>
            <w:r>
              <w:rPr>
                <w:spacing w:val="-38"/>
                <w:sz w:val="15"/>
              </w:rPr>
              <w:t> </w:t>
            </w:r>
            <w:r>
              <w:rPr>
                <w:w w:val="103"/>
                <w:sz w:val="15"/>
              </w:rPr>
              <w:t>196</w:t>
            </w:r>
            <w:r>
              <w:rPr>
                <w:spacing w:val="7"/>
                <w:w w:val="103"/>
                <w:sz w:val="15"/>
              </w:rPr>
              <w:t>2</w:t>
            </w:r>
            <w:r>
              <w:rPr>
                <w:spacing w:val="11"/>
                <w:w w:val="56"/>
                <w:position w:val="1"/>
                <w:sz w:val="15"/>
              </w:rPr>
              <w:t>－</w:t>
            </w:r>
            <w:r>
              <w:rPr>
                <w:w w:val="103"/>
                <w:sz w:val="15"/>
              </w:rPr>
              <w:t>196</w:t>
            </w:r>
            <w:r>
              <w:rPr>
                <w:spacing w:val="3"/>
                <w:w w:val="103"/>
                <w:sz w:val="15"/>
              </w:rPr>
              <w:t>9</w:t>
            </w:r>
            <w:r>
              <w:rPr>
                <w:w w:val="25"/>
                <w:sz w:val="15"/>
              </w:rPr>
              <w:t>．</w:t>
            </w:r>
          </w:p>
        </w:tc>
      </w:tr>
      <w:tr>
        <w:trPr>
          <w:trHeight w:val="1164" w:hRule="atLeast"/>
        </w:trPr>
        <w:tc>
          <w:tcPr>
            <w:tcW w:w="520" w:type="dxa"/>
          </w:tcPr>
          <w:p>
            <w:pPr>
              <w:pStyle w:val="TableParagraph"/>
              <w:spacing w:line="185" w:lineRule="exact"/>
              <w:ind w:left="50"/>
              <w:rPr>
                <w:sz w:val="15"/>
              </w:rPr>
            </w:pPr>
            <w:r>
              <w:rPr>
                <w:spacing w:val="-16"/>
                <w:w w:val="105"/>
                <w:sz w:val="15"/>
              </w:rPr>
              <w:t>［16］</w:t>
            </w:r>
          </w:p>
          <w:p>
            <w:pPr>
              <w:pStyle w:val="TableParagraph"/>
              <w:rPr>
                <w:sz w:val="16"/>
              </w:rPr>
            </w:pPr>
          </w:p>
          <w:p>
            <w:pPr>
              <w:pStyle w:val="TableParagraph"/>
              <w:spacing w:before="4"/>
              <w:rPr>
                <w:sz w:val="23"/>
              </w:rPr>
            </w:pPr>
          </w:p>
          <w:p>
            <w:pPr>
              <w:pStyle w:val="TableParagraph"/>
              <w:spacing w:before="1"/>
              <w:ind w:left="50"/>
              <w:rPr>
                <w:sz w:val="15"/>
              </w:rPr>
            </w:pPr>
            <w:r>
              <w:rPr>
                <w:spacing w:val="-16"/>
                <w:w w:val="105"/>
                <w:sz w:val="15"/>
              </w:rPr>
              <w:t>［17］</w:t>
            </w:r>
          </w:p>
        </w:tc>
        <w:tc>
          <w:tcPr>
            <w:tcW w:w="4433" w:type="dxa"/>
          </w:tcPr>
          <w:p>
            <w:pPr>
              <w:pStyle w:val="TableParagraph"/>
              <w:spacing w:line="278" w:lineRule="auto"/>
              <w:ind w:left="63" w:right="210"/>
              <w:jc w:val="both"/>
              <w:rPr>
                <w:sz w:val="15"/>
              </w:rPr>
            </w:pPr>
            <w:r>
              <w:rPr>
                <w:spacing w:val="2"/>
                <w:w w:val="149"/>
                <w:sz w:val="15"/>
              </w:rPr>
              <w:t>H</w:t>
            </w:r>
            <w:r>
              <w:rPr>
                <w:w w:val="103"/>
                <w:sz w:val="15"/>
              </w:rPr>
              <w:t>u</w:t>
            </w:r>
            <w:r>
              <w:rPr>
                <w:w w:val="91"/>
                <w:sz w:val="15"/>
              </w:rPr>
              <w:t>o</w:t>
            </w:r>
            <w:r>
              <w:rPr>
                <w:spacing w:val="-20"/>
                <w:sz w:val="15"/>
              </w:rPr>
              <w:t> </w:t>
            </w:r>
            <w:r>
              <w:rPr>
                <w:spacing w:val="-1"/>
                <w:w w:val="114"/>
                <w:sz w:val="15"/>
              </w:rPr>
              <w:t>Z</w:t>
            </w:r>
            <w:r>
              <w:rPr>
                <w:spacing w:val="1"/>
                <w:w w:val="80"/>
                <w:sz w:val="15"/>
              </w:rPr>
              <w:t>J</w:t>
            </w:r>
            <w:r>
              <w:rPr>
                <w:spacing w:val="-24"/>
                <w:w w:val="103"/>
                <w:sz w:val="15"/>
              </w:rPr>
              <w:t>，</w:t>
            </w:r>
            <w:r>
              <w:rPr>
                <w:spacing w:val="-1"/>
                <w:w w:val="137"/>
                <w:sz w:val="15"/>
              </w:rPr>
              <w:t>D</w:t>
            </w:r>
            <w:r>
              <w:rPr>
                <w:spacing w:val="-1"/>
                <w:w w:val="57"/>
                <w:sz w:val="15"/>
              </w:rPr>
              <w:t>i</w:t>
            </w:r>
            <w:r>
              <w:rPr>
                <w:w w:val="91"/>
                <w:sz w:val="15"/>
              </w:rPr>
              <w:t>e</w:t>
            </w:r>
            <w:r>
              <w:rPr>
                <w:spacing w:val="-20"/>
                <w:sz w:val="15"/>
              </w:rPr>
              <w:t> </w:t>
            </w:r>
            <w:r>
              <w:rPr>
                <w:spacing w:val="1"/>
                <w:w w:val="80"/>
                <w:sz w:val="15"/>
              </w:rPr>
              <w:t>J</w:t>
            </w:r>
            <w:r>
              <w:rPr>
                <w:spacing w:val="-24"/>
                <w:w w:val="103"/>
                <w:sz w:val="15"/>
              </w:rPr>
              <w:t>，</w:t>
            </w:r>
            <w:r>
              <w:rPr>
                <w:spacing w:val="-1"/>
                <w:w w:val="137"/>
                <w:sz w:val="15"/>
              </w:rPr>
              <w:t>X</w:t>
            </w:r>
            <w:r>
              <w:rPr>
                <w:w w:val="103"/>
                <w:sz w:val="15"/>
              </w:rPr>
              <w:t>u</w:t>
            </w:r>
            <w:r>
              <w:rPr>
                <w:spacing w:val="-19"/>
                <w:sz w:val="15"/>
              </w:rPr>
              <w:t> </w:t>
            </w:r>
            <w:r>
              <w:rPr>
                <w:spacing w:val="-3"/>
                <w:w w:val="80"/>
                <w:sz w:val="15"/>
              </w:rPr>
              <w:t>J</w:t>
            </w:r>
            <w:r>
              <w:rPr>
                <w:spacing w:val="3"/>
                <w:w w:val="160"/>
                <w:sz w:val="15"/>
              </w:rPr>
              <w:t>M</w:t>
            </w:r>
            <w:r>
              <w:rPr>
                <w:w w:val="25"/>
                <w:sz w:val="15"/>
              </w:rPr>
              <w:t>．</w:t>
            </w:r>
            <w:r>
              <w:rPr>
                <w:spacing w:val="-13"/>
                <w:sz w:val="15"/>
              </w:rPr>
              <w:t> </w:t>
            </w:r>
            <w:r>
              <w:rPr>
                <w:spacing w:val="-2"/>
                <w:w w:val="68"/>
                <w:sz w:val="15"/>
              </w:rPr>
              <w:t>I</w:t>
            </w:r>
            <w:r>
              <w:rPr>
                <w:w w:val="103"/>
                <w:sz w:val="15"/>
              </w:rPr>
              <w:t>n</w:t>
            </w:r>
            <w:r>
              <w:rPr>
                <w:spacing w:val="-1"/>
                <w:w w:val="57"/>
                <w:sz w:val="15"/>
              </w:rPr>
              <w:t>fl</w:t>
            </w:r>
            <w:r>
              <w:rPr>
                <w:w w:val="103"/>
                <w:sz w:val="15"/>
              </w:rPr>
              <w:t>u</w:t>
            </w:r>
            <w:r>
              <w:rPr>
                <w:spacing w:val="-1"/>
                <w:w w:val="91"/>
                <w:sz w:val="15"/>
              </w:rPr>
              <w:t>e</w:t>
            </w:r>
            <w:r>
              <w:rPr>
                <w:w w:val="103"/>
                <w:sz w:val="15"/>
              </w:rPr>
              <w:t>n</w:t>
            </w:r>
            <w:r>
              <w:rPr>
                <w:spacing w:val="-1"/>
                <w:w w:val="91"/>
                <w:sz w:val="15"/>
              </w:rPr>
              <w:t>c</w:t>
            </w:r>
            <w:r>
              <w:rPr>
                <w:w w:val="91"/>
                <w:sz w:val="15"/>
              </w:rPr>
              <w:t>e</w:t>
            </w:r>
            <w:r>
              <w:rPr>
                <w:spacing w:val="-20"/>
                <w:sz w:val="15"/>
              </w:rPr>
              <w:t> </w:t>
            </w:r>
            <w:r>
              <w:rPr>
                <w:spacing w:val="-1"/>
                <w:w w:val="91"/>
                <w:sz w:val="15"/>
              </w:rPr>
              <w:t>o</w:t>
            </w:r>
            <w:r>
              <w:rPr>
                <w:w w:val="57"/>
                <w:sz w:val="15"/>
              </w:rPr>
              <w:t>f</w:t>
            </w:r>
            <w:r>
              <w:rPr>
                <w:spacing w:val="-20"/>
                <w:sz w:val="15"/>
              </w:rPr>
              <w:t> </w:t>
            </w:r>
            <w:r>
              <w:rPr>
                <w:spacing w:val="-1"/>
                <w:w w:val="91"/>
                <w:sz w:val="15"/>
              </w:rPr>
              <w:t>e</w:t>
            </w:r>
            <w:r>
              <w:rPr>
                <w:spacing w:val="-1"/>
                <w:w w:val="57"/>
                <w:sz w:val="15"/>
              </w:rPr>
              <w:t>l</w:t>
            </w:r>
            <w:r>
              <w:rPr>
                <w:spacing w:val="-1"/>
                <w:w w:val="91"/>
                <w:sz w:val="15"/>
              </w:rPr>
              <w:t>ec</w:t>
            </w:r>
            <w:r>
              <w:rPr>
                <w:spacing w:val="-1"/>
                <w:w w:val="57"/>
                <w:sz w:val="15"/>
              </w:rPr>
              <w:t>t</w:t>
            </w:r>
            <w:r>
              <w:rPr>
                <w:spacing w:val="-2"/>
                <w:w w:val="68"/>
                <w:sz w:val="15"/>
              </w:rPr>
              <w:t>r</w:t>
            </w:r>
            <w:r>
              <w:rPr>
                <w:spacing w:val="-1"/>
                <w:w w:val="91"/>
                <w:sz w:val="15"/>
              </w:rPr>
              <w:t>oac</w:t>
            </w:r>
            <w:r>
              <w:rPr>
                <w:w w:val="103"/>
                <w:sz w:val="15"/>
              </w:rPr>
              <w:t>upun</w:t>
            </w:r>
            <w:r>
              <w:rPr>
                <w:spacing w:val="-1"/>
                <w:w w:val="91"/>
                <w:sz w:val="15"/>
              </w:rPr>
              <w:t>c</w:t>
            </w:r>
            <w:r>
              <w:rPr>
                <w:spacing w:val="-1"/>
                <w:w w:val="57"/>
                <w:sz w:val="15"/>
              </w:rPr>
              <w:t>t</w:t>
            </w:r>
            <w:r>
              <w:rPr>
                <w:w w:val="103"/>
                <w:sz w:val="15"/>
              </w:rPr>
              <w:t>u</w:t>
            </w:r>
            <w:r>
              <w:rPr>
                <w:spacing w:val="-2"/>
                <w:w w:val="68"/>
                <w:sz w:val="15"/>
              </w:rPr>
              <w:t>r</w:t>
            </w:r>
            <w:r>
              <w:rPr>
                <w:w w:val="91"/>
                <w:sz w:val="15"/>
              </w:rPr>
              <w:t>e</w:t>
            </w:r>
            <w:r>
              <w:rPr>
                <w:spacing w:val="-22"/>
                <w:sz w:val="15"/>
              </w:rPr>
              <w:t> </w:t>
            </w:r>
            <w:r>
              <w:rPr>
                <w:spacing w:val="-1"/>
                <w:w w:val="91"/>
                <w:sz w:val="15"/>
              </w:rPr>
              <w:t>o</w:t>
            </w:r>
            <w:r>
              <w:rPr>
                <w:w w:val="103"/>
                <w:sz w:val="15"/>
              </w:rPr>
              <w:t>n</w:t>
            </w:r>
            <w:r>
              <w:rPr>
                <w:spacing w:val="-21"/>
                <w:sz w:val="15"/>
              </w:rPr>
              <w:t> </w:t>
            </w:r>
            <w:r>
              <w:rPr>
                <w:spacing w:val="-3"/>
                <w:w w:val="80"/>
                <w:sz w:val="15"/>
              </w:rPr>
              <w:t>s</w:t>
            </w:r>
            <w:r>
              <w:rPr>
                <w:w w:val="103"/>
                <w:sz w:val="15"/>
              </w:rPr>
              <w:t>p</w:t>
            </w:r>
            <w:r>
              <w:rPr>
                <w:spacing w:val="-1"/>
                <w:w w:val="57"/>
                <w:sz w:val="15"/>
              </w:rPr>
              <w:t>i</w:t>
            </w:r>
            <w:r>
              <w:rPr>
                <w:w w:val="103"/>
                <w:sz w:val="15"/>
              </w:rPr>
              <w:t>n</w:t>
            </w:r>
            <w:r>
              <w:rPr>
                <w:spacing w:val="-1"/>
                <w:w w:val="91"/>
                <w:sz w:val="15"/>
              </w:rPr>
              <w:t>a</w:t>
            </w:r>
            <w:r>
              <w:rPr>
                <w:w w:val="57"/>
                <w:sz w:val="15"/>
              </w:rPr>
              <w:t>l </w:t>
            </w:r>
            <w:r>
              <w:rPr>
                <w:spacing w:val="-1"/>
                <w:w w:val="114"/>
                <w:sz w:val="15"/>
              </w:rPr>
              <w:t>T</w:t>
            </w:r>
            <w:r>
              <w:rPr>
                <w:spacing w:val="-1"/>
                <w:w w:val="137"/>
                <w:sz w:val="15"/>
              </w:rPr>
              <w:t>N</w:t>
            </w:r>
            <w:r>
              <w:rPr>
                <w:spacing w:val="6"/>
                <w:w w:val="114"/>
                <w:sz w:val="15"/>
              </w:rPr>
              <w:t>F</w:t>
            </w:r>
            <w:r>
              <w:rPr>
                <w:spacing w:val="5"/>
                <w:w w:val="56"/>
                <w:position w:val="1"/>
                <w:sz w:val="15"/>
              </w:rPr>
              <w:t>－</w:t>
            </w:r>
            <w:r>
              <w:rPr>
                <w:spacing w:val="-1"/>
                <w:w w:val="91"/>
                <w:sz w:val="15"/>
              </w:rPr>
              <w:t>a</w:t>
            </w:r>
            <w:r>
              <w:rPr>
                <w:spacing w:val="-1"/>
                <w:w w:val="57"/>
                <w:sz w:val="15"/>
              </w:rPr>
              <w:t>l</w:t>
            </w:r>
            <w:r>
              <w:rPr>
                <w:w w:val="103"/>
                <w:sz w:val="15"/>
              </w:rPr>
              <w:t>ph</w:t>
            </w:r>
            <w:r>
              <w:rPr>
                <w:w w:val="91"/>
                <w:sz w:val="15"/>
              </w:rPr>
              <w:t>a</w:t>
            </w:r>
            <w:r>
              <w:rPr>
                <w:spacing w:val="-28"/>
                <w:sz w:val="15"/>
              </w:rPr>
              <w:t> </w:t>
            </w:r>
            <w:r>
              <w:rPr>
                <w:spacing w:val="-1"/>
                <w:w w:val="91"/>
                <w:sz w:val="15"/>
              </w:rPr>
              <w:t>a</w:t>
            </w:r>
            <w:r>
              <w:rPr>
                <w:w w:val="103"/>
                <w:sz w:val="15"/>
              </w:rPr>
              <w:t>nd</w:t>
            </w:r>
            <w:r>
              <w:rPr>
                <w:spacing w:val="-27"/>
                <w:sz w:val="15"/>
              </w:rPr>
              <w:t> </w:t>
            </w:r>
            <w:r>
              <w:rPr>
                <w:spacing w:val="-2"/>
                <w:w w:val="68"/>
                <w:sz w:val="15"/>
              </w:rPr>
              <w:t>I</w:t>
            </w:r>
            <w:r>
              <w:rPr>
                <w:spacing w:val="6"/>
                <w:w w:val="114"/>
                <w:sz w:val="15"/>
              </w:rPr>
              <w:t>L</w:t>
            </w:r>
            <w:r>
              <w:rPr>
                <w:spacing w:val="11"/>
                <w:w w:val="56"/>
                <w:position w:val="1"/>
                <w:sz w:val="15"/>
              </w:rPr>
              <w:t>－</w:t>
            </w:r>
            <w:r>
              <w:rPr>
                <w:w w:val="103"/>
                <w:sz w:val="15"/>
              </w:rPr>
              <w:t>6</w:t>
            </w:r>
            <w:r>
              <w:rPr>
                <w:spacing w:val="-27"/>
                <w:sz w:val="15"/>
              </w:rPr>
              <w:t> </w:t>
            </w:r>
            <w:r>
              <w:rPr>
                <w:spacing w:val="-1"/>
                <w:w w:val="91"/>
                <w:sz w:val="15"/>
              </w:rPr>
              <w:t>co</w:t>
            </w:r>
            <w:r>
              <w:rPr>
                <w:w w:val="103"/>
                <w:sz w:val="15"/>
              </w:rPr>
              <w:t>n</w:t>
            </w:r>
            <w:r>
              <w:rPr>
                <w:spacing w:val="-1"/>
                <w:w w:val="57"/>
                <w:sz w:val="15"/>
              </w:rPr>
              <w:t>t</w:t>
            </w:r>
            <w:r>
              <w:rPr>
                <w:spacing w:val="-1"/>
                <w:w w:val="91"/>
                <w:sz w:val="15"/>
              </w:rPr>
              <w:t>e</w:t>
            </w:r>
            <w:r>
              <w:rPr>
                <w:w w:val="103"/>
                <w:sz w:val="15"/>
              </w:rPr>
              <w:t>n</w:t>
            </w:r>
            <w:r>
              <w:rPr>
                <w:spacing w:val="-1"/>
                <w:w w:val="57"/>
                <w:sz w:val="15"/>
              </w:rPr>
              <w:t>t</w:t>
            </w:r>
            <w:r>
              <w:rPr>
                <w:w w:val="80"/>
                <w:sz w:val="15"/>
              </w:rPr>
              <w:t>s</w:t>
            </w:r>
            <w:r>
              <w:rPr>
                <w:spacing w:val="-29"/>
                <w:sz w:val="15"/>
              </w:rPr>
              <w:t> </w:t>
            </w:r>
            <w:r>
              <w:rPr>
                <w:spacing w:val="-1"/>
                <w:w w:val="57"/>
                <w:sz w:val="15"/>
              </w:rPr>
              <w:t>i</w:t>
            </w:r>
            <w:r>
              <w:rPr>
                <w:w w:val="103"/>
                <w:sz w:val="15"/>
              </w:rPr>
              <w:t>n</w:t>
            </w:r>
            <w:r>
              <w:rPr>
                <w:spacing w:val="-27"/>
                <w:sz w:val="15"/>
              </w:rPr>
              <w:t> </w:t>
            </w:r>
            <w:r>
              <w:rPr>
                <w:spacing w:val="-3"/>
                <w:w w:val="80"/>
                <w:sz w:val="15"/>
              </w:rPr>
              <w:t>s</w:t>
            </w:r>
            <w:r>
              <w:rPr>
                <w:w w:val="103"/>
                <w:sz w:val="15"/>
              </w:rPr>
              <w:t>p</w:t>
            </w:r>
            <w:r>
              <w:rPr>
                <w:spacing w:val="-1"/>
                <w:w w:val="57"/>
                <w:sz w:val="15"/>
              </w:rPr>
              <w:t>i</w:t>
            </w:r>
            <w:r>
              <w:rPr>
                <w:w w:val="103"/>
                <w:sz w:val="15"/>
              </w:rPr>
              <w:t>n</w:t>
            </w:r>
            <w:r>
              <w:rPr>
                <w:spacing w:val="-1"/>
                <w:w w:val="91"/>
                <w:sz w:val="15"/>
              </w:rPr>
              <w:t>a</w:t>
            </w:r>
            <w:r>
              <w:rPr>
                <w:w w:val="57"/>
                <w:sz w:val="15"/>
              </w:rPr>
              <w:t>l</w:t>
            </w:r>
            <w:r>
              <w:rPr>
                <w:spacing w:val="-27"/>
                <w:sz w:val="15"/>
              </w:rPr>
              <w:t> </w:t>
            </w:r>
            <w:r>
              <w:rPr>
                <w:spacing w:val="-1"/>
                <w:w w:val="91"/>
                <w:sz w:val="15"/>
              </w:rPr>
              <w:t>co</w:t>
            </w:r>
            <w:r>
              <w:rPr>
                <w:spacing w:val="-2"/>
                <w:w w:val="68"/>
                <w:sz w:val="15"/>
              </w:rPr>
              <w:t>r</w:t>
            </w:r>
            <w:r>
              <w:rPr>
                <w:w w:val="103"/>
                <w:sz w:val="15"/>
              </w:rPr>
              <w:t>d</w:t>
            </w:r>
            <w:r>
              <w:rPr>
                <w:spacing w:val="-27"/>
                <w:sz w:val="15"/>
              </w:rPr>
              <w:t> </w:t>
            </w:r>
            <w:r>
              <w:rPr>
                <w:spacing w:val="-1"/>
                <w:w w:val="57"/>
                <w:sz w:val="15"/>
              </w:rPr>
              <w:t>i</w:t>
            </w:r>
            <w:r>
              <w:rPr>
                <w:spacing w:val="-3"/>
                <w:w w:val="80"/>
                <w:sz w:val="15"/>
              </w:rPr>
              <w:t>s</w:t>
            </w:r>
            <w:r>
              <w:rPr>
                <w:spacing w:val="-1"/>
                <w:w w:val="91"/>
                <w:sz w:val="15"/>
              </w:rPr>
              <w:t>c</w:t>
            </w:r>
            <w:r>
              <w:rPr>
                <w:w w:val="103"/>
                <w:sz w:val="15"/>
              </w:rPr>
              <w:t>h</w:t>
            </w:r>
            <w:r>
              <w:rPr>
                <w:spacing w:val="-1"/>
                <w:w w:val="91"/>
                <w:sz w:val="15"/>
              </w:rPr>
              <w:t>e</w:t>
            </w:r>
            <w:r>
              <w:rPr>
                <w:spacing w:val="-2"/>
                <w:w w:val="149"/>
                <w:sz w:val="15"/>
              </w:rPr>
              <w:t>m</w:t>
            </w:r>
            <w:r>
              <w:rPr>
                <w:spacing w:val="-1"/>
                <w:w w:val="57"/>
                <w:sz w:val="15"/>
              </w:rPr>
              <w:t>i</w:t>
            </w:r>
            <w:r>
              <w:rPr>
                <w:spacing w:val="6"/>
                <w:w w:val="91"/>
                <w:sz w:val="15"/>
              </w:rPr>
              <w:t>a</w:t>
            </w:r>
            <w:r>
              <w:rPr>
                <w:spacing w:val="5"/>
                <w:w w:val="56"/>
                <w:position w:val="1"/>
                <w:sz w:val="15"/>
              </w:rPr>
              <w:t>－</w:t>
            </w:r>
            <w:r>
              <w:rPr>
                <w:spacing w:val="-2"/>
                <w:w w:val="68"/>
                <w:sz w:val="15"/>
              </w:rPr>
              <w:t>r</w:t>
            </w:r>
            <w:r>
              <w:rPr>
                <w:spacing w:val="-1"/>
                <w:w w:val="91"/>
                <w:sz w:val="15"/>
              </w:rPr>
              <w:t>e</w:t>
            </w:r>
            <w:r>
              <w:rPr>
                <w:w w:val="103"/>
                <w:sz w:val="15"/>
              </w:rPr>
              <w:t>p</w:t>
            </w:r>
            <w:r>
              <w:rPr>
                <w:spacing w:val="-1"/>
                <w:w w:val="91"/>
                <w:sz w:val="15"/>
              </w:rPr>
              <w:t>e</w:t>
            </w:r>
            <w:r>
              <w:rPr>
                <w:spacing w:val="-2"/>
                <w:w w:val="68"/>
                <w:sz w:val="15"/>
              </w:rPr>
              <w:t>r</w:t>
            </w:r>
            <w:r>
              <w:rPr>
                <w:spacing w:val="-1"/>
                <w:w w:val="57"/>
                <w:sz w:val="15"/>
              </w:rPr>
              <w:t>f</w:t>
            </w:r>
            <w:r>
              <w:rPr>
                <w:w w:val="103"/>
                <w:sz w:val="15"/>
              </w:rPr>
              <w:t>u</w:t>
            </w:r>
            <w:r>
              <w:rPr>
                <w:spacing w:val="-3"/>
                <w:w w:val="80"/>
                <w:sz w:val="15"/>
              </w:rPr>
              <w:t>s</w:t>
            </w:r>
            <w:r>
              <w:rPr>
                <w:spacing w:val="-1"/>
                <w:w w:val="57"/>
                <w:sz w:val="15"/>
              </w:rPr>
              <w:t>i</w:t>
            </w:r>
            <w:r>
              <w:rPr>
                <w:spacing w:val="-1"/>
                <w:w w:val="91"/>
                <w:sz w:val="15"/>
              </w:rPr>
              <w:t>o</w:t>
            </w:r>
            <w:r>
              <w:rPr>
                <w:w w:val="103"/>
                <w:sz w:val="15"/>
              </w:rPr>
              <w:t>n </w:t>
            </w:r>
            <w:r>
              <w:rPr>
                <w:spacing w:val="-1"/>
                <w:w w:val="57"/>
                <w:sz w:val="15"/>
              </w:rPr>
              <w:t>i</w:t>
            </w:r>
            <w:r>
              <w:rPr>
                <w:w w:val="103"/>
                <w:sz w:val="15"/>
              </w:rPr>
              <w:t>n</w:t>
            </w:r>
            <w:r>
              <w:rPr>
                <w:spacing w:val="-1"/>
                <w:w w:val="57"/>
                <w:sz w:val="15"/>
              </w:rPr>
              <w:t>j</w:t>
            </w:r>
            <w:r>
              <w:rPr>
                <w:w w:val="103"/>
                <w:sz w:val="15"/>
              </w:rPr>
              <w:t>u</w:t>
            </w:r>
            <w:r>
              <w:rPr>
                <w:spacing w:val="-2"/>
                <w:w w:val="68"/>
                <w:sz w:val="15"/>
              </w:rPr>
              <w:t>r</w:t>
            </w:r>
            <w:r>
              <w:rPr>
                <w:w w:val="91"/>
                <w:sz w:val="15"/>
              </w:rPr>
              <w:t>y</w:t>
            </w:r>
            <w:r>
              <w:rPr>
                <w:spacing w:val="-20"/>
                <w:sz w:val="15"/>
              </w:rPr>
              <w:t> </w:t>
            </w:r>
            <w:r>
              <w:rPr>
                <w:spacing w:val="-2"/>
                <w:w w:val="68"/>
                <w:sz w:val="15"/>
              </w:rPr>
              <w:t>r</w:t>
            </w:r>
            <w:r>
              <w:rPr>
                <w:spacing w:val="-1"/>
                <w:w w:val="91"/>
                <w:sz w:val="15"/>
              </w:rPr>
              <w:t>a</w:t>
            </w:r>
            <w:r>
              <w:rPr>
                <w:w w:val="103"/>
                <w:sz w:val="15"/>
              </w:rPr>
              <w:t>bb</w:t>
            </w:r>
            <w:r>
              <w:rPr>
                <w:spacing w:val="-1"/>
                <w:w w:val="57"/>
                <w:sz w:val="15"/>
              </w:rPr>
              <w:t>it</w:t>
            </w:r>
            <w:r>
              <w:rPr>
                <w:spacing w:val="-28"/>
                <w:w w:val="80"/>
                <w:sz w:val="15"/>
              </w:rPr>
              <w:t>s</w:t>
            </w:r>
            <w:r>
              <w:rPr>
                <w:spacing w:val="-32"/>
                <w:w w:val="103"/>
                <w:sz w:val="15"/>
              </w:rPr>
              <w:t>［</w:t>
            </w:r>
            <w:r>
              <w:rPr>
                <w:spacing w:val="-28"/>
                <w:w w:val="80"/>
                <w:sz w:val="15"/>
              </w:rPr>
              <w:t>J</w:t>
            </w:r>
            <w:r>
              <w:rPr>
                <w:spacing w:val="-32"/>
                <w:w w:val="103"/>
                <w:sz w:val="15"/>
              </w:rPr>
              <w:t>］</w:t>
            </w:r>
            <w:r>
              <w:rPr>
                <w:w w:val="25"/>
                <w:sz w:val="15"/>
              </w:rPr>
              <w:t>．</w:t>
            </w:r>
            <w:r>
              <w:rPr>
                <w:spacing w:val="-13"/>
                <w:sz w:val="15"/>
              </w:rPr>
              <w:t> </w:t>
            </w:r>
            <w:r>
              <w:rPr>
                <w:spacing w:val="-1"/>
                <w:w w:val="114"/>
                <w:sz w:val="15"/>
              </w:rPr>
              <w:t>Z</w:t>
            </w:r>
            <w:r>
              <w:rPr>
                <w:w w:val="103"/>
                <w:sz w:val="15"/>
              </w:rPr>
              <w:t>h</w:t>
            </w:r>
            <w:r>
              <w:rPr>
                <w:spacing w:val="-1"/>
                <w:w w:val="91"/>
                <w:sz w:val="15"/>
              </w:rPr>
              <w:t>e</w:t>
            </w:r>
            <w:r>
              <w:rPr>
                <w:w w:val="103"/>
                <w:sz w:val="15"/>
              </w:rPr>
              <w:t>n</w:t>
            </w:r>
            <w:r>
              <w:rPr>
                <w:spacing w:val="-19"/>
                <w:sz w:val="15"/>
              </w:rPr>
              <w:t> </w:t>
            </w:r>
            <w:r>
              <w:rPr>
                <w:w w:val="126"/>
                <w:sz w:val="15"/>
              </w:rPr>
              <w:t>C</w:t>
            </w:r>
            <w:r>
              <w:rPr>
                <w:w w:val="57"/>
                <w:sz w:val="15"/>
              </w:rPr>
              <w:t>i</w:t>
            </w:r>
            <w:r>
              <w:rPr>
                <w:spacing w:val="-20"/>
                <w:sz w:val="15"/>
              </w:rPr>
              <w:t> </w:t>
            </w:r>
            <w:r>
              <w:rPr>
                <w:spacing w:val="-1"/>
                <w:w w:val="137"/>
                <w:sz w:val="15"/>
              </w:rPr>
              <w:t>Y</w:t>
            </w:r>
            <w:r>
              <w:rPr>
                <w:spacing w:val="-1"/>
                <w:w w:val="91"/>
                <w:sz w:val="15"/>
              </w:rPr>
              <w:t>a</w:t>
            </w:r>
            <w:r>
              <w:rPr>
                <w:w w:val="103"/>
                <w:sz w:val="15"/>
              </w:rPr>
              <w:t>n</w:t>
            </w:r>
            <w:r>
              <w:rPr>
                <w:spacing w:val="-19"/>
                <w:sz w:val="15"/>
              </w:rPr>
              <w:t> </w:t>
            </w:r>
            <w:r>
              <w:rPr>
                <w:spacing w:val="-3"/>
                <w:w w:val="80"/>
                <w:sz w:val="15"/>
              </w:rPr>
              <w:t>J</w:t>
            </w:r>
            <w:r>
              <w:rPr>
                <w:spacing w:val="-1"/>
                <w:w w:val="57"/>
                <w:sz w:val="15"/>
              </w:rPr>
              <w:t>i</w:t>
            </w:r>
            <w:r>
              <w:rPr>
                <w:spacing w:val="3"/>
                <w:w w:val="103"/>
                <w:sz w:val="15"/>
              </w:rPr>
              <w:t>u</w:t>
            </w:r>
            <w:r>
              <w:rPr>
                <w:spacing w:val="-80"/>
                <w:w w:val="103"/>
                <w:sz w:val="15"/>
              </w:rPr>
              <w:t>，</w:t>
            </w:r>
            <w:r>
              <w:rPr>
                <w:w w:val="103"/>
                <w:sz w:val="15"/>
              </w:rPr>
              <w:t>201</w:t>
            </w:r>
            <w:r>
              <w:rPr>
                <w:spacing w:val="3"/>
                <w:w w:val="103"/>
                <w:sz w:val="15"/>
              </w:rPr>
              <w:t>2</w:t>
            </w:r>
            <w:r>
              <w:rPr>
                <w:spacing w:val="-80"/>
                <w:w w:val="103"/>
                <w:sz w:val="15"/>
              </w:rPr>
              <w:t>，</w:t>
            </w:r>
            <w:r>
              <w:rPr>
                <w:w w:val="103"/>
                <w:sz w:val="15"/>
              </w:rPr>
              <w:t>3</w:t>
            </w:r>
            <w:r>
              <w:rPr>
                <w:spacing w:val="3"/>
                <w:w w:val="103"/>
                <w:sz w:val="15"/>
              </w:rPr>
              <w:t>7</w:t>
            </w:r>
            <w:r>
              <w:rPr>
                <w:w w:val="56"/>
                <w:sz w:val="15"/>
              </w:rPr>
              <w:t>(</w:t>
            </w:r>
            <w:r>
              <w:rPr>
                <w:spacing w:val="-27"/>
                <w:sz w:val="15"/>
              </w:rPr>
              <w:t> </w:t>
            </w:r>
            <w:r>
              <w:rPr>
                <w:spacing w:val="3"/>
                <w:w w:val="103"/>
                <w:sz w:val="15"/>
              </w:rPr>
              <w:t>4</w:t>
            </w:r>
            <w:r>
              <w:rPr>
                <w:w w:val="56"/>
                <w:sz w:val="15"/>
              </w:rPr>
              <w:t>)</w:t>
            </w:r>
            <w:r>
              <w:rPr>
                <w:spacing w:val="-23"/>
                <w:sz w:val="15"/>
              </w:rPr>
              <w:t> </w:t>
            </w:r>
            <w:r>
              <w:rPr>
                <w:w w:val="50"/>
                <w:sz w:val="15"/>
              </w:rPr>
              <w:t>:</w:t>
            </w:r>
            <w:r>
              <w:rPr>
                <w:spacing w:val="-38"/>
                <w:sz w:val="15"/>
              </w:rPr>
              <w:t> </w:t>
            </w:r>
            <w:r>
              <w:rPr>
                <w:w w:val="103"/>
                <w:sz w:val="15"/>
              </w:rPr>
              <w:t>30</w:t>
            </w:r>
            <w:r>
              <w:rPr>
                <w:spacing w:val="7"/>
                <w:w w:val="103"/>
                <w:sz w:val="15"/>
              </w:rPr>
              <w:t>8</w:t>
            </w:r>
            <w:r>
              <w:rPr>
                <w:spacing w:val="11"/>
                <w:w w:val="56"/>
                <w:position w:val="1"/>
                <w:sz w:val="15"/>
              </w:rPr>
              <w:t>－</w:t>
            </w:r>
            <w:r>
              <w:rPr>
                <w:w w:val="103"/>
                <w:sz w:val="15"/>
              </w:rPr>
              <w:t>31</w:t>
            </w:r>
            <w:r>
              <w:rPr>
                <w:spacing w:val="3"/>
                <w:w w:val="103"/>
                <w:sz w:val="15"/>
              </w:rPr>
              <w:t>1</w:t>
            </w:r>
            <w:r>
              <w:rPr>
                <w:w w:val="25"/>
                <w:sz w:val="15"/>
              </w:rPr>
              <w:t>．</w:t>
            </w:r>
          </w:p>
          <w:p>
            <w:pPr>
              <w:pStyle w:val="TableParagraph"/>
              <w:spacing w:before="1"/>
              <w:ind w:left="63"/>
              <w:jc w:val="both"/>
              <w:rPr>
                <w:sz w:val="15"/>
              </w:rPr>
            </w:pPr>
            <w:r>
              <w:rPr>
                <w:w w:val="149"/>
                <w:sz w:val="15"/>
              </w:rPr>
              <w:t>H</w:t>
            </w:r>
            <w:r>
              <w:rPr>
                <w:spacing w:val="16"/>
                <w:sz w:val="15"/>
              </w:rPr>
              <w:t> </w:t>
            </w:r>
            <w:r>
              <w:rPr>
                <w:w w:val="91"/>
                <w:sz w:val="15"/>
              </w:rPr>
              <w:t>e</w:t>
            </w:r>
            <w:r>
              <w:rPr>
                <w:sz w:val="15"/>
              </w:rPr>
              <w:t> </w:t>
            </w:r>
            <w:r>
              <w:rPr>
                <w:spacing w:val="14"/>
                <w:sz w:val="15"/>
              </w:rPr>
              <w:t> </w:t>
            </w:r>
            <w:r>
              <w:rPr>
                <w:spacing w:val="-1"/>
                <w:w w:val="137"/>
                <w:sz w:val="15"/>
              </w:rPr>
              <w:t>Q</w:t>
            </w:r>
            <w:r>
              <w:rPr>
                <w:spacing w:val="3"/>
                <w:w w:val="137"/>
                <w:sz w:val="15"/>
              </w:rPr>
              <w:t>X</w:t>
            </w:r>
            <w:r>
              <w:rPr>
                <w:w w:val="103"/>
                <w:sz w:val="15"/>
              </w:rPr>
              <w:t>，</w:t>
            </w:r>
            <w:r>
              <w:rPr>
                <w:spacing w:val="-42"/>
                <w:sz w:val="15"/>
              </w:rPr>
              <w:t> </w:t>
            </w:r>
            <w:r>
              <w:rPr>
                <w:spacing w:val="6"/>
                <w:w w:val="114"/>
                <w:sz w:val="15"/>
              </w:rPr>
              <w:t>P</w:t>
            </w:r>
            <w:r>
              <w:rPr>
                <w:spacing w:val="-1"/>
                <w:w w:val="91"/>
                <w:sz w:val="15"/>
              </w:rPr>
              <w:t>a</w:t>
            </w:r>
            <w:r>
              <w:rPr>
                <w:w w:val="103"/>
                <w:sz w:val="15"/>
              </w:rPr>
              <w:t>n</w:t>
            </w:r>
            <w:r>
              <w:rPr>
                <w:sz w:val="15"/>
              </w:rPr>
              <w:t> </w:t>
            </w:r>
            <w:r>
              <w:rPr>
                <w:spacing w:val="14"/>
                <w:sz w:val="15"/>
              </w:rPr>
              <w:t> </w:t>
            </w:r>
            <w:r>
              <w:rPr>
                <w:w w:val="103"/>
                <w:sz w:val="15"/>
              </w:rPr>
              <w:t>S</w:t>
            </w:r>
            <w:r>
              <w:rPr>
                <w:spacing w:val="3"/>
                <w:w w:val="114"/>
                <w:sz w:val="15"/>
              </w:rPr>
              <w:t>T</w:t>
            </w:r>
            <w:r>
              <w:rPr>
                <w:w w:val="103"/>
                <w:sz w:val="15"/>
              </w:rPr>
              <w:t>，</w:t>
            </w:r>
            <w:r>
              <w:rPr>
                <w:spacing w:val="-42"/>
                <w:sz w:val="15"/>
              </w:rPr>
              <w:t> </w:t>
            </w:r>
            <w:r>
              <w:rPr>
                <w:w w:val="126"/>
                <w:sz w:val="15"/>
              </w:rPr>
              <w:t>C</w:t>
            </w:r>
            <w:r>
              <w:rPr>
                <w:w w:val="103"/>
                <w:sz w:val="15"/>
              </w:rPr>
              <w:t>h</w:t>
            </w:r>
            <w:r>
              <w:rPr>
                <w:spacing w:val="-1"/>
                <w:w w:val="91"/>
                <w:sz w:val="15"/>
              </w:rPr>
              <w:t>e</w:t>
            </w:r>
            <w:r>
              <w:rPr>
                <w:w w:val="103"/>
                <w:sz w:val="15"/>
              </w:rPr>
              <w:t>n</w:t>
            </w:r>
            <w:r>
              <w:rPr>
                <w:sz w:val="15"/>
              </w:rPr>
              <w:t> </w:t>
            </w:r>
            <w:r>
              <w:rPr>
                <w:spacing w:val="14"/>
                <w:sz w:val="15"/>
              </w:rPr>
              <w:t> </w:t>
            </w:r>
            <w:r>
              <w:rPr>
                <w:spacing w:val="-1"/>
                <w:w w:val="137"/>
                <w:sz w:val="15"/>
              </w:rPr>
              <w:t>Y</w:t>
            </w:r>
            <w:r>
              <w:rPr>
                <w:spacing w:val="3"/>
                <w:w w:val="68"/>
                <w:sz w:val="15"/>
              </w:rPr>
              <w:t>Ｒ</w:t>
            </w:r>
            <w:r>
              <w:rPr>
                <w:w w:val="103"/>
                <w:sz w:val="15"/>
              </w:rPr>
              <w:t>，</w:t>
            </w:r>
            <w:r>
              <w:rPr>
                <w:spacing w:val="-42"/>
                <w:sz w:val="15"/>
              </w:rPr>
              <w:t> </w:t>
            </w:r>
            <w:r>
              <w:rPr>
                <w:spacing w:val="-1"/>
                <w:w w:val="91"/>
                <w:sz w:val="15"/>
              </w:rPr>
              <w:t>e</w:t>
            </w:r>
            <w:r>
              <w:rPr>
                <w:w w:val="57"/>
                <w:sz w:val="15"/>
              </w:rPr>
              <w:t>t</w:t>
            </w:r>
            <w:r>
              <w:rPr>
                <w:sz w:val="15"/>
              </w:rPr>
              <w:t> </w:t>
            </w:r>
            <w:r>
              <w:rPr>
                <w:spacing w:val="16"/>
                <w:sz w:val="15"/>
              </w:rPr>
              <w:t> </w:t>
            </w:r>
            <w:r>
              <w:rPr>
                <w:spacing w:val="-1"/>
                <w:w w:val="91"/>
                <w:sz w:val="15"/>
              </w:rPr>
              <w:t>a</w:t>
            </w:r>
            <w:r>
              <w:rPr>
                <w:spacing w:val="3"/>
                <w:w w:val="57"/>
                <w:sz w:val="15"/>
              </w:rPr>
              <w:t>l</w:t>
            </w:r>
            <w:r>
              <w:rPr>
                <w:w w:val="25"/>
                <w:sz w:val="15"/>
              </w:rPr>
              <w:t>．</w:t>
            </w:r>
            <w:r>
              <w:rPr>
                <w:sz w:val="15"/>
              </w:rPr>
              <w:t> </w:t>
            </w:r>
            <w:r>
              <w:rPr>
                <w:spacing w:val="-30"/>
                <w:sz w:val="15"/>
              </w:rPr>
              <w:t> </w:t>
            </w:r>
            <w:r>
              <w:rPr>
                <w:spacing w:val="-1"/>
                <w:w w:val="114"/>
                <w:sz w:val="15"/>
              </w:rPr>
              <w:t>L</w:t>
            </w:r>
            <w:r>
              <w:rPr>
                <w:spacing w:val="-1"/>
                <w:w w:val="91"/>
                <w:sz w:val="15"/>
              </w:rPr>
              <w:t>o</w:t>
            </w:r>
            <w:r>
              <w:rPr>
                <w:w w:val="126"/>
                <w:sz w:val="15"/>
              </w:rPr>
              <w:t>w</w:t>
            </w:r>
            <w:r>
              <w:rPr>
                <w:spacing w:val="-1"/>
                <w:w w:val="91"/>
                <w:sz w:val="15"/>
              </w:rPr>
              <w:t>e</w:t>
            </w:r>
            <w:r>
              <w:rPr>
                <w:w w:val="68"/>
                <w:sz w:val="15"/>
              </w:rPr>
              <w:t>r</w:t>
            </w:r>
            <w:r>
              <w:rPr>
                <w:sz w:val="15"/>
              </w:rPr>
              <w:t> </w:t>
            </w:r>
            <w:r>
              <w:rPr>
                <w:spacing w:val="15"/>
                <w:sz w:val="15"/>
              </w:rPr>
              <w:t> </w:t>
            </w:r>
            <w:r>
              <w:rPr>
                <w:spacing w:val="-1"/>
                <w:w w:val="57"/>
                <w:sz w:val="15"/>
              </w:rPr>
              <w:t>f</w:t>
            </w:r>
            <w:r>
              <w:rPr>
                <w:spacing w:val="-2"/>
                <w:w w:val="68"/>
                <w:sz w:val="15"/>
              </w:rPr>
              <w:t>r</w:t>
            </w:r>
            <w:r>
              <w:rPr>
                <w:spacing w:val="-1"/>
                <w:w w:val="91"/>
                <w:sz w:val="15"/>
              </w:rPr>
              <w:t>e</w:t>
            </w:r>
            <w:r>
              <w:rPr>
                <w:w w:val="103"/>
                <w:sz w:val="15"/>
              </w:rPr>
              <w:t>qu</w:t>
            </w:r>
            <w:r>
              <w:rPr>
                <w:spacing w:val="-1"/>
                <w:w w:val="91"/>
                <w:sz w:val="15"/>
              </w:rPr>
              <w:t>e</w:t>
            </w:r>
            <w:r>
              <w:rPr>
                <w:w w:val="103"/>
                <w:sz w:val="15"/>
              </w:rPr>
              <w:t>n</w:t>
            </w:r>
            <w:r>
              <w:rPr>
                <w:spacing w:val="-1"/>
                <w:w w:val="91"/>
                <w:sz w:val="15"/>
              </w:rPr>
              <w:t>c</w:t>
            </w:r>
            <w:r>
              <w:rPr>
                <w:w w:val="91"/>
                <w:sz w:val="15"/>
              </w:rPr>
              <w:t>y</w:t>
            </w:r>
          </w:p>
          <w:p>
            <w:pPr>
              <w:pStyle w:val="TableParagraph"/>
              <w:spacing w:before="40"/>
              <w:ind w:left="63"/>
              <w:jc w:val="both"/>
              <w:rPr>
                <w:sz w:val="15"/>
              </w:rPr>
            </w:pPr>
            <w:r>
              <w:rPr>
                <w:spacing w:val="-1"/>
                <w:w w:val="91"/>
                <w:sz w:val="15"/>
              </w:rPr>
              <w:t>e</w:t>
            </w:r>
            <w:r>
              <w:rPr>
                <w:spacing w:val="-1"/>
                <w:w w:val="57"/>
                <w:sz w:val="15"/>
              </w:rPr>
              <w:t>l</w:t>
            </w:r>
            <w:r>
              <w:rPr>
                <w:spacing w:val="-1"/>
                <w:w w:val="91"/>
                <w:sz w:val="15"/>
              </w:rPr>
              <w:t>ec</w:t>
            </w:r>
            <w:r>
              <w:rPr>
                <w:spacing w:val="-1"/>
                <w:w w:val="57"/>
                <w:sz w:val="15"/>
              </w:rPr>
              <w:t>t</w:t>
            </w:r>
            <w:r>
              <w:rPr>
                <w:spacing w:val="-2"/>
                <w:w w:val="68"/>
                <w:sz w:val="15"/>
              </w:rPr>
              <w:t>r</w:t>
            </w:r>
            <w:r>
              <w:rPr>
                <w:spacing w:val="-1"/>
                <w:w w:val="91"/>
                <w:sz w:val="15"/>
              </w:rPr>
              <w:t>oac</w:t>
            </w:r>
            <w:r>
              <w:rPr>
                <w:w w:val="103"/>
                <w:sz w:val="15"/>
              </w:rPr>
              <w:t>upun</w:t>
            </w:r>
            <w:r>
              <w:rPr>
                <w:spacing w:val="-1"/>
                <w:w w:val="91"/>
                <w:sz w:val="15"/>
              </w:rPr>
              <w:t>c</w:t>
            </w:r>
            <w:r>
              <w:rPr>
                <w:spacing w:val="-1"/>
                <w:w w:val="57"/>
                <w:sz w:val="15"/>
              </w:rPr>
              <w:t>t</w:t>
            </w:r>
            <w:r>
              <w:rPr>
                <w:w w:val="103"/>
                <w:sz w:val="15"/>
              </w:rPr>
              <w:t>u</w:t>
            </w:r>
            <w:r>
              <w:rPr>
                <w:spacing w:val="-2"/>
                <w:w w:val="68"/>
                <w:sz w:val="15"/>
              </w:rPr>
              <w:t>r</w:t>
            </w:r>
            <w:r>
              <w:rPr>
                <w:w w:val="91"/>
                <w:sz w:val="15"/>
              </w:rPr>
              <w:t>e</w:t>
            </w:r>
            <w:r>
              <w:rPr>
                <w:spacing w:val="-20"/>
                <w:sz w:val="15"/>
              </w:rPr>
              <w:t> </w:t>
            </w:r>
            <w:r>
              <w:rPr>
                <w:spacing w:val="-1"/>
                <w:w w:val="57"/>
                <w:sz w:val="15"/>
              </w:rPr>
              <w:t>i</w:t>
            </w:r>
            <w:r>
              <w:rPr>
                <w:w w:val="80"/>
                <w:sz w:val="15"/>
              </w:rPr>
              <w:t>s</w:t>
            </w:r>
            <w:r>
              <w:rPr>
                <w:spacing w:val="-21"/>
                <w:sz w:val="15"/>
              </w:rPr>
              <w:t> </w:t>
            </w:r>
            <w:r>
              <w:rPr>
                <w:w w:val="103"/>
                <w:sz w:val="15"/>
              </w:rPr>
              <w:t>b</w:t>
            </w:r>
            <w:r>
              <w:rPr>
                <w:spacing w:val="-1"/>
                <w:w w:val="91"/>
                <w:sz w:val="15"/>
              </w:rPr>
              <w:t>e</w:t>
            </w:r>
            <w:r>
              <w:rPr>
                <w:spacing w:val="-1"/>
                <w:w w:val="57"/>
                <w:sz w:val="15"/>
              </w:rPr>
              <w:t>tt</w:t>
            </w:r>
            <w:r>
              <w:rPr>
                <w:spacing w:val="-1"/>
                <w:w w:val="91"/>
                <w:sz w:val="15"/>
              </w:rPr>
              <w:t>e</w:t>
            </w:r>
            <w:r>
              <w:rPr>
                <w:w w:val="68"/>
                <w:sz w:val="15"/>
              </w:rPr>
              <w:t>r</w:t>
            </w:r>
            <w:r>
              <w:rPr>
                <w:spacing w:val="-20"/>
                <w:sz w:val="15"/>
              </w:rPr>
              <w:t> </w:t>
            </w:r>
            <w:r>
              <w:rPr>
                <w:spacing w:val="-1"/>
                <w:w w:val="57"/>
                <w:sz w:val="15"/>
              </w:rPr>
              <w:t>i</w:t>
            </w:r>
            <w:r>
              <w:rPr>
                <w:w w:val="103"/>
                <w:sz w:val="15"/>
              </w:rPr>
              <w:t>n</w:t>
            </w:r>
            <w:r>
              <w:rPr>
                <w:spacing w:val="-19"/>
                <w:sz w:val="15"/>
              </w:rPr>
              <w:t> </w:t>
            </w:r>
            <w:r>
              <w:rPr>
                <w:w w:val="103"/>
                <w:sz w:val="15"/>
              </w:rPr>
              <w:t>p</w:t>
            </w:r>
            <w:r>
              <w:rPr>
                <w:spacing w:val="-2"/>
                <w:w w:val="68"/>
                <w:sz w:val="15"/>
              </w:rPr>
              <w:t>r</w:t>
            </w:r>
            <w:r>
              <w:rPr>
                <w:spacing w:val="-1"/>
                <w:w w:val="91"/>
                <w:sz w:val="15"/>
              </w:rPr>
              <w:t>o</w:t>
            </w:r>
            <w:r>
              <w:rPr>
                <w:spacing w:val="-2"/>
                <w:w w:val="149"/>
                <w:sz w:val="15"/>
              </w:rPr>
              <w:t>m</w:t>
            </w:r>
            <w:r>
              <w:rPr>
                <w:spacing w:val="-1"/>
                <w:w w:val="91"/>
                <w:sz w:val="15"/>
              </w:rPr>
              <w:t>o</w:t>
            </w:r>
            <w:r>
              <w:rPr>
                <w:spacing w:val="-1"/>
                <w:w w:val="57"/>
                <w:sz w:val="15"/>
              </w:rPr>
              <w:t>ti</w:t>
            </w:r>
            <w:r>
              <w:rPr>
                <w:w w:val="103"/>
                <w:sz w:val="15"/>
              </w:rPr>
              <w:t>n</w:t>
            </w:r>
            <w:r>
              <w:rPr>
                <w:w w:val="91"/>
                <w:sz w:val="15"/>
              </w:rPr>
              <w:t>g</w:t>
            </w:r>
            <w:r>
              <w:rPr>
                <w:spacing w:val="-20"/>
                <w:sz w:val="15"/>
              </w:rPr>
              <w:t> </w:t>
            </w:r>
            <w:r>
              <w:rPr>
                <w:spacing w:val="-2"/>
                <w:w w:val="68"/>
                <w:sz w:val="15"/>
              </w:rPr>
              <w:t>r</w:t>
            </w:r>
            <w:r>
              <w:rPr>
                <w:spacing w:val="-1"/>
                <w:w w:val="91"/>
                <w:sz w:val="15"/>
              </w:rPr>
              <w:t>ecove</w:t>
            </w:r>
            <w:r>
              <w:rPr>
                <w:spacing w:val="-2"/>
                <w:w w:val="68"/>
                <w:sz w:val="15"/>
              </w:rPr>
              <w:t>r</w:t>
            </w:r>
            <w:r>
              <w:rPr>
                <w:w w:val="91"/>
                <w:sz w:val="15"/>
              </w:rPr>
              <w:t>y</w:t>
            </w:r>
            <w:r>
              <w:rPr>
                <w:spacing w:val="-20"/>
                <w:sz w:val="15"/>
              </w:rPr>
              <w:t> </w:t>
            </w:r>
            <w:r>
              <w:rPr>
                <w:spacing w:val="-1"/>
                <w:w w:val="91"/>
                <w:sz w:val="15"/>
              </w:rPr>
              <w:t>o</w:t>
            </w:r>
            <w:r>
              <w:rPr>
                <w:w w:val="57"/>
                <w:sz w:val="15"/>
              </w:rPr>
              <w:t>f</w:t>
            </w:r>
            <w:r>
              <w:rPr>
                <w:spacing w:val="-21"/>
                <w:sz w:val="15"/>
              </w:rPr>
              <w:t> </w:t>
            </w:r>
            <w:r>
              <w:rPr>
                <w:spacing w:val="-1"/>
                <w:w w:val="57"/>
                <w:sz w:val="15"/>
              </w:rPr>
              <w:t>li</w:t>
            </w:r>
            <w:r>
              <w:rPr>
                <w:spacing w:val="-2"/>
                <w:w w:val="149"/>
                <w:sz w:val="15"/>
              </w:rPr>
              <w:t>m</w:t>
            </w:r>
            <w:r>
              <w:rPr>
                <w:w w:val="103"/>
                <w:sz w:val="15"/>
              </w:rPr>
              <w:t>b</w:t>
            </w:r>
            <w:r>
              <w:rPr>
                <w:spacing w:val="-21"/>
                <w:sz w:val="15"/>
              </w:rPr>
              <w:t> </w:t>
            </w:r>
            <w:r>
              <w:rPr>
                <w:spacing w:val="-1"/>
                <w:w w:val="57"/>
                <w:sz w:val="15"/>
              </w:rPr>
              <w:t>l</w:t>
            </w:r>
            <w:r>
              <w:rPr>
                <w:spacing w:val="-1"/>
                <w:w w:val="91"/>
                <w:sz w:val="15"/>
              </w:rPr>
              <w:t>oco</w:t>
            </w:r>
            <w:r>
              <w:rPr>
                <w:spacing w:val="-2"/>
                <w:w w:val="149"/>
                <w:sz w:val="15"/>
              </w:rPr>
              <w:t>m</w:t>
            </w:r>
            <w:r>
              <w:rPr>
                <w:spacing w:val="-1"/>
                <w:w w:val="91"/>
                <w:sz w:val="15"/>
              </w:rPr>
              <w:t>o</w:t>
            </w:r>
            <w:r>
              <w:rPr>
                <w:w w:val="113"/>
                <w:sz w:val="15"/>
              </w:rPr>
              <w:t>-</w:t>
            </w:r>
          </w:p>
        </w:tc>
        <w:tc>
          <w:tcPr>
            <w:tcW w:w="638" w:type="dxa"/>
          </w:tcPr>
          <w:p>
            <w:pPr>
              <w:pStyle w:val="TableParagraph"/>
              <w:spacing w:before="20"/>
              <w:ind w:left="181"/>
              <w:rPr>
                <w:sz w:val="15"/>
              </w:rPr>
            </w:pPr>
            <w:r>
              <w:rPr>
                <w:spacing w:val="-16"/>
                <w:w w:val="105"/>
                <w:sz w:val="15"/>
              </w:rPr>
              <w:t>［22］</w:t>
            </w:r>
          </w:p>
          <w:p>
            <w:pPr>
              <w:pStyle w:val="TableParagraph"/>
              <w:rPr>
                <w:sz w:val="16"/>
              </w:rPr>
            </w:pPr>
          </w:p>
          <w:p>
            <w:pPr>
              <w:pStyle w:val="TableParagraph"/>
              <w:rPr>
                <w:sz w:val="16"/>
              </w:rPr>
            </w:pPr>
          </w:p>
          <w:p>
            <w:pPr>
              <w:pStyle w:val="TableParagraph"/>
              <w:rPr>
                <w:sz w:val="16"/>
              </w:rPr>
            </w:pPr>
          </w:p>
          <w:p>
            <w:pPr>
              <w:pStyle w:val="TableParagraph"/>
              <w:spacing w:line="177" w:lineRule="exact" w:before="140"/>
              <w:ind w:left="181"/>
              <w:rPr>
                <w:sz w:val="15"/>
              </w:rPr>
            </w:pPr>
            <w:r>
              <w:rPr>
                <w:spacing w:val="-16"/>
                <w:w w:val="105"/>
                <w:sz w:val="15"/>
              </w:rPr>
              <w:t>［23］</w:t>
            </w:r>
          </w:p>
        </w:tc>
        <w:tc>
          <w:tcPr>
            <w:tcW w:w="4315" w:type="dxa"/>
          </w:tcPr>
          <w:p>
            <w:pPr>
              <w:pStyle w:val="TableParagraph"/>
              <w:spacing w:line="290" w:lineRule="auto" w:before="20"/>
              <w:ind w:left="77" w:right="49"/>
              <w:jc w:val="both"/>
              <w:rPr>
                <w:sz w:val="15"/>
              </w:rPr>
            </w:pPr>
            <w:r>
              <w:rPr>
                <w:spacing w:val="5"/>
                <w:w w:val="137"/>
                <w:sz w:val="15"/>
              </w:rPr>
              <w:t>O</w:t>
            </w:r>
            <w:r>
              <w:rPr>
                <w:w w:val="103"/>
                <w:sz w:val="15"/>
              </w:rPr>
              <w:t>h</w:t>
            </w:r>
            <w:r>
              <w:rPr>
                <w:spacing w:val="-1"/>
                <w:w w:val="57"/>
                <w:sz w:val="15"/>
              </w:rPr>
              <w:t>t</w:t>
            </w:r>
            <w:r>
              <w:rPr>
                <w:spacing w:val="-1"/>
                <w:w w:val="91"/>
                <w:sz w:val="15"/>
              </w:rPr>
              <w:t>o</w:t>
            </w:r>
            <w:r>
              <w:rPr>
                <w:spacing w:val="-2"/>
                <w:w w:val="68"/>
                <w:sz w:val="15"/>
              </w:rPr>
              <w:t>r</w:t>
            </w:r>
            <w:r>
              <w:rPr>
                <w:w w:val="57"/>
                <w:sz w:val="15"/>
              </w:rPr>
              <w:t>i</w:t>
            </w:r>
            <w:r>
              <w:rPr>
                <w:spacing w:val="-23"/>
                <w:sz w:val="15"/>
              </w:rPr>
              <w:t> </w:t>
            </w:r>
            <w:r>
              <w:rPr>
                <w:spacing w:val="3"/>
                <w:w w:val="103"/>
                <w:sz w:val="15"/>
              </w:rPr>
              <w:t>S</w:t>
            </w:r>
            <w:r>
              <w:rPr>
                <w:spacing w:val="-28"/>
                <w:w w:val="103"/>
                <w:sz w:val="15"/>
              </w:rPr>
              <w:t>，</w:t>
            </w:r>
            <w:r>
              <w:rPr>
                <w:spacing w:val="-1"/>
                <w:w w:val="160"/>
                <w:sz w:val="15"/>
              </w:rPr>
              <w:t>M</w:t>
            </w:r>
            <w:r>
              <w:rPr>
                <w:spacing w:val="-1"/>
                <w:w w:val="57"/>
                <w:sz w:val="15"/>
              </w:rPr>
              <w:t>i</w:t>
            </w:r>
            <w:r>
              <w:rPr>
                <w:spacing w:val="-1"/>
                <w:w w:val="91"/>
                <w:sz w:val="15"/>
              </w:rPr>
              <w:t>yag</w:t>
            </w:r>
            <w:r>
              <w:rPr>
                <w:w w:val="57"/>
                <w:sz w:val="15"/>
              </w:rPr>
              <w:t>i</w:t>
            </w:r>
            <w:r>
              <w:rPr>
                <w:spacing w:val="-23"/>
                <w:sz w:val="15"/>
              </w:rPr>
              <w:t> </w:t>
            </w:r>
            <w:r>
              <w:rPr>
                <w:spacing w:val="3"/>
                <w:w w:val="160"/>
                <w:sz w:val="15"/>
              </w:rPr>
              <w:t>M</w:t>
            </w:r>
            <w:r>
              <w:rPr>
                <w:spacing w:val="-28"/>
                <w:w w:val="103"/>
                <w:sz w:val="15"/>
              </w:rPr>
              <w:t>，</w:t>
            </w:r>
            <w:r>
              <w:rPr>
                <w:w w:val="126"/>
                <w:sz w:val="15"/>
              </w:rPr>
              <w:t>E</w:t>
            </w:r>
            <w:r>
              <w:rPr>
                <w:spacing w:val="-1"/>
                <w:w w:val="91"/>
                <w:sz w:val="15"/>
              </w:rPr>
              <w:t>g</w:t>
            </w:r>
            <w:r>
              <w:rPr>
                <w:w w:val="103"/>
                <w:sz w:val="15"/>
              </w:rPr>
              <w:t>u</w:t>
            </w:r>
            <w:r>
              <w:rPr>
                <w:spacing w:val="-1"/>
                <w:w w:val="91"/>
                <w:sz w:val="15"/>
              </w:rPr>
              <w:t>c</w:t>
            </w:r>
            <w:r>
              <w:rPr>
                <w:w w:val="103"/>
                <w:sz w:val="15"/>
              </w:rPr>
              <w:t>h</w:t>
            </w:r>
            <w:r>
              <w:rPr>
                <w:w w:val="57"/>
                <w:sz w:val="15"/>
              </w:rPr>
              <w:t>i</w:t>
            </w:r>
            <w:r>
              <w:rPr>
                <w:spacing w:val="-23"/>
                <w:sz w:val="15"/>
              </w:rPr>
              <w:t> </w:t>
            </w:r>
            <w:r>
              <w:rPr>
                <w:spacing w:val="3"/>
                <w:w w:val="137"/>
                <w:sz w:val="15"/>
              </w:rPr>
              <w:t>Y</w:t>
            </w:r>
            <w:r>
              <w:rPr>
                <w:spacing w:val="-28"/>
                <w:w w:val="103"/>
                <w:sz w:val="15"/>
              </w:rPr>
              <w:t>，</w:t>
            </w:r>
            <w:r>
              <w:rPr>
                <w:spacing w:val="-1"/>
                <w:w w:val="91"/>
                <w:sz w:val="15"/>
              </w:rPr>
              <w:t>e</w:t>
            </w:r>
            <w:r>
              <w:rPr>
                <w:w w:val="57"/>
                <w:sz w:val="15"/>
              </w:rPr>
              <w:t>t</w:t>
            </w:r>
            <w:r>
              <w:rPr>
                <w:spacing w:val="-23"/>
                <w:sz w:val="15"/>
              </w:rPr>
              <w:t> </w:t>
            </w:r>
            <w:r>
              <w:rPr>
                <w:spacing w:val="-1"/>
                <w:w w:val="91"/>
                <w:sz w:val="15"/>
              </w:rPr>
              <w:t>a</w:t>
            </w:r>
            <w:r>
              <w:rPr>
                <w:spacing w:val="3"/>
                <w:w w:val="57"/>
                <w:sz w:val="15"/>
              </w:rPr>
              <w:t>l</w:t>
            </w:r>
            <w:r>
              <w:rPr>
                <w:w w:val="25"/>
                <w:sz w:val="15"/>
              </w:rPr>
              <w:t>．</w:t>
            </w:r>
            <w:r>
              <w:rPr>
                <w:spacing w:val="-17"/>
                <w:sz w:val="15"/>
              </w:rPr>
              <w:t> </w:t>
            </w:r>
            <w:r>
              <w:rPr>
                <w:w w:val="126"/>
                <w:sz w:val="15"/>
              </w:rPr>
              <w:t>E</w:t>
            </w:r>
            <w:r>
              <w:rPr>
                <w:spacing w:val="-1"/>
                <w:w w:val="57"/>
                <w:sz w:val="15"/>
              </w:rPr>
              <w:t>ffi</w:t>
            </w:r>
            <w:r>
              <w:rPr>
                <w:spacing w:val="-1"/>
                <w:w w:val="91"/>
                <w:sz w:val="15"/>
              </w:rPr>
              <w:t>cac</w:t>
            </w:r>
            <w:r>
              <w:rPr>
                <w:w w:val="91"/>
                <w:sz w:val="15"/>
              </w:rPr>
              <w:t>y</w:t>
            </w:r>
            <w:r>
              <w:rPr>
                <w:spacing w:val="-24"/>
                <w:sz w:val="15"/>
              </w:rPr>
              <w:t> </w:t>
            </w:r>
            <w:r>
              <w:rPr>
                <w:spacing w:val="-1"/>
                <w:w w:val="91"/>
                <w:sz w:val="15"/>
              </w:rPr>
              <w:t>o</w:t>
            </w:r>
            <w:r>
              <w:rPr>
                <w:w w:val="57"/>
                <w:sz w:val="15"/>
              </w:rPr>
              <w:t>f</w:t>
            </w:r>
            <w:r>
              <w:rPr>
                <w:spacing w:val="-23"/>
                <w:sz w:val="15"/>
              </w:rPr>
              <w:t> </w:t>
            </w:r>
            <w:r>
              <w:rPr>
                <w:spacing w:val="-1"/>
                <w:w w:val="91"/>
                <w:sz w:val="15"/>
              </w:rPr>
              <w:t>e</w:t>
            </w:r>
            <w:r>
              <w:rPr>
                <w:w w:val="103"/>
                <w:sz w:val="15"/>
              </w:rPr>
              <w:t>p</w:t>
            </w:r>
            <w:r>
              <w:rPr>
                <w:spacing w:val="-1"/>
                <w:w w:val="57"/>
                <w:sz w:val="15"/>
              </w:rPr>
              <w:t>i</w:t>
            </w:r>
            <w:r>
              <w:rPr>
                <w:w w:val="103"/>
                <w:sz w:val="15"/>
              </w:rPr>
              <w:t>du</w:t>
            </w:r>
            <w:r>
              <w:rPr>
                <w:spacing w:val="-2"/>
                <w:w w:val="68"/>
                <w:sz w:val="15"/>
              </w:rPr>
              <w:t>r</w:t>
            </w:r>
            <w:r>
              <w:rPr>
                <w:spacing w:val="-1"/>
                <w:w w:val="91"/>
                <w:sz w:val="15"/>
              </w:rPr>
              <w:t>a</w:t>
            </w:r>
            <w:r>
              <w:rPr>
                <w:w w:val="57"/>
                <w:sz w:val="15"/>
              </w:rPr>
              <w:t>l</w:t>
            </w:r>
            <w:r>
              <w:rPr>
                <w:spacing w:val="-23"/>
                <w:sz w:val="15"/>
              </w:rPr>
              <w:t> </w:t>
            </w:r>
            <w:r>
              <w:rPr>
                <w:spacing w:val="-1"/>
                <w:w w:val="91"/>
                <w:sz w:val="15"/>
              </w:rPr>
              <w:t>a</w:t>
            </w:r>
            <w:r>
              <w:rPr>
                <w:w w:val="103"/>
                <w:sz w:val="15"/>
              </w:rPr>
              <w:t>d</w:t>
            </w:r>
            <w:r>
              <w:rPr>
                <w:spacing w:val="-2"/>
                <w:w w:val="149"/>
                <w:sz w:val="15"/>
              </w:rPr>
              <w:t>m</w:t>
            </w:r>
            <w:r>
              <w:rPr>
                <w:spacing w:val="-1"/>
                <w:w w:val="57"/>
                <w:sz w:val="15"/>
              </w:rPr>
              <w:t>i</w:t>
            </w:r>
            <w:r>
              <w:rPr>
                <w:w w:val="103"/>
                <w:sz w:val="15"/>
              </w:rPr>
              <w:t>n</w:t>
            </w:r>
            <w:r>
              <w:rPr>
                <w:w w:val="113"/>
                <w:sz w:val="15"/>
              </w:rPr>
              <w:t>- </w:t>
            </w:r>
            <w:r>
              <w:rPr>
                <w:w w:val="85"/>
                <w:sz w:val="15"/>
              </w:rPr>
              <w:t>istration</w:t>
            </w:r>
            <w:r>
              <w:rPr>
                <w:spacing w:val="-36"/>
                <w:w w:val="85"/>
                <w:sz w:val="15"/>
              </w:rPr>
              <w:t> </w:t>
            </w:r>
            <w:r>
              <w:rPr>
                <w:w w:val="85"/>
                <w:sz w:val="15"/>
              </w:rPr>
              <w:t>of</w:t>
            </w:r>
            <w:r>
              <w:rPr>
                <w:spacing w:val="-35"/>
                <w:w w:val="85"/>
                <w:sz w:val="15"/>
              </w:rPr>
              <w:t> </w:t>
            </w:r>
            <w:r>
              <w:rPr>
                <w:w w:val="85"/>
                <w:sz w:val="15"/>
              </w:rPr>
              <w:t>anti</w:t>
            </w:r>
            <w:r>
              <w:rPr>
                <w:w w:val="85"/>
                <w:position w:val="1"/>
                <w:sz w:val="15"/>
              </w:rPr>
              <w:t>－</w:t>
            </w:r>
            <w:r>
              <w:rPr>
                <w:w w:val="85"/>
                <w:sz w:val="15"/>
              </w:rPr>
              <w:t>interleukin</w:t>
            </w:r>
            <w:r>
              <w:rPr>
                <w:w w:val="85"/>
                <w:position w:val="1"/>
                <w:sz w:val="15"/>
              </w:rPr>
              <w:t>－</w:t>
            </w:r>
            <w:r>
              <w:rPr>
                <w:w w:val="85"/>
                <w:sz w:val="15"/>
              </w:rPr>
              <w:t>6</w:t>
            </w:r>
            <w:r>
              <w:rPr>
                <w:spacing w:val="-34"/>
                <w:w w:val="85"/>
                <w:sz w:val="15"/>
              </w:rPr>
              <w:t> </w:t>
            </w:r>
            <w:r>
              <w:rPr>
                <w:w w:val="85"/>
                <w:sz w:val="15"/>
              </w:rPr>
              <w:t>receptor</w:t>
            </w:r>
            <w:r>
              <w:rPr>
                <w:spacing w:val="-35"/>
                <w:w w:val="85"/>
                <w:sz w:val="15"/>
              </w:rPr>
              <w:t> </w:t>
            </w:r>
            <w:r>
              <w:rPr>
                <w:w w:val="85"/>
                <w:sz w:val="15"/>
              </w:rPr>
              <w:t>antibody</w:t>
            </w:r>
            <w:r>
              <w:rPr>
                <w:spacing w:val="-33"/>
                <w:w w:val="85"/>
                <w:sz w:val="15"/>
              </w:rPr>
              <w:t> </w:t>
            </w:r>
            <w:r>
              <w:rPr>
                <w:w w:val="85"/>
                <w:sz w:val="15"/>
              </w:rPr>
              <w:t>onto</w:t>
            </w:r>
            <w:r>
              <w:rPr>
                <w:spacing w:val="-33"/>
                <w:w w:val="85"/>
                <w:sz w:val="15"/>
              </w:rPr>
              <w:t> </w:t>
            </w:r>
            <w:r>
              <w:rPr>
                <w:w w:val="85"/>
                <w:sz w:val="15"/>
              </w:rPr>
              <w:t>spinal</w:t>
            </w:r>
            <w:r>
              <w:rPr>
                <w:spacing w:val="-33"/>
                <w:w w:val="85"/>
                <w:sz w:val="15"/>
              </w:rPr>
              <w:t> </w:t>
            </w:r>
            <w:r>
              <w:rPr>
                <w:w w:val="85"/>
                <w:sz w:val="15"/>
              </w:rPr>
              <w:t>nerve </w:t>
            </w:r>
            <w:r>
              <w:rPr>
                <w:spacing w:val="-1"/>
                <w:w w:val="57"/>
                <w:sz w:val="15"/>
              </w:rPr>
              <w:t>f</w:t>
            </w:r>
            <w:r>
              <w:rPr>
                <w:spacing w:val="-1"/>
                <w:w w:val="91"/>
                <w:sz w:val="15"/>
              </w:rPr>
              <w:t>o</w:t>
            </w:r>
            <w:r>
              <w:rPr>
                <w:w w:val="68"/>
                <w:sz w:val="15"/>
              </w:rPr>
              <w:t>r</w:t>
            </w:r>
            <w:r>
              <w:rPr>
                <w:spacing w:val="-20"/>
                <w:sz w:val="15"/>
              </w:rPr>
              <w:t> </w:t>
            </w:r>
            <w:r>
              <w:rPr>
                <w:spacing w:val="-1"/>
                <w:w w:val="57"/>
                <w:sz w:val="15"/>
              </w:rPr>
              <w:t>t</w:t>
            </w:r>
            <w:r>
              <w:rPr>
                <w:spacing w:val="-2"/>
                <w:w w:val="68"/>
                <w:sz w:val="15"/>
              </w:rPr>
              <w:t>r</w:t>
            </w:r>
            <w:r>
              <w:rPr>
                <w:spacing w:val="-1"/>
                <w:w w:val="91"/>
                <w:sz w:val="15"/>
              </w:rPr>
              <w:t>ea</w:t>
            </w:r>
            <w:r>
              <w:rPr>
                <w:spacing w:val="-1"/>
                <w:w w:val="57"/>
                <w:sz w:val="15"/>
              </w:rPr>
              <w:t>t</w:t>
            </w:r>
            <w:r>
              <w:rPr>
                <w:spacing w:val="-2"/>
                <w:w w:val="149"/>
                <w:sz w:val="15"/>
              </w:rPr>
              <w:t>m</w:t>
            </w:r>
            <w:r>
              <w:rPr>
                <w:spacing w:val="-1"/>
                <w:w w:val="91"/>
                <w:sz w:val="15"/>
              </w:rPr>
              <w:t>e</w:t>
            </w:r>
            <w:r>
              <w:rPr>
                <w:w w:val="103"/>
                <w:sz w:val="15"/>
              </w:rPr>
              <w:t>n</w:t>
            </w:r>
            <w:r>
              <w:rPr>
                <w:w w:val="57"/>
                <w:sz w:val="15"/>
              </w:rPr>
              <w:t>t</w:t>
            </w:r>
            <w:r>
              <w:rPr>
                <w:spacing w:val="-14"/>
                <w:sz w:val="15"/>
              </w:rPr>
              <w:t> </w:t>
            </w:r>
            <w:r>
              <w:rPr>
                <w:spacing w:val="-1"/>
                <w:w w:val="91"/>
                <w:sz w:val="15"/>
              </w:rPr>
              <w:t>o</w:t>
            </w:r>
            <w:r>
              <w:rPr>
                <w:w w:val="57"/>
                <w:sz w:val="15"/>
              </w:rPr>
              <w:t>f</w:t>
            </w:r>
            <w:r>
              <w:rPr>
                <w:spacing w:val="4"/>
                <w:sz w:val="15"/>
              </w:rPr>
              <w:t> </w:t>
            </w:r>
            <w:r>
              <w:rPr>
                <w:spacing w:val="-3"/>
                <w:w w:val="80"/>
                <w:sz w:val="15"/>
              </w:rPr>
              <w:t>s</w:t>
            </w:r>
            <w:r>
              <w:rPr>
                <w:spacing w:val="-1"/>
                <w:w w:val="91"/>
                <w:sz w:val="15"/>
              </w:rPr>
              <w:t>c</w:t>
            </w:r>
            <w:r>
              <w:rPr>
                <w:spacing w:val="-1"/>
                <w:w w:val="57"/>
                <w:sz w:val="15"/>
              </w:rPr>
              <w:t>i</w:t>
            </w:r>
            <w:r>
              <w:rPr>
                <w:spacing w:val="-1"/>
                <w:w w:val="91"/>
                <w:sz w:val="15"/>
              </w:rPr>
              <w:t>a</w:t>
            </w:r>
            <w:r>
              <w:rPr>
                <w:spacing w:val="-1"/>
                <w:w w:val="57"/>
                <w:sz w:val="15"/>
              </w:rPr>
              <w:t>ti</w:t>
            </w:r>
            <w:r>
              <w:rPr>
                <w:spacing w:val="-1"/>
                <w:w w:val="91"/>
                <w:sz w:val="15"/>
              </w:rPr>
              <w:t>ca</w:t>
            </w:r>
            <w:r>
              <w:rPr>
                <w:spacing w:val="-18"/>
                <w:w w:val="103"/>
                <w:sz w:val="15"/>
              </w:rPr>
              <w:t>［</w:t>
            </w:r>
            <w:r>
              <w:rPr>
                <w:spacing w:val="-14"/>
                <w:w w:val="80"/>
                <w:sz w:val="15"/>
              </w:rPr>
              <w:t>J</w:t>
            </w:r>
            <w:r>
              <w:rPr>
                <w:spacing w:val="-32"/>
                <w:w w:val="103"/>
                <w:sz w:val="15"/>
              </w:rPr>
              <w:t>］</w:t>
            </w:r>
            <w:r>
              <w:rPr>
                <w:w w:val="25"/>
                <w:sz w:val="15"/>
              </w:rPr>
              <w:t>．</w:t>
            </w:r>
            <w:r>
              <w:rPr>
                <w:spacing w:val="-41"/>
                <w:sz w:val="15"/>
              </w:rPr>
              <w:t> </w:t>
            </w:r>
            <w:r>
              <w:rPr>
                <w:w w:val="126"/>
                <w:sz w:val="15"/>
              </w:rPr>
              <w:t>E</w:t>
            </w:r>
            <w:r>
              <w:rPr>
                <w:w w:val="103"/>
                <w:sz w:val="15"/>
              </w:rPr>
              <w:t>u</w:t>
            </w:r>
            <w:r>
              <w:rPr>
                <w:w w:val="68"/>
                <w:sz w:val="15"/>
              </w:rPr>
              <w:t>r</w:t>
            </w:r>
            <w:r>
              <w:rPr>
                <w:spacing w:val="5"/>
                <w:sz w:val="15"/>
              </w:rPr>
              <w:t> </w:t>
            </w:r>
            <w:r>
              <w:rPr>
                <w:w w:val="103"/>
                <w:sz w:val="15"/>
              </w:rPr>
              <w:t>Sp</w:t>
            </w:r>
            <w:r>
              <w:rPr>
                <w:spacing w:val="-1"/>
                <w:w w:val="57"/>
                <w:sz w:val="15"/>
              </w:rPr>
              <w:t>i</w:t>
            </w:r>
            <w:r>
              <w:rPr>
                <w:w w:val="103"/>
                <w:sz w:val="15"/>
              </w:rPr>
              <w:t>n</w:t>
            </w:r>
            <w:r>
              <w:rPr>
                <w:w w:val="91"/>
                <w:sz w:val="15"/>
              </w:rPr>
              <w:t>e</w:t>
            </w:r>
            <w:r>
              <w:rPr>
                <w:spacing w:val="5"/>
                <w:sz w:val="15"/>
              </w:rPr>
              <w:t> </w:t>
            </w:r>
            <w:r>
              <w:rPr>
                <w:spacing w:val="1"/>
                <w:w w:val="80"/>
                <w:sz w:val="15"/>
              </w:rPr>
              <w:t>J</w:t>
            </w:r>
            <w:r>
              <w:rPr>
                <w:spacing w:val="-55"/>
                <w:w w:val="103"/>
                <w:sz w:val="15"/>
              </w:rPr>
              <w:t>，</w:t>
            </w:r>
            <w:r>
              <w:rPr>
                <w:w w:val="103"/>
                <w:sz w:val="15"/>
              </w:rPr>
              <w:t>201</w:t>
            </w:r>
            <w:r>
              <w:rPr>
                <w:spacing w:val="3"/>
                <w:w w:val="103"/>
                <w:sz w:val="15"/>
              </w:rPr>
              <w:t>2</w:t>
            </w:r>
            <w:r>
              <w:rPr>
                <w:spacing w:val="-55"/>
                <w:w w:val="103"/>
                <w:sz w:val="15"/>
              </w:rPr>
              <w:t>，</w:t>
            </w:r>
            <w:r>
              <w:rPr>
                <w:w w:val="103"/>
                <w:sz w:val="15"/>
              </w:rPr>
              <w:t>21</w:t>
            </w:r>
            <w:r>
              <w:rPr>
                <w:spacing w:val="-46"/>
                <w:sz w:val="15"/>
              </w:rPr>
              <w:t> </w:t>
            </w:r>
            <w:r>
              <w:rPr>
                <w:w w:val="56"/>
                <w:sz w:val="15"/>
              </w:rPr>
              <w:t>(</w:t>
            </w:r>
            <w:r>
              <w:rPr>
                <w:spacing w:val="-13"/>
                <w:sz w:val="15"/>
              </w:rPr>
              <w:t> </w:t>
            </w:r>
            <w:r>
              <w:rPr>
                <w:w w:val="103"/>
                <w:sz w:val="15"/>
              </w:rPr>
              <w:t>10</w:t>
            </w:r>
            <w:r>
              <w:rPr>
                <w:spacing w:val="-58"/>
                <w:sz w:val="15"/>
              </w:rPr>
              <w:t> </w:t>
            </w:r>
            <w:r>
              <w:rPr>
                <w:w w:val="56"/>
                <w:sz w:val="15"/>
              </w:rPr>
              <w:t>)</w:t>
            </w:r>
            <w:r>
              <w:rPr>
                <w:spacing w:val="-23"/>
                <w:sz w:val="15"/>
              </w:rPr>
              <w:t> </w:t>
            </w:r>
            <w:r>
              <w:rPr>
                <w:w w:val="50"/>
                <w:sz w:val="15"/>
              </w:rPr>
              <w:t>:</w:t>
            </w:r>
            <w:r>
              <w:rPr>
                <w:spacing w:val="-13"/>
                <w:sz w:val="15"/>
              </w:rPr>
              <w:t> </w:t>
            </w:r>
            <w:r>
              <w:rPr>
                <w:w w:val="103"/>
                <w:sz w:val="15"/>
              </w:rPr>
              <w:t>2079</w:t>
            </w:r>
          </w:p>
          <w:p>
            <w:pPr>
              <w:pStyle w:val="TableParagraph"/>
              <w:spacing w:line="195" w:lineRule="exact"/>
              <w:ind w:left="81"/>
              <w:rPr>
                <w:sz w:val="15"/>
              </w:rPr>
            </w:pPr>
            <w:r>
              <w:rPr>
                <w:spacing w:val="11"/>
                <w:w w:val="56"/>
                <w:position w:val="1"/>
                <w:sz w:val="15"/>
              </w:rPr>
              <w:t>－</w:t>
            </w:r>
            <w:r>
              <w:rPr>
                <w:w w:val="103"/>
                <w:sz w:val="15"/>
              </w:rPr>
              <w:t>208</w:t>
            </w:r>
            <w:r>
              <w:rPr>
                <w:spacing w:val="3"/>
                <w:w w:val="103"/>
                <w:sz w:val="15"/>
              </w:rPr>
              <w:t>4</w:t>
            </w:r>
            <w:r>
              <w:rPr>
                <w:w w:val="25"/>
                <w:sz w:val="15"/>
              </w:rPr>
              <w:t>．</w:t>
            </w:r>
          </w:p>
          <w:p>
            <w:pPr>
              <w:pStyle w:val="TableParagraph"/>
              <w:spacing w:line="179" w:lineRule="exact" w:before="42"/>
              <w:ind w:left="77"/>
              <w:rPr>
                <w:sz w:val="15"/>
              </w:rPr>
            </w:pPr>
            <w:r>
              <w:rPr>
                <w:spacing w:val="3"/>
                <w:sz w:val="15"/>
              </w:rPr>
              <w:t>刁志君</w:t>
            </w:r>
            <w:r>
              <w:rPr>
                <w:spacing w:val="-76"/>
                <w:position w:val="1"/>
                <w:sz w:val="15"/>
              </w:rPr>
              <w:t>，</w:t>
            </w:r>
            <w:r>
              <w:rPr>
                <w:spacing w:val="3"/>
                <w:sz w:val="15"/>
              </w:rPr>
              <w:t>姜宏</w:t>
            </w:r>
            <w:r>
              <w:rPr>
                <w:spacing w:val="-76"/>
                <w:position w:val="1"/>
                <w:sz w:val="15"/>
              </w:rPr>
              <w:t>，</w:t>
            </w:r>
            <w:r>
              <w:rPr>
                <w:spacing w:val="3"/>
                <w:sz w:val="15"/>
              </w:rPr>
              <w:t>刘锦涛</w:t>
            </w:r>
            <w:r>
              <w:rPr>
                <w:spacing w:val="-76"/>
                <w:position w:val="1"/>
                <w:sz w:val="15"/>
              </w:rPr>
              <w:t>，</w:t>
            </w:r>
            <w:r>
              <w:rPr>
                <w:spacing w:val="3"/>
                <w:sz w:val="15"/>
              </w:rPr>
              <w:t>等</w:t>
            </w:r>
            <w:r>
              <w:rPr>
                <w:spacing w:val="9"/>
                <w:w w:val="55"/>
                <w:position w:val="1"/>
                <w:sz w:val="15"/>
              </w:rPr>
              <w:t>．</w:t>
            </w:r>
            <w:r>
              <w:rPr>
                <w:spacing w:val="5"/>
                <w:sz w:val="15"/>
              </w:rPr>
              <w:t>益气活血方介导促炎因子促进破裂</w:t>
            </w:r>
          </w:p>
        </w:tc>
      </w:tr>
    </w:tbl>
    <w:p>
      <w:pPr>
        <w:spacing w:after="0" w:line="179" w:lineRule="exact"/>
        <w:rPr>
          <w:sz w:val="15"/>
        </w:rPr>
        <w:sectPr>
          <w:type w:val="continuous"/>
          <w:pgSz w:w="11910" w:h="16840"/>
          <w:pgMar w:top="620" w:bottom="540" w:left="640" w:right="638"/>
        </w:sectPr>
      </w:pPr>
    </w:p>
    <w:p>
      <w:pPr>
        <w:spacing w:line="181" w:lineRule="exact" w:before="0"/>
        <w:ind w:left="941" w:right="0" w:firstLine="0"/>
        <w:jc w:val="left"/>
        <w:rPr>
          <w:sz w:val="15"/>
        </w:rPr>
      </w:pPr>
      <w:r>
        <w:rPr>
          <w:spacing w:val="-1"/>
          <w:w w:val="57"/>
          <w:sz w:val="15"/>
        </w:rPr>
        <w:t>ti</w:t>
      </w:r>
      <w:r>
        <w:rPr>
          <w:spacing w:val="-1"/>
          <w:w w:val="91"/>
          <w:sz w:val="15"/>
        </w:rPr>
        <w:t>o</w:t>
      </w:r>
      <w:r>
        <w:rPr>
          <w:w w:val="103"/>
          <w:sz w:val="15"/>
        </w:rPr>
        <w:t>n</w:t>
      </w:r>
      <w:r>
        <w:rPr>
          <w:spacing w:val="-21"/>
          <w:sz w:val="15"/>
        </w:rPr>
        <w:t> </w:t>
      </w:r>
      <w:r>
        <w:rPr>
          <w:spacing w:val="-1"/>
          <w:w w:val="57"/>
          <w:sz w:val="15"/>
        </w:rPr>
        <w:t>i</w:t>
      </w:r>
      <w:r>
        <w:rPr>
          <w:w w:val="103"/>
          <w:sz w:val="15"/>
        </w:rPr>
        <w:t>n</w:t>
      </w:r>
      <w:r>
        <w:rPr>
          <w:spacing w:val="-27"/>
          <w:sz w:val="15"/>
        </w:rPr>
        <w:t> </w:t>
      </w:r>
      <w:r>
        <w:rPr>
          <w:spacing w:val="-2"/>
          <w:w w:val="68"/>
          <w:sz w:val="15"/>
        </w:rPr>
        <w:t>r</w:t>
      </w:r>
      <w:r>
        <w:rPr>
          <w:spacing w:val="-1"/>
          <w:w w:val="91"/>
          <w:sz w:val="15"/>
        </w:rPr>
        <w:t>a</w:t>
      </w:r>
      <w:r>
        <w:rPr>
          <w:spacing w:val="-1"/>
          <w:w w:val="57"/>
          <w:sz w:val="15"/>
        </w:rPr>
        <w:t>t</w:t>
      </w:r>
      <w:r>
        <w:rPr>
          <w:w w:val="80"/>
          <w:sz w:val="15"/>
        </w:rPr>
        <w:t>s</w:t>
      </w:r>
      <w:r>
        <w:rPr>
          <w:spacing w:val="-29"/>
          <w:sz w:val="15"/>
        </w:rPr>
        <w:t> </w:t>
      </w:r>
      <w:r>
        <w:rPr>
          <w:w w:val="126"/>
          <w:sz w:val="15"/>
        </w:rPr>
        <w:t>w</w:t>
      </w:r>
      <w:r>
        <w:rPr>
          <w:spacing w:val="-1"/>
          <w:w w:val="57"/>
          <w:sz w:val="15"/>
        </w:rPr>
        <w:t>it</w:t>
      </w:r>
      <w:r>
        <w:rPr>
          <w:w w:val="103"/>
          <w:sz w:val="15"/>
        </w:rPr>
        <w:t>h</w:t>
      </w:r>
      <w:r>
        <w:rPr>
          <w:spacing w:val="-27"/>
          <w:sz w:val="15"/>
        </w:rPr>
        <w:t> </w:t>
      </w:r>
      <w:r>
        <w:rPr>
          <w:spacing w:val="-3"/>
          <w:w w:val="80"/>
          <w:sz w:val="15"/>
        </w:rPr>
        <w:t>s</w:t>
      </w:r>
      <w:r>
        <w:rPr>
          <w:spacing w:val="-1"/>
          <w:w w:val="91"/>
          <w:sz w:val="15"/>
        </w:rPr>
        <w:t>c</w:t>
      </w:r>
      <w:r>
        <w:rPr>
          <w:spacing w:val="-1"/>
          <w:w w:val="57"/>
          <w:sz w:val="15"/>
        </w:rPr>
        <w:t>i</w:t>
      </w:r>
      <w:r>
        <w:rPr>
          <w:spacing w:val="-1"/>
          <w:w w:val="91"/>
          <w:sz w:val="15"/>
        </w:rPr>
        <w:t>a</w:t>
      </w:r>
      <w:r>
        <w:rPr>
          <w:spacing w:val="-1"/>
          <w:w w:val="57"/>
          <w:sz w:val="15"/>
        </w:rPr>
        <w:t>ti</w:t>
      </w:r>
      <w:r>
        <w:rPr>
          <w:w w:val="91"/>
          <w:sz w:val="15"/>
        </w:rPr>
        <w:t>c</w:t>
      </w:r>
      <w:r>
        <w:rPr>
          <w:spacing w:val="-28"/>
          <w:sz w:val="15"/>
        </w:rPr>
        <w:t> </w:t>
      </w:r>
      <w:r>
        <w:rPr>
          <w:w w:val="103"/>
          <w:sz w:val="15"/>
        </w:rPr>
        <w:t>n</w:t>
      </w:r>
      <w:r>
        <w:rPr>
          <w:spacing w:val="-1"/>
          <w:w w:val="91"/>
          <w:sz w:val="15"/>
        </w:rPr>
        <w:t>e</w:t>
      </w:r>
      <w:r>
        <w:rPr>
          <w:spacing w:val="-2"/>
          <w:w w:val="68"/>
          <w:sz w:val="15"/>
        </w:rPr>
        <w:t>r</w:t>
      </w:r>
      <w:r>
        <w:rPr>
          <w:spacing w:val="-1"/>
          <w:w w:val="91"/>
          <w:sz w:val="15"/>
        </w:rPr>
        <w:t>v</w:t>
      </w:r>
      <w:r>
        <w:rPr>
          <w:w w:val="91"/>
          <w:sz w:val="15"/>
        </w:rPr>
        <w:t>e</w:t>
      </w:r>
      <w:r>
        <w:rPr>
          <w:spacing w:val="-28"/>
          <w:sz w:val="15"/>
        </w:rPr>
        <w:t> </w:t>
      </w:r>
      <w:r>
        <w:rPr>
          <w:spacing w:val="-1"/>
          <w:w w:val="57"/>
          <w:sz w:val="15"/>
        </w:rPr>
        <w:t>i</w:t>
      </w:r>
      <w:r>
        <w:rPr>
          <w:w w:val="103"/>
          <w:sz w:val="15"/>
        </w:rPr>
        <w:t>n</w:t>
      </w:r>
      <w:r>
        <w:rPr>
          <w:spacing w:val="-1"/>
          <w:w w:val="57"/>
          <w:sz w:val="15"/>
        </w:rPr>
        <w:t>j</w:t>
      </w:r>
      <w:r>
        <w:rPr>
          <w:w w:val="103"/>
          <w:sz w:val="15"/>
        </w:rPr>
        <w:t>u</w:t>
      </w:r>
      <w:r>
        <w:rPr>
          <w:spacing w:val="-2"/>
          <w:w w:val="68"/>
          <w:sz w:val="15"/>
        </w:rPr>
        <w:t>r</w:t>
      </w:r>
      <w:r>
        <w:rPr>
          <w:w w:val="91"/>
          <w:sz w:val="15"/>
        </w:rPr>
        <w:t>y</w:t>
      </w:r>
      <w:r>
        <w:rPr>
          <w:spacing w:val="-28"/>
          <w:sz w:val="15"/>
        </w:rPr>
        <w:t> </w:t>
      </w:r>
      <w:r>
        <w:rPr>
          <w:w w:val="103"/>
          <w:sz w:val="15"/>
        </w:rPr>
        <w:t>b</w:t>
      </w:r>
      <w:r>
        <w:rPr>
          <w:w w:val="91"/>
          <w:sz w:val="15"/>
        </w:rPr>
        <w:t>y</w:t>
      </w:r>
      <w:r>
        <w:rPr>
          <w:spacing w:val="-28"/>
          <w:sz w:val="15"/>
        </w:rPr>
        <w:t> </w:t>
      </w:r>
      <w:r>
        <w:rPr>
          <w:spacing w:val="-2"/>
          <w:w w:val="68"/>
          <w:sz w:val="15"/>
        </w:rPr>
        <w:t>r</w:t>
      </w:r>
      <w:r>
        <w:rPr>
          <w:spacing w:val="-1"/>
          <w:w w:val="91"/>
          <w:sz w:val="15"/>
        </w:rPr>
        <w:t>e</w:t>
      </w:r>
      <w:r>
        <w:rPr>
          <w:w w:val="103"/>
          <w:sz w:val="15"/>
        </w:rPr>
        <w:t>du</w:t>
      </w:r>
      <w:r>
        <w:rPr>
          <w:spacing w:val="-1"/>
          <w:w w:val="91"/>
          <w:sz w:val="15"/>
        </w:rPr>
        <w:t>c</w:t>
      </w:r>
      <w:r>
        <w:rPr>
          <w:spacing w:val="-1"/>
          <w:w w:val="57"/>
          <w:sz w:val="15"/>
        </w:rPr>
        <w:t>i</w:t>
      </w:r>
      <w:r>
        <w:rPr>
          <w:w w:val="103"/>
          <w:sz w:val="15"/>
        </w:rPr>
        <w:t>n</w:t>
      </w:r>
      <w:r>
        <w:rPr>
          <w:w w:val="91"/>
          <w:sz w:val="15"/>
        </w:rPr>
        <w:t>g</w:t>
      </w:r>
      <w:r>
        <w:rPr>
          <w:spacing w:val="-28"/>
          <w:sz w:val="15"/>
        </w:rPr>
        <w:t> </w:t>
      </w:r>
      <w:r>
        <w:rPr>
          <w:spacing w:val="-1"/>
          <w:w w:val="57"/>
          <w:sz w:val="15"/>
        </w:rPr>
        <w:t>l</w:t>
      </w:r>
      <w:r>
        <w:rPr>
          <w:spacing w:val="-1"/>
          <w:w w:val="91"/>
          <w:sz w:val="15"/>
        </w:rPr>
        <w:t>oca</w:t>
      </w:r>
      <w:r>
        <w:rPr>
          <w:w w:val="57"/>
          <w:sz w:val="15"/>
        </w:rPr>
        <w:t>l</w:t>
      </w:r>
      <w:r>
        <w:rPr>
          <w:spacing w:val="-27"/>
          <w:sz w:val="15"/>
        </w:rPr>
        <w:t> </w:t>
      </w:r>
      <w:r>
        <w:rPr>
          <w:spacing w:val="-1"/>
          <w:w w:val="57"/>
          <w:sz w:val="15"/>
        </w:rPr>
        <w:t>i</w:t>
      </w:r>
      <w:r>
        <w:rPr>
          <w:w w:val="103"/>
          <w:sz w:val="15"/>
        </w:rPr>
        <w:t>n</w:t>
      </w:r>
      <w:r>
        <w:rPr>
          <w:spacing w:val="-1"/>
          <w:w w:val="57"/>
          <w:sz w:val="15"/>
        </w:rPr>
        <w:t>fl</w:t>
      </w:r>
      <w:r>
        <w:rPr>
          <w:spacing w:val="-1"/>
          <w:w w:val="91"/>
          <w:sz w:val="15"/>
        </w:rPr>
        <w:t>a</w:t>
      </w:r>
      <w:r>
        <w:rPr>
          <w:spacing w:val="-2"/>
          <w:w w:val="149"/>
          <w:sz w:val="15"/>
        </w:rPr>
        <w:t>mm</w:t>
      </w:r>
      <w:r>
        <w:rPr>
          <w:spacing w:val="-1"/>
          <w:w w:val="91"/>
          <w:sz w:val="15"/>
        </w:rPr>
        <w:t>a</w:t>
      </w:r>
      <w:r>
        <w:rPr>
          <w:spacing w:val="-1"/>
          <w:w w:val="57"/>
          <w:sz w:val="15"/>
        </w:rPr>
        <w:t>t</w:t>
      </w:r>
      <w:r>
        <w:rPr>
          <w:spacing w:val="-1"/>
          <w:w w:val="91"/>
          <w:sz w:val="15"/>
        </w:rPr>
        <w:t>o</w:t>
      </w:r>
      <w:r>
        <w:rPr>
          <w:spacing w:val="-2"/>
          <w:w w:val="68"/>
          <w:sz w:val="15"/>
        </w:rPr>
        <w:t>r</w:t>
      </w:r>
      <w:r>
        <w:rPr>
          <w:w w:val="91"/>
          <w:sz w:val="15"/>
        </w:rPr>
        <w:t>y</w:t>
      </w:r>
    </w:p>
    <w:p>
      <w:pPr>
        <w:spacing w:before="30"/>
        <w:ind w:left="941" w:right="0" w:firstLine="0"/>
        <w:jc w:val="left"/>
        <w:rPr>
          <w:sz w:val="15"/>
        </w:rPr>
      </w:pPr>
      <w:r>
        <w:rPr>
          <w:spacing w:val="-2"/>
          <w:w w:val="68"/>
          <w:sz w:val="15"/>
        </w:rPr>
        <w:t>r</w:t>
      </w:r>
      <w:r>
        <w:rPr>
          <w:spacing w:val="-1"/>
          <w:w w:val="91"/>
          <w:sz w:val="15"/>
        </w:rPr>
        <w:t>eac</w:t>
      </w:r>
      <w:r>
        <w:rPr>
          <w:spacing w:val="-1"/>
          <w:w w:val="57"/>
          <w:sz w:val="15"/>
        </w:rPr>
        <w:t>ti</w:t>
      </w:r>
      <w:r>
        <w:rPr>
          <w:spacing w:val="-1"/>
          <w:w w:val="91"/>
          <w:sz w:val="15"/>
        </w:rPr>
        <w:t>o</w:t>
      </w:r>
      <w:r>
        <w:rPr>
          <w:spacing w:val="-26"/>
          <w:w w:val="103"/>
          <w:sz w:val="15"/>
        </w:rPr>
        <w:t>n</w:t>
      </w:r>
      <w:r>
        <w:rPr>
          <w:spacing w:val="-32"/>
          <w:w w:val="103"/>
          <w:sz w:val="15"/>
        </w:rPr>
        <w:t>［</w:t>
      </w:r>
      <w:r>
        <w:rPr>
          <w:spacing w:val="-28"/>
          <w:w w:val="80"/>
          <w:sz w:val="15"/>
        </w:rPr>
        <w:t>J</w:t>
      </w:r>
      <w:r>
        <w:rPr>
          <w:spacing w:val="-32"/>
          <w:w w:val="103"/>
          <w:sz w:val="15"/>
        </w:rPr>
        <w:t>］</w:t>
      </w:r>
      <w:r>
        <w:rPr>
          <w:w w:val="25"/>
          <w:sz w:val="15"/>
        </w:rPr>
        <w:t>．</w:t>
      </w:r>
      <w:r>
        <w:rPr>
          <w:spacing w:val="-13"/>
          <w:sz w:val="15"/>
        </w:rPr>
        <w:t> </w:t>
      </w:r>
      <w:r>
        <w:rPr>
          <w:spacing w:val="-1"/>
          <w:w w:val="114"/>
          <w:sz w:val="15"/>
        </w:rPr>
        <w:t>Z</w:t>
      </w:r>
      <w:r>
        <w:rPr>
          <w:w w:val="103"/>
          <w:sz w:val="15"/>
        </w:rPr>
        <w:t>h</w:t>
      </w:r>
      <w:r>
        <w:rPr>
          <w:spacing w:val="-1"/>
          <w:w w:val="91"/>
          <w:sz w:val="15"/>
        </w:rPr>
        <w:t>e</w:t>
      </w:r>
      <w:r>
        <w:rPr>
          <w:w w:val="103"/>
          <w:sz w:val="15"/>
        </w:rPr>
        <w:t>n</w:t>
      </w:r>
      <w:r>
        <w:rPr>
          <w:spacing w:val="-19"/>
          <w:sz w:val="15"/>
        </w:rPr>
        <w:t> </w:t>
      </w:r>
      <w:r>
        <w:rPr>
          <w:w w:val="126"/>
          <w:sz w:val="15"/>
        </w:rPr>
        <w:t>C</w:t>
      </w:r>
      <w:r>
        <w:rPr>
          <w:w w:val="57"/>
          <w:sz w:val="15"/>
        </w:rPr>
        <w:t>i</w:t>
      </w:r>
      <w:r>
        <w:rPr>
          <w:spacing w:val="-20"/>
          <w:sz w:val="15"/>
        </w:rPr>
        <w:t> </w:t>
      </w:r>
      <w:r>
        <w:rPr>
          <w:spacing w:val="-1"/>
          <w:w w:val="137"/>
          <w:sz w:val="15"/>
        </w:rPr>
        <w:t>Y</w:t>
      </w:r>
      <w:r>
        <w:rPr>
          <w:spacing w:val="-1"/>
          <w:w w:val="91"/>
          <w:sz w:val="15"/>
        </w:rPr>
        <w:t>a</w:t>
      </w:r>
      <w:r>
        <w:rPr>
          <w:w w:val="103"/>
          <w:sz w:val="15"/>
        </w:rPr>
        <w:t>n</w:t>
      </w:r>
      <w:r>
        <w:rPr>
          <w:spacing w:val="-19"/>
          <w:sz w:val="15"/>
        </w:rPr>
        <w:t> </w:t>
      </w:r>
      <w:r>
        <w:rPr>
          <w:spacing w:val="-3"/>
          <w:w w:val="80"/>
          <w:sz w:val="15"/>
        </w:rPr>
        <w:t>J</w:t>
      </w:r>
      <w:r>
        <w:rPr>
          <w:spacing w:val="-1"/>
          <w:w w:val="57"/>
          <w:sz w:val="15"/>
        </w:rPr>
        <w:t>i</w:t>
      </w:r>
      <w:r>
        <w:rPr>
          <w:spacing w:val="3"/>
          <w:w w:val="103"/>
          <w:sz w:val="15"/>
        </w:rPr>
        <w:t>u</w:t>
      </w:r>
      <w:r>
        <w:rPr>
          <w:spacing w:val="-80"/>
          <w:w w:val="103"/>
          <w:sz w:val="15"/>
        </w:rPr>
        <w:t>，</w:t>
      </w:r>
      <w:r>
        <w:rPr>
          <w:w w:val="103"/>
          <w:sz w:val="15"/>
        </w:rPr>
        <w:t>201</w:t>
      </w:r>
      <w:r>
        <w:rPr>
          <w:spacing w:val="3"/>
          <w:w w:val="103"/>
          <w:sz w:val="15"/>
        </w:rPr>
        <w:t>9</w:t>
      </w:r>
      <w:r>
        <w:rPr>
          <w:spacing w:val="-80"/>
          <w:w w:val="103"/>
          <w:sz w:val="15"/>
        </w:rPr>
        <w:t>，</w:t>
      </w:r>
      <w:r>
        <w:rPr>
          <w:w w:val="103"/>
          <w:sz w:val="15"/>
        </w:rPr>
        <w:t>4</w:t>
      </w:r>
      <w:r>
        <w:rPr>
          <w:spacing w:val="3"/>
          <w:w w:val="103"/>
          <w:sz w:val="15"/>
        </w:rPr>
        <w:t>4</w:t>
      </w:r>
      <w:r>
        <w:rPr>
          <w:w w:val="56"/>
          <w:sz w:val="15"/>
        </w:rPr>
        <w:t>(</w:t>
      </w:r>
      <w:r>
        <w:rPr>
          <w:spacing w:val="-27"/>
          <w:sz w:val="15"/>
        </w:rPr>
        <w:t> </w:t>
      </w:r>
      <w:r>
        <w:rPr>
          <w:spacing w:val="3"/>
          <w:w w:val="103"/>
          <w:sz w:val="15"/>
        </w:rPr>
        <w:t>8</w:t>
      </w:r>
      <w:r>
        <w:rPr>
          <w:w w:val="56"/>
          <w:sz w:val="15"/>
        </w:rPr>
        <w:t>)</w:t>
      </w:r>
      <w:r>
        <w:rPr>
          <w:spacing w:val="-23"/>
          <w:sz w:val="15"/>
        </w:rPr>
        <w:t> </w:t>
      </w:r>
      <w:r>
        <w:rPr>
          <w:w w:val="50"/>
          <w:sz w:val="15"/>
        </w:rPr>
        <w:t>:</w:t>
      </w:r>
      <w:r>
        <w:rPr>
          <w:spacing w:val="-38"/>
          <w:sz w:val="15"/>
        </w:rPr>
        <w:t> </w:t>
      </w:r>
      <w:r>
        <w:rPr>
          <w:w w:val="103"/>
          <w:sz w:val="15"/>
        </w:rPr>
        <w:t>57</w:t>
      </w:r>
      <w:r>
        <w:rPr>
          <w:spacing w:val="7"/>
          <w:w w:val="103"/>
          <w:sz w:val="15"/>
        </w:rPr>
        <w:t>1</w:t>
      </w:r>
      <w:r>
        <w:rPr>
          <w:spacing w:val="11"/>
          <w:w w:val="56"/>
          <w:position w:val="1"/>
          <w:sz w:val="15"/>
        </w:rPr>
        <w:t>－</w:t>
      </w:r>
      <w:r>
        <w:rPr>
          <w:w w:val="103"/>
          <w:sz w:val="15"/>
        </w:rPr>
        <w:t>57</w:t>
      </w:r>
      <w:r>
        <w:rPr>
          <w:spacing w:val="3"/>
          <w:w w:val="103"/>
          <w:sz w:val="15"/>
        </w:rPr>
        <w:t>6</w:t>
      </w:r>
      <w:r>
        <w:rPr>
          <w:w w:val="25"/>
          <w:sz w:val="15"/>
        </w:rPr>
        <w:t>．</w:t>
      </w:r>
    </w:p>
    <w:p>
      <w:pPr>
        <w:spacing w:line="266" w:lineRule="auto" w:before="39"/>
        <w:ind w:left="937" w:right="0" w:hanging="530"/>
        <w:jc w:val="left"/>
        <w:rPr>
          <w:sz w:val="15"/>
        </w:rPr>
      </w:pPr>
      <w:r>
        <w:rPr>
          <w:spacing w:val="-16"/>
          <w:position w:val="1"/>
          <w:sz w:val="15"/>
        </w:rPr>
        <w:t>［18］ </w:t>
      </w:r>
      <w:r>
        <w:rPr>
          <w:spacing w:val="3"/>
          <w:sz w:val="15"/>
        </w:rPr>
        <w:t>马桂芝</w:t>
      </w:r>
      <w:r>
        <w:rPr>
          <w:spacing w:val="-76"/>
          <w:position w:val="1"/>
          <w:sz w:val="15"/>
        </w:rPr>
        <w:t>，</w:t>
      </w:r>
      <w:r>
        <w:rPr>
          <w:spacing w:val="3"/>
          <w:sz w:val="15"/>
        </w:rPr>
        <w:t>张奕</w:t>
      </w:r>
      <w:r>
        <w:rPr>
          <w:spacing w:val="-76"/>
          <w:position w:val="1"/>
          <w:sz w:val="15"/>
        </w:rPr>
        <w:t>，</w:t>
      </w:r>
      <w:r>
        <w:rPr>
          <w:spacing w:val="3"/>
          <w:sz w:val="15"/>
        </w:rPr>
        <w:t>陈雷</w:t>
      </w:r>
      <w:r>
        <w:rPr>
          <w:spacing w:val="-76"/>
          <w:position w:val="1"/>
          <w:sz w:val="15"/>
        </w:rPr>
        <w:t>，</w:t>
      </w:r>
      <w:r>
        <w:rPr>
          <w:spacing w:val="3"/>
          <w:sz w:val="15"/>
        </w:rPr>
        <w:t>等</w:t>
      </w:r>
      <w:r>
        <w:rPr>
          <w:spacing w:val="9"/>
          <w:w w:val="65"/>
          <w:position w:val="1"/>
          <w:sz w:val="15"/>
        </w:rPr>
        <w:t>．</w:t>
      </w:r>
      <w:r>
        <w:rPr>
          <w:spacing w:val="4"/>
          <w:sz w:val="15"/>
        </w:rPr>
        <w:t>不同波形电针治疗腰椎间盘突出症疗</w:t>
      </w:r>
      <w:r>
        <w:rPr>
          <w:spacing w:val="11"/>
          <w:w w:val="103"/>
          <w:sz w:val="15"/>
        </w:rPr>
        <w:t>效</w:t>
      </w:r>
      <w:r>
        <w:rPr>
          <w:spacing w:val="19"/>
          <w:w w:val="103"/>
          <w:sz w:val="15"/>
        </w:rPr>
        <w:t>比较及其对血清白介素</w:t>
      </w:r>
      <w:r>
        <w:rPr>
          <w:w w:val="56"/>
          <w:position w:val="2"/>
          <w:sz w:val="15"/>
        </w:rPr>
        <w:t>－</w:t>
      </w:r>
      <w:r>
        <w:rPr>
          <w:position w:val="2"/>
          <w:sz w:val="15"/>
        </w:rPr>
        <w:t> </w:t>
      </w:r>
      <w:r>
        <w:rPr>
          <w:w w:val="103"/>
          <w:position w:val="1"/>
          <w:sz w:val="15"/>
        </w:rPr>
        <w:t>6</w:t>
      </w:r>
      <w:r>
        <w:rPr>
          <w:position w:val="1"/>
          <w:sz w:val="15"/>
        </w:rPr>
        <w:t> </w:t>
      </w:r>
      <w:r>
        <w:rPr>
          <w:spacing w:val="10"/>
          <w:w w:val="103"/>
          <w:sz w:val="15"/>
        </w:rPr>
        <w:t>的干预</w:t>
      </w:r>
      <w:r>
        <w:rPr>
          <w:spacing w:val="-22"/>
          <w:w w:val="103"/>
          <w:position w:val="1"/>
          <w:sz w:val="15"/>
        </w:rPr>
        <w:t>［</w:t>
      </w:r>
      <w:r>
        <w:rPr>
          <w:spacing w:val="-18"/>
          <w:w w:val="80"/>
          <w:position w:val="1"/>
          <w:sz w:val="15"/>
        </w:rPr>
        <w:t>J</w:t>
      </w:r>
      <w:r>
        <w:rPr>
          <w:spacing w:val="-32"/>
          <w:w w:val="103"/>
          <w:position w:val="1"/>
          <w:sz w:val="15"/>
        </w:rPr>
        <w:t>］</w:t>
      </w:r>
      <w:r>
        <w:rPr>
          <w:w w:val="25"/>
          <w:position w:val="1"/>
          <w:sz w:val="15"/>
        </w:rPr>
        <w:t>．</w:t>
      </w:r>
      <w:r>
        <w:rPr>
          <w:position w:val="1"/>
          <w:sz w:val="15"/>
        </w:rPr>
        <w:t> </w:t>
      </w:r>
      <w:r>
        <w:rPr>
          <w:spacing w:val="16"/>
          <w:w w:val="103"/>
          <w:sz w:val="15"/>
        </w:rPr>
        <w:t>上海针灸杂志</w:t>
      </w:r>
      <w:r>
        <w:rPr>
          <w:w w:val="103"/>
          <w:position w:val="1"/>
          <w:sz w:val="15"/>
        </w:rPr>
        <w:t>， </w:t>
      </w:r>
      <w:r>
        <w:rPr>
          <w:w w:val="103"/>
          <w:sz w:val="15"/>
        </w:rPr>
        <w:t>201</w:t>
      </w:r>
      <w:r>
        <w:rPr>
          <w:spacing w:val="3"/>
          <w:w w:val="103"/>
          <w:sz w:val="15"/>
        </w:rPr>
        <w:t>4</w:t>
      </w:r>
      <w:r>
        <w:rPr>
          <w:spacing w:val="-80"/>
          <w:w w:val="103"/>
          <w:sz w:val="15"/>
        </w:rPr>
        <w:t>，</w:t>
      </w:r>
      <w:r>
        <w:rPr>
          <w:w w:val="103"/>
          <w:sz w:val="15"/>
        </w:rPr>
        <w:t>3</w:t>
      </w:r>
      <w:r>
        <w:rPr>
          <w:spacing w:val="3"/>
          <w:w w:val="103"/>
          <w:sz w:val="15"/>
        </w:rPr>
        <w:t>3</w:t>
      </w:r>
      <w:r>
        <w:rPr>
          <w:w w:val="56"/>
          <w:sz w:val="15"/>
        </w:rPr>
        <w:t>(</w:t>
      </w:r>
      <w:r>
        <w:rPr>
          <w:sz w:val="15"/>
        </w:rPr>
        <w:t> </w:t>
      </w:r>
      <w:r>
        <w:rPr>
          <w:spacing w:val="3"/>
          <w:w w:val="103"/>
          <w:sz w:val="15"/>
        </w:rPr>
        <w:t>2</w:t>
      </w:r>
      <w:r>
        <w:rPr>
          <w:w w:val="56"/>
          <w:sz w:val="15"/>
        </w:rPr>
        <w:t>)</w:t>
      </w:r>
      <w:r>
        <w:rPr>
          <w:sz w:val="15"/>
        </w:rPr>
        <w:t> </w:t>
      </w:r>
      <w:r>
        <w:rPr>
          <w:w w:val="50"/>
          <w:sz w:val="15"/>
        </w:rPr>
        <w:t>:</w:t>
      </w:r>
      <w:r>
        <w:rPr>
          <w:sz w:val="15"/>
        </w:rPr>
        <w:t> </w:t>
      </w:r>
      <w:r>
        <w:rPr>
          <w:w w:val="103"/>
          <w:sz w:val="15"/>
        </w:rPr>
        <w:t>15</w:t>
      </w:r>
      <w:r>
        <w:rPr>
          <w:spacing w:val="7"/>
          <w:w w:val="103"/>
          <w:sz w:val="15"/>
        </w:rPr>
        <w:t>3</w:t>
      </w:r>
      <w:r>
        <w:rPr>
          <w:spacing w:val="11"/>
          <w:w w:val="56"/>
          <w:position w:val="1"/>
          <w:sz w:val="15"/>
        </w:rPr>
        <w:t>－</w:t>
      </w:r>
      <w:r>
        <w:rPr>
          <w:w w:val="103"/>
          <w:sz w:val="15"/>
        </w:rPr>
        <w:t>15</w:t>
      </w:r>
      <w:r>
        <w:rPr>
          <w:spacing w:val="3"/>
          <w:w w:val="103"/>
          <w:sz w:val="15"/>
        </w:rPr>
        <w:t>6</w:t>
      </w:r>
      <w:r>
        <w:rPr>
          <w:w w:val="25"/>
          <w:sz w:val="15"/>
        </w:rPr>
        <w:t>．</w:t>
      </w:r>
    </w:p>
    <w:p>
      <w:pPr>
        <w:spacing w:before="17"/>
        <w:ind w:left="407" w:right="0" w:firstLine="0"/>
        <w:jc w:val="left"/>
        <w:rPr>
          <w:sz w:val="15"/>
        </w:rPr>
      </w:pPr>
      <w:r>
        <w:rPr>
          <w:spacing w:val="-16"/>
          <w:w w:val="105"/>
          <w:position w:val="1"/>
          <w:sz w:val="15"/>
        </w:rPr>
        <w:t>［19］ </w:t>
      </w:r>
      <w:r>
        <w:rPr>
          <w:spacing w:val="3"/>
          <w:w w:val="105"/>
          <w:sz w:val="15"/>
        </w:rPr>
        <w:t>刘特熹</w:t>
      </w:r>
      <w:r>
        <w:rPr>
          <w:spacing w:val="-76"/>
          <w:w w:val="105"/>
          <w:position w:val="1"/>
          <w:sz w:val="15"/>
        </w:rPr>
        <w:t>，</w:t>
      </w:r>
      <w:r>
        <w:rPr>
          <w:spacing w:val="3"/>
          <w:w w:val="105"/>
          <w:sz w:val="15"/>
        </w:rPr>
        <w:t>郑晓斌</w:t>
      </w:r>
      <w:r>
        <w:rPr>
          <w:spacing w:val="-76"/>
          <w:w w:val="105"/>
          <w:position w:val="1"/>
          <w:sz w:val="15"/>
        </w:rPr>
        <w:t>，</w:t>
      </w:r>
      <w:r>
        <w:rPr>
          <w:spacing w:val="3"/>
          <w:w w:val="105"/>
          <w:sz w:val="15"/>
        </w:rPr>
        <w:t>林远方</w:t>
      </w:r>
      <w:r>
        <w:rPr>
          <w:spacing w:val="-76"/>
          <w:w w:val="105"/>
          <w:position w:val="1"/>
          <w:sz w:val="15"/>
        </w:rPr>
        <w:t>，</w:t>
      </w:r>
      <w:r>
        <w:rPr>
          <w:spacing w:val="3"/>
          <w:w w:val="105"/>
          <w:sz w:val="15"/>
        </w:rPr>
        <w:t>等</w:t>
      </w:r>
      <w:r>
        <w:rPr>
          <w:spacing w:val="11"/>
          <w:w w:val="65"/>
          <w:position w:val="1"/>
          <w:sz w:val="15"/>
        </w:rPr>
        <w:t>．</w:t>
      </w:r>
      <w:r>
        <w:rPr>
          <w:spacing w:val="6"/>
          <w:w w:val="105"/>
          <w:sz w:val="15"/>
        </w:rPr>
        <w:t>三维平衡正脊手法联合骨空针治</w:t>
      </w:r>
    </w:p>
    <w:p>
      <w:pPr>
        <w:spacing w:line="271" w:lineRule="auto" w:before="37"/>
        <w:ind w:left="808" w:right="440" w:firstLine="0"/>
        <w:jc w:val="both"/>
        <w:rPr>
          <w:sz w:val="15"/>
        </w:rPr>
      </w:pPr>
      <w:r>
        <w:rPr/>
        <w:br w:type="column"/>
      </w:r>
      <w:r>
        <w:rPr>
          <w:spacing w:val="1"/>
          <w:w w:val="103"/>
          <w:sz w:val="15"/>
        </w:rPr>
        <w:t>型腰椎间盘突出后重吸收的机制研究</w:t>
      </w:r>
      <w:r>
        <w:rPr>
          <w:spacing w:val="-28"/>
          <w:w w:val="103"/>
          <w:position w:val="1"/>
          <w:sz w:val="15"/>
        </w:rPr>
        <w:t>［</w:t>
      </w:r>
      <w:r>
        <w:rPr>
          <w:spacing w:val="-24"/>
          <w:w w:val="80"/>
          <w:position w:val="1"/>
          <w:sz w:val="15"/>
        </w:rPr>
        <w:t>J</w:t>
      </w:r>
      <w:r>
        <w:rPr>
          <w:spacing w:val="-32"/>
          <w:w w:val="103"/>
          <w:position w:val="1"/>
          <w:sz w:val="15"/>
        </w:rPr>
        <w:t>］</w:t>
      </w:r>
      <w:r>
        <w:rPr>
          <w:w w:val="25"/>
          <w:position w:val="1"/>
          <w:sz w:val="15"/>
        </w:rPr>
        <w:t>．</w:t>
      </w:r>
      <w:r>
        <w:rPr>
          <w:spacing w:val="-60"/>
          <w:position w:val="1"/>
          <w:sz w:val="15"/>
        </w:rPr>
        <w:t> </w:t>
      </w:r>
      <w:r>
        <w:rPr>
          <w:spacing w:val="6"/>
          <w:w w:val="103"/>
          <w:sz w:val="15"/>
        </w:rPr>
        <w:t>中国中医骨伤科杂</w:t>
      </w:r>
      <w:r>
        <w:rPr>
          <w:spacing w:val="3"/>
          <w:w w:val="103"/>
          <w:sz w:val="15"/>
        </w:rPr>
        <w:t>志</w:t>
      </w:r>
      <w:r>
        <w:rPr>
          <w:spacing w:val="-80"/>
          <w:w w:val="103"/>
          <w:position w:val="1"/>
          <w:sz w:val="15"/>
        </w:rPr>
        <w:t>，</w:t>
      </w:r>
      <w:r>
        <w:rPr>
          <w:w w:val="103"/>
          <w:position w:val="1"/>
          <w:sz w:val="15"/>
        </w:rPr>
        <w:t>201</w:t>
      </w:r>
      <w:r>
        <w:rPr>
          <w:spacing w:val="3"/>
          <w:w w:val="103"/>
          <w:position w:val="1"/>
          <w:sz w:val="15"/>
        </w:rPr>
        <w:t>9</w:t>
      </w:r>
      <w:r>
        <w:rPr>
          <w:spacing w:val="-80"/>
          <w:w w:val="103"/>
          <w:position w:val="1"/>
          <w:sz w:val="15"/>
        </w:rPr>
        <w:t>，</w:t>
      </w:r>
      <w:r>
        <w:rPr>
          <w:w w:val="103"/>
          <w:position w:val="1"/>
          <w:sz w:val="15"/>
        </w:rPr>
        <w:t>2</w:t>
      </w:r>
      <w:r>
        <w:rPr>
          <w:spacing w:val="3"/>
          <w:w w:val="103"/>
          <w:position w:val="1"/>
          <w:sz w:val="15"/>
        </w:rPr>
        <w:t>7</w:t>
      </w:r>
      <w:r>
        <w:rPr>
          <w:w w:val="56"/>
          <w:position w:val="1"/>
          <w:sz w:val="15"/>
        </w:rPr>
        <w:t>(</w:t>
      </w:r>
      <w:r>
        <w:rPr>
          <w:spacing w:val="-27"/>
          <w:position w:val="1"/>
          <w:sz w:val="15"/>
        </w:rPr>
        <w:t> </w:t>
      </w:r>
      <w:r>
        <w:rPr>
          <w:spacing w:val="3"/>
          <w:w w:val="103"/>
          <w:position w:val="1"/>
          <w:sz w:val="15"/>
        </w:rPr>
        <w:t>5</w:t>
      </w:r>
      <w:r>
        <w:rPr>
          <w:w w:val="56"/>
          <w:position w:val="1"/>
          <w:sz w:val="15"/>
        </w:rPr>
        <w:t>)</w:t>
      </w:r>
      <w:r>
        <w:rPr>
          <w:spacing w:val="-23"/>
          <w:position w:val="1"/>
          <w:sz w:val="15"/>
        </w:rPr>
        <w:t> </w:t>
      </w:r>
      <w:r>
        <w:rPr>
          <w:w w:val="50"/>
          <w:position w:val="1"/>
          <w:sz w:val="15"/>
        </w:rPr>
        <w:t>:</w:t>
      </w:r>
      <w:r>
        <w:rPr>
          <w:spacing w:val="-38"/>
          <w:position w:val="1"/>
          <w:sz w:val="15"/>
        </w:rPr>
        <w:t> </w:t>
      </w:r>
      <w:r>
        <w:rPr>
          <w:spacing w:val="7"/>
          <w:w w:val="103"/>
          <w:position w:val="1"/>
          <w:sz w:val="15"/>
        </w:rPr>
        <w:t>1</w:t>
      </w:r>
      <w:r>
        <w:rPr>
          <w:spacing w:val="11"/>
          <w:w w:val="56"/>
          <w:position w:val="2"/>
          <w:sz w:val="15"/>
        </w:rPr>
        <w:t>－</w:t>
      </w:r>
      <w:r>
        <w:rPr>
          <w:spacing w:val="3"/>
          <w:w w:val="103"/>
          <w:position w:val="1"/>
          <w:sz w:val="15"/>
        </w:rPr>
        <w:t>6</w:t>
      </w:r>
      <w:r>
        <w:rPr>
          <w:w w:val="25"/>
          <w:position w:val="1"/>
          <w:sz w:val="15"/>
        </w:rPr>
        <w:t>．</w:t>
      </w:r>
    </w:p>
    <w:p>
      <w:pPr>
        <w:spacing w:line="290" w:lineRule="auto" w:before="2"/>
        <w:ind w:left="808" w:right="442" w:hanging="534"/>
        <w:jc w:val="both"/>
        <w:rPr>
          <w:sz w:val="15"/>
        </w:rPr>
      </w:pPr>
      <w:r>
        <w:rPr>
          <w:spacing w:val="-35"/>
          <w:w w:val="103"/>
          <w:sz w:val="15"/>
        </w:rPr>
        <w:t>［</w:t>
      </w:r>
      <w:r>
        <w:rPr>
          <w:w w:val="103"/>
          <w:sz w:val="15"/>
        </w:rPr>
        <w:t>2</w:t>
      </w:r>
      <w:r>
        <w:rPr>
          <w:spacing w:val="-26"/>
          <w:w w:val="103"/>
          <w:sz w:val="15"/>
        </w:rPr>
        <w:t>4</w:t>
      </w:r>
      <w:r>
        <w:rPr>
          <w:w w:val="103"/>
          <w:sz w:val="15"/>
        </w:rPr>
        <w:t>］</w:t>
      </w:r>
      <w:r>
        <w:rPr>
          <w:sz w:val="15"/>
        </w:rPr>
        <w:t> </w:t>
      </w:r>
      <w:r>
        <w:rPr>
          <w:spacing w:val="-22"/>
          <w:sz w:val="15"/>
        </w:rPr>
        <w:t> </w:t>
      </w:r>
      <w:r>
        <w:rPr>
          <w:spacing w:val="5"/>
          <w:w w:val="114"/>
          <w:sz w:val="15"/>
        </w:rPr>
        <w:t>L</w:t>
      </w:r>
      <w:r>
        <w:rPr>
          <w:w w:val="103"/>
          <w:sz w:val="15"/>
        </w:rPr>
        <w:t>u</w:t>
      </w:r>
      <w:r>
        <w:rPr>
          <w:spacing w:val="-1"/>
          <w:w w:val="57"/>
          <w:sz w:val="15"/>
        </w:rPr>
        <w:t>i</w:t>
      </w:r>
      <w:r>
        <w:rPr>
          <w:w w:val="91"/>
          <w:sz w:val="15"/>
        </w:rPr>
        <w:t>g</w:t>
      </w:r>
      <w:r>
        <w:rPr>
          <w:spacing w:val="-20"/>
          <w:sz w:val="15"/>
        </w:rPr>
        <w:t> </w:t>
      </w:r>
      <w:r>
        <w:rPr>
          <w:spacing w:val="3"/>
          <w:w w:val="160"/>
          <w:sz w:val="15"/>
        </w:rPr>
        <w:t>M</w:t>
      </w:r>
      <w:r>
        <w:rPr>
          <w:spacing w:val="-24"/>
          <w:w w:val="103"/>
          <w:sz w:val="15"/>
        </w:rPr>
        <w:t>，</w:t>
      </w:r>
      <w:r>
        <w:rPr>
          <w:spacing w:val="-1"/>
          <w:w w:val="137"/>
          <w:sz w:val="15"/>
        </w:rPr>
        <w:t>K</w:t>
      </w:r>
      <w:r>
        <w:rPr>
          <w:spacing w:val="-1"/>
          <w:w w:val="57"/>
          <w:sz w:val="15"/>
        </w:rPr>
        <w:t>l</w:t>
      </w:r>
      <w:r>
        <w:rPr>
          <w:w w:val="103"/>
          <w:sz w:val="15"/>
        </w:rPr>
        <w:t>u</w:t>
      </w:r>
      <w:r>
        <w:rPr>
          <w:spacing w:val="-1"/>
          <w:w w:val="91"/>
          <w:sz w:val="15"/>
        </w:rPr>
        <w:t>ge</w:t>
      </w:r>
      <w:r>
        <w:rPr>
          <w:w w:val="68"/>
          <w:sz w:val="15"/>
        </w:rPr>
        <w:t>r</w:t>
      </w:r>
      <w:r>
        <w:rPr>
          <w:spacing w:val="-26"/>
          <w:sz w:val="15"/>
        </w:rPr>
        <w:t> </w:t>
      </w:r>
      <w:r>
        <w:rPr>
          <w:spacing w:val="-1"/>
          <w:w w:val="160"/>
          <w:sz w:val="15"/>
        </w:rPr>
        <w:t>M</w:t>
      </w:r>
      <w:r>
        <w:rPr>
          <w:spacing w:val="3"/>
          <w:w w:val="137"/>
          <w:sz w:val="15"/>
        </w:rPr>
        <w:t>A</w:t>
      </w:r>
      <w:r>
        <w:rPr>
          <w:spacing w:val="-30"/>
          <w:w w:val="103"/>
          <w:sz w:val="15"/>
        </w:rPr>
        <w:t>，</w:t>
      </w:r>
      <w:r>
        <w:rPr>
          <w:spacing w:val="-1"/>
          <w:w w:val="137"/>
          <w:sz w:val="15"/>
        </w:rPr>
        <w:t>G</w:t>
      </w:r>
      <w:r>
        <w:rPr>
          <w:spacing w:val="-1"/>
          <w:w w:val="91"/>
          <w:sz w:val="15"/>
        </w:rPr>
        <w:t>oe</w:t>
      </w:r>
      <w:r>
        <w:rPr>
          <w:spacing w:val="-2"/>
          <w:w w:val="68"/>
          <w:sz w:val="15"/>
        </w:rPr>
        <w:t>r</w:t>
      </w:r>
      <w:r>
        <w:rPr>
          <w:w w:val="103"/>
          <w:sz w:val="15"/>
        </w:rPr>
        <w:t>k</w:t>
      </w:r>
      <w:r>
        <w:rPr>
          <w:w w:val="91"/>
          <w:sz w:val="15"/>
        </w:rPr>
        <w:t>e</w:t>
      </w:r>
      <w:r>
        <w:rPr>
          <w:spacing w:val="-26"/>
          <w:sz w:val="15"/>
        </w:rPr>
        <w:t> </w:t>
      </w:r>
      <w:r>
        <w:rPr>
          <w:spacing w:val="4"/>
          <w:w w:val="126"/>
          <w:sz w:val="15"/>
        </w:rPr>
        <w:t>B</w:t>
      </w:r>
      <w:r>
        <w:rPr>
          <w:spacing w:val="-30"/>
          <w:w w:val="103"/>
          <w:sz w:val="15"/>
        </w:rPr>
        <w:t>，</w:t>
      </w:r>
      <w:r>
        <w:rPr>
          <w:spacing w:val="-1"/>
          <w:w w:val="91"/>
          <w:sz w:val="15"/>
        </w:rPr>
        <w:t>e</w:t>
      </w:r>
      <w:r>
        <w:rPr>
          <w:w w:val="57"/>
          <w:sz w:val="15"/>
        </w:rPr>
        <w:t>t</w:t>
      </w:r>
      <w:r>
        <w:rPr>
          <w:spacing w:val="-25"/>
          <w:sz w:val="15"/>
        </w:rPr>
        <w:t> </w:t>
      </w:r>
      <w:r>
        <w:rPr>
          <w:spacing w:val="-1"/>
          <w:w w:val="91"/>
          <w:sz w:val="15"/>
        </w:rPr>
        <w:t>a</w:t>
      </w:r>
      <w:r>
        <w:rPr>
          <w:spacing w:val="3"/>
          <w:w w:val="57"/>
          <w:sz w:val="15"/>
        </w:rPr>
        <w:t>l</w:t>
      </w:r>
      <w:r>
        <w:rPr>
          <w:w w:val="25"/>
          <w:sz w:val="15"/>
        </w:rPr>
        <w:t>．</w:t>
      </w:r>
      <w:r>
        <w:rPr>
          <w:spacing w:val="-19"/>
          <w:sz w:val="15"/>
        </w:rPr>
        <w:t> </w:t>
      </w:r>
      <w:r>
        <w:rPr>
          <w:spacing w:val="-2"/>
          <w:w w:val="68"/>
          <w:sz w:val="15"/>
        </w:rPr>
        <w:t>I</w:t>
      </w:r>
      <w:r>
        <w:rPr>
          <w:w w:val="103"/>
          <w:sz w:val="15"/>
        </w:rPr>
        <w:t>n</w:t>
      </w:r>
      <w:r>
        <w:rPr>
          <w:spacing w:val="-1"/>
          <w:w w:val="57"/>
          <w:sz w:val="15"/>
        </w:rPr>
        <w:t>fl</w:t>
      </w:r>
      <w:r>
        <w:rPr>
          <w:spacing w:val="-1"/>
          <w:w w:val="91"/>
          <w:sz w:val="15"/>
        </w:rPr>
        <w:t>a</w:t>
      </w:r>
      <w:r>
        <w:rPr>
          <w:spacing w:val="-2"/>
          <w:w w:val="149"/>
          <w:sz w:val="15"/>
        </w:rPr>
        <w:t>mm</w:t>
      </w:r>
      <w:r>
        <w:rPr>
          <w:spacing w:val="-1"/>
          <w:w w:val="91"/>
          <w:sz w:val="15"/>
        </w:rPr>
        <w:t>a</w:t>
      </w:r>
      <w:r>
        <w:rPr>
          <w:spacing w:val="-1"/>
          <w:w w:val="57"/>
          <w:sz w:val="15"/>
        </w:rPr>
        <w:t>ti</w:t>
      </w:r>
      <w:r>
        <w:rPr>
          <w:spacing w:val="-1"/>
          <w:w w:val="91"/>
          <w:sz w:val="15"/>
        </w:rPr>
        <w:t>o</w:t>
      </w:r>
      <w:r>
        <w:rPr>
          <w:spacing w:val="7"/>
          <w:w w:val="103"/>
          <w:sz w:val="15"/>
        </w:rPr>
        <w:t>n</w:t>
      </w:r>
      <w:r>
        <w:rPr>
          <w:spacing w:val="5"/>
          <w:w w:val="56"/>
          <w:position w:val="1"/>
          <w:sz w:val="15"/>
        </w:rPr>
        <w:t>－</w:t>
      </w:r>
      <w:r>
        <w:rPr>
          <w:spacing w:val="-1"/>
          <w:w w:val="57"/>
          <w:sz w:val="15"/>
        </w:rPr>
        <w:t>i</w:t>
      </w:r>
      <w:r>
        <w:rPr>
          <w:w w:val="103"/>
          <w:sz w:val="15"/>
        </w:rPr>
        <w:t>ndu</w:t>
      </w:r>
      <w:r>
        <w:rPr>
          <w:spacing w:val="-1"/>
          <w:w w:val="91"/>
          <w:sz w:val="15"/>
        </w:rPr>
        <w:t>ce</w:t>
      </w:r>
      <w:r>
        <w:rPr>
          <w:w w:val="103"/>
          <w:sz w:val="15"/>
        </w:rPr>
        <w:t>d</w:t>
      </w:r>
      <w:r>
        <w:rPr>
          <w:spacing w:val="-25"/>
          <w:sz w:val="15"/>
        </w:rPr>
        <w:t> </w:t>
      </w:r>
      <w:r>
        <w:rPr>
          <w:spacing w:val="-2"/>
          <w:w w:val="68"/>
          <w:sz w:val="15"/>
        </w:rPr>
        <w:t>I</w:t>
      </w:r>
      <w:r>
        <w:rPr>
          <w:spacing w:val="6"/>
          <w:w w:val="114"/>
          <w:sz w:val="15"/>
        </w:rPr>
        <w:t>L</w:t>
      </w:r>
      <w:r>
        <w:rPr>
          <w:w w:val="56"/>
          <w:position w:val="1"/>
          <w:sz w:val="15"/>
        </w:rPr>
        <w:t>－ </w:t>
      </w:r>
      <w:r>
        <w:rPr>
          <w:w w:val="103"/>
          <w:sz w:val="15"/>
        </w:rPr>
        <w:t>6</w:t>
      </w:r>
      <w:r>
        <w:rPr>
          <w:spacing w:val="-19"/>
          <w:sz w:val="15"/>
        </w:rPr>
        <w:t> </w:t>
      </w:r>
      <w:r>
        <w:rPr>
          <w:spacing w:val="-1"/>
          <w:w w:val="57"/>
          <w:sz w:val="15"/>
        </w:rPr>
        <w:t>f</w:t>
      </w:r>
      <w:r>
        <w:rPr>
          <w:w w:val="103"/>
          <w:sz w:val="15"/>
        </w:rPr>
        <w:t>un</w:t>
      </w:r>
      <w:r>
        <w:rPr>
          <w:spacing w:val="-1"/>
          <w:w w:val="91"/>
          <w:sz w:val="15"/>
        </w:rPr>
        <w:t>c</w:t>
      </w:r>
      <w:r>
        <w:rPr>
          <w:spacing w:val="-1"/>
          <w:w w:val="57"/>
          <w:sz w:val="15"/>
        </w:rPr>
        <w:t>ti</w:t>
      </w:r>
      <w:r>
        <w:rPr>
          <w:spacing w:val="-1"/>
          <w:w w:val="91"/>
          <w:sz w:val="15"/>
        </w:rPr>
        <w:t>o</w:t>
      </w:r>
      <w:r>
        <w:rPr>
          <w:w w:val="103"/>
          <w:sz w:val="15"/>
        </w:rPr>
        <w:t>n</w:t>
      </w:r>
      <w:r>
        <w:rPr>
          <w:w w:val="80"/>
          <w:sz w:val="15"/>
        </w:rPr>
        <w:t>s</w:t>
      </w:r>
      <w:r>
        <w:rPr>
          <w:spacing w:val="-21"/>
          <w:sz w:val="15"/>
        </w:rPr>
        <w:t> </w:t>
      </w:r>
      <w:r>
        <w:rPr>
          <w:spacing w:val="-1"/>
          <w:w w:val="91"/>
          <w:sz w:val="15"/>
        </w:rPr>
        <w:t>a</w:t>
      </w:r>
      <w:r>
        <w:rPr>
          <w:w w:val="80"/>
          <w:sz w:val="15"/>
        </w:rPr>
        <w:t>s</w:t>
      </w:r>
      <w:r>
        <w:rPr>
          <w:spacing w:val="-21"/>
          <w:sz w:val="15"/>
        </w:rPr>
        <w:t> </w:t>
      </w:r>
      <w:r>
        <w:rPr>
          <w:w w:val="91"/>
          <w:sz w:val="15"/>
        </w:rPr>
        <w:t>a</w:t>
      </w:r>
      <w:r>
        <w:rPr>
          <w:spacing w:val="-20"/>
          <w:sz w:val="15"/>
        </w:rPr>
        <w:t> </w:t>
      </w:r>
      <w:r>
        <w:rPr>
          <w:w w:val="103"/>
          <w:sz w:val="15"/>
        </w:rPr>
        <w:t>n</w:t>
      </w:r>
      <w:r>
        <w:rPr>
          <w:spacing w:val="-1"/>
          <w:w w:val="91"/>
          <w:sz w:val="15"/>
        </w:rPr>
        <w:t>a</w:t>
      </w:r>
      <w:r>
        <w:rPr>
          <w:spacing w:val="-1"/>
          <w:w w:val="57"/>
          <w:sz w:val="15"/>
        </w:rPr>
        <w:t>t</w:t>
      </w:r>
      <w:r>
        <w:rPr>
          <w:w w:val="103"/>
          <w:sz w:val="15"/>
        </w:rPr>
        <w:t>u</w:t>
      </w:r>
      <w:r>
        <w:rPr>
          <w:spacing w:val="-2"/>
          <w:w w:val="68"/>
          <w:sz w:val="15"/>
        </w:rPr>
        <w:t>r</w:t>
      </w:r>
      <w:r>
        <w:rPr>
          <w:spacing w:val="-1"/>
          <w:w w:val="91"/>
          <w:sz w:val="15"/>
        </w:rPr>
        <w:t>a</w:t>
      </w:r>
      <w:r>
        <w:rPr>
          <w:w w:val="57"/>
          <w:sz w:val="15"/>
        </w:rPr>
        <w:t>l</w:t>
      </w:r>
      <w:r>
        <w:rPr>
          <w:spacing w:val="-20"/>
          <w:sz w:val="15"/>
        </w:rPr>
        <w:t> </w:t>
      </w:r>
      <w:r>
        <w:rPr>
          <w:w w:val="103"/>
          <w:sz w:val="15"/>
        </w:rPr>
        <w:t>b</w:t>
      </w:r>
      <w:r>
        <w:rPr>
          <w:spacing w:val="-2"/>
          <w:w w:val="68"/>
          <w:sz w:val="15"/>
        </w:rPr>
        <w:t>r</w:t>
      </w:r>
      <w:r>
        <w:rPr>
          <w:spacing w:val="-1"/>
          <w:w w:val="91"/>
          <w:sz w:val="15"/>
        </w:rPr>
        <w:t>a</w:t>
      </w:r>
      <w:r>
        <w:rPr>
          <w:w w:val="103"/>
          <w:sz w:val="15"/>
        </w:rPr>
        <w:t>k</w:t>
      </w:r>
      <w:r>
        <w:rPr>
          <w:w w:val="91"/>
          <w:sz w:val="15"/>
        </w:rPr>
        <w:t>e</w:t>
      </w:r>
      <w:r>
        <w:rPr>
          <w:spacing w:val="-20"/>
          <w:sz w:val="15"/>
        </w:rPr>
        <w:t> </w:t>
      </w:r>
      <w:r>
        <w:rPr>
          <w:spacing w:val="-1"/>
          <w:w w:val="91"/>
          <w:sz w:val="15"/>
        </w:rPr>
        <w:t>o</w:t>
      </w:r>
      <w:r>
        <w:rPr>
          <w:w w:val="103"/>
          <w:sz w:val="15"/>
        </w:rPr>
        <w:t>n</w:t>
      </w:r>
      <w:r>
        <w:rPr>
          <w:spacing w:val="-19"/>
          <w:sz w:val="15"/>
        </w:rPr>
        <w:t> </w:t>
      </w:r>
      <w:r>
        <w:rPr>
          <w:spacing w:val="-2"/>
          <w:w w:val="149"/>
          <w:sz w:val="15"/>
        </w:rPr>
        <w:t>m</w:t>
      </w:r>
      <w:r>
        <w:rPr>
          <w:spacing w:val="-1"/>
          <w:w w:val="91"/>
          <w:sz w:val="15"/>
        </w:rPr>
        <w:t>ac</w:t>
      </w:r>
      <w:r>
        <w:rPr>
          <w:spacing w:val="-2"/>
          <w:w w:val="68"/>
          <w:sz w:val="15"/>
        </w:rPr>
        <w:t>r</w:t>
      </w:r>
      <w:r>
        <w:rPr>
          <w:spacing w:val="-1"/>
          <w:w w:val="91"/>
          <w:sz w:val="15"/>
        </w:rPr>
        <w:t>o</w:t>
      </w:r>
      <w:r>
        <w:rPr>
          <w:w w:val="103"/>
          <w:sz w:val="15"/>
        </w:rPr>
        <w:t>ph</w:t>
      </w:r>
      <w:r>
        <w:rPr>
          <w:spacing w:val="-1"/>
          <w:w w:val="91"/>
          <w:sz w:val="15"/>
        </w:rPr>
        <w:t>age</w:t>
      </w:r>
      <w:r>
        <w:rPr>
          <w:w w:val="80"/>
          <w:sz w:val="15"/>
        </w:rPr>
        <w:t>s</w:t>
      </w:r>
      <w:r>
        <w:rPr>
          <w:spacing w:val="-21"/>
          <w:sz w:val="15"/>
        </w:rPr>
        <w:t> </w:t>
      </w:r>
      <w:r>
        <w:rPr>
          <w:spacing w:val="-1"/>
          <w:w w:val="91"/>
          <w:sz w:val="15"/>
        </w:rPr>
        <w:t>a</w:t>
      </w:r>
      <w:r>
        <w:rPr>
          <w:w w:val="103"/>
          <w:sz w:val="15"/>
        </w:rPr>
        <w:t>nd</w:t>
      </w:r>
      <w:r>
        <w:rPr>
          <w:spacing w:val="-21"/>
          <w:sz w:val="15"/>
        </w:rPr>
        <w:t> </w:t>
      </w:r>
      <w:r>
        <w:rPr>
          <w:spacing w:val="-1"/>
          <w:w w:val="57"/>
          <w:sz w:val="15"/>
        </w:rPr>
        <w:t>li</w:t>
      </w:r>
      <w:r>
        <w:rPr>
          <w:spacing w:val="-2"/>
          <w:w w:val="149"/>
          <w:sz w:val="15"/>
        </w:rPr>
        <w:t>m</w:t>
      </w:r>
      <w:r>
        <w:rPr>
          <w:spacing w:val="-1"/>
          <w:w w:val="57"/>
          <w:sz w:val="15"/>
        </w:rPr>
        <w:t>it</w:t>
      </w:r>
      <w:r>
        <w:rPr>
          <w:w w:val="80"/>
          <w:sz w:val="15"/>
        </w:rPr>
        <w:t>s</w:t>
      </w:r>
      <w:r>
        <w:rPr>
          <w:spacing w:val="-23"/>
          <w:sz w:val="15"/>
        </w:rPr>
        <w:t> </w:t>
      </w:r>
      <w:r>
        <w:rPr>
          <w:spacing w:val="-1"/>
          <w:w w:val="137"/>
          <w:sz w:val="15"/>
        </w:rPr>
        <w:t>G</w:t>
      </w:r>
      <w:r>
        <w:rPr>
          <w:spacing w:val="-26"/>
          <w:w w:val="137"/>
          <w:sz w:val="15"/>
        </w:rPr>
        <w:t>N</w:t>
      </w:r>
      <w:r>
        <w:rPr>
          <w:spacing w:val="-32"/>
          <w:w w:val="103"/>
          <w:sz w:val="15"/>
        </w:rPr>
        <w:t>［</w:t>
      </w:r>
      <w:r>
        <w:rPr>
          <w:spacing w:val="-28"/>
          <w:w w:val="80"/>
          <w:sz w:val="15"/>
        </w:rPr>
        <w:t>J</w:t>
      </w:r>
      <w:r>
        <w:rPr>
          <w:spacing w:val="-32"/>
          <w:w w:val="103"/>
          <w:sz w:val="15"/>
        </w:rPr>
        <w:t>］</w:t>
      </w:r>
      <w:r>
        <w:rPr>
          <w:w w:val="25"/>
          <w:sz w:val="15"/>
        </w:rPr>
        <w:t>． </w:t>
      </w:r>
      <w:r>
        <w:rPr>
          <w:w w:val="80"/>
          <w:sz w:val="15"/>
        </w:rPr>
        <w:t>J</w:t>
      </w:r>
      <w:r>
        <w:rPr>
          <w:spacing w:val="-21"/>
          <w:sz w:val="15"/>
        </w:rPr>
        <w:t> </w:t>
      </w:r>
      <w:r>
        <w:rPr>
          <w:spacing w:val="-1"/>
          <w:w w:val="137"/>
          <w:sz w:val="15"/>
        </w:rPr>
        <w:t>A</w:t>
      </w:r>
      <w:r>
        <w:rPr>
          <w:w w:val="149"/>
          <w:sz w:val="15"/>
        </w:rPr>
        <w:t>m</w:t>
      </w:r>
      <w:r>
        <w:rPr>
          <w:spacing w:val="-21"/>
          <w:sz w:val="15"/>
        </w:rPr>
        <w:t> </w:t>
      </w:r>
      <w:r>
        <w:rPr>
          <w:w w:val="103"/>
          <w:sz w:val="15"/>
        </w:rPr>
        <w:t>S</w:t>
      </w:r>
      <w:r>
        <w:rPr>
          <w:spacing w:val="-1"/>
          <w:w w:val="91"/>
          <w:sz w:val="15"/>
        </w:rPr>
        <w:t>o</w:t>
      </w:r>
      <w:r>
        <w:rPr>
          <w:w w:val="91"/>
          <w:sz w:val="15"/>
        </w:rPr>
        <w:t>c</w:t>
      </w:r>
      <w:r>
        <w:rPr>
          <w:spacing w:val="-20"/>
          <w:sz w:val="15"/>
        </w:rPr>
        <w:t> </w:t>
      </w:r>
      <w:r>
        <w:rPr>
          <w:spacing w:val="-1"/>
          <w:w w:val="137"/>
          <w:sz w:val="15"/>
        </w:rPr>
        <w:t>N</w:t>
      </w:r>
      <w:r>
        <w:rPr>
          <w:spacing w:val="-1"/>
          <w:w w:val="91"/>
          <w:sz w:val="15"/>
        </w:rPr>
        <w:t>e</w:t>
      </w:r>
      <w:r>
        <w:rPr>
          <w:w w:val="103"/>
          <w:sz w:val="15"/>
        </w:rPr>
        <w:t>ph</w:t>
      </w:r>
      <w:r>
        <w:rPr>
          <w:spacing w:val="-2"/>
          <w:w w:val="68"/>
          <w:sz w:val="15"/>
        </w:rPr>
        <w:t>r</w:t>
      </w:r>
      <w:r>
        <w:rPr>
          <w:spacing w:val="-1"/>
          <w:w w:val="91"/>
          <w:sz w:val="15"/>
        </w:rPr>
        <w:t>o</w:t>
      </w:r>
      <w:r>
        <w:rPr>
          <w:spacing w:val="3"/>
          <w:w w:val="57"/>
          <w:sz w:val="15"/>
        </w:rPr>
        <w:t>l</w:t>
      </w:r>
      <w:r>
        <w:rPr>
          <w:spacing w:val="-80"/>
          <w:w w:val="103"/>
          <w:sz w:val="15"/>
        </w:rPr>
        <w:t>，</w:t>
      </w:r>
      <w:r>
        <w:rPr>
          <w:w w:val="103"/>
          <w:sz w:val="15"/>
        </w:rPr>
        <w:t>201</w:t>
      </w:r>
      <w:r>
        <w:rPr>
          <w:spacing w:val="3"/>
          <w:w w:val="103"/>
          <w:sz w:val="15"/>
        </w:rPr>
        <w:t>5</w:t>
      </w:r>
      <w:r>
        <w:rPr>
          <w:spacing w:val="-80"/>
          <w:w w:val="103"/>
          <w:sz w:val="15"/>
        </w:rPr>
        <w:t>，</w:t>
      </w:r>
      <w:r>
        <w:rPr>
          <w:w w:val="103"/>
          <w:sz w:val="15"/>
        </w:rPr>
        <w:t>2</w:t>
      </w:r>
      <w:r>
        <w:rPr>
          <w:spacing w:val="3"/>
          <w:w w:val="103"/>
          <w:sz w:val="15"/>
        </w:rPr>
        <w:t>6</w:t>
      </w:r>
      <w:r>
        <w:rPr>
          <w:w w:val="56"/>
          <w:sz w:val="15"/>
        </w:rPr>
        <w:t>(</w:t>
      </w:r>
      <w:r>
        <w:rPr>
          <w:spacing w:val="-27"/>
          <w:sz w:val="15"/>
        </w:rPr>
        <w:t> </w:t>
      </w:r>
      <w:r>
        <w:rPr>
          <w:spacing w:val="3"/>
          <w:w w:val="103"/>
          <w:sz w:val="15"/>
        </w:rPr>
        <w:t>7</w:t>
      </w:r>
      <w:r>
        <w:rPr>
          <w:w w:val="56"/>
          <w:sz w:val="15"/>
        </w:rPr>
        <w:t>)</w:t>
      </w:r>
      <w:r>
        <w:rPr>
          <w:spacing w:val="-23"/>
          <w:sz w:val="15"/>
        </w:rPr>
        <w:t> </w:t>
      </w:r>
      <w:r>
        <w:rPr>
          <w:w w:val="50"/>
          <w:sz w:val="15"/>
        </w:rPr>
        <w:t>:</w:t>
      </w:r>
      <w:r>
        <w:rPr>
          <w:spacing w:val="-38"/>
          <w:sz w:val="15"/>
        </w:rPr>
        <w:t> </w:t>
      </w:r>
      <w:r>
        <w:rPr>
          <w:w w:val="103"/>
          <w:sz w:val="15"/>
        </w:rPr>
        <w:t>159</w:t>
      </w:r>
      <w:r>
        <w:rPr>
          <w:spacing w:val="7"/>
          <w:w w:val="103"/>
          <w:sz w:val="15"/>
        </w:rPr>
        <w:t>7</w:t>
      </w:r>
      <w:r>
        <w:rPr>
          <w:spacing w:val="11"/>
          <w:w w:val="56"/>
          <w:position w:val="1"/>
          <w:sz w:val="15"/>
        </w:rPr>
        <w:t>－</w:t>
      </w:r>
      <w:r>
        <w:rPr>
          <w:w w:val="103"/>
          <w:sz w:val="15"/>
        </w:rPr>
        <w:t>160</w:t>
      </w:r>
      <w:r>
        <w:rPr>
          <w:spacing w:val="3"/>
          <w:w w:val="103"/>
          <w:sz w:val="15"/>
        </w:rPr>
        <w:t>7</w:t>
      </w:r>
      <w:r>
        <w:rPr>
          <w:w w:val="25"/>
          <w:sz w:val="15"/>
        </w:rPr>
        <w:t>．</w:t>
      </w:r>
    </w:p>
    <w:p>
      <w:pPr>
        <w:spacing w:after="0" w:line="290" w:lineRule="auto"/>
        <w:jc w:val="both"/>
        <w:rPr>
          <w:sz w:val="15"/>
        </w:rPr>
        <w:sectPr>
          <w:type w:val="continuous"/>
          <w:pgSz w:w="11910" w:h="16840"/>
          <w:pgMar w:top="620" w:bottom="540" w:left="640" w:right="638"/>
          <w:cols w:num="2" w:equalWidth="0">
            <w:col w:w="5179" w:space="40"/>
            <w:col w:w="5413"/>
          </w:cols>
        </w:sectPr>
      </w:pPr>
    </w:p>
    <w:p>
      <w:pPr>
        <w:spacing w:before="57"/>
        <w:ind w:left="213" w:right="0" w:firstLine="0"/>
        <w:jc w:val="left"/>
        <w:rPr>
          <w:rFonts w:ascii="Times New Roman" w:eastAsia="Times New Roman"/>
          <w:sz w:val="16"/>
        </w:rPr>
      </w:pPr>
      <w:r>
        <w:rPr/>
        <w:pict>
          <v:group style="position:absolute;margin-left:55.859501pt;margin-top:15.587576pt;width:482.75pt;height:.4pt;mso-position-horizontal-relative:page;mso-position-vertical-relative:paragraph;z-index:-251619328;mso-wrap-distance-left:0;mso-wrap-distance-right:0" coordorigin="1117,312" coordsize="9655,8">
            <v:line style="position:absolute" from="1117,315" to="10755,315" stroked="true" strokeweight=".3685pt" strokecolor="#231f20">
              <v:stroke dashstyle="solid"/>
            </v:line>
            <v:line style="position:absolute" from="1134,315" to="10772,315" stroked="true" strokeweight=".3685pt" strokecolor="#231f20">
              <v:stroke dashstyle="solid"/>
            </v:line>
            <w10:wrap type="topAndBottom"/>
          </v:group>
        </w:pict>
      </w:r>
      <w:r>
        <w:rPr>
          <w:color w:val="231F20"/>
          <w:spacing w:val="-6"/>
          <w:sz w:val="16"/>
        </w:rPr>
        <w:t>当代医学   </w:t>
      </w:r>
      <w:r>
        <w:rPr>
          <w:rFonts w:ascii="Times New Roman" w:eastAsia="Times New Roman"/>
          <w:color w:val="231F20"/>
          <w:sz w:val="16"/>
        </w:rPr>
        <w:t>2022</w:t>
      </w:r>
      <w:r>
        <w:rPr>
          <w:rFonts w:ascii="Times New Roman" w:eastAsia="Times New Roman"/>
          <w:color w:val="231F20"/>
          <w:spacing w:val="-20"/>
          <w:sz w:val="16"/>
        </w:rPr>
        <w:t> </w:t>
      </w:r>
      <w:r>
        <w:rPr>
          <w:color w:val="231F20"/>
          <w:spacing w:val="20"/>
          <w:sz w:val="16"/>
        </w:rPr>
        <w:t>年</w:t>
      </w:r>
      <w:r>
        <w:rPr>
          <w:rFonts w:ascii="Times New Roman" w:eastAsia="Times New Roman"/>
          <w:color w:val="231F20"/>
          <w:sz w:val="16"/>
        </w:rPr>
        <w:t>1</w:t>
      </w:r>
      <w:r>
        <w:rPr>
          <w:rFonts w:ascii="Times New Roman" w:eastAsia="Times New Roman"/>
          <w:color w:val="231F20"/>
          <w:spacing w:val="-20"/>
          <w:sz w:val="16"/>
        </w:rPr>
        <w:t> </w:t>
      </w:r>
      <w:r>
        <w:rPr>
          <w:color w:val="231F20"/>
          <w:spacing w:val="10"/>
          <w:sz w:val="16"/>
        </w:rPr>
        <w:t>月第</w:t>
      </w:r>
      <w:r>
        <w:rPr>
          <w:rFonts w:ascii="Times New Roman" w:eastAsia="Times New Roman"/>
          <w:color w:val="231F20"/>
          <w:sz w:val="16"/>
        </w:rPr>
        <w:t>28</w:t>
      </w:r>
      <w:r>
        <w:rPr>
          <w:rFonts w:ascii="Times New Roman" w:eastAsia="Times New Roman"/>
          <w:color w:val="231F20"/>
          <w:spacing w:val="-20"/>
          <w:sz w:val="16"/>
        </w:rPr>
        <w:t> </w:t>
      </w:r>
      <w:r>
        <w:rPr>
          <w:color w:val="231F20"/>
          <w:spacing w:val="10"/>
          <w:sz w:val="16"/>
        </w:rPr>
        <w:t>卷第</w:t>
      </w:r>
      <w:r>
        <w:rPr>
          <w:rFonts w:ascii="Times New Roman" w:eastAsia="Times New Roman"/>
          <w:color w:val="231F20"/>
          <w:sz w:val="16"/>
        </w:rPr>
        <w:t>2</w:t>
      </w:r>
      <w:r>
        <w:rPr>
          <w:rFonts w:ascii="Times New Roman" w:eastAsia="Times New Roman"/>
          <w:color w:val="231F20"/>
          <w:spacing w:val="-20"/>
          <w:sz w:val="16"/>
        </w:rPr>
        <w:t> </w:t>
      </w:r>
      <w:r>
        <w:rPr>
          <w:color w:val="231F20"/>
          <w:spacing w:val="6"/>
          <w:sz w:val="16"/>
        </w:rPr>
        <w:t>期总第</w:t>
      </w:r>
      <w:r>
        <w:rPr>
          <w:rFonts w:ascii="Times New Roman" w:eastAsia="Times New Roman"/>
          <w:color w:val="231F20"/>
          <w:sz w:val="16"/>
        </w:rPr>
        <w:t>625</w:t>
      </w:r>
      <w:r>
        <w:rPr>
          <w:rFonts w:ascii="Times New Roman" w:eastAsia="Times New Roman"/>
          <w:color w:val="231F20"/>
          <w:spacing w:val="-20"/>
          <w:sz w:val="16"/>
        </w:rPr>
        <w:t> </w:t>
      </w:r>
      <w:r>
        <w:rPr>
          <w:color w:val="231F20"/>
          <w:spacing w:val="20"/>
          <w:sz w:val="16"/>
        </w:rPr>
        <w:t>期 </w:t>
      </w:r>
      <w:r>
        <w:rPr>
          <w:rFonts w:ascii="Times New Roman" w:eastAsia="Times New Roman"/>
          <w:color w:val="231F20"/>
          <w:sz w:val="16"/>
        </w:rPr>
        <w:t>Contemporary</w:t>
      </w:r>
      <w:r>
        <w:rPr>
          <w:rFonts w:ascii="Times New Roman" w:eastAsia="Times New Roman"/>
          <w:color w:val="231F20"/>
          <w:spacing w:val="-1"/>
          <w:sz w:val="16"/>
        </w:rPr>
        <w:t>  Medicin</w:t>
      </w:r>
      <w:r>
        <w:rPr>
          <w:rFonts w:ascii="Times New Roman" w:eastAsia="Times New Roman"/>
          <w:color w:val="231F20"/>
          <w:sz w:val="16"/>
        </w:rPr>
        <w:t>e</w:t>
      </w:r>
      <w:r>
        <w:rPr>
          <w:color w:val="231F20"/>
          <w:spacing w:val="-40"/>
          <w:sz w:val="16"/>
        </w:rPr>
        <w:t>，</w:t>
      </w:r>
      <w:r>
        <w:rPr>
          <w:rFonts w:ascii="Times New Roman" w:eastAsia="Times New Roman"/>
          <w:color w:val="231F20"/>
          <w:spacing w:val="-1"/>
          <w:sz w:val="16"/>
        </w:rPr>
        <w:t>Jan</w:t>
      </w:r>
      <w:r>
        <w:rPr>
          <w:rFonts w:ascii="Times New Roman" w:eastAsia="Times New Roman"/>
          <w:color w:val="231F20"/>
          <w:sz w:val="16"/>
        </w:rPr>
        <w:t>.2022</w:t>
      </w:r>
      <w:r>
        <w:rPr>
          <w:color w:val="231F20"/>
          <w:spacing w:val="-80"/>
          <w:sz w:val="16"/>
        </w:rPr>
        <w:t>，</w:t>
      </w:r>
      <w:r>
        <w:rPr>
          <w:rFonts w:ascii="Times New Roman" w:eastAsia="Times New Roman"/>
          <w:color w:val="231F20"/>
          <w:spacing w:val="-21"/>
          <w:sz w:val="16"/>
        </w:rPr>
        <w:t>V</w:t>
      </w:r>
      <w:r>
        <w:rPr>
          <w:rFonts w:ascii="Times New Roman" w:eastAsia="Times New Roman"/>
          <w:color w:val="231F20"/>
          <w:sz w:val="16"/>
        </w:rPr>
        <w:t>ol.28 </w:t>
      </w:r>
      <w:r>
        <w:rPr>
          <w:rFonts w:ascii="Times New Roman" w:eastAsia="Times New Roman"/>
          <w:color w:val="231F20"/>
          <w:spacing w:val="-1"/>
          <w:sz w:val="16"/>
        </w:rPr>
        <w:t>No</w:t>
      </w:r>
      <w:r>
        <w:rPr>
          <w:rFonts w:ascii="Times New Roman" w:eastAsia="Times New Roman"/>
          <w:color w:val="231F20"/>
          <w:sz w:val="16"/>
        </w:rPr>
        <w:t>.2 Issue </w:t>
      </w:r>
      <w:r>
        <w:rPr>
          <w:rFonts w:ascii="Times New Roman" w:eastAsia="Times New Roman"/>
          <w:color w:val="231F20"/>
          <w:spacing w:val="-1"/>
          <w:sz w:val="16"/>
        </w:rPr>
        <w:t>No</w:t>
      </w:r>
      <w:r>
        <w:rPr>
          <w:rFonts w:ascii="Times New Roman" w:eastAsia="Times New Roman"/>
          <w:color w:val="231F20"/>
          <w:sz w:val="16"/>
        </w:rPr>
        <w:t>.625</w:t>
      </w:r>
    </w:p>
    <w:p>
      <w:pPr>
        <w:pStyle w:val="BodyText"/>
        <w:spacing w:before="9"/>
        <w:rPr>
          <w:rFonts w:ascii="Times New Roman"/>
        </w:rPr>
      </w:pPr>
    </w:p>
    <w:p>
      <w:pPr>
        <w:tabs>
          <w:tab w:pos="8469" w:val="left" w:leader="none"/>
        </w:tabs>
        <w:spacing w:before="61"/>
        <w:ind w:left="0" w:right="65" w:firstLine="0"/>
        <w:jc w:val="center"/>
        <w:rPr>
          <w:sz w:val="28"/>
        </w:rPr>
      </w:pPr>
      <w:r>
        <w:rPr>
          <w:color w:val="231F20"/>
          <w:sz w:val="21"/>
        </w:rPr>
        <w:t>do</w:t>
      </w:r>
      <w:r>
        <w:rPr>
          <w:color w:val="231F20"/>
          <w:spacing w:val="10"/>
          <w:sz w:val="21"/>
        </w:rPr>
        <w:t>i</w:t>
      </w:r>
      <w:r>
        <w:rPr>
          <w:color w:val="231F20"/>
          <w:spacing w:val="-116"/>
          <w:sz w:val="21"/>
        </w:rPr>
        <w:t>：</w:t>
      </w:r>
      <w:r>
        <w:rPr>
          <w:color w:val="231F20"/>
          <w:sz w:val="21"/>
        </w:rPr>
        <w:t>10.3969/j.issn.1009-4393.2022.02.043</w:t>
        <w:tab/>
      </w:r>
      <w:r>
        <w:rPr>
          <w:color w:val="231F20"/>
          <w:sz w:val="28"/>
        </w:rPr>
        <w:t>--论著--</w:t>
      </w:r>
    </w:p>
    <w:p>
      <w:pPr>
        <w:pStyle w:val="BodyText"/>
        <w:rPr>
          <w:sz w:val="28"/>
        </w:rPr>
      </w:pPr>
    </w:p>
    <w:p>
      <w:pPr>
        <w:spacing w:before="249"/>
        <w:ind w:left="0" w:right="18" w:firstLine="0"/>
        <w:jc w:val="center"/>
        <w:rPr>
          <w:sz w:val="42"/>
        </w:rPr>
      </w:pPr>
      <w:r>
        <w:rPr>
          <w:color w:val="231F20"/>
          <w:sz w:val="42"/>
        </w:rPr>
        <w:t>脑胶质瘤患者手术前后近期心境障碍的临床观察</w:t>
      </w:r>
    </w:p>
    <w:p>
      <w:pPr>
        <w:spacing w:before="312"/>
        <w:ind w:left="0" w:right="18" w:firstLine="0"/>
        <w:jc w:val="center"/>
        <w:rPr>
          <w:rFonts w:ascii="楷体" w:eastAsia="楷体" w:hint="eastAsia"/>
          <w:sz w:val="21"/>
        </w:rPr>
      </w:pPr>
      <w:r>
        <w:rPr>
          <w:rFonts w:ascii="楷体" w:eastAsia="楷体" w:hint="eastAsia"/>
          <w:color w:val="231F20"/>
          <w:sz w:val="21"/>
        </w:rPr>
        <w:t>邓琳縚，周珍贵，彭昌敏</w:t>
      </w:r>
    </w:p>
    <w:p>
      <w:pPr>
        <w:spacing w:before="40"/>
        <w:ind w:left="0" w:right="18" w:firstLine="0"/>
        <w:jc w:val="center"/>
        <w:rPr>
          <w:sz w:val="18"/>
        </w:rPr>
      </w:pPr>
      <w:r>
        <w:rPr>
          <w:color w:val="231F20"/>
          <w:sz w:val="18"/>
        </w:rPr>
        <w:t>（公安县人民医院脑外科，湖北 荆州  </w:t>
      </w:r>
      <w:r>
        <w:rPr>
          <w:rFonts w:ascii="Times New Roman" w:eastAsia="Times New Roman"/>
          <w:color w:val="231F20"/>
          <w:sz w:val="18"/>
        </w:rPr>
        <w:t>434300</w:t>
      </w:r>
      <w:r>
        <w:rPr>
          <w:color w:val="231F20"/>
          <w:sz w:val="18"/>
        </w:rPr>
        <w:t>）</w:t>
      </w:r>
    </w:p>
    <w:p>
      <w:pPr>
        <w:pStyle w:val="BodyText"/>
        <w:spacing w:before="5"/>
        <w:rPr>
          <w:sz w:val="27"/>
        </w:rPr>
      </w:pPr>
    </w:p>
    <w:p>
      <w:pPr>
        <w:spacing w:before="0"/>
        <w:ind w:left="533" w:right="0" w:firstLine="0"/>
        <w:jc w:val="both"/>
        <w:rPr>
          <w:sz w:val="16"/>
        </w:rPr>
      </w:pPr>
      <w:r>
        <w:rPr>
          <w:color w:val="231F20"/>
          <w:sz w:val="16"/>
        </w:rPr>
        <w:t>摘要：目的 探究脑胶质瘤患者手术前后近期心境障碍的临床情况。方法 回顾性分析</w:t>
      </w:r>
      <w:r>
        <w:rPr>
          <w:rFonts w:ascii="Times New Roman" w:eastAsia="Times New Roman"/>
          <w:color w:val="231F20"/>
          <w:sz w:val="16"/>
        </w:rPr>
        <w:t>2018 </w:t>
      </w:r>
      <w:r>
        <w:rPr>
          <w:color w:val="231F20"/>
          <w:sz w:val="16"/>
        </w:rPr>
        <w:t>年</w:t>
      </w:r>
      <w:r>
        <w:rPr>
          <w:rFonts w:ascii="Times New Roman" w:eastAsia="Times New Roman"/>
          <w:color w:val="231F20"/>
          <w:sz w:val="16"/>
        </w:rPr>
        <w:t>3 </w:t>
      </w:r>
      <w:r>
        <w:rPr>
          <w:color w:val="231F20"/>
          <w:sz w:val="16"/>
        </w:rPr>
        <w:t>月至</w:t>
      </w:r>
      <w:r>
        <w:rPr>
          <w:rFonts w:ascii="Times New Roman" w:eastAsia="Times New Roman"/>
          <w:color w:val="231F20"/>
          <w:sz w:val="16"/>
        </w:rPr>
        <w:t>2020 </w:t>
      </w:r>
      <w:r>
        <w:rPr>
          <w:color w:val="231F20"/>
          <w:sz w:val="16"/>
        </w:rPr>
        <w:t>年</w:t>
      </w:r>
      <w:r>
        <w:rPr>
          <w:rFonts w:ascii="Times New Roman" w:eastAsia="Times New Roman"/>
          <w:color w:val="231F20"/>
          <w:sz w:val="16"/>
        </w:rPr>
        <w:t>3 </w:t>
      </w:r>
      <w:r>
        <w:rPr>
          <w:color w:val="231F20"/>
          <w:sz w:val="16"/>
        </w:rPr>
        <w:t>月本院神经外科收治的</w:t>
      </w:r>
    </w:p>
    <w:p>
      <w:pPr>
        <w:spacing w:line="297" w:lineRule="auto" w:before="50"/>
        <w:ind w:left="213" w:right="232" w:firstLine="0"/>
        <w:jc w:val="both"/>
        <w:rPr>
          <w:sz w:val="16"/>
        </w:rPr>
      </w:pPr>
      <w:r>
        <w:rPr>
          <w:rFonts w:ascii="Times New Roman" w:eastAsia="Times New Roman"/>
          <w:color w:val="231F20"/>
          <w:sz w:val="16"/>
        </w:rPr>
        <w:t>71 </w:t>
      </w:r>
      <w:r>
        <w:rPr>
          <w:color w:val="231F20"/>
          <w:sz w:val="16"/>
        </w:rPr>
        <w:t>例手术治疗的脑胶质瘤患者的临床资料</w:t>
      </w:r>
      <w:r>
        <w:rPr>
          <w:color w:val="231F20"/>
          <w:spacing w:val="-17"/>
          <w:sz w:val="16"/>
        </w:rPr>
        <w:t>，比较患者手术前后抑郁、焦虑和躁狂情况，并进行多元线性回归分析影响患者术前抑郁评分的主</w:t>
      </w:r>
      <w:r>
        <w:rPr>
          <w:color w:val="231F20"/>
          <w:spacing w:val="-11"/>
          <w:sz w:val="16"/>
        </w:rPr>
        <w:t>要因素。结果  术后，患者汉密尔顿抑郁量表</w:t>
      </w:r>
      <w:r>
        <w:rPr>
          <w:color w:val="231F20"/>
          <w:spacing w:val="-7"/>
          <w:sz w:val="16"/>
        </w:rPr>
        <w:t>（</w:t>
      </w:r>
      <w:r>
        <w:rPr>
          <w:rFonts w:ascii="Times New Roman" w:eastAsia="Times New Roman"/>
          <w:color w:val="231F20"/>
          <w:spacing w:val="-1"/>
          <w:sz w:val="16"/>
        </w:rPr>
        <w:t>HAM</w:t>
      </w:r>
      <w:r>
        <w:rPr>
          <w:rFonts w:ascii="Times New Roman" w:eastAsia="Times New Roman"/>
          <w:color w:val="231F20"/>
          <w:spacing w:val="-7"/>
          <w:sz w:val="16"/>
        </w:rPr>
        <w:t>D</w:t>
      </w:r>
      <w:r>
        <w:rPr>
          <w:color w:val="231F20"/>
          <w:spacing w:val="-68"/>
          <w:sz w:val="16"/>
        </w:rPr>
        <w:t>）</w:t>
      </w:r>
      <w:r>
        <w:rPr>
          <w:color w:val="231F20"/>
          <w:spacing w:val="-16"/>
          <w:sz w:val="16"/>
        </w:rPr>
        <w:t>、汉密尔顿焦虑量表</w:t>
      </w:r>
      <w:r>
        <w:rPr>
          <w:color w:val="231F20"/>
          <w:spacing w:val="-7"/>
          <w:sz w:val="16"/>
        </w:rPr>
        <w:t>（</w:t>
      </w:r>
      <w:r>
        <w:rPr>
          <w:rFonts w:ascii="Times New Roman" w:eastAsia="Times New Roman"/>
          <w:color w:val="231F20"/>
          <w:spacing w:val="-1"/>
          <w:sz w:val="16"/>
        </w:rPr>
        <w:t>HAM</w:t>
      </w:r>
      <w:r>
        <w:rPr>
          <w:rFonts w:ascii="Times New Roman" w:eastAsia="Times New Roman"/>
          <w:color w:val="231F20"/>
          <w:spacing w:val="-7"/>
          <w:sz w:val="16"/>
        </w:rPr>
        <w:t>A</w:t>
      </w:r>
      <w:r>
        <w:rPr>
          <w:color w:val="231F20"/>
          <w:spacing w:val="-68"/>
          <w:sz w:val="16"/>
        </w:rPr>
        <w:t>）</w:t>
      </w:r>
      <w:r>
        <w:rPr>
          <w:color w:val="231F20"/>
          <w:spacing w:val="-25"/>
          <w:sz w:val="16"/>
        </w:rPr>
        <w:t>、倍克</w:t>
      </w:r>
      <w:r>
        <w:rPr>
          <w:rFonts w:ascii="Times New Roman" w:eastAsia="Times New Roman"/>
          <w:color w:val="231F20"/>
          <w:spacing w:val="3"/>
          <w:sz w:val="16"/>
        </w:rPr>
        <w:t>-</w:t>
      </w:r>
      <w:r>
        <w:rPr>
          <w:color w:val="231F20"/>
          <w:spacing w:val="-8"/>
          <w:sz w:val="16"/>
        </w:rPr>
        <w:t>拉范森躁狂量表</w:t>
      </w:r>
      <w:r>
        <w:rPr>
          <w:color w:val="231F20"/>
          <w:spacing w:val="-7"/>
          <w:sz w:val="16"/>
        </w:rPr>
        <w:t>（</w:t>
      </w:r>
      <w:r>
        <w:rPr>
          <w:rFonts w:ascii="Times New Roman" w:eastAsia="Times New Roman"/>
          <w:color w:val="231F20"/>
          <w:sz w:val="16"/>
        </w:rPr>
        <w:t>BRM</w:t>
      </w:r>
      <w:r>
        <w:rPr>
          <w:rFonts w:ascii="Times New Roman" w:eastAsia="Times New Roman"/>
          <w:color w:val="231F20"/>
          <w:spacing w:val="-7"/>
          <w:sz w:val="16"/>
        </w:rPr>
        <w:t>S</w:t>
      </w:r>
      <w:r>
        <w:rPr>
          <w:color w:val="231F20"/>
          <w:spacing w:val="-71"/>
          <w:sz w:val="16"/>
        </w:rPr>
        <w:t>）</w:t>
      </w:r>
      <w:r>
        <w:rPr>
          <w:color w:val="231F20"/>
          <w:spacing w:val="-7"/>
          <w:sz w:val="16"/>
        </w:rPr>
        <w:t>评分均低于术前，但差</w:t>
      </w:r>
      <w:r>
        <w:rPr>
          <w:color w:val="231F20"/>
          <w:spacing w:val="-13"/>
          <w:sz w:val="16"/>
        </w:rPr>
        <w:t>异无统计学意义；高级别、额颞叶患者</w:t>
      </w:r>
      <w:r>
        <w:rPr>
          <w:rFonts w:ascii="Times New Roman" w:eastAsia="Times New Roman"/>
          <w:color w:val="231F20"/>
          <w:spacing w:val="-1"/>
          <w:sz w:val="16"/>
        </w:rPr>
        <w:t>HAM</w:t>
      </w:r>
      <w:r>
        <w:rPr>
          <w:rFonts w:ascii="Times New Roman" w:eastAsia="Times New Roman"/>
          <w:color w:val="231F20"/>
          <w:sz w:val="16"/>
        </w:rPr>
        <w:t>D </w:t>
      </w:r>
      <w:r>
        <w:rPr>
          <w:color w:val="231F20"/>
          <w:spacing w:val="-11"/>
          <w:sz w:val="16"/>
        </w:rPr>
        <w:t>评分均低于术前</w:t>
      </w:r>
      <w:r>
        <w:rPr>
          <w:color w:val="231F20"/>
          <w:spacing w:val="-7"/>
          <w:sz w:val="16"/>
        </w:rPr>
        <w:t>（</w:t>
      </w:r>
      <w:r>
        <w:rPr>
          <w:rFonts w:ascii="Times New Roman" w:eastAsia="Times New Roman"/>
          <w:i/>
          <w:color w:val="231F20"/>
          <w:sz w:val="16"/>
        </w:rPr>
        <w:t>P</w:t>
      </w:r>
      <w:r>
        <w:rPr>
          <w:color w:val="231F20"/>
          <w:sz w:val="16"/>
        </w:rPr>
        <w:t>＜</w:t>
      </w:r>
      <w:r>
        <w:rPr>
          <w:rFonts w:ascii="Times New Roman" w:eastAsia="Times New Roman"/>
          <w:color w:val="231F20"/>
          <w:sz w:val="16"/>
        </w:rPr>
        <w:t>0.0</w:t>
      </w:r>
      <w:r>
        <w:rPr>
          <w:rFonts w:ascii="Times New Roman" w:eastAsia="Times New Roman"/>
          <w:color w:val="231F20"/>
          <w:spacing w:val="-7"/>
          <w:sz w:val="16"/>
        </w:rPr>
        <w:t>5</w:t>
      </w:r>
      <w:r>
        <w:rPr>
          <w:color w:val="231F20"/>
          <w:spacing w:val="-65"/>
          <w:sz w:val="16"/>
        </w:rPr>
        <w:t>）</w:t>
      </w:r>
      <w:r>
        <w:rPr>
          <w:color w:val="231F20"/>
          <w:spacing w:val="-12"/>
          <w:sz w:val="16"/>
        </w:rPr>
        <w:t>；多元线性回归分析结果显示，术前</w:t>
      </w:r>
      <w:r>
        <w:rPr>
          <w:rFonts w:ascii="Times New Roman" w:eastAsia="Times New Roman"/>
          <w:color w:val="231F20"/>
          <w:spacing w:val="-1"/>
          <w:sz w:val="16"/>
        </w:rPr>
        <w:t>HAM</w:t>
      </w:r>
      <w:r>
        <w:rPr>
          <w:rFonts w:ascii="Times New Roman" w:eastAsia="Times New Roman"/>
          <w:color w:val="231F20"/>
          <w:sz w:val="16"/>
        </w:rPr>
        <w:t>D </w:t>
      </w:r>
      <w:r>
        <w:rPr>
          <w:color w:val="231F20"/>
          <w:sz w:val="16"/>
        </w:rPr>
        <w:t>评分与家庭收入高低呈负</w:t>
      </w:r>
      <w:r>
        <w:rPr>
          <w:color w:val="231F20"/>
          <w:spacing w:val="-35"/>
          <w:sz w:val="16"/>
        </w:rPr>
        <w:t>相关</w:t>
      </w:r>
      <w:r>
        <w:rPr>
          <w:color w:val="231F20"/>
          <w:spacing w:val="-7"/>
          <w:sz w:val="16"/>
        </w:rPr>
        <w:t>（</w:t>
      </w:r>
      <w:r>
        <w:rPr>
          <w:rFonts w:ascii="Times New Roman" w:eastAsia="Times New Roman"/>
          <w:i/>
          <w:color w:val="231F20"/>
          <w:sz w:val="16"/>
        </w:rPr>
        <w:t>P</w:t>
      </w:r>
      <w:r>
        <w:rPr>
          <w:color w:val="231F20"/>
          <w:sz w:val="16"/>
        </w:rPr>
        <w:t>＜</w:t>
      </w:r>
      <w:r>
        <w:rPr>
          <w:rFonts w:ascii="Times New Roman" w:eastAsia="Times New Roman"/>
          <w:color w:val="231F20"/>
          <w:sz w:val="16"/>
        </w:rPr>
        <w:t>0.0</w:t>
      </w:r>
      <w:r>
        <w:rPr>
          <w:rFonts w:ascii="Times New Roman" w:eastAsia="Times New Roman"/>
          <w:color w:val="231F20"/>
          <w:spacing w:val="-7"/>
          <w:sz w:val="16"/>
        </w:rPr>
        <w:t>5</w:t>
      </w:r>
      <w:r>
        <w:rPr>
          <w:color w:val="231F20"/>
          <w:spacing w:val="-72"/>
          <w:sz w:val="16"/>
        </w:rPr>
        <w:t>）</w:t>
      </w:r>
      <w:r>
        <w:rPr>
          <w:color w:val="231F20"/>
          <w:sz w:val="16"/>
        </w:rPr>
        <w:t>。结论  脑胶质瘤患者手术前后易出现心境障碍情况</w:t>
      </w:r>
      <w:r>
        <w:rPr>
          <w:color w:val="231F20"/>
          <w:spacing w:val="-12"/>
          <w:sz w:val="16"/>
        </w:rPr>
        <w:t>，其中抑郁情况较常见，而抑郁的发生可能与胶质瘤生长部位等因素有</w:t>
      </w:r>
      <w:r>
        <w:rPr>
          <w:color w:val="231F20"/>
          <w:spacing w:val="-15"/>
          <w:sz w:val="16"/>
        </w:rPr>
        <w:t>关，且术前抑郁情况受家庭收入影响较大，家庭收入为其独立危险因素。</w:t>
      </w:r>
    </w:p>
    <w:p>
      <w:pPr>
        <w:spacing w:before="1"/>
        <w:ind w:left="533" w:right="0" w:firstLine="0"/>
        <w:jc w:val="left"/>
        <w:rPr>
          <w:sz w:val="16"/>
        </w:rPr>
      </w:pPr>
      <w:r>
        <w:rPr>
          <w:color w:val="231F20"/>
          <w:sz w:val="16"/>
        </w:rPr>
        <w:t>关键词：脑胶质瘤；情景障碍；神经外科手术；抑郁；焦虑；躁狂；影响因素；家庭收入；病理分级；生长部位</w:t>
      </w:r>
    </w:p>
    <w:p>
      <w:pPr>
        <w:pStyle w:val="BodyText"/>
        <w:spacing w:before="10"/>
        <w:rPr>
          <w:sz w:val="26"/>
        </w:rPr>
      </w:pPr>
    </w:p>
    <w:p>
      <w:pPr>
        <w:pStyle w:val="Heading1"/>
        <w:spacing w:line="256" w:lineRule="auto"/>
        <w:ind w:left="0" w:right="124"/>
        <w:rPr>
          <w:rFonts w:ascii="Times New Roman"/>
        </w:rPr>
      </w:pPr>
      <w:r>
        <w:rPr>
          <w:rFonts w:ascii="Times New Roman"/>
          <w:color w:val="231F20"/>
        </w:rPr>
        <w:t>Clinical observation of recent mood disorders in patients with glioma before and after surgery</w:t>
      </w:r>
    </w:p>
    <w:p>
      <w:pPr>
        <w:pStyle w:val="Heading3"/>
        <w:spacing w:before="13"/>
        <w:ind w:left="0" w:right="17"/>
        <w:jc w:val="center"/>
        <w:rPr>
          <w:rFonts w:ascii="Times New Roman"/>
        </w:rPr>
      </w:pPr>
      <w:r>
        <w:rPr>
          <w:rFonts w:ascii="Times New Roman"/>
          <w:color w:val="231F20"/>
        </w:rPr>
        <w:t>DENG Lintao, ZHOU Zhengui, PENG Changmin</w:t>
      </w:r>
    </w:p>
    <w:p>
      <w:pPr>
        <w:spacing w:before="66"/>
        <w:ind w:left="1164" w:right="0" w:firstLine="0"/>
        <w:jc w:val="both"/>
        <w:rPr>
          <w:rFonts w:ascii="Times New Roman"/>
          <w:sz w:val="18"/>
        </w:rPr>
      </w:pPr>
      <w:r>
        <w:rPr>
          <w:rFonts w:ascii="Times New Roman"/>
          <w:color w:val="231F20"/>
          <w:sz w:val="18"/>
        </w:rPr>
        <w:t>(Department of Brain Surgery, Public Security County People' s Hospital, Jingzhou, Hubei, 434300, China)</w:t>
      </w:r>
    </w:p>
    <w:p>
      <w:pPr>
        <w:spacing w:line="321" w:lineRule="auto" w:before="58"/>
        <w:ind w:left="213" w:right="229" w:firstLine="320"/>
        <w:jc w:val="both"/>
        <w:rPr>
          <w:rFonts w:ascii="Times New Roman"/>
          <w:sz w:val="16"/>
        </w:rPr>
      </w:pPr>
      <w:r>
        <w:rPr>
          <w:color w:val="231F20"/>
          <w:spacing w:val="-5"/>
          <w:w w:val="132"/>
          <w:sz w:val="16"/>
        </w:rPr>
        <w:t>A</w:t>
      </w:r>
      <w:r>
        <w:rPr>
          <w:color w:val="231F20"/>
          <w:spacing w:val="-4"/>
          <w:w w:val="110"/>
          <w:sz w:val="16"/>
        </w:rPr>
        <w:t>b</w:t>
      </w:r>
      <w:r>
        <w:rPr>
          <w:color w:val="231F20"/>
          <w:spacing w:val="-4"/>
          <w:sz w:val="16"/>
        </w:rPr>
        <w:t>s</w:t>
      </w:r>
      <w:r>
        <w:rPr>
          <w:color w:val="231F20"/>
          <w:spacing w:val="-2"/>
          <w:w w:val="55"/>
          <w:sz w:val="16"/>
        </w:rPr>
        <w:t>t</w:t>
      </w:r>
      <w:r>
        <w:rPr>
          <w:color w:val="231F20"/>
          <w:spacing w:val="-3"/>
          <w:w w:val="66"/>
          <w:sz w:val="16"/>
        </w:rPr>
        <w:t>r</w:t>
      </w:r>
      <w:r>
        <w:rPr>
          <w:color w:val="231F20"/>
          <w:spacing w:val="-4"/>
          <w:w w:val="110"/>
          <w:sz w:val="16"/>
        </w:rPr>
        <w:t>a</w:t>
      </w:r>
      <w:r>
        <w:rPr>
          <w:color w:val="231F20"/>
          <w:spacing w:val="-4"/>
          <w:sz w:val="16"/>
        </w:rPr>
        <w:t>c</w:t>
      </w:r>
      <w:r>
        <w:rPr>
          <w:color w:val="231F20"/>
          <w:spacing w:val="-2"/>
          <w:w w:val="55"/>
          <w:sz w:val="16"/>
        </w:rPr>
        <w:t>t</w:t>
      </w:r>
      <w:r>
        <w:rPr>
          <w:color w:val="231F20"/>
          <w:w w:val="55"/>
          <w:sz w:val="16"/>
        </w:rPr>
        <w:t>:</w:t>
      </w:r>
      <w:r>
        <w:rPr>
          <w:color w:val="231F20"/>
          <w:spacing w:val="-49"/>
          <w:sz w:val="16"/>
        </w:rPr>
        <w:t> </w:t>
      </w:r>
      <w:r>
        <w:rPr>
          <w:color w:val="231F20"/>
          <w:spacing w:val="-5"/>
          <w:w w:val="155"/>
          <w:sz w:val="16"/>
        </w:rPr>
        <w:t>O</w:t>
      </w:r>
      <w:r>
        <w:rPr>
          <w:color w:val="231F20"/>
          <w:spacing w:val="-4"/>
          <w:w w:val="110"/>
          <w:sz w:val="16"/>
        </w:rPr>
        <w:t>b</w:t>
      </w:r>
      <w:r>
        <w:rPr>
          <w:color w:val="231F20"/>
          <w:spacing w:val="-2"/>
          <w:w w:val="43"/>
          <w:sz w:val="16"/>
        </w:rPr>
        <w:t>j</w:t>
      </w:r>
      <w:r>
        <w:rPr>
          <w:color w:val="231F20"/>
          <w:spacing w:val="-4"/>
          <w:w w:val="110"/>
          <w:sz w:val="16"/>
        </w:rPr>
        <w:t>e</w:t>
      </w:r>
      <w:r>
        <w:rPr>
          <w:color w:val="231F20"/>
          <w:spacing w:val="-4"/>
          <w:sz w:val="16"/>
        </w:rPr>
        <w:t>c</w:t>
      </w:r>
      <w:r>
        <w:rPr>
          <w:color w:val="231F20"/>
          <w:spacing w:val="-2"/>
          <w:w w:val="55"/>
          <w:sz w:val="16"/>
        </w:rPr>
        <w:t>t</w:t>
      </w:r>
      <w:r>
        <w:rPr>
          <w:color w:val="231F20"/>
          <w:spacing w:val="-2"/>
          <w:w w:val="43"/>
          <w:sz w:val="16"/>
        </w:rPr>
        <w:t>i</w:t>
      </w:r>
      <w:r>
        <w:rPr>
          <w:color w:val="231F20"/>
          <w:spacing w:val="-4"/>
          <w:sz w:val="16"/>
        </w:rPr>
        <w:t>v</w:t>
      </w:r>
      <w:r>
        <w:rPr>
          <w:color w:val="231F20"/>
          <w:w w:val="110"/>
          <w:sz w:val="16"/>
        </w:rPr>
        <w:t>e</w:t>
      </w:r>
      <w:r>
        <w:rPr>
          <w:color w:val="231F20"/>
          <w:spacing w:val="-12"/>
          <w:sz w:val="16"/>
        </w:rPr>
        <w:t> </w:t>
      </w:r>
      <w:r>
        <w:rPr>
          <w:rFonts w:ascii="Times New Roman"/>
          <w:color w:val="231F20"/>
          <w:spacing w:val="-16"/>
          <w:sz w:val="16"/>
        </w:rPr>
        <w:t>T</w:t>
      </w:r>
      <w:r>
        <w:rPr>
          <w:rFonts w:ascii="Times New Roman"/>
          <w:color w:val="231F20"/>
          <w:sz w:val="16"/>
        </w:rPr>
        <w:t>o</w:t>
      </w:r>
      <w:r>
        <w:rPr>
          <w:rFonts w:ascii="Times New Roman"/>
          <w:color w:val="231F20"/>
          <w:spacing w:val="-15"/>
          <w:sz w:val="16"/>
        </w:rPr>
        <w:t> </w:t>
      </w:r>
      <w:r>
        <w:rPr>
          <w:rFonts w:ascii="Times New Roman"/>
          <w:color w:val="231F20"/>
          <w:spacing w:val="-2"/>
          <w:sz w:val="16"/>
        </w:rPr>
        <w:t>i</w:t>
      </w:r>
      <w:r>
        <w:rPr>
          <w:rFonts w:ascii="Times New Roman"/>
          <w:color w:val="231F20"/>
          <w:spacing w:val="-4"/>
          <w:sz w:val="16"/>
        </w:rPr>
        <w:t>nv</w:t>
      </w:r>
      <w:r>
        <w:rPr>
          <w:rFonts w:ascii="Times New Roman"/>
          <w:color w:val="231F20"/>
          <w:spacing w:val="-3"/>
          <w:sz w:val="16"/>
        </w:rPr>
        <w:t>es</w:t>
      </w:r>
      <w:r>
        <w:rPr>
          <w:rFonts w:ascii="Times New Roman"/>
          <w:color w:val="231F20"/>
          <w:spacing w:val="-2"/>
          <w:sz w:val="16"/>
        </w:rPr>
        <w:t>ti</w:t>
      </w:r>
      <w:r>
        <w:rPr>
          <w:rFonts w:ascii="Times New Roman"/>
          <w:color w:val="231F20"/>
          <w:spacing w:val="-4"/>
          <w:sz w:val="16"/>
        </w:rPr>
        <w:t>g</w:t>
      </w:r>
      <w:r>
        <w:rPr>
          <w:rFonts w:ascii="Times New Roman"/>
          <w:color w:val="231F20"/>
          <w:spacing w:val="-3"/>
          <w:sz w:val="16"/>
        </w:rPr>
        <w:t>a</w:t>
      </w:r>
      <w:r>
        <w:rPr>
          <w:rFonts w:ascii="Times New Roman"/>
          <w:color w:val="231F20"/>
          <w:spacing w:val="-2"/>
          <w:sz w:val="16"/>
        </w:rPr>
        <w:t>t</w:t>
      </w:r>
      <w:r>
        <w:rPr>
          <w:rFonts w:ascii="Times New Roman"/>
          <w:color w:val="231F20"/>
          <w:sz w:val="16"/>
        </w:rPr>
        <w:t>e</w:t>
      </w:r>
      <w:r>
        <w:rPr>
          <w:rFonts w:ascii="Times New Roman"/>
          <w:color w:val="231F20"/>
          <w:spacing w:val="-14"/>
          <w:sz w:val="16"/>
        </w:rPr>
        <w:t> </w:t>
      </w:r>
      <w:r>
        <w:rPr>
          <w:rFonts w:ascii="Times New Roman"/>
          <w:color w:val="231F20"/>
          <w:spacing w:val="-2"/>
          <w:sz w:val="16"/>
        </w:rPr>
        <w:t>t</w:t>
      </w:r>
      <w:r>
        <w:rPr>
          <w:rFonts w:ascii="Times New Roman"/>
          <w:color w:val="231F20"/>
          <w:spacing w:val="-4"/>
          <w:sz w:val="16"/>
        </w:rPr>
        <w:t>h</w:t>
      </w:r>
      <w:r>
        <w:rPr>
          <w:rFonts w:ascii="Times New Roman"/>
          <w:color w:val="231F20"/>
          <w:sz w:val="16"/>
        </w:rPr>
        <w:t>e</w:t>
      </w:r>
      <w:r>
        <w:rPr>
          <w:rFonts w:ascii="Times New Roman"/>
          <w:color w:val="231F20"/>
          <w:spacing w:val="-14"/>
          <w:sz w:val="16"/>
        </w:rPr>
        <w:t> </w:t>
      </w:r>
      <w:r>
        <w:rPr>
          <w:rFonts w:ascii="Times New Roman"/>
          <w:color w:val="231F20"/>
          <w:spacing w:val="-3"/>
          <w:sz w:val="16"/>
        </w:rPr>
        <w:t>c</w:t>
      </w:r>
      <w:r>
        <w:rPr>
          <w:rFonts w:ascii="Times New Roman"/>
          <w:color w:val="231F20"/>
          <w:spacing w:val="-2"/>
          <w:sz w:val="16"/>
        </w:rPr>
        <w:t>li</w:t>
      </w:r>
      <w:r>
        <w:rPr>
          <w:rFonts w:ascii="Times New Roman"/>
          <w:color w:val="231F20"/>
          <w:spacing w:val="-4"/>
          <w:sz w:val="16"/>
        </w:rPr>
        <w:t>n</w:t>
      </w:r>
      <w:r>
        <w:rPr>
          <w:rFonts w:ascii="Times New Roman"/>
          <w:color w:val="231F20"/>
          <w:spacing w:val="-2"/>
          <w:sz w:val="16"/>
        </w:rPr>
        <w:t>i</w:t>
      </w:r>
      <w:r>
        <w:rPr>
          <w:rFonts w:ascii="Times New Roman"/>
          <w:color w:val="231F20"/>
          <w:spacing w:val="-3"/>
          <w:sz w:val="16"/>
        </w:rPr>
        <w:t>ca</w:t>
      </w:r>
      <w:r>
        <w:rPr>
          <w:rFonts w:ascii="Times New Roman"/>
          <w:color w:val="231F20"/>
          <w:sz w:val="16"/>
        </w:rPr>
        <w:t>l</w:t>
      </w:r>
      <w:r>
        <w:rPr>
          <w:rFonts w:ascii="Times New Roman"/>
          <w:color w:val="231F20"/>
          <w:spacing w:val="-13"/>
          <w:sz w:val="16"/>
        </w:rPr>
        <w:t> </w:t>
      </w:r>
      <w:r>
        <w:rPr>
          <w:rFonts w:ascii="Times New Roman"/>
          <w:color w:val="231F20"/>
          <w:spacing w:val="-3"/>
          <w:sz w:val="16"/>
        </w:rPr>
        <w:t>s</w:t>
      </w:r>
      <w:r>
        <w:rPr>
          <w:rFonts w:ascii="Times New Roman"/>
          <w:color w:val="231F20"/>
          <w:spacing w:val="-2"/>
          <w:sz w:val="16"/>
        </w:rPr>
        <w:t>it</w:t>
      </w:r>
      <w:r>
        <w:rPr>
          <w:rFonts w:ascii="Times New Roman"/>
          <w:color w:val="231F20"/>
          <w:spacing w:val="-4"/>
          <w:sz w:val="16"/>
        </w:rPr>
        <w:t>u</w:t>
      </w:r>
      <w:r>
        <w:rPr>
          <w:rFonts w:ascii="Times New Roman"/>
          <w:color w:val="231F20"/>
          <w:spacing w:val="-3"/>
          <w:sz w:val="16"/>
        </w:rPr>
        <w:t>a</w:t>
      </w:r>
      <w:r>
        <w:rPr>
          <w:rFonts w:ascii="Times New Roman"/>
          <w:color w:val="231F20"/>
          <w:spacing w:val="-2"/>
          <w:sz w:val="16"/>
        </w:rPr>
        <w:t>ti</w:t>
      </w:r>
      <w:r>
        <w:rPr>
          <w:rFonts w:ascii="Times New Roman"/>
          <w:color w:val="231F20"/>
          <w:spacing w:val="-4"/>
          <w:sz w:val="16"/>
        </w:rPr>
        <w:t>o</w:t>
      </w:r>
      <w:r>
        <w:rPr>
          <w:rFonts w:ascii="Times New Roman"/>
          <w:color w:val="231F20"/>
          <w:sz w:val="16"/>
        </w:rPr>
        <w:t>n</w:t>
      </w:r>
      <w:r>
        <w:rPr>
          <w:rFonts w:ascii="Times New Roman"/>
          <w:color w:val="231F20"/>
          <w:spacing w:val="-15"/>
          <w:sz w:val="16"/>
        </w:rPr>
        <w:t> </w:t>
      </w:r>
      <w:r>
        <w:rPr>
          <w:rFonts w:ascii="Times New Roman"/>
          <w:color w:val="231F20"/>
          <w:spacing w:val="-4"/>
          <w:sz w:val="16"/>
        </w:rPr>
        <w:t>o</w:t>
      </w:r>
      <w:r>
        <w:rPr>
          <w:rFonts w:ascii="Times New Roman"/>
          <w:color w:val="231F20"/>
          <w:sz w:val="16"/>
        </w:rPr>
        <w:t>f</w:t>
      </w:r>
      <w:r>
        <w:rPr>
          <w:rFonts w:ascii="Times New Roman"/>
          <w:color w:val="231F20"/>
          <w:spacing w:val="-14"/>
          <w:sz w:val="16"/>
        </w:rPr>
        <w:t> </w:t>
      </w:r>
      <w:r>
        <w:rPr>
          <w:rFonts w:ascii="Times New Roman"/>
          <w:color w:val="231F20"/>
          <w:spacing w:val="-3"/>
          <w:sz w:val="16"/>
        </w:rPr>
        <w:t>rece</w:t>
      </w:r>
      <w:r>
        <w:rPr>
          <w:rFonts w:ascii="Times New Roman"/>
          <w:color w:val="231F20"/>
          <w:spacing w:val="-4"/>
          <w:sz w:val="16"/>
        </w:rPr>
        <w:t>n</w:t>
      </w:r>
      <w:r>
        <w:rPr>
          <w:rFonts w:ascii="Times New Roman"/>
          <w:color w:val="231F20"/>
          <w:sz w:val="16"/>
        </w:rPr>
        <w:t>t</w:t>
      </w:r>
      <w:r>
        <w:rPr>
          <w:rFonts w:ascii="Times New Roman"/>
          <w:color w:val="231F20"/>
          <w:spacing w:val="-13"/>
          <w:sz w:val="16"/>
        </w:rPr>
        <w:t> </w:t>
      </w:r>
      <w:r>
        <w:rPr>
          <w:rFonts w:ascii="Times New Roman"/>
          <w:color w:val="231F20"/>
          <w:spacing w:val="-5"/>
          <w:sz w:val="16"/>
        </w:rPr>
        <w:t>m</w:t>
      </w:r>
      <w:r>
        <w:rPr>
          <w:rFonts w:ascii="Times New Roman"/>
          <w:color w:val="231F20"/>
          <w:spacing w:val="-4"/>
          <w:sz w:val="16"/>
        </w:rPr>
        <w:t>oo</w:t>
      </w:r>
      <w:r>
        <w:rPr>
          <w:rFonts w:ascii="Times New Roman"/>
          <w:color w:val="231F20"/>
          <w:sz w:val="16"/>
        </w:rPr>
        <w:t>d</w:t>
      </w:r>
      <w:r>
        <w:rPr>
          <w:rFonts w:ascii="Times New Roman"/>
          <w:color w:val="231F20"/>
          <w:spacing w:val="-15"/>
          <w:sz w:val="16"/>
        </w:rPr>
        <w:t> </w:t>
      </w:r>
      <w:r>
        <w:rPr>
          <w:rFonts w:ascii="Times New Roman"/>
          <w:color w:val="231F20"/>
          <w:spacing w:val="-4"/>
          <w:sz w:val="16"/>
        </w:rPr>
        <w:t>d</w:t>
      </w:r>
      <w:r>
        <w:rPr>
          <w:rFonts w:ascii="Times New Roman"/>
          <w:color w:val="231F20"/>
          <w:spacing w:val="-2"/>
          <w:sz w:val="16"/>
        </w:rPr>
        <w:t>i</w:t>
      </w:r>
      <w:r>
        <w:rPr>
          <w:rFonts w:ascii="Times New Roman"/>
          <w:color w:val="231F20"/>
          <w:spacing w:val="-3"/>
          <w:sz w:val="16"/>
        </w:rPr>
        <w:t>s</w:t>
      </w:r>
      <w:r>
        <w:rPr>
          <w:rFonts w:ascii="Times New Roman"/>
          <w:color w:val="231F20"/>
          <w:spacing w:val="-4"/>
          <w:sz w:val="16"/>
        </w:rPr>
        <w:t>o</w:t>
      </w:r>
      <w:r>
        <w:rPr>
          <w:rFonts w:ascii="Times New Roman"/>
          <w:color w:val="231F20"/>
          <w:spacing w:val="-3"/>
          <w:sz w:val="16"/>
        </w:rPr>
        <w:t>r</w:t>
      </w:r>
      <w:r>
        <w:rPr>
          <w:rFonts w:ascii="Times New Roman"/>
          <w:color w:val="231F20"/>
          <w:spacing w:val="-4"/>
          <w:sz w:val="16"/>
        </w:rPr>
        <w:t>d</w:t>
      </w:r>
      <w:r>
        <w:rPr>
          <w:rFonts w:ascii="Times New Roman"/>
          <w:color w:val="231F20"/>
          <w:spacing w:val="-3"/>
          <w:sz w:val="16"/>
        </w:rPr>
        <w:t>er</w:t>
      </w:r>
      <w:r>
        <w:rPr>
          <w:rFonts w:ascii="Times New Roman"/>
          <w:color w:val="231F20"/>
          <w:sz w:val="16"/>
        </w:rPr>
        <w:t>s</w:t>
      </w:r>
      <w:r>
        <w:rPr>
          <w:rFonts w:ascii="Times New Roman"/>
          <w:color w:val="231F20"/>
          <w:spacing w:val="-14"/>
          <w:sz w:val="16"/>
        </w:rPr>
        <w:t> </w:t>
      </w:r>
      <w:r>
        <w:rPr>
          <w:rFonts w:ascii="Times New Roman"/>
          <w:color w:val="231F20"/>
          <w:spacing w:val="-2"/>
          <w:sz w:val="16"/>
        </w:rPr>
        <w:t>i</w:t>
      </w:r>
      <w:r>
        <w:rPr>
          <w:rFonts w:ascii="Times New Roman"/>
          <w:color w:val="231F20"/>
          <w:sz w:val="16"/>
        </w:rPr>
        <w:t>n</w:t>
      </w:r>
      <w:r>
        <w:rPr>
          <w:rFonts w:ascii="Times New Roman"/>
          <w:color w:val="231F20"/>
          <w:spacing w:val="-15"/>
          <w:sz w:val="16"/>
        </w:rPr>
        <w:t> </w:t>
      </w:r>
      <w:r>
        <w:rPr>
          <w:rFonts w:ascii="Times New Roman"/>
          <w:color w:val="231F20"/>
          <w:spacing w:val="-4"/>
          <w:sz w:val="16"/>
        </w:rPr>
        <w:t>p</w:t>
      </w:r>
      <w:r>
        <w:rPr>
          <w:rFonts w:ascii="Times New Roman"/>
          <w:color w:val="231F20"/>
          <w:spacing w:val="-3"/>
          <w:sz w:val="16"/>
        </w:rPr>
        <w:t>a</w:t>
      </w:r>
      <w:r>
        <w:rPr>
          <w:rFonts w:ascii="Times New Roman"/>
          <w:color w:val="231F20"/>
          <w:spacing w:val="-2"/>
          <w:sz w:val="16"/>
        </w:rPr>
        <w:t>ti</w:t>
      </w:r>
      <w:r>
        <w:rPr>
          <w:rFonts w:ascii="Times New Roman"/>
          <w:color w:val="231F20"/>
          <w:spacing w:val="-3"/>
          <w:sz w:val="16"/>
        </w:rPr>
        <w:t>e</w:t>
      </w:r>
      <w:r>
        <w:rPr>
          <w:rFonts w:ascii="Times New Roman"/>
          <w:color w:val="231F20"/>
          <w:spacing w:val="-4"/>
          <w:sz w:val="16"/>
        </w:rPr>
        <w:t>n</w:t>
      </w:r>
      <w:r>
        <w:rPr>
          <w:rFonts w:ascii="Times New Roman"/>
          <w:color w:val="231F20"/>
          <w:spacing w:val="-2"/>
          <w:sz w:val="16"/>
        </w:rPr>
        <w:t>t</w:t>
      </w:r>
      <w:r>
        <w:rPr>
          <w:rFonts w:ascii="Times New Roman"/>
          <w:color w:val="231F20"/>
          <w:sz w:val="16"/>
        </w:rPr>
        <w:t>s</w:t>
      </w:r>
      <w:r>
        <w:rPr>
          <w:rFonts w:ascii="Times New Roman"/>
          <w:color w:val="231F20"/>
          <w:spacing w:val="-14"/>
          <w:sz w:val="16"/>
        </w:rPr>
        <w:t> </w:t>
      </w:r>
      <w:r>
        <w:rPr>
          <w:rFonts w:ascii="Times New Roman"/>
          <w:color w:val="231F20"/>
          <w:spacing w:val="-5"/>
          <w:sz w:val="16"/>
        </w:rPr>
        <w:t>w</w:t>
      </w:r>
      <w:r>
        <w:rPr>
          <w:rFonts w:ascii="Times New Roman"/>
          <w:color w:val="231F20"/>
          <w:spacing w:val="-2"/>
          <w:sz w:val="16"/>
        </w:rPr>
        <w:t>it</w:t>
      </w:r>
      <w:r>
        <w:rPr>
          <w:rFonts w:ascii="Times New Roman"/>
          <w:color w:val="231F20"/>
          <w:sz w:val="16"/>
        </w:rPr>
        <w:t>h</w:t>
      </w:r>
      <w:r>
        <w:rPr>
          <w:rFonts w:ascii="Times New Roman"/>
          <w:color w:val="231F20"/>
          <w:spacing w:val="-15"/>
          <w:sz w:val="16"/>
        </w:rPr>
        <w:t> </w:t>
      </w:r>
      <w:r>
        <w:rPr>
          <w:rFonts w:ascii="Times New Roman"/>
          <w:color w:val="231F20"/>
          <w:spacing w:val="-4"/>
          <w:sz w:val="16"/>
        </w:rPr>
        <w:t>g</w:t>
      </w:r>
      <w:r>
        <w:rPr>
          <w:rFonts w:ascii="Times New Roman"/>
          <w:color w:val="231F20"/>
          <w:spacing w:val="-2"/>
          <w:sz w:val="16"/>
        </w:rPr>
        <w:t>li</w:t>
      </w:r>
      <w:r>
        <w:rPr>
          <w:rFonts w:ascii="Times New Roman"/>
          <w:color w:val="231F20"/>
          <w:spacing w:val="-4"/>
          <w:sz w:val="16"/>
        </w:rPr>
        <w:t>o</w:t>
      </w:r>
      <w:r>
        <w:rPr>
          <w:rFonts w:ascii="Times New Roman"/>
          <w:color w:val="231F20"/>
          <w:spacing w:val="-5"/>
          <w:sz w:val="16"/>
        </w:rPr>
        <w:t>m</w:t>
      </w:r>
      <w:r>
        <w:rPr>
          <w:rFonts w:ascii="Times New Roman"/>
          <w:color w:val="231F20"/>
          <w:sz w:val="16"/>
        </w:rPr>
        <w:t>a</w:t>
      </w:r>
      <w:r>
        <w:rPr>
          <w:rFonts w:ascii="Times New Roman"/>
          <w:color w:val="231F20"/>
          <w:spacing w:val="-14"/>
          <w:sz w:val="16"/>
        </w:rPr>
        <w:t> </w:t>
      </w:r>
      <w:r>
        <w:rPr>
          <w:rFonts w:ascii="Times New Roman"/>
          <w:color w:val="231F20"/>
          <w:spacing w:val="-4"/>
          <w:sz w:val="16"/>
        </w:rPr>
        <w:t>b</w:t>
      </w:r>
      <w:r>
        <w:rPr>
          <w:rFonts w:ascii="Times New Roman"/>
          <w:color w:val="231F20"/>
          <w:spacing w:val="-3"/>
          <w:sz w:val="16"/>
        </w:rPr>
        <w:t>ef</w:t>
      </w:r>
      <w:r>
        <w:rPr>
          <w:rFonts w:ascii="Times New Roman"/>
          <w:color w:val="231F20"/>
          <w:spacing w:val="-4"/>
          <w:sz w:val="16"/>
        </w:rPr>
        <w:t>o</w:t>
      </w:r>
      <w:r>
        <w:rPr>
          <w:rFonts w:ascii="Times New Roman"/>
          <w:color w:val="231F20"/>
          <w:spacing w:val="-3"/>
          <w:sz w:val="16"/>
        </w:rPr>
        <w:t>r</w:t>
      </w:r>
      <w:r>
        <w:rPr>
          <w:rFonts w:ascii="Times New Roman"/>
          <w:color w:val="231F20"/>
          <w:sz w:val="16"/>
        </w:rPr>
        <w:t>e</w:t>
      </w:r>
      <w:r>
        <w:rPr>
          <w:rFonts w:ascii="Times New Roman"/>
          <w:color w:val="231F20"/>
          <w:spacing w:val="-14"/>
          <w:sz w:val="16"/>
        </w:rPr>
        <w:t> </w:t>
      </w:r>
      <w:r>
        <w:rPr>
          <w:rFonts w:ascii="Times New Roman"/>
          <w:color w:val="231F20"/>
          <w:spacing w:val="-3"/>
          <w:sz w:val="16"/>
        </w:rPr>
        <w:t>a</w:t>
      </w:r>
      <w:r>
        <w:rPr>
          <w:rFonts w:ascii="Times New Roman"/>
          <w:color w:val="231F20"/>
          <w:spacing w:val="-4"/>
          <w:sz w:val="16"/>
        </w:rPr>
        <w:t>n</w:t>
      </w:r>
      <w:r>
        <w:rPr>
          <w:rFonts w:ascii="Times New Roman"/>
          <w:color w:val="231F20"/>
          <w:sz w:val="16"/>
        </w:rPr>
        <w:t>d</w:t>
      </w:r>
      <w:r>
        <w:rPr>
          <w:rFonts w:ascii="Times New Roman"/>
          <w:color w:val="231F20"/>
          <w:spacing w:val="-15"/>
          <w:sz w:val="16"/>
        </w:rPr>
        <w:t> </w:t>
      </w:r>
      <w:r>
        <w:rPr>
          <w:rFonts w:ascii="Times New Roman"/>
          <w:color w:val="231F20"/>
          <w:spacing w:val="-3"/>
          <w:sz w:val="16"/>
        </w:rPr>
        <w:t>af</w:t>
      </w:r>
      <w:r>
        <w:rPr>
          <w:rFonts w:ascii="Times New Roman"/>
          <w:color w:val="231F20"/>
          <w:spacing w:val="-2"/>
          <w:sz w:val="16"/>
        </w:rPr>
        <w:t>t</w:t>
      </w:r>
      <w:r>
        <w:rPr>
          <w:rFonts w:ascii="Times New Roman"/>
          <w:color w:val="231F20"/>
          <w:spacing w:val="-3"/>
          <w:sz w:val="16"/>
        </w:rPr>
        <w:t>e</w:t>
      </w:r>
      <w:r>
        <w:rPr>
          <w:rFonts w:ascii="Times New Roman"/>
          <w:color w:val="231F20"/>
          <w:sz w:val="16"/>
        </w:rPr>
        <w:t>r</w:t>
      </w:r>
      <w:r>
        <w:rPr>
          <w:rFonts w:ascii="Times New Roman"/>
          <w:color w:val="231F20"/>
          <w:spacing w:val="-14"/>
          <w:sz w:val="16"/>
        </w:rPr>
        <w:t> </w:t>
      </w:r>
      <w:r>
        <w:rPr>
          <w:rFonts w:ascii="Times New Roman"/>
          <w:color w:val="231F20"/>
          <w:spacing w:val="-3"/>
          <w:sz w:val="16"/>
        </w:rPr>
        <w:t>s</w:t>
      </w:r>
      <w:r>
        <w:rPr>
          <w:rFonts w:ascii="Times New Roman"/>
          <w:color w:val="231F20"/>
          <w:spacing w:val="-4"/>
          <w:sz w:val="16"/>
        </w:rPr>
        <w:t>u</w:t>
      </w:r>
      <w:r>
        <w:rPr>
          <w:rFonts w:ascii="Times New Roman"/>
          <w:color w:val="231F20"/>
          <w:spacing w:val="-5"/>
          <w:sz w:val="16"/>
        </w:rPr>
        <w:t>r</w:t>
      </w:r>
      <w:r>
        <w:rPr>
          <w:rFonts w:ascii="Times New Roman"/>
          <w:color w:val="231F20"/>
          <w:spacing w:val="-4"/>
          <w:sz w:val="16"/>
        </w:rPr>
        <w:t>g</w:t>
      </w:r>
      <w:r>
        <w:rPr>
          <w:rFonts w:ascii="Times New Roman"/>
          <w:color w:val="231F20"/>
          <w:spacing w:val="-3"/>
          <w:sz w:val="16"/>
        </w:rPr>
        <w:t>er</w:t>
      </w:r>
      <w:r>
        <w:rPr>
          <w:rFonts w:ascii="Times New Roman"/>
          <w:color w:val="231F20"/>
          <w:spacing w:val="-14"/>
          <w:sz w:val="16"/>
        </w:rPr>
        <w:t>y</w:t>
      </w:r>
      <w:r>
        <w:rPr>
          <w:rFonts w:ascii="Times New Roman"/>
          <w:color w:val="231F20"/>
          <w:sz w:val="16"/>
        </w:rPr>
        <w:t>.</w:t>
      </w:r>
      <w:r>
        <w:rPr>
          <w:rFonts w:ascii="Times New Roman"/>
          <w:color w:val="231F20"/>
          <w:spacing w:val="-13"/>
          <w:sz w:val="16"/>
        </w:rPr>
        <w:t> </w:t>
      </w:r>
      <w:r>
        <w:rPr>
          <w:color w:val="231F20"/>
          <w:spacing w:val="-6"/>
          <w:w w:val="166"/>
          <w:sz w:val="16"/>
        </w:rPr>
        <w:t>M</w:t>
      </w:r>
      <w:r>
        <w:rPr>
          <w:color w:val="231F20"/>
          <w:spacing w:val="-4"/>
          <w:w w:val="110"/>
          <w:sz w:val="16"/>
        </w:rPr>
        <w:t>e</w:t>
      </w:r>
      <w:r>
        <w:rPr>
          <w:color w:val="231F20"/>
          <w:spacing w:val="-2"/>
          <w:w w:val="55"/>
          <w:sz w:val="16"/>
        </w:rPr>
        <w:t>t</w:t>
      </w:r>
      <w:r>
        <w:rPr>
          <w:color w:val="231F20"/>
          <w:spacing w:val="-4"/>
          <w:w w:val="110"/>
          <w:sz w:val="16"/>
        </w:rPr>
        <w:t>hod</w:t>
      </w:r>
      <w:r>
        <w:rPr>
          <w:color w:val="231F20"/>
          <w:sz w:val="16"/>
        </w:rPr>
        <w:t>s</w:t>
      </w:r>
      <w:r>
        <w:rPr>
          <w:color w:val="231F20"/>
          <w:spacing w:val="-5"/>
          <w:sz w:val="16"/>
        </w:rPr>
        <w:t> </w:t>
      </w:r>
      <w:r>
        <w:rPr>
          <w:rFonts w:ascii="Times New Roman"/>
          <w:color w:val="231F20"/>
          <w:spacing w:val="-4"/>
          <w:sz w:val="16"/>
        </w:rPr>
        <w:t>Th</w:t>
      </w:r>
      <w:r>
        <w:rPr>
          <w:rFonts w:ascii="Times New Roman"/>
          <w:color w:val="231F20"/>
          <w:sz w:val="16"/>
        </w:rPr>
        <w:t>e</w:t>
      </w:r>
      <w:r>
        <w:rPr>
          <w:rFonts w:ascii="Times New Roman"/>
          <w:color w:val="231F20"/>
          <w:spacing w:val="-14"/>
          <w:sz w:val="16"/>
        </w:rPr>
        <w:t> </w:t>
      </w:r>
      <w:r>
        <w:rPr>
          <w:rFonts w:ascii="Times New Roman"/>
          <w:color w:val="231F20"/>
          <w:spacing w:val="-3"/>
          <w:sz w:val="16"/>
        </w:rPr>
        <w:t>c</w:t>
      </w:r>
      <w:r>
        <w:rPr>
          <w:rFonts w:ascii="Times New Roman"/>
          <w:color w:val="231F20"/>
          <w:spacing w:val="-2"/>
          <w:sz w:val="16"/>
        </w:rPr>
        <w:t>li</w:t>
      </w:r>
      <w:r>
        <w:rPr>
          <w:rFonts w:ascii="Times New Roman"/>
          <w:color w:val="231F20"/>
          <w:spacing w:val="-4"/>
          <w:sz w:val="16"/>
        </w:rPr>
        <w:t>n</w:t>
      </w:r>
      <w:r>
        <w:rPr>
          <w:rFonts w:ascii="Times New Roman"/>
          <w:color w:val="231F20"/>
          <w:spacing w:val="-2"/>
          <w:sz w:val="16"/>
        </w:rPr>
        <w:t>i</w:t>
      </w:r>
      <w:r>
        <w:rPr>
          <w:rFonts w:ascii="Times New Roman"/>
          <w:color w:val="231F20"/>
          <w:spacing w:val="-3"/>
          <w:sz w:val="16"/>
        </w:rPr>
        <w:t>ca</w:t>
      </w:r>
      <w:r>
        <w:rPr>
          <w:rFonts w:ascii="Times New Roman"/>
          <w:color w:val="231F20"/>
          <w:sz w:val="16"/>
        </w:rPr>
        <w:t>l data of 71 patients with glioma who were treated in the neurosurgery department of our hospital from March 2018 to March 2020 were retrospectively analyzed,</w:t>
      </w:r>
      <w:r>
        <w:rPr>
          <w:rFonts w:ascii="Times New Roman"/>
          <w:color w:val="231F20"/>
          <w:spacing w:val="-9"/>
          <w:sz w:val="16"/>
        </w:rPr>
        <w:t> </w:t>
      </w:r>
      <w:r>
        <w:rPr>
          <w:rFonts w:ascii="Times New Roman"/>
          <w:color w:val="231F20"/>
          <w:sz w:val="16"/>
        </w:rPr>
        <w:t>compare</w:t>
      </w:r>
      <w:r>
        <w:rPr>
          <w:rFonts w:ascii="Times New Roman"/>
          <w:color w:val="231F20"/>
          <w:spacing w:val="-9"/>
          <w:sz w:val="16"/>
        </w:rPr>
        <w:t> </w:t>
      </w:r>
      <w:r>
        <w:rPr>
          <w:rFonts w:ascii="Times New Roman"/>
          <w:color w:val="231F20"/>
          <w:sz w:val="16"/>
        </w:rPr>
        <w:t>the</w:t>
      </w:r>
      <w:r>
        <w:rPr>
          <w:rFonts w:ascii="Times New Roman"/>
          <w:color w:val="231F20"/>
          <w:spacing w:val="-9"/>
          <w:sz w:val="16"/>
        </w:rPr>
        <w:t> </w:t>
      </w:r>
      <w:r>
        <w:rPr>
          <w:rFonts w:ascii="Times New Roman"/>
          <w:color w:val="231F20"/>
          <w:sz w:val="16"/>
        </w:rPr>
        <w:t>situation</w:t>
      </w:r>
      <w:r>
        <w:rPr>
          <w:rFonts w:ascii="Times New Roman"/>
          <w:color w:val="231F20"/>
          <w:spacing w:val="-10"/>
          <w:sz w:val="16"/>
        </w:rPr>
        <w:t> </w:t>
      </w:r>
      <w:r>
        <w:rPr>
          <w:rFonts w:ascii="Times New Roman"/>
          <w:color w:val="231F20"/>
          <w:sz w:val="16"/>
        </w:rPr>
        <w:t>of</w:t>
      </w:r>
      <w:r>
        <w:rPr>
          <w:rFonts w:ascii="Times New Roman"/>
          <w:color w:val="231F20"/>
          <w:spacing w:val="-9"/>
          <w:sz w:val="16"/>
        </w:rPr>
        <w:t> </w:t>
      </w:r>
      <w:r>
        <w:rPr>
          <w:rFonts w:ascii="Times New Roman"/>
          <w:color w:val="231F20"/>
          <w:sz w:val="16"/>
        </w:rPr>
        <w:t>depression,</w:t>
      </w:r>
      <w:r>
        <w:rPr>
          <w:rFonts w:ascii="Times New Roman"/>
          <w:color w:val="231F20"/>
          <w:spacing w:val="-9"/>
          <w:sz w:val="16"/>
        </w:rPr>
        <w:t> </w:t>
      </w:r>
      <w:r>
        <w:rPr>
          <w:rFonts w:ascii="Times New Roman"/>
          <w:color w:val="231F20"/>
          <w:sz w:val="16"/>
        </w:rPr>
        <w:t>anxiety</w:t>
      </w:r>
      <w:r>
        <w:rPr>
          <w:rFonts w:ascii="Times New Roman"/>
          <w:color w:val="231F20"/>
          <w:spacing w:val="-9"/>
          <w:sz w:val="16"/>
        </w:rPr>
        <w:t> </w:t>
      </w:r>
      <w:r>
        <w:rPr>
          <w:rFonts w:ascii="Times New Roman"/>
          <w:color w:val="231F20"/>
          <w:sz w:val="16"/>
        </w:rPr>
        <w:t>and</w:t>
      </w:r>
      <w:r>
        <w:rPr>
          <w:rFonts w:ascii="Times New Roman"/>
          <w:color w:val="231F20"/>
          <w:spacing w:val="-10"/>
          <w:sz w:val="16"/>
        </w:rPr>
        <w:t> </w:t>
      </w:r>
      <w:r>
        <w:rPr>
          <w:rFonts w:ascii="Times New Roman"/>
          <w:color w:val="231F20"/>
          <w:sz w:val="16"/>
        </w:rPr>
        <w:t>mania</w:t>
      </w:r>
      <w:r>
        <w:rPr>
          <w:rFonts w:ascii="Times New Roman"/>
          <w:color w:val="231F20"/>
          <w:spacing w:val="-9"/>
          <w:sz w:val="16"/>
        </w:rPr>
        <w:t> </w:t>
      </w:r>
      <w:r>
        <w:rPr>
          <w:rFonts w:ascii="Times New Roman"/>
          <w:color w:val="231F20"/>
          <w:sz w:val="16"/>
        </w:rPr>
        <w:t>before</w:t>
      </w:r>
      <w:r>
        <w:rPr>
          <w:rFonts w:ascii="Times New Roman"/>
          <w:color w:val="231F20"/>
          <w:spacing w:val="-9"/>
          <w:sz w:val="16"/>
        </w:rPr>
        <w:t> </w:t>
      </w:r>
      <w:r>
        <w:rPr>
          <w:rFonts w:ascii="Times New Roman"/>
          <w:color w:val="231F20"/>
          <w:sz w:val="16"/>
        </w:rPr>
        <w:t>and</w:t>
      </w:r>
      <w:r>
        <w:rPr>
          <w:rFonts w:ascii="Times New Roman"/>
          <w:color w:val="231F20"/>
          <w:spacing w:val="-9"/>
          <w:sz w:val="16"/>
        </w:rPr>
        <w:t> </w:t>
      </w:r>
      <w:r>
        <w:rPr>
          <w:rFonts w:ascii="Times New Roman"/>
          <w:color w:val="231F20"/>
          <w:sz w:val="16"/>
        </w:rPr>
        <w:t>after</w:t>
      </w:r>
      <w:r>
        <w:rPr>
          <w:rFonts w:ascii="Times New Roman"/>
          <w:color w:val="231F20"/>
          <w:spacing w:val="-9"/>
          <w:sz w:val="16"/>
        </w:rPr>
        <w:t> </w:t>
      </w:r>
      <w:r>
        <w:rPr>
          <w:rFonts w:ascii="Times New Roman"/>
          <w:color w:val="231F20"/>
          <w:spacing w:val="-4"/>
          <w:sz w:val="16"/>
        </w:rPr>
        <w:t>surgery,</w:t>
      </w:r>
      <w:r>
        <w:rPr>
          <w:rFonts w:ascii="Times New Roman"/>
          <w:color w:val="231F20"/>
          <w:spacing w:val="-9"/>
          <w:sz w:val="16"/>
        </w:rPr>
        <w:t> </w:t>
      </w:r>
      <w:r>
        <w:rPr>
          <w:rFonts w:ascii="Times New Roman"/>
          <w:color w:val="231F20"/>
          <w:sz w:val="16"/>
        </w:rPr>
        <w:t>and</w:t>
      </w:r>
      <w:r>
        <w:rPr>
          <w:rFonts w:ascii="Times New Roman"/>
          <w:color w:val="231F20"/>
          <w:spacing w:val="-10"/>
          <w:sz w:val="16"/>
        </w:rPr>
        <w:t> </w:t>
      </w:r>
      <w:r>
        <w:rPr>
          <w:rFonts w:ascii="Times New Roman"/>
          <w:color w:val="231F20"/>
          <w:sz w:val="16"/>
        </w:rPr>
        <w:t>carry</w:t>
      </w:r>
      <w:r>
        <w:rPr>
          <w:rFonts w:ascii="Times New Roman"/>
          <w:color w:val="231F20"/>
          <w:spacing w:val="-9"/>
          <w:sz w:val="16"/>
        </w:rPr>
        <w:t> </w:t>
      </w:r>
      <w:r>
        <w:rPr>
          <w:rFonts w:ascii="Times New Roman"/>
          <w:color w:val="231F20"/>
          <w:sz w:val="16"/>
        </w:rPr>
        <w:t>out</w:t>
      </w:r>
      <w:r>
        <w:rPr>
          <w:rFonts w:ascii="Times New Roman"/>
          <w:color w:val="231F20"/>
          <w:spacing w:val="-9"/>
          <w:sz w:val="16"/>
        </w:rPr>
        <w:t> </w:t>
      </w:r>
      <w:r>
        <w:rPr>
          <w:rFonts w:ascii="Times New Roman"/>
          <w:color w:val="231F20"/>
          <w:sz w:val="16"/>
        </w:rPr>
        <w:t>multiple</w:t>
      </w:r>
      <w:r>
        <w:rPr>
          <w:rFonts w:ascii="Times New Roman"/>
          <w:color w:val="231F20"/>
          <w:spacing w:val="-9"/>
          <w:sz w:val="16"/>
        </w:rPr>
        <w:t> </w:t>
      </w:r>
      <w:r>
        <w:rPr>
          <w:rFonts w:ascii="Times New Roman"/>
          <w:color w:val="231F20"/>
          <w:sz w:val="16"/>
        </w:rPr>
        <w:t>linear</w:t>
      </w:r>
      <w:r>
        <w:rPr>
          <w:rFonts w:ascii="Times New Roman"/>
          <w:color w:val="231F20"/>
          <w:spacing w:val="-9"/>
          <w:sz w:val="16"/>
        </w:rPr>
        <w:t> </w:t>
      </w:r>
      <w:r>
        <w:rPr>
          <w:rFonts w:ascii="Times New Roman"/>
          <w:color w:val="231F20"/>
          <w:sz w:val="16"/>
        </w:rPr>
        <w:t>regression</w:t>
      </w:r>
      <w:r>
        <w:rPr>
          <w:rFonts w:ascii="Times New Roman"/>
          <w:color w:val="231F20"/>
          <w:spacing w:val="-10"/>
          <w:sz w:val="16"/>
        </w:rPr>
        <w:t> </w:t>
      </w:r>
      <w:r>
        <w:rPr>
          <w:rFonts w:ascii="Times New Roman"/>
          <w:color w:val="231F20"/>
          <w:sz w:val="16"/>
        </w:rPr>
        <w:t>analysis</w:t>
      </w:r>
      <w:r>
        <w:rPr>
          <w:rFonts w:ascii="Times New Roman"/>
          <w:color w:val="231F20"/>
          <w:spacing w:val="-9"/>
          <w:sz w:val="16"/>
        </w:rPr>
        <w:t> </w:t>
      </w:r>
      <w:r>
        <w:rPr>
          <w:rFonts w:ascii="Times New Roman"/>
          <w:color w:val="231F20"/>
          <w:sz w:val="16"/>
        </w:rPr>
        <w:t>to</w:t>
      </w:r>
      <w:r>
        <w:rPr>
          <w:rFonts w:ascii="Times New Roman"/>
          <w:color w:val="231F20"/>
          <w:spacing w:val="-9"/>
          <w:sz w:val="16"/>
        </w:rPr>
        <w:t> </w:t>
      </w:r>
      <w:r>
        <w:rPr>
          <w:rFonts w:ascii="Times New Roman"/>
          <w:color w:val="231F20"/>
          <w:sz w:val="16"/>
        </w:rPr>
        <w:t>analyze</w:t>
      </w:r>
      <w:r>
        <w:rPr>
          <w:rFonts w:ascii="Times New Roman"/>
          <w:color w:val="231F20"/>
          <w:spacing w:val="-9"/>
          <w:sz w:val="16"/>
        </w:rPr>
        <w:t> </w:t>
      </w:r>
      <w:r>
        <w:rPr>
          <w:rFonts w:ascii="Times New Roman"/>
          <w:color w:val="231F20"/>
          <w:sz w:val="16"/>
        </w:rPr>
        <w:t>the </w:t>
      </w:r>
      <w:r>
        <w:rPr>
          <w:rFonts w:ascii="Times New Roman"/>
          <w:color w:val="231F20"/>
          <w:spacing w:val="-5"/>
          <w:sz w:val="16"/>
        </w:rPr>
        <w:t>m</w:t>
      </w:r>
      <w:r>
        <w:rPr>
          <w:rFonts w:ascii="Times New Roman"/>
          <w:color w:val="231F20"/>
          <w:spacing w:val="-3"/>
          <w:sz w:val="16"/>
        </w:rPr>
        <w:t>a</w:t>
      </w:r>
      <w:r>
        <w:rPr>
          <w:rFonts w:ascii="Times New Roman"/>
          <w:color w:val="231F20"/>
          <w:spacing w:val="-2"/>
          <w:sz w:val="16"/>
        </w:rPr>
        <w:t>i</w:t>
      </w:r>
      <w:r>
        <w:rPr>
          <w:rFonts w:ascii="Times New Roman"/>
          <w:color w:val="231F20"/>
          <w:sz w:val="16"/>
        </w:rPr>
        <w:t>n</w:t>
      </w:r>
      <w:r>
        <w:rPr>
          <w:rFonts w:ascii="Times New Roman"/>
          <w:color w:val="231F20"/>
          <w:spacing w:val="-1"/>
          <w:sz w:val="16"/>
        </w:rPr>
        <w:t> </w:t>
      </w:r>
      <w:r>
        <w:rPr>
          <w:rFonts w:ascii="Times New Roman"/>
          <w:color w:val="231F20"/>
          <w:spacing w:val="-2"/>
          <w:sz w:val="16"/>
        </w:rPr>
        <w:t>f</w:t>
      </w:r>
      <w:r>
        <w:rPr>
          <w:rFonts w:ascii="Times New Roman"/>
          <w:color w:val="231F20"/>
          <w:spacing w:val="-3"/>
          <w:sz w:val="16"/>
        </w:rPr>
        <w:t>ac</w:t>
      </w:r>
      <w:r>
        <w:rPr>
          <w:rFonts w:ascii="Times New Roman"/>
          <w:color w:val="231F20"/>
          <w:spacing w:val="-2"/>
          <w:sz w:val="16"/>
        </w:rPr>
        <w:t>t</w:t>
      </w:r>
      <w:r>
        <w:rPr>
          <w:rFonts w:ascii="Times New Roman"/>
          <w:color w:val="231F20"/>
          <w:spacing w:val="-3"/>
          <w:sz w:val="16"/>
        </w:rPr>
        <w:t>o</w:t>
      </w:r>
      <w:r>
        <w:rPr>
          <w:rFonts w:ascii="Times New Roman"/>
          <w:color w:val="231F20"/>
          <w:spacing w:val="-2"/>
          <w:sz w:val="16"/>
        </w:rPr>
        <w:t>r</w:t>
      </w:r>
      <w:r>
        <w:rPr>
          <w:rFonts w:ascii="Times New Roman"/>
          <w:color w:val="231F20"/>
          <w:sz w:val="16"/>
        </w:rPr>
        <w:t>s </w:t>
      </w:r>
      <w:r>
        <w:rPr>
          <w:rFonts w:ascii="Times New Roman"/>
          <w:color w:val="231F20"/>
          <w:spacing w:val="-3"/>
          <w:sz w:val="16"/>
        </w:rPr>
        <w:t>a</w:t>
      </w:r>
      <w:r>
        <w:rPr>
          <w:rFonts w:ascii="Times New Roman"/>
          <w:color w:val="231F20"/>
          <w:spacing w:val="-5"/>
          <w:sz w:val="16"/>
        </w:rPr>
        <w:t>f</w:t>
      </w:r>
      <w:r>
        <w:rPr>
          <w:rFonts w:ascii="Times New Roman"/>
          <w:color w:val="231F20"/>
          <w:spacing w:val="-2"/>
          <w:sz w:val="16"/>
        </w:rPr>
        <w:t>f</w:t>
      </w:r>
      <w:r>
        <w:rPr>
          <w:rFonts w:ascii="Times New Roman"/>
          <w:color w:val="231F20"/>
          <w:spacing w:val="-3"/>
          <w:sz w:val="16"/>
        </w:rPr>
        <w:t>ec</w:t>
      </w:r>
      <w:r>
        <w:rPr>
          <w:rFonts w:ascii="Times New Roman"/>
          <w:color w:val="231F20"/>
          <w:spacing w:val="-2"/>
          <w:sz w:val="16"/>
        </w:rPr>
        <w:t>ti</w:t>
      </w:r>
      <w:r>
        <w:rPr>
          <w:rFonts w:ascii="Times New Roman"/>
          <w:color w:val="231F20"/>
          <w:spacing w:val="-3"/>
          <w:sz w:val="16"/>
        </w:rPr>
        <w:t>n</w:t>
      </w:r>
      <w:r>
        <w:rPr>
          <w:rFonts w:ascii="Times New Roman"/>
          <w:color w:val="231F20"/>
          <w:sz w:val="16"/>
        </w:rPr>
        <w:t>g</w:t>
      </w:r>
      <w:r>
        <w:rPr>
          <w:rFonts w:ascii="Times New Roman"/>
          <w:color w:val="231F20"/>
          <w:spacing w:val="-1"/>
          <w:sz w:val="16"/>
        </w:rPr>
        <w:t> </w:t>
      </w:r>
      <w:r>
        <w:rPr>
          <w:rFonts w:ascii="Times New Roman"/>
          <w:color w:val="231F20"/>
          <w:spacing w:val="-2"/>
          <w:sz w:val="16"/>
        </w:rPr>
        <w:t>t</w:t>
      </w:r>
      <w:r>
        <w:rPr>
          <w:rFonts w:ascii="Times New Roman"/>
          <w:color w:val="231F20"/>
          <w:spacing w:val="-3"/>
          <w:sz w:val="16"/>
        </w:rPr>
        <w:t>h</w:t>
      </w:r>
      <w:r>
        <w:rPr>
          <w:rFonts w:ascii="Times New Roman"/>
          <w:color w:val="231F20"/>
          <w:sz w:val="16"/>
        </w:rPr>
        <w:t>e</w:t>
      </w:r>
      <w:r>
        <w:rPr>
          <w:rFonts w:ascii="Times New Roman"/>
          <w:color w:val="231F20"/>
          <w:spacing w:val="-1"/>
          <w:sz w:val="16"/>
        </w:rPr>
        <w:t> </w:t>
      </w:r>
      <w:r>
        <w:rPr>
          <w:rFonts w:ascii="Times New Roman"/>
          <w:color w:val="231F20"/>
          <w:spacing w:val="-3"/>
          <w:sz w:val="16"/>
        </w:rPr>
        <w:t>p</w:t>
      </w:r>
      <w:r>
        <w:rPr>
          <w:rFonts w:ascii="Times New Roman"/>
          <w:color w:val="231F20"/>
          <w:spacing w:val="-2"/>
          <w:sz w:val="16"/>
        </w:rPr>
        <w:t>r</w:t>
      </w:r>
      <w:r>
        <w:rPr>
          <w:rFonts w:ascii="Times New Roman"/>
          <w:color w:val="231F20"/>
          <w:spacing w:val="-3"/>
          <w:sz w:val="16"/>
        </w:rPr>
        <w:t>eope</w:t>
      </w:r>
      <w:r>
        <w:rPr>
          <w:rFonts w:ascii="Times New Roman"/>
          <w:color w:val="231F20"/>
          <w:spacing w:val="-2"/>
          <w:sz w:val="16"/>
        </w:rPr>
        <w:t>r</w:t>
      </w:r>
      <w:r>
        <w:rPr>
          <w:rFonts w:ascii="Times New Roman"/>
          <w:color w:val="231F20"/>
          <w:spacing w:val="-3"/>
          <w:sz w:val="16"/>
        </w:rPr>
        <w:t>a</w:t>
      </w:r>
      <w:r>
        <w:rPr>
          <w:rFonts w:ascii="Times New Roman"/>
          <w:color w:val="231F20"/>
          <w:spacing w:val="-2"/>
          <w:sz w:val="16"/>
        </w:rPr>
        <w:t>ti</w:t>
      </w:r>
      <w:r>
        <w:rPr>
          <w:rFonts w:ascii="Times New Roman"/>
          <w:color w:val="231F20"/>
          <w:spacing w:val="-3"/>
          <w:sz w:val="16"/>
        </w:rPr>
        <w:t>v</w:t>
      </w:r>
      <w:r>
        <w:rPr>
          <w:rFonts w:ascii="Times New Roman"/>
          <w:color w:val="231F20"/>
          <w:sz w:val="16"/>
        </w:rPr>
        <w:t>e</w:t>
      </w:r>
      <w:r>
        <w:rPr>
          <w:rFonts w:ascii="Times New Roman"/>
          <w:color w:val="231F20"/>
          <w:spacing w:val="-1"/>
          <w:sz w:val="16"/>
        </w:rPr>
        <w:t> </w:t>
      </w:r>
      <w:r>
        <w:rPr>
          <w:rFonts w:ascii="Times New Roman"/>
          <w:color w:val="231F20"/>
          <w:spacing w:val="-3"/>
          <w:sz w:val="16"/>
        </w:rPr>
        <w:t>dep</w:t>
      </w:r>
      <w:r>
        <w:rPr>
          <w:rFonts w:ascii="Times New Roman"/>
          <w:color w:val="231F20"/>
          <w:spacing w:val="-2"/>
          <w:sz w:val="16"/>
        </w:rPr>
        <w:t>r</w:t>
      </w:r>
      <w:r>
        <w:rPr>
          <w:rFonts w:ascii="Times New Roman"/>
          <w:color w:val="231F20"/>
          <w:spacing w:val="-3"/>
          <w:sz w:val="16"/>
        </w:rPr>
        <w:t>ess</w:t>
      </w:r>
      <w:r>
        <w:rPr>
          <w:rFonts w:ascii="Times New Roman"/>
          <w:color w:val="231F20"/>
          <w:spacing w:val="-2"/>
          <w:sz w:val="16"/>
        </w:rPr>
        <w:t>i</w:t>
      </w:r>
      <w:r>
        <w:rPr>
          <w:rFonts w:ascii="Times New Roman"/>
          <w:color w:val="231F20"/>
          <w:spacing w:val="-3"/>
          <w:sz w:val="16"/>
        </w:rPr>
        <w:t>o</w:t>
      </w:r>
      <w:r>
        <w:rPr>
          <w:rFonts w:ascii="Times New Roman"/>
          <w:color w:val="231F20"/>
          <w:sz w:val="16"/>
        </w:rPr>
        <w:t>n</w:t>
      </w:r>
      <w:r>
        <w:rPr>
          <w:rFonts w:ascii="Times New Roman"/>
          <w:color w:val="231F20"/>
          <w:spacing w:val="-1"/>
          <w:sz w:val="16"/>
        </w:rPr>
        <w:t> </w:t>
      </w:r>
      <w:r>
        <w:rPr>
          <w:rFonts w:ascii="Times New Roman"/>
          <w:color w:val="231F20"/>
          <w:spacing w:val="-3"/>
          <w:sz w:val="16"/>
        </w:rPr>
        <w:t>sco</w:t>
      </w:r>
      <w:r>
        <w:rPr>
          <w:rFonts w:ascii="Times New Roman"/>
          <w:color w:val="231F20"/>
          <w:spacing w:val="-2"/>
          <w:sz w:val="16"/>
        </w:rPr>
        <w:t>r</w:t>
      </w:r>
      <w:r>
        <w:rPr>
          <w:rFonts w:ascii="Times New Roman"/>
          <w:color w:val="231F20"/>
          <w:sz w:val="16"/>
        </w:rPr>
        <w:t>e</w:t>
      </w:r>
      <w:r>
        <w:rPr>
          <w:rFonts w:ascii="Times New Roman"/>
          <w:color w:val="231F20"/>
          <w:spacing w:val="-1"/>
          <w:sz w:val="16"/>
        </w:rPr>
        <w:t> </w:t>
      </w:r>
      <w:r>
        <w:rPr>
          <w:rFonts w:ascii="Times New Roman"/>
          <w:color w:val="231F20"/>
          <w:spacing w:val="-3"/>
          <w:sz w:val="16"/>
        </w:rPr>
        <w:t>o</w:t>
      </w:r>
      <w:r>
        <w:rPr>
          <w:rFonts w:ascii="Times New Roman"/>
          <w:color w:val="231F20"/>
          <w:sz w:val="16"/>
        </w:rPr>
        <w:t>f </w:t>
      </w:r>
      <w:r>
        <w:rPr>
          <w:rFonts w:ascii="Times New Roman"/>
          <w:color w:val="231F20"/>
          <w:spacing w:val="-3"/>
          <w:sz w:val="16"/>
        </w:rPr>
        <w:t>pa</w:t>
      </w:r>
      <w:r>
        <w:rPr>
          <w:rFonts w:ascii="Times New Roman"/>
          <w:color w:val="231F20"/>
          <w:spacing w:val="-2"/>
          <w:sz w:val="16"/>
        </w:rPr>
        <w:t>ti</w:t>
      </w:r>
      <w:r>
        <w:rPr>
          <w:rFonts w:ascii="Times New Roman"/>
          <w:color w:val="231F20"/>
          <w:spacing w:val="-3"/>
          <w:sz w:val="16"/>
        </w:rPr>
        <w:t>en</w:t>
      </w:r>
      <w:r>
        <w:rPr>
          <w:rFonts w:ascii="Times New Roman"/>
          <w:color w:val="231F20"/>
          <w:spacing w:val="-2"/>
          <w:sz w:val="16"/>
        </w:rPr>
        <w:t>t</w:t>
      </w:r>
      <w:r>
        <w:rPr>
          <w:rFonts w:ascii="Times New Roman"/>
          <w:color w:val="231F20"/>
          <w:spacing w:val="-3"/>
          <w:sz w:val="16"/>
        </w:rPr>
        <w:t>s</w:t>
      </w:r>
      <w:r>
        <w:rPr>
          <w:rFonts w:ascii="Times New Roman"/>
          <w:color w:val="231F20"/>
          <w:sz w:val="16"/>
        </w:rPr>
        <w:t>. </w:t>
      </w:r>
      <w:r>
        <w:rPr>
          <w:color w:val="231F20"/>
          <w:spacing w:val="-4"/>
          <w:w w:val="143"/>
          <w:sz w:val="16"/>
        </w:rPr>
        <w:t>R</w:t>
      </w:r>
      <w:r>
        <w:rPr>
          <w:color w:val="231F20"/>
          <w:spacing w:val="-4"/>
          <w:w w:val="110"/>
          <w:sz w:val="16"/>
        </w:rPr>
        <w:t>e</w:t>
      </w:r>
      <w:r>
        <w:rPr>
          <w:color w:val="231F20"/>
          <w:spacing w:val="-3"/>
          <w:sz w:val="16"/>
        </w:rPr>
        <w:t>s</w:t>
      </w:r>
      <w:r>
        <w:rPr>
          <w:color w:val="231F20"/>
          <w:spacing w:val="-4"/>
          <w:w w:val="110"/>
          <w:sz w:val="16"/>
        </w:rPr>
        <w:t>u</w:t>
      </w:r>
      <w:r>
        <w:rPr>
          <w:color w:val="231F20"/>
          <w:spacing w:val="-2"/>
          <w:w w:val="43"/>
          <w:sz w:val="16"/>
        </w:rPr>
        <w:t>l</w:t>
      </w:r>
      <w:r>
        <w:rPr>
          <w:color w:val="231F20"/>
          <w:spacing w:val="-2"/>
          <w:w w:val="55"/>
          <w:sz w:val="16"/>
        </w:rPr>
        <w:t>t</w:t>
      </w:r>
      <w:r>
        <w:rPr>
          <w:color w:val="231F20"/>
          <w:sz w:val="16"/>
        </w:rPr>
        <w:t>s</w:t>
      </w:r>
      <w:r>
        <w:rPr>
          <w:color w:val="231F20"/>
          <w:spacing w:val="-9"/>
          <w:sz w:val="16"/>
        </w:rPr>
        <w:t> </w:t>
      </w:r>
      <w:r>
        <w:rPr>
          <w:rFonts w:ascii="Times New Roman"/>
          <w:color w:val="231F20"/>
          <w:spacing w:val="-4"/>
          <w:sz w:val="16"/>
        </w:rPr>
        <w:t>A</w:t>
      </w:r>
      <w:r>
        <w:rPr>
          <w:rFonts w:ascii="Times New Roman"/>
          <w:color w:val="231F20"/>
          <w:spacing w:val="-2"/>
          <w:sz w:val="16"/>
        </w:rPr>
        <w:t>ft</w:t>
      </w:r>
      <w:r>
        <w:rPr>
          <w:rFonts w:ascii="Times New Roman"/>
          <w:color w:val="231F20"/>
          <w:spacing w:val="-3"/>
          <w:sz w:val="16"/>
        </w:rPr>
        <w:t>e</w:t>
      </w:r>
      <w:r>
        <w:rPr>
          <w:rFonts w:ascii="Times New Roman"/>
          <w:color w:val="231F20"/>
          <w:sz w:val="16"/>
        </w:rPr>
        <w:t>r </w:t>
      </w:r>
      <w:r>
        <w:rPr>
          <w:rFonts w:ascii="Times New Roman"/>
          <w:color w:val="231F20"/>
          <w:spacing w:val="-3"/>
          <w:sz w:val="16"/>
        </w:rPr>
        <w:t>su</w:t>
      </w:r>
      <w:r>
        <w:rPr>
          <w:rFonts w:ascii="Times New Roman"/>
          <w:color w:val="231F20"/>
          <w:spacing w:val="-5"/>
          <w:sz w:val="16"/>
        </w:rPr>
        <w:t>r</w:t>
      </w:r>
      <w:r>
        <w:rPr>
          <w:rFonts w:ascii="Times New Roman"/>
          <w:color w:val="231F20"/>
          <w:spacing w:val="-3"/>
          <w:sz w:val="16"/>
        </w:rPr>
        <w:t>ge</w:t>
      </w:r>
      <w:r>
        <w:rPr>
          <w:rFonts w:ascii="Times New Roman"/>
          <w:color w:val="231F20"/>
          <w:spacing w:val="-2"/>
          <w:sz w:val="16"/>
        </w:rPr>
        <w:t>r</w:t>
      </w:r>
      <w:r>
        <w:rPr>
          <w:rFonts w:ascii="Times New Roman"/>
          <w:color w:val="231F20"/>
          <w:spacing w:val="-14"/>
          <w:sz w:val="16"/>
        </w:rPr>
        <w:t>y</w:t>
      </w:r>
      <w:r>
        <w:rPr>
          <w:rFonts w:ascii="Times New Roman"/>
          <w:color w:val="231F20"/>
          <w:sz w:val="16"/>
        </w:rPr>
        <w:t>, </w:t>
      </w:r>
      <w:r>
        <w:rPr>
          <w:rFonts w:ascii="Times New Roman"/>
          <w:color w:val="231F20"/>
          <w:spacing w:val="-4"/>
          <w:sz w:val="16"/>
        </w:rPr>
        <w:t>H</w:t>
      </w:r>
      <w:r>
        <w:rPr>
          <w:rFonts w:ascii="Times New Roman"/>
          <w:color w:val="231F20"/>
          <w:spacing w:val="-3"/>
          <w:sz w:val="16"/>
        </w:rPr>
        <w:t>a</w:t>
      </w:r>
      <w:r>
        <w:rPr>
          <w:rFonts w:ascii="Times New Roman"/>
          <w:color w:val="231F20"/>
          <w:spacing w:val="-5"/>
          <w:sz w:val="16"/>
        </w:rPr>
        <w:t>m</w:t>
      </w:r>
      <w:r>
        <w:rPr>
          <w:rFonts w:ascii="Times New Roman"/>
          <w:color w:val="231F20"/>
          <w:spacing w:val="-2"/>
          <w:sz w:val="16"/>
        </w:rPr>
        <w:t>ilt</w:t>
      </w:r>
      <w:r>
        <w:rPr>
          <w:rFonts w:ascii="Times New Roman"/>
          <w:color w:val="231F20"/>
          <w:spacing w:val="-3"/>
          <w:sz w:val="16"/>
        </w:rPr>
        <w:t>o</w:t>
      </w:r>
      <w:r>
        <w:rPr>
          <w:rFonts w:ascii="Times New Roman"/>
          <w:color w:val="231F20"/>
          <w:sz w:val="16"/>
        </w:rPr>
        <w:t>n</w:t>
      </w:r>
      <w:r>
        <w:rPr>
          <w:rFonts w:ascii="Times New Roman"/>
          <w:color w:val="231F20"/>
          <w:spacing w:val="-1"/>
          <w:sz w:val="16"/>
        </w:rPr>
        <w:t> </w:t>
      </w:r>
      <w:r>
        <w:rPr>
          <w:rFonts w:ascii="Times New Roman"/>
          <w:color w:val="231F20"/>
          <w:spacing w:val="-4"/>
          <w:sz w:val="16"/>
        </w:rPr>
        <w:t>D</w:t>
      </w:r>
      <w:r>
        <w:rPr>
          <w:rFonts w:ascii="Times New Roman"/>
          <w:color w:val="231F20"/>
          <w:spacing w:val="-3"/>
          <w:sz w:val="16"/>
        </w:rPr>
        <w:t>ep</w:t>
      </w:r>
      <w:r>
        <w:rPr>
          <w:rFonts w:ascii="Times New Roman"/>
          <w:color w:val="231F20"/>
          <w:spacing w:val="-2"/>
          <w:sz w:val="16"/>
        </w:rPr>
        <w:t>r</w:t>
      </w:r>
      <w:r>
        <w:rPr>
          <w:rFonts w:ascii="Times New Roman"/>
          <w:color w:val="231F20"/>
          <w:spacing w:val="-3"/>
          <w:sz w:val="16"/>
        </w:rPr>
        <w:t>ess</w:t>
      </w:r>
      <w:r>
        <w:rPr>
          <w:rFonts w:ascii="Times New Roman"/>
          <w:color w:val="231F20"/>
          <w:spacing w:val="-2"/>
          <w:sz w:val="16"/>
        </w:rPr>
        <w:t>i</w:t>
      </w:r>
      <w:r>
        <w:rPr>
          <w:rFonts w:ascii="Times New Roman"/>
          <w:color w:val="231F20"/>
          <w:spacing w:val="-3"/>
          <w:sz w:val="16"/>
        </w:rPr>
        <w:t>o</w:t>
      </w:r>
      <w:r>
        <w:rPr>
          <w:rFonts w:ascii="Times New Roman"/>
          <w:color w:val="231F20"/>
          <w:sz w:val="16"/>
        </w:rPr>
        <w:t>n</w:t>
      </w:r>
      <w:r>
        <w:rPr>
          <w:rFonts w:ascii="Times New Roman"/>
          <w:color w:val="231F20"/>
          <w:spacing w:val="-1"/>
          <w:sz w:val="16"/>
        </w:rPr>
        <w:t> </w:t>
      </w:r>
      <w:r>
        <w:rPr>
          <w:rFonts w:ascii="Times New Roman"/>
          <w:color w:val="231F20"/>
          <w:spacing w:val="-3"/>
          <w:sz w:val="16"/>
        </w:rPr>
        <w:t>Sca</w:t>
      </w:r>
      <w:r>
        <w:rPr>
          <w:rFonts w:ascii="Times New Roman"/>
          <w:color w:val="231F20"/>
          <w:spacing w:val="-2"/>
          <w:sz w:val="16"/>
        </w:rPr>
        <w:t>l</w:t>
      </w:r>
      <w:r>
        <w:rPr>
          <w:rFonts w:ascii="Times New Roman"/>
          <w:color w:val="231F20"/>
          <w:sz w:val="16"/>
        </w:rPr>
        <w:t>e</w:t>
      </w:r>
      <w:r>
        <w:rPr>
          <w:rFonts w:ascii="Times New Roman"/>
          <w:color w:val="231F20"/>
          <w:spacing w:val="-1"/>
          <w:sz w:val="16"/>
        </w:rPr>
        <w:t> </w:t>
      </w:r>
      <w:r>
        <w:rPr>
          <w:rFonts w:ascii="Times New Roman"/>
          <w:color w:val="231F20"/>
          <w:spacing w:val="-2"/>
          <w:sz w:val="16"/>
        </w:rPr>
        <w:t>(</w:t>
      </w:r>
      <w:r>
        <w:rPr>
          <w:rFonts w:ascii="Times New Roman"/>
          <w:color w:val="231F20"/>
          <w:spacing w:val="-4"/>
          <w:sz w:val="16"/>
        </w:rPr>
        <w:t>HA</w:t>
      </w:r>
      <w:r>
        <w:rPr>
          <w:rFonts w:ascii="Times New Roman"/>
          <w:color w:val="231F20"/>
          <w:spacing w:val="-5"/>
          <w:sz w:val="16"/>
        </w:rPr>
        <w:t>M</w:t>
      </w:r>
      <w:r>
        <w:rPr>
          <w:rFonts w:ascii="Times New Roman"/>
          <w:color w:val="231F20"/>
          <w:spacing w:val="-4"/>
          <w:sz w:val="16"/>
        </w:rPr>
        <w:t>D</w:t>
      </w:r>
      <w:r>
        <w:rPr>
          <w:rFonts w:ascii="Times New Roman"/>
          <w:color w:val="231F20"/>
          <w:spacing w:val="-2"/>
          <w:sz w:val="16"/>
        </w:rPr>
        <w:t>)</w:t>
      </w:r>
      <w:r>
        <w:rPr>
          <w:rFonts w:ascii="Times New Roman"/>
          <w:color w:val="231F20"/>
          <w:sz w:val="16"/>
        </w:rPr>
        <w:t>, </w:t>
      </w:r>
      <w:r>
        <w:rPr>
          <w:rFonts w:ascii="Times New Roman"/>
          <w:color w:val="231F20"/>
          <w:spacing w:val="-4"/>
          <w:sz w:val="16"/>
        </w:rPr>
        <w:t>H</w:t>
      </w:r>
      <w:r>
        <w:rPr>
          <w:rFonts w:ascii="Times New Roman"/>
          <w:color w:val="231F20"/>
          <w:spacing w:val="-3"/>
          <w:sz w:val="16"/>
        </w:rPr>
        <w:t>a</w:t>
      </w:r>
      <w:r>
        <w:rPr>
          <w:rFonts w:ascii="Times New Roman"/>
          <w:color w:val="231F20"/>
          <w:spacing w:val="-5"/>
          <w:sz w:val="16"/>
        </w:rPr>
        <w:t>m</w:t>
      </w:r>
      <w:r>
        <w:rPr>
          <w:rFonts w:ascii="Times New Roman"/>
          <w:color w:val="231F20"/>
          <w:spacing w:val="-2"/>
          <w:sz w:val="16"/>
        </w:rPr>
        <w:t>ilt</w:t>
      </w:r>
      <w:r>
        <w:rPr>
          <w:rFonts w:ascii="Times New Roman"/>
          <w:color w:val="231F20"/>
          <w:spacing w:val="-3"/>
          <w:sz w:val="16"/>
        </w:rPr>
        <w:t>o</w:t>
      </w:r>
      <w:r>
        <w:rPr>
          <w:rFonts w:ascii="Times New Roman"/>
          <w:color w:val="231F20"/>
          <w:sz w:val="16"/>
        </w:rPr>
        <w:t>n</w:t>
      </w:r>
      <w:r>
        <w:rPr>
          <w:rFonts w:ascii="Times New Roman"/>
          <w:color w:val="231F20"/>
          <w:spacing w:val="-10"/>
          <w:sz w:val="16"/>
        </w:rPr>
        <w:t> </w:t>
      </w:r>
      <w:r>
        <w:rPr>
          <w:rFonts w:ascii="Times New Roman"/>
          <w:color w:val="231F20"/>
          <w:spacing w:val="-4"/>
          <w:sz w:val="16"/>
        </w:rPr>
        <w:t>A</w:t>
      </w:r>
      <w:r>
        <w:rPr>
          <w:rFonts w:ascii="Times New Roman"/>
          <w:color w:val="231F20"/>
          <w:spacing w:val="-3"/>
          <w:sz w:val="16"/>
        </w:rPr>
        <w:t>nx</w:t>
      </w:r>
      <w:r>
        <w:rPr>
          <w:rFonts w:ascii="Times New Roman"/>
          <w:color w:val="231F20"/>
          <w:spacing w:val="-2"/>
          <w:sz w:val="16"/>
        </w:rPr>
        <w:t>i</w:t>
      </w:r>
      <w:r>
        <w:rPr>
          <w:rFonts w:ascii="Times New Roman"/>
          <w:color w:val="231F20"/>
          <w:spacing w:val="-3"/>
          <w:sz w:val="16"/>
        </w:rPr>
        <w:t>e</w:t>
      </w:r>
      <w:r>
        <w:rPr>
          <w:rFonts w:ascii="Times New Roman"/>
          <w:color w:val="231F20"/>
          <w:spacing w:val="-2"/>
          <w:sz w:val="16"/>
        </w:rPr>
        <w:t>t</w:t>
      </w:r>
      <w:r>
        <w:rPr>
          <w:rFonts w:ascii="Times New Roman"/>
          <w:color w:val="231F20"/>
          <w:sz w:val="16"/>
        </w:rPr>
        <w:t>y</w:t>
      </w:r>
      <w:r>
        <w:rPr>
          <w:rFonts w:ascii="Times New Roman"/>
          <w:color w:val="231F20"/>
          <w:spacing w:val="-1"/>
          <w:sz w:val="16"/>
        </w:rPr>
        <w:t> </w:t>
      </w:r>
      <w:r>
        <w:rPr>
          <w:rFonts w:ascii="Times New Roman"/>
          <w:color w:val="231F20"/>
          <w:spacing w:val="-3"/>
          <w:sz w:val="16"/>
        </w:rPr>
        <w:t>Sca</w:t>
      </w:r>
      <w:r>
        <w:rPr>
          <w:rFonts w:ascii="Times New Roman"/>
          <w:color w:val="231F20"/>
          <w:spacing w:val="-2"/>
          <w:sz w:val="16"/>
        </w:rPr>
        <w:t>l</w:t>
      </w:r>
      <w:r>
        <w:rPr>
          <w:rFonts w:ascii="Times New Roman"/>
          <w:color w:val="231F20"/>
          <w:sz w:val="16"/>
        </w:rPr>
        <w:t>e </w:t>
      </w:r>
      <w:r>
        <w:rPr>
          <w:rFonts w:ascii="Times New Roman"/>
          <w:color w:val="231F20"/>
          <w:spacing w:val="-3"/>
          <w:sz w:val="16"/>
        </w:rPr>
        <w:t>(HAMA),</w:t>
      </w:r>
      <w:r>
        <w:rPr>
          <w:rFonts w:ascii="Times New Roman"/>
          <w:color w:val="231F20"/>
          <w:spacing w:val="-7"/>
          <w:sz w:val="16"/>
        </w:rPr>
        <w:t> </w:t>
      </w:r>
      <w:r>
        <w:rPr>
          <w:rFonts w:ascii="Times New Roman"/>
          <w:color w:val="231F20"/>
          <w:sz w:val="16"/>
        </w:rPr>
        <w:t>Beech-Lafansen</w:t>
      </w:r>
      <w:r>
        <w:rPr>
          <w:rFonts w:ascii="Times New Roman"/>
          <w:color w:val="231F20"/>
          <w:spacing w:val="-7"/>
          <w:sz w:val="16"/>
        </w:rPr>
        <w:t> </w:t>
      </w:r>
      <w:r>
        <w:rPr>
          <w:rFonts w:ascii="Times New Roman"/>
          <w:color w:val="231F20"/>
          <w:sz w:val="16"/>
        </w:rPr>
        <w:t>Mania</w:t>
      </w:r>
      <w:r>
        <w:rPr>
          <w:rFonts w:ascii="Times New Roman"/>
          <w:color w:val="231F20"/>
          <w:spacing w:val="-7"/>
          <w:sz w:val="16"/>
        </w:rPr>
        <w:t> </w:t>
      </w:r>
      <w:r>
        <w:rPr>
          <w:rFonts w:ascii="Times New Roman"/>
          <w:color w:val="231F20"/>
          <w:sz w:val="16"/>
        </w:rPr>
        <w:t>Scale</w:t>
      </w:r>
      <w:r>
        <w:rPr>
          <w:rFonts w:ascii="Times New Roman"/>
          <w:color w:val="231F20"/>
          <w:spacing w:val="-7"/>
          <w:sz w:val="16"/>
        </w:rPr>
        <w:t> </w:t>
      </w:r>
      <w:r>
        <w:rPr>
          <w:rFonts w:ascii="Times New Roman"/>
          <w:color w:val="231F20"/>
          <w:spacing w:val="-3"/>
          <w:sz w:val="16"/>
        </w:rPr>
        <w:t>(BRMS)</w:t>
      </w:r>
      <w:r>
        <w:rPr>
          <w:rFonts w:ascii="Times New Roman"/>
          <w:color w:val="231F20"/>
          <w:spacing w:val="-8"/>
          <w:sz w:val="16"/>
        </w:rPr>
        <w:t> </w:t>
      </w:r>
      <w:r>
        <w:rPr>
          <w:rFonts w:ascii="Times New Roman"/>
          <w:color w:val="231F20"/>
          <w:sz w:val="16"/>
        </w:rPr>
        <w:t>score</w:t>
      </w:r>
      <w:r>
        <w:rPr>
          <w:rFonts w:ascii="Times New Roman"/>
          <w:color w:val="231F20"/>
          <w:spacing w:val="-7"/>
          <w:sz w:val="16"/>
        </w:rPr>
        <w:t> </w:t>
      </w:r>
      <w:r>
        <w:rPr>
          <w:rFonts w:ascii="Times New Roman"/>
          <w:color w:val="231F20"/>
          <w:sz w:val="16"/>
        </w:rPr>
        <w:t>were</w:t>
      </w:r>
      <w:r>
        <w:rPr>
          <w:rFonts w:ascii="Times New Roman"/>
          <w:color w:val="231F20"/>
          <w:spacing w:val="-7"/>
          <w:sz w:val="16"/>
        </w:rPr>
        <w:t> </w:t>
      </w:r>
      <w:r>
        <w:rPr>
          <w:rFonts w:ascii="Times New Roman"/>
          <w:color w:val="231F20"/>
          <w:sz w:val="16"/>
        </w:rPr>
        <w:t>lower</w:t>
      </w:r>
      <w:r>
        <w:rPr>
          <w:rFonts w:ascii="Times New Roman"/>
          <w:color w:val="231F20"/>
          <w:spacing w:val="-7"/>
          <w:sz w:val="16"/>
        </w:rPr>
        <w:t> </w:t>
      </w:r>
      <w:r>
        <w:rPr>
          <w:rFonts w:ascii="Times New Roman"/>
          <w:color w:val="231F20"/>
          <w:sz w:val="16"/>
        </w:rPr>
        <w:t>than</w:t>
      </w:r>
      <w:r>
        <w:rPr>
          <w:rFonts w:ascii="Times New Roman"/>
          <w:color w:val="231F20"/>
          <w:spacing w:val="-7"/>
          <w:sz w:val="16"/>
        </w:rPr>
        <w:t> </w:t>
      </w:r>
      <w:r>
        <w:rPr>
          <w:rFonts w:ascii="Times New Roman"/>
          <w:color w:val="231F20"/>
          <w:sz w:val="16"/>
        </w:rPr>
        <w:t>before</w:t>
      </w:r>
      <w:r>
        <w:rPr>
          <w:rFonts w:ascii="Times New Roman"/>
          <w:color w:val="231F20"/>
          <w:spacing w:val="-8"/>
          <w:sz w:val="16"/>
        </w:rPr>
        <w:t> </w:t>
      </w:r>
      <w:r>
        <w:rPr>
          <w:rFonts w:ascii="Times New Roman"/>
          <w:color w:val="231F20"/>
          <w:sz w:val="16"/>
        </w:rPr>
        <w:t>surgery</w:t>
      </w:r>
      <w:r>
        <w:rPr>
          <w:rFonts w:ascii="Times New Roman"/>
          <w:color w:val="231F20"/>
          <w:spacing w:val="-7"/>
          <w:sz w:val="16"/>
        </w:rPr>
        <w:t> </w:t>
      </w:r>
      <w:r>
        <w:rPr>
          <w:rFonts w:ascii="Times New Roman"/>
          <w:color w:val="231F20"/>
          <w:sz w:val="16"/>
        </w:rPr>
        <w:t>,</w:t>
      </w:r>
      <w:r>
        <w:rPr>
          <w:rFonts w:ascii="Times New Roman"/>
          <w:color w:val="231F20"/>
          <w:spacing w:val="-6"/>
          <w:sz w:val="16"/>
        </w:rPr>
        <w:t> </w:t>
      </w:r>
      <w:r>
        <w:rPr>
          <w:rFonts w:ascii="Times New Roman"/>
          <w:color w:val="231F20"/>
          <w:sz w:val="16"/>
        </w:rPr>
        <w:t>but</w:t>
      </w:r>
      <w:r>
        <w:rPr>
          <w:rFonts w:ascii="Times New Roman"/>
          <w:color w:val="231F20"/>
          <w:spacing w:val="-7"/>
          <w:sz w:val="16"/>
        </w:rPr>
        <w:t> </w:t>
      </w:r>
      <w:r>
        <w:rPr>
          <w:rFonts w:ascii="Times New Roman"/>
          <w:color w:val="231F20"/>
          <w:sz w:val="16"/>
        </w:rPr>
        <w:t>the</w:t>
      </w:r>
      <w:r>
        <w:rPr>
          <w:rFonts w:ascii="Times New Roman"/>
          <w:color w:val="231F20"/>
          <w:spacing w:val="-7"/>
          <w:sz w:val="16"/>
        </w:rPr>
        <w:t> </w:t>
      </w:r>
      <w:r>
        <w:rPr>
          <w:rFonts w:ascii="Times New Roman"/>
          <w:color w:val="231F20"/>
          <w:sz w:val="16"/>
        </w:rPr>
        <w:t>difference</w:t>
      </w:r>
      <w:r>
        <w:rPr>
          <w:rFonts w:ascii="Times New Roman"/>
          <w:color w:val="231F20"/>
          <w:spacing w:val="-7"/>
          <w:sz w:val="16"/>
        </w:rPr>
        <w:t> </w:t>
      </w:r>
      <w:r>
        <w:rPr>
          <w:rFonts w:ascii="Times New Roman"/>
          <w:color w:val="231F20"/>
          <w:sz w:val="16"/>
        </w:rPr>
        <w:t>was</w:t>
      </w:r>
      <w:r>
        <w:rPr>
          <w:rFonts w:ascii="Times New Roman"/>
          <w:color w:val="231F20"/>
          <w:spacing w:val="-7"/>
          <w:sz w:val="16"/>
        </w:rPr>
        <w:t> </w:t>
      </w:r>
      <w:r>
        <w:rPr>
          <w:rFonts w:ascii="Times New Roman"/>
          <w:color w:val="231F20"/>
          <w:sz w:val="16"/>
        </w:rPr>
        <w:t>not</w:t>
      </w:r>
      <w:r>
        <w:rPr>
          <w:rFonts w:ascii="Times New Roman"/>
          <w:color w:val="231F20"/>
          <w:spacing w:val="-7"/>
          <w:sz w:val="16"/>
        </w:rPr>
        <w:t> </w:t>
      </w:r>
      <w:r>
        <w:rPr>
          <w:rFonts w:ascii="Times New Roman"/>
          <w:color w:val="231F20"/>
          <w:sz w:val="16"/>
        </w:rPr>
        <w:t>statistically</w:t>
      </w:r>
      <w:r>
        <w:rPr>
          <w:rFonts w:ascii="Times New Roman"/>
          <w:color w:val="231F20"/>
          <w:spacing w:val="-7"/>
          <w:sz w:val="16"/>
        </w:rPr>
        <w:t> </w:t>
      </w:r>
      <w:r>
        <w:rPr>
          <w:rFonts w:ascii="Times New Roman"/>
          <w:color w:val="231F20"/>
          <w:sz w:val="16"/>
        </w:rPr>
        <w:t>significant;</w:t>
      </w:r>
      <w:r>
        <w:rPr>
          <w:rFonts w:ascii="Times New Roman"/>
          <w:color w:val="231F20"/>
          <w:spacing w:val="-6"/>
          <w:sz w:val="16"/>
        </w:rPr>
        <w:t> </w:t>
      </w:r>
      <w:r>
        <w:rPr>
          <w:rFonts w:ascii="Times New Roman"/>
          <w:color w:val="231F20"/>
          <w:spacing w:val="-3"/>
          <w:sz w:val="16"/>
        </w:rPr>
        <w:t>HAMD</w:t>
      </w:r>
      <w:r>
        <w:rPr>
          <w:rFonts w:ascii="Times New Roman"/>
          <w:color w:val="231F20"/>
          <w:spacing w:val="-8"/>
          <w:sz w:val="16"/>
        </w:rPr>
        <w:t> </w:t>
      </w:r>
      <w:r>
        <w:rPr>
          <w:rFonts w:ascii="Times New Roman"/>
          <w:color w:val="231F20"/>
          <w:sz w:val="16"/>
        </w:rPr>
        <w:t>score of</w:t>
      </w:r>
      <w:r>
        <w:rPr>
          <w:rFonts w:ascii="Times New Roman"/>
          <w:color w:val="231F20"/>
          <w:spacing w:val="-9"/>
          <w:sz w:val="16"/>
        </w:rPr>
        <w:t> </w:t>
      </w:r>
      <w:r>
        <w:rPr>
          <w:rFonts w:ascii="Times New Roman"/>
          <w:color w:val="231F20"/>
          <w:sz w:val="16"/>
        </w:rPr>
        <w:t>high-level,</w:t>
      </w:r>
      <w:r>
        <w:rPr>
          <w:rFonts w:ascii="Times New Roman"/>
          <w:color w:val="231F20"/>
          <w:spacing w:val="-8"/>
          <w:sz w:val="16"/>
        </w:rPr>
        <w:t> </w:t>
      </w:r>
      <w:r>
        <w:rPr>
          <w:rFonts w:ascii="Times New Roman"/>
          <w:color w:val="231F20"/>
          <w:sz w:val="16"/>
        </w:rPr>
        <w:t>frontotemporal</w:t>
      </w:r>
      <w:r>
        <w:rPr>
          <w:rFonts w:ascii="Times New Roman"/>
          <w:color w:val="231F20"/>
          <w:spacing w:val="-8"/>
          <w:sz w:val="16"/>
        </w:rPr>
        <w:t> </w:t>
      </w:r>
      <w:r>
        <w:rPr>
          <w:rFonts w:ascii="Times New Roman"/>
          <w:color w:val="231F20"/>
          <w:sz w:val="16"/>
        </w:rPr>
        <w:t>patients</w:t>
      </w:r>
      <w:r>
        <w:rPr>
          <w:rFonts w:ascii="Times New Roman"/>
          <w:color w:val="231F20"/>
          <w:spacing w:val="-9"/>
          <w:sz w:val="16"/>
        </w:rPr>
        <w:t> </w:t>
      </w:r>
      <w:r>
        <w:rPr>
          <w:rFonts w:ascii="Times New Roman"/>
          <w:color w:val="231F20"/>
          <w:sz w:val="16"/>
        </w:rPr>
        <w:t>were</w:t>
      </w:r>
      <w:r>
        <w:rPr>
          <w:rFonts w:ascii="Times New Roman"/>
          <w:color w:val="231F20"/>
          <w:spacing w:val="-9"/>
          <w:sz w:val="16"/>
        </w:rPr>
        <w:t> </w:t>
      </w:r>
      <w:r>
        <w:rPr>
          <w:rFonts w:ascii="Times New Roman"/>
          <w:color w:val="231F20"/>
          <w:sz w:val="16"/>
        </w:rPr>
        <w:t>lower</w:t>
      </w:r>
      <w:r>
        <w:rPr>
          <w:rFonts w:ascii="Times New Roman"/>
          <w:color w:val="231F20"/>
          <w:spacing w:val="-8"/>
          <w:sz w:val="16"/>
        </w:rPr>
        <w:t> </w:t>
      </w:r>
      <w:r>
        <w:rPr>
          <w:rFonts w:ascii="Times New Roman"/>
          <w:color w:val="231F20"/>
          <w:sz w:val="16"/>
        </w:rPr>
        <w:t>than</w:t>
      </w:r>
      <w:r>
        <w:rPr>
          <w:rFonts w:ascii="Times New Roman"/>
          <w:color w:val="231F20"/>
          <w:spacing w:val="-9"/>
          <w:sz w:val="16"/>
        </w:rPr>
        <w:t> </w:t>
      </w:r>
      <w:r>
        <w:rPr>
          <w:rFonts w:ascii="Times New Roman"/>
          <w:color w:val="231F20"/>
          <w:sz w:val="16"/>
        </w:rPr>
        <w:t>before</w:t>
      </w:r>
      <w:r>
        <w:rPr>
          <w:rFonts w:ascii="Times New Roman"/>
          <w:color w:val="231F20"/>
          <w:spacing w:val="-9"/>
          <w:sz w:val="16"/>
        </w:rPr>
        <w:t> </w:t>
      </w:r>
      <w:r>
        <w:rPr>
          <w:rFonts w:ascii="Times New Roman"/>
          <w:color w:val="231F20"/>
          <w:sz w:val="16"/>
        </w:rPr>
        <w:t>surgery;</w:t>
      </w:r>
      <w:r>
        <w:rPr>
          <w:rFonts w:ascii="Times New Roman"/>
          <w:color w:val="231F20"/>
          <w:spacing w:val="-9"/>
          <w:sz w:val="16"/>
        </w:rPr>
        <w:t> </w:t>
      </w:r>
      <w:r>
        <w:rPr>
          <w:rFonts w:ascii="Times New Roman"/>
          <w:color w:val="231F20"/>
          <w:sz w:val="16"/>
        </w:rPr>
        <w:t>the</w:t>
      </w:r>
      <w:r>
        <w:rPr>
          <w:rFonts w:ascii="Times New Roman"/>
          <w:color w:val="231F20"/>
          <w:spacing w:val="-9"/>
          <w:sz w:val="16"/>
        </w:rPr>
        <w:t> </w:t>
      </w:r>
      <w:r>
        <w:rPr>
          <w:rFonts w:ascii="Times New Roman"/>
          <w:color w:val="231F20"/>
          <w:sz w:val="16"/>
        </w:rPr>
        <w:t>results</w:t>
      </w:r>
      <w:r>
        <w:rPr>
          <w:rFonts w:ascii="Times New Roman"/>
          <w:color w:val="231F20"/>
          <w:spacing w:val="-8"/>
          <w:sz w:val="16"/>
        </w:rPr>
        <w:t> </w:t>
      </w:r>
      <w:r>
        <w:rPr>
          <w:rFonts w:ascii="Times New Roman"/>
          <w:color w:val="231F20"/>
          <w:sz w:val="16"/>
        </w:rPr>
        <w:t>of</w:t>
      </w:r>
      <w:r>
        <w:rPr>
          <w:rFonts w:ascii="Times New Roman"/>
          <w:color w:val="231F20"/>
          <w:spacing w:val="-8"/>
          <w:sz w:val="16"/>
        </w:rPr>
        <w:t> </w:t>
      </w:r>
      <w:r>
        <w:rPr>
          <w:rFonts w:ascii="Times New Roman"/>
          <w:color w:val="231F20"/>
          <w:sz w:val="16"/>
        </w:rPr>
        <w:t>multiple</w:t>
      </w:r>
      <w:r>
        <w:rPr>
          <w:rFonts w:ascii="Times New Roman"/>
          <w:color w:val="231F20"/>
          <w:spacing w:val="-9"/>
          <w:sz w:val="16"/>
        </w:rPr>
        <w:t> </w:t>
      </w:r>
      <w:r>
        <w:rPr>
          <w:rFonts w:ascii="Times New Roman"/>
          <w:color w:val="231F20"/>
          <w:sz w:val="16"/>
        </w:rPr>
        <w:t>linear</w:t>
      </w:r>
      <w:r>
        <w:rPr>
          <w:rFonts w:ascii="Times New Roman"/>
          <w:color w:val="231F20"/>
          <w:spacing w:val="-9"/>
          <w:sz w:val="16"/>
        </w:rPr>
        <w:t> </w:t>
      </w:r>
      <w:r>
        <w:rPr>
          <w:rFonts w:ascii="Times New Roman"/>
          <w:color w:val="231F20"/>
          <w:sz w:val="16"/>
        </w:rPr>
        <w:t>regression</w:t>
      </w:r>
      <w:r>
        <w:rPr>
          <w:rFonts w:ascii="Times New Roman"/>
          <w:color w:val="231F20"/>
          <w:spacing w:val="-9"/>
          <w:sz w:val="16"/>
        </w:rPr>
        <w:t> </w:t>
      </w:r>
      <w:r>
        <w:rPr>
          <w:rFonts w:ascii="Times New Roman"/>
          <w:color w:val="231F20"/>
          <w:sz w:val="16"/>
        </w:rPr>
        <w:t>analysis</w:t>
      </w:r>
      <w:r>
        <w:rPr>
          <w:rFonts w:ascii="Times New Roman"/>
          <w:color w:val="231F20"/>
          <w:spacing w:val="-8"/>
          <w:sz w:val="16"/>
        </w:rPr>
        <w:t> </w:t>
      </w:r>
      <w:r>
        <w:rPr>
          <w:rFonts w:ascii="Times New Roman"/>
          <w:color w:val="231F20"/>
          <w:sz w:val="16"/>
        </w:rPr>
        <w:t>showed</w:t>
      </w:r>
      <w:r>
        <w:rPr>
          <w:rFonts w:ascii="Times New Roman"/>
          <w:color w:val="231F20"/>
          <w:spacing w:val="-9"/>
          <w:sz w:val="16"/>
        </w:rPr>
        <w:t> </w:t>
      </w:r>
      <w:r>
        <w:rPr>
          <w:rFonts w:ascii="Times New Roman"/>
          <w:color w:val="231F20"/>
          <w:sz w:val="16"/>
        </w:rPr>
        <w:t>that</w:t>
      </w:r>
      <w:r>
        <w:rPr>
          <w:rFonts w:ascii="Times New Roman"/>
          <w:color w:val="231F20"/>
          <w:spacing w:val="-8"/>
          <w:sz w:val="16"/>
        </w:rPr>
        <w:t> </w:t>
      </w:r>
      <w:r>
        <w:rPr>
          <w:rFonts w:ascii="Times New Roman"/>
          <w:color w:val="231F20"/>
          <w:sz w:val="16"/>
        </w:rPr>
        <w:t>preoperative</w:t>
      </w:r>
      <w:r>
        <w:rPr>
          <w:rFonts w:ascii="Times New Roman"/>
          <w:color w:val="231F20"/>
          <w:spacing w:val="-9"/>
          <w:sz w:val="16"/>
        </w:rPr>
        <w:t> </w:t>
      </w:r>
      <w:r>
        <w:rPr>
          <w:rFonts w:ascii="Times New Roman"/>
          <w:color w:val="231F20"/>
          <w:sz w:val="16"/>
        </w:rPr>
        <w:t>HAMD </w:t>
      </w:r>
      <w:r>
        <w:rPr>
          <w:rFonts w:ascii="Times New Roman"/>
          <w:color w:val="231F20"/>
          <w:spacing w:val="-1"/>
          <w:sz w:val="16"/>
        </w:rPr>
        <w:t>s</w:t>
      </w:r>
      <w:r>
        <w:rPr>
          <w:rFonts w:ascii="Times New Roman"/>
          <w:color w:val="231F20"/>
          <w:spacing w:val="-2"/>
          <w:sz w:val="16"/>
        </w:rPr>
        <w:t>co</w:t>
      </w:r>
      <w:r>
        <w:rPr>
          <w:rFonts w:ascii="Times New Roman"/>
          <w:color w:val="231F20"/>
          <w:spacing w:val="-1"/>
          <w:sz w:val="16"/>
        </w:rPr>
        <w:t>r</w:t>
      </w:r>
      <w:r>
        <w:rPr>
          <w:rFonts w:ascii="Times New Roman"/>
          <w:color w:val="231F20"/>
          <w:sz w:val="16"/>
        </w:rPr>
        <w:t>e </w:t>
      </w:r>
      <w:r>
        <w:rPr>
          <w:rFonts w:ascii="Times New Roman"/>
          <w:color w:val="231F20"/>
          <w:spacing w:val="-2"/>
          <w:sz w:val="16"/>
        </w:rPr>
        <w:t>wa</w:t>
      </w:r>
      <w:r>
        <w:rPr>
          <w:rFonts w:ascii="Times New Roman"/>
          <w:color w:val="231F20"/>
          <w:sz w:val="16"/>
        </w:rPr>
        <w:t>s</w:t>
      </w:r>
      <w:r>
        <w:rPr>
          <w:rFonts w:ascii="Times New Roman"/>
          <w:color w:val="231F20"/>
          <w:spacing w:val="1"/>
          <w:sz w:val="16"/>
        </w:rPr>
        <w:t> </w:t>
      </w:r>
      <w:r>
        <w:rPr>
          <w:rFonts w:ascii="Times New Roman"/>
          <w:color w:val="231F20"/>
          <w:spacing w:val="-2"/>
          <w:sz w:val="16"/>
        </w:rPr>
        <w:t>nega</w:t>
      </w:r>
      <w:r>
        <w:rPr>
          <w:rFonts w:ascii="Times New Roman"/>
          <w:color w:val="231F20"/>
          <w:spacing w:val="-1"/>
          <w:sz w:val="16"/>
        </w:rPr>
        <w:t>ti</w:t>
      </w:r>
      <w:r>
        <w:rPr>
          <w:rFonts w:ascii="Times New Roman"/>
          <w:color w:val="231F20"/>
          <w:spacing w:val="-2"/>
          <w:sz w:val="16"/>
        </w:rPr>
        <w:t>ve</w:t>
      </w:r>
      <w:r>
        <w:rPr>
          <w:rFonts w:ascii="Times New Roman"/>
          <w:color w:val="231F20"/>
          <w:spacing w:val="-1"/>
          <w:sz w:val="16"/>
        </w:rPr>
        <w:t>l</w:t>
      </w:r>
      <w:r>
        <w:rPr>
          <w:rFonts w:ascii="Times New Roman"/>
          <w:color w:val="231F20"/>
          <w:sz w:val="16"/>
        </w:rPr>
        <w:t>y </w:t>
      </w:r>
      <w:r>
        <w:rPr>
          <w:rFonts w:ascii="Times New Roman"/>
          <w:color w:val="231F20"/>
          <w:spacing w:val="-2"/>
          <w:sz w:val="16"/>
        </w:rPr>
        <w:t>co</w:t>
      </w:r>
      <w:r>
        <w:rPr>
          <w:rFonts w:ascii="Times New Roman"/>
          <w:color w:val="231F20"/>
          <w:spacing w:val="-1"/>
          <w:sz w:val="16"/>
        </w:rPr>
        <w:t>rr</w:t>
      </w:r>
      <w:r>
        <w:rPr>
          <w:rFonts w:ascii="Times New Roman"/>
          <w:color w:val="231F20"/>
          <w:spacing w:val="-2"/>
          <w:sz w:val="16"/>
        </w:rPr>
        <w:t>e</w:t>
      </w:r>
      <w:r>
        <w:rPr>
          <w:rFonts w:ascii="Times New Roman"/>
          <w:color w:val="231F20"/>
          <w:spacing w:val="-1"/>
          <w:sz w:val="16"/>
        </w:rPr>
        <w:t>l</w:t>
      </w:r>
      <w:r>
        <w:rPr>
          <w:rFonts w:ascii="Times New Roman"/>
          <w:color w:val="231F20"/>
          <w:spacing w:val="-2"/>
          <w:sz w:val="16"/>
        </w:rPr>
        <w:t>a</w:t>
      </w:r>
      <w:r>
        <w:rPr>
          <w:rFonts w:ascii="Times New Roman"/>
          <w:color w:val="231F20"/>
          <w:spacing w:val="-1"/>
          <w:sz w:val="16"/>
        </w:rPr>
        <w:t>t</w:t>
      </w:r>
      <w:r>
        <w:rPr>
          <w:rFonts w:ascii="Times New Roman"/>
          <w:color w:val="231F20"/>
          <w:spacing w:val="-2"/>
          <w:sz w:val="16"/>
        </w:rPr>
        <w:t>e</w:t>
      </w:r>
      <w:r>
        <w:rPr>
          <w:rFonts w:ascii="Times New Roman"/>
          <w:color w:val="231F20"/>
          <w:sz w:val="16"/>
        </w:rPr>
        <w:t>d </w:t>
      </w:r>
      <w:r>
        <w:rPr>
          <w:rFonts w:ascii="Times New Roman"/>
          <w:color w:val="231F20"/>
          <w:spacing w:val="-2"/>
          <w:sz w:val="16"/>
        </w:rPr>
        <w:t>w</w:t>
      </w:r>
      <w:r>
        <w:rPr>
          <w:rFonts w:ascii="Times New Roman"/>
          <w:color w:val="231F20"/>
          <w:spacing w:val="-1"/>
          <w:sz w:val="16"/>
        </w:rPr>
        <w:t>it</w:t>
      </w:r>
      <w:r>
        <w:rPr>
          <w:rFonts w:ascii="Times New Roman"/>
          <w:color w:val="231F20"/>
          <w:sz w:val="16"/>
        </w:rPr>
        <w:t>h </w:t>
      </w:r>
      <w:r>
        <w:rPr>
          <w:rFonts w:ascii="Times New Roman"/>
          <w:color w:val="231F20"/>
          <w:spacing w:val="-1"/>
          <w:sz w:val="16"/>
        </w:rPr>
        <w:t>f</w:t>
      </w:r>
      <w:r>
        <w:rPr>
          <w:rFonts w:ascii="Times New Roman"/>
          <w:color w:val="231F20"/>
          <w:spacing w:val="-2"/>
          <w:sz w:val="16"/>
        </w:rPr>
        <w:t>am</w:t>
      </w:r>
      <w:r>
        <w:rPr>
          <w:rFonts w:ascii="Times New Roman"/>
          <w:color w:val="231F20"/>
          <w:spacing w:val="-1"/>
          <w:sz w:val="16"/>
        </w:rPr>
        <w:t>il</w:t>
      </w:r>
      <w:r>
        <w:rPr>
          <w:rFonts w:ascii="Times New Roman"/>
          <w:color w:val="231F20"/>
          <w:sz w:val="16"/>
        </w:rPr>
        <w:t>y </w:t>
      </w:r>
      <w:r>
        <w:rPr>
          <w:rFonts w:ascii="Times New Roman"/>
          <w:color w:val="231F20"/>
          <w:spacing w:val="-1"/>
          <w:sz w:val="16"/>
        </w:rPr>
        <w:t>i</w:t>
      </w:r>
      <w:r>
        <w:rPr>
          <w:rFonts w:ascii="Times New Roman"/>
          <w:color w:val="231F20"/>
          <w:spacing w:val="-2"/>
          <w:sz w:val="16"/>
        </w:rPr>
        <w:t>ncome</w:t>
      </w:r>
      <w:r>
        <w:rPr>
          <w:rFonts w:ascii="Times New Roman"/>
          <w:color w:val="231F20"/>
          <w:sz w:val="16"/>
        </w:rPr>
        <w:t>.</w:t>
      </w:r>
      <w:r>
        <w:rPr>
          <w:rFonts w:ascii="Times New Roman"/>
          <w:color w:val="231F20"/>
          <w:spacing w:val="1"/>
          <w:sz w:val="16"/>
        </w:rPr>
        <w:t> </w:t>
      </w:r>
      <w:r>
        <w:rPr>
          <w:color w:val="231F20"/>
          <w:spacing w:val="-2"/>
          <w:w w:val="143"/>
          <w:sz w:val="16"/>
        </w:rPr>
        <w:t>C</w:t>
      </w:r>
      <w:r>
        <w:rPr>
          <w:color w:val="231F20"/>
          <w:spacing w:val="-2"/>
          <w:w w:val="110"/>
          <w:sz w:val="16"/>
        </w:rPr>
        <w:t>on</w:t>
      </w:r>
      <w:r>
        <w:rPr>
          <w:color w:val="231F20"/>
          <w:spacing w:val="-2"/>
          <w:sz w:val="16"/>
        </w:rPr>
        <w:t>c</w:t>
      </w:r>
      <w:r>
        <w:rPr>
          <w:color w:val="231F20"/>
          <w:spacing w:val="-1"/>
          <w:w w:val="43"/>
          <w:sz w:val="16"/>
        </w:rPr>
        <w:t>l</w:t>
      </w:r>
      <w:r>
        <w:rPr>
          <w:color w:val="231F20"/>
          <w:spacing w:val="-2"/>
          <w:w w:val="110"/>
          <w:sz w:val="16"/>
        </w:rPr>
        <w:t>u</w:t>
      </w:r>
      <w:r>
        <w:rPr>
          <w:color w:val="231F20"/>
          <w:spacing w:val="-2"/>
          <w:sz w:val="16"/>
        </w:rPr>
        <w:t>s</w:t>
      </w:r>
      <w:r>
        <w:rPr>
          <w:color w:val="231F20"/>
          <w:spacing w:val="-1"/>
          <w:w w:val="43"/>
          <w:sz w:val="16"/>
        </w:rPr>
        <w:t>i</w:t>
      </w:r>
      <w:r>
        <w:rPr>
          <w:color w:val="231F20"/>
          <w:spacing w:val="-2"/>
          <w:w w:val="110"/>
          <w:sz w:val="16"/>
        </w:rPr>
        <w:t>o</w:t>
      </w:r>
      <w:r>
        <w:rPr>
          <w:color w:val="231F20"/>
          <w:w w:val="110"/>
          <w:sz w:val="16"/>
        </w:rPr>
        <w:t>n</w:t>
      </w:r>
      <w:r>
        <w:rPr>
          <w:color w:val="231F20"/>
          <w:spacing w:val="1"/>
          <w:sz w:val="16"/>
        </w:rPr>
        <w:t> </w:t>
      </w:r>
      <w:r>
        <w:rPr>
          <w:rFonts w:ascii="Times New Roman"/>
          <w:color w:val="231F20"/>
          <w:spacing w:val="-2"/>
          <w:sz w:val="16"/>
        </w:rPr>
        <w:t>Pa</w:t>
      </w:r>
      <w:r>
        <w:rPr>
          <w:rFonts w:ascii="Times New Roman"/>
          <w:color w:val="231F20"/>
          <w:spacing w:val="-1"/>
          <w:sz w:val="16"/>
        </w:rPr>
        <w:t>ti</w:t>
      </w:r>
      <w:r>
        <w:rPr>
          <w:rFonts w:ascii="Times New Roman"/>
          <w:color w:val="231F20"/>
          <w:spacing w:val="-2"/>
          <w:sz w:val="16"/>
        </w:rPr>
        <w:t>en</w:t>
      </w:r>
      <w:r>
        <w:rPr>
          <w:rFonts w:ascii="Times New Roman"/>
          <w:color w:val="231F20"/>
          <w:spacing w:val="-1"/>
          <w:sz w:val="16"/>
        </w:rPr>
        <w:t>t</w:t>
      </w:r>
      <w:r>
        <w:rPr>
          <w:rFonts w:ascii="Times New Roman"/>
          <w:color w:val="231F20"/>
          <w:sz w:val="16"/>
        </w:rPr>
        <w:t>s</w:t>
      </w:r>
      <w:r>
        <w:rPr>
          <w:rFonts w:ascii="Times New Roman"/>
          <w:color w:val="231F20"/>
          <w:spacing w:val="1"/>
          <w:sz w:val="16"/>
        </w:rPr>
        <w:t> </w:t>
      </w:r>
      <w:r>
        <w:rPr>
          <w:rFonts w:ascii="Times New Roman"/>
          <w:color w:val="231F20"/>
          <w:spacing w:val="-2"/>
          <w:sz w:val="16"/>
        </w:rPr>
        <w:t>w</w:t>
      </w:r>
      <w:r>
        <w:rPr>
          <w:rFonts w:ascii="Times New Roman"/>
          <w:color w:val="231F20"/>
          <w:spacing w:val="-1"/>
          <w:sz w:val="16"/>
        </w:rPr>
        <w:t>it</w:t>
      </w:r>
      <w:r>
        <w:rPr>
          <w:rFonts w:ascii="Times New Roman"/>
          <w:color w:val="231F20"/>
          <w:sz w:val="16"/>
        </w:rPr>
        <w:t>h </w:t>
      </w:r>
      <w:r>
        <w:rPr>
          <w:rFonts w:ascii="Times New Roman"/>
          <w:color w:val="231F20"/>
          <w:spacing w:val="-2"/>
          <w:sz w:val="16"/>
        </w:rPr>
        <w:t>g</w:t>
      </w:r>
      <w:r>
        <w:rPr>
          <w:rFonts w:ascii="Times New Roman"/>
          <w:color w:val="231F20"/>
          <w:spacing w:val="-1"/>
          <w:sz w:val="16"/>
        </w:rPr>
        <w:t>li</w:t>
      </w:r>
      <w:r>
        <w:rPr>
          <w:rFonts w:ascii="Times New Roman"/>
          <w:color w:val="231F20"/>
          <w:spacing w:val="-2"/>
          <w:sz w:val="16"/>
        </w:rPr>
        <w:t>om</w:t>
      </w:r>
      <w:r>
        <w:rPr>
          <w:rFonts w:ascii="Times New Roman"/>
          <w:color w:val="231F20"/>
          <w:sz w:val="16"/>
        </w:rPr>
        <w:t>a </w:t>
      </w:r>
      <w:r>
        <w:rPr>
          <w:rFonts w:ascii="Times New Roman"/>
          <w:color w:val="231F20"/>
          <w:spacing w:val="-2"/>
          <w:sz w:val="16"/>
        </w:rPr>
        <w:t>a</w:t>
      </w:r>
      <w:r>
        <w:rPr>
          <w:rFonts w:ascii="Times New Roman"/>
          <w:color w:val="231F20"/>
          <w:spacing w:val="-1"/>
          <w:sz w:val="16"/>
        </w:rPr>
        <w:t>r</w:t>
      </w:r>
      <w:r>
        <w:rPr>
          <w:rFonts w:ascii="Times New Roman"/>
          <w:color w:val="231F20"/>
          <w:sz w:val="16"/>
        </w:rPr>
        <w:t>e </w:t>
      </w:r>
      <w:r>
        <w:rPr>
          <w:rFonts w:ascii="Times New Roman"/>
          <w:color w:val="231F20"/>
          <w:spacing w:val="-2"/>
          <w:sz w:val="16"/>
        </w:rPr>
        <w:t>p</w:t>
      </w:r>
      <w:r>
        <w:rPr>
          <w:rFonts w:ascii="Times New Roman"/>
          <w:color w:val="231F20"/>
          <w:spacing w:val="-1"/>
          <w:sz w:val="16"/>
        </w:rPr>
        <w:t>r</w:t>
      </w:r>
      <w:r>
        <w:rPr>
          <w:rFonts w:ascii="Times New Roman"/>
          <w:color w:val="231F20"/>
          <w:spacing w:val="-2"/>
          <w:sz w:val="16"/>
        </w:rPr>
        <w:t>on</w:t>
      </w:r>
      <w:r>
        <w:rPr>
          <w:rFonts w:ascii="Times New Roman"/>
          <w:color w:val="231F20"/>
          <w:sz w:val="16"/>
        </w:rPr>
        <w:t>e </w:t>
      </w:r>
      <w:r>
        <w:rPr>
          <w:rFonts w:ascii="Times New Roman"/>
          <w:color w:val="231F20"/>
          <w:spacing w:val="-1"/>
          <w:sz w:val="16"/>
        </w:rPr>
        <w:t>t</w:t>
      </w:r>
      <w:r>
        <w:rPr>
          <w:rFonts w:ascii="Times New Roman"/>
          <w:color w:val="231F20"/>
          <w:sz w:val="16"/>
        </w:rPr>
        <w:t>o </w:t>
      </w:r>
      <w:r>
        <w:rPr>
          <w:rFonts w:ascii="Times New Roman"/>
          <w:color w:val="231F20"/>
          <w:spacing w:val="-2"/>
          <w:sz w:val="16"/>
        </w:rPr>
        <w:t>moo</w:t>
      </w:r>
      <w:r>
        <w:rPr>
          <w:rFonts w:ascii="Times New Roman"/>
          <w:color w:val="231F20"/>
          <w:sz w:val="16"/>
        </w:rPr>
        <w:t>d </w:t>
      </w:r>
      <w:r>
        <w:rPr>
          <w:rFonts w:ascii="Times New Roman"/>
          <w:color w:val="231F20"/>
          <w:spacing w:val="-2"/>
          <w:sz w:val="16"/>
        </w:rPr>
        <w:t>d</w:t>
      </w:r>
      <w:r>
        <w:rPr>
          <w:rFonts w:ascii="Times New Roman"/>
          <w:color w:val="231F20"/>
          <w:spacing w:val="-1"/>
          <w:sz w:val="16"/>
        </w:rPr>
        <w:t>is</w:t>
      </w:r>
      <w:r>
        <w:rPr>
          <w:rFonts w:ascii="Times New Roman"/>
          <w:color w:val="231F20"/>
          <w:spacing w:val="-2"/>
          <w:sz w:val="16"/>
        </w:rPr>
        <w:t>o</w:t>
      </w:r>
      <w:r>
        <w:rPr>
          <w:rFonts w:ascii="Times New Roman"/>
          <w:color w:val="231F20"/>
          <w:spacing w:val="-1"/>
          <w:sz w:val="16"/>
        </w:rPr>
        <w:t>r</w:t>
      </w:r>
      <w:r>
        <w:rPr>
          <w:rFonts w:ascii="Times New Roman"/>
          <w:color w:val="231F20"/>
          <w:spacing w:val="-2"/>
          <w:sz w:val="16"/>
        </w:rPr>
        <w:t>de</w:t>
      </w:r>
      <w:r>
        <w:rPr>
          <w:rFonts w:ascii="Times New Roman"/>
          <w:color w:val="231F20"/>
          <w:spacing w:val="-1"/>
          <w:sz w:val="16"/>
        </w:rPr>
        <w:t>r</w:t>
      </w:r>
      <w:r>
        <w:rPr>
          <w:rFonts w:ascii="Times New Roman"/>
          <w:color w:val="231F20"/>
          <w:sz w:val="16"/>
        </w:rPr>
        <w:t>s</w:t>
      </w:r>
      <w:r>
        <w:rPr>
          <w:rFonts w:ascii="Times New Roman"/>
          <w:color w:val="231F20"/>
          <w:spacing w:val="1"/>
          <w:sz w:val="16"/>
        </w:rPr>
        <w:t> </w:t>
      </w:r>
      <w:r>
        <w:rPr>
          <w:rFonts w:ascii="Times New Roman"/>
          <w:color w:val="231F20"/>
          <w:spacing w:val="-2"/>
          <w:sz w:val="16"/>
        </w:rPr>
        <w:t>be</w:t>
      </w:r>
      <w:r>
        <w:rPr>
          <w:rFonts w:ascii="Times New Roman"/>
          <w:color w:val="231F20"/>
          <w:spacing w:val="-1"/>
          <w:sz w:val="16"/>
        </w:rPr>
        <w:t>f</w:t>
      </w:r>
      <w:r>
        <w:rPr>
          <w:rFonts w:ascii="Times New Roman"/>
          <w:color w:val="231F20"/>
          <w:spacing w:val="-2"/>
          <w:sz w:val="16"/>
        </w:rPr>
        <w:t>o</w:t>
      </w:r>
      <w:r>
        <w:rPr>
          <w:rFonts w:ascii="Times New Roman"/>
          <w:color w:val="231F20"/>
          <w:spacing w:val="-1"/>
          <w:sz w:val="16"/>
        </w:rPr>
        <w:t>r</w:t>
      </w:r>
      <w:r>
        <w:rPr>
          <w:rFonts w:ascii="Times New Roman"/>
          <w:color w:val="231F20"/>
          <w:sz w:val="16"/>
        </w:rPr>
        <w:t>e </w:t>
      </w:r>
      <w:r>
        <w:rPr>
          <w:rFonts w:ascii="Times New Roman"/>
          <w:color w:val="231F20"/>
          <w:spacing w:val="-2"/>
          <w:sz w:val="16"/>
        </w:rPr>
        <w:t>an</w:t>
      </w:r>
      <w:r>
        <w:rPr>
          <w:rFonts w:ascii="Times New Roman"/>
          <w:color w:val="231F20"/>
          <w:sz w:val="16"/>
        </w:rPr>
        <w:t>d </w:t>
      </w:r>
      <w:r>
        <w:rPr>
          <w:rFonts w:ascii="Times New Roman"/>
          <w:color w:val="231F20"/>
          <w:spacing w:val="-2"/>
          <w:sz w:val="16"/>
        </w:rPr>
        <w:t>a</w:t>
      </w:r>
      <w:r>
        <w:rPr>
          <w:rFonts w:ascii="Times New Roman"/>
          <w:color w:val="231F20"/>
          <w:spacing w:val="-1"/>
          <w:sz w:val="16"/>
        </w:rPr>
        <w:t>ft</w:t>
      </w:r>
      <w:r>
        <w:rPr>
          <w:rFonts w:ascii="Times New Roman"/>
          <w:color w:val="231F20"/>
          <w:spacing w:val="-2"/>
          <w:sz w:val="16"/>
        </w:rPr>
        <w:t>e</w:t>
      </w:r>
      <w:r>
        <w:rPr>
          <w:rFonts w:ascii="Times New Roman"/>
          <w:color w:val="231F20"/>
          <w:sz w:val="16"/>
        </w:rPr>
        <w:t>r</w:t>
      </w:r>
      <w:r>
        <w:rPr>
          <w:rFonts w:ascii="Times New Roman"/>
          <w:color w:val="231F20"/>
          <w:spacing w:val="1"/>
          <w:sz w:val="16"/>
        </w:rPr>
        <w:t> </w:t>
      </w:r>
      <w:r>
        <w:rPr>
          <w:rFonts w:ascii="Times New Roman"/>
          <w:color w:val="231F20"/>
          <w:spacing w:val="-1"/>
          <w:sz w:val="16"/>
        </w:rPr>
        <w:t>s</w:t>
      </w:r>
      <w:r>
        <w:rPr>
          <w:rFonts w:ascii="Times New Roman"/>
          <w:color w:val="231F20"/>
          <w:spacing w:val="-2"/>
          <w:sz w:val="16"/>
        </w:rPr>
        <w:t>u</w:t>
      </w:r>
      <w:r>
        <w:rPr>
          <w:rFonts w:ascii="Times New Roman"/>
          <w:color w:val="231F20"/>
          <w:spacing w:val="-4"/>
          <w:sz w:val="16"/>
        </w:rPr>
        <w:t>r</w:t>
      </w:r>
      <w:r>
        <w:rPr>
          <w:rFonts w:ascii="Times New Roman"/>
          <w:color w:val="231F20"/>
          <w:spacing w:val="-2"/>
          <w:sz w:val="16"/>
        </w:rPr>
        <w:t>ge</w:t>
      </w:r>
      <w:r>
        <w:rPr>
          <w:rFonts w:ascii="Times New Roman"/>
          <w:color w:val="231F20"/>
          <w:spacing w:val="-1"/>
          <w:sz w:val="16"/>
        </w:rPr>
        <w:t>r</w:t>
      </w:r>
      <w:r>
        <w:rPr>
          <w:rFonts w:ascii="Times New Roman"/>
          <w:color w:val="231F20"/>
          <w:spacing w:val="-12"/>
          <w:sz w:val="16"/>
        </w:rPr>
        <w:t>y</w:t>
      </w:r>
      <w:r>
        <w:rPr>
          <w:rFonts w:ascii="Times New Roman"/>
          <w:color w:val="231F20"/>
          <w:sz w:val="16"/>
        </w:rPr>
        <w:t>,</w:t>
      </w:r>
      <w:r>
        <w:rPr>
          <w:rFonts w:ascii="Times New Roman"/>
          <w:color w:val="231F20"/>
          <w:spacing w:val="1"/>
          <w:sz w:val="16"/>
        </w:rPr>
        <w:t> </w:t>
      </w:r>
      <w:r>
        <w:rPr>
          <w:rFonts w:ascii="Times New Roman"/>
          <w:color w:val="231F20"/>
          <w:spacing w:val="-2"/>
          <w:sz w:val="16"/>
        </w:rPr>
        <w:t>dep</w:t>
      </w:r>
      <w:r>
        <w:rPr>
          <w:rFonts w:ascii="Times New Roman"/>
          <w:color w:val="231F20"/>
          <w:spacing w:val="-1"/>
          <w:sz w:val="16"/>
        </w:rPr>
        <w:t>r</w:t>
      </w:r>
      <w:r>
        <w:rPr>
          <w:rFonts w:ascii="Times New Roman"/>
          <w:color w:val="231F20"/>
          <w:spacing w:val="-2"/>
          <w:sz w:val="16"/>
        </w:rPr>
        <w:t>e</w:t>
      </w:r>
      <w:r>
        <w:rPr>
          <w:rFonts w:ascii="Times New Roman"/>
          <w:color w:val="231F20"/>
          <w:spacing w:val="-1"/>
          <w:sz w:val="16"/>
        </w:rPr>
        <w:t>ssi</w:t>
      </w:r>
      <w:r>
        <w:rPr>
          <w:rFonts w:ascii="Times New Roman"/>
          <w:color w:val="231F20"/>
          <w:spacing w:val="-2"/>
          <w:sz w:val="16"/>
        </w:rPr>
        <w:t>o</w:t>
      </w:r>
      <w:r>
        <w:rPr>
          <w:rFonts w:ascii="Times New Roman"/>
          <w:color w:val="231F20"/>
          <w:sz w:val="16"/>
        </w:rPr>
        <w:t>n is</w:t>
      </w:r>
      <w:r>
        <w:rPr>
          <w:rFonts w:ascii="Times New Roman"/>
          <w:color w:val="231F20"/>
          <w:spacing w:val="-7"/>
          <w:sz w:val="16"/>
        </w:rPr>
        <w:t> </w:t>
      </w:r>
      <w:r>
        <w:rPr>
          <w:rFonts w:ascii="Times New Roman"/>
          <w:color w:val="231F20"/>
          <w:sz w:val="16"/>
        </w:rPr>
        <w:t>more</w:t>
      </w:r>
      <w:r>
        <w:rPr>
          <w:rFonts w:ascii="Times New Roman"/>
          <w:color w:val="231F20"/>
          <w:spacing w:val="-8"/>
          <w:sz w:val="16"/>
        </w:rPr>
        <w:t> </w:t>
      </w:r>
      <w:r>
        <w:rPr>
          <w:rFonts w:ascii="Times New Roman"/>
          <w:color w:val="231F20"/>
          <w:spacing w:val="-3"/>
          <w:sz w:val="16"/>
        </w:rPr>
        <w:t>common,</w:t>
      </w:r>
      <w:r>
        <w:rPr>
          <w:rFonts w:ascii="Times New Roman"/>
          <w:color w:val="231F20"/>
          <w:spacing w:val="-6"/>
          <w:sz w:val="16"/>
        </w:rPr>
        <w:t> </w:t>
      </w:r>
      <w:r>
        <w:rPr>
          <w:rFonts w:ascii="Times New Roman"/>
          <w:color w:val="231F20"/>
          <w:sz w:val="16"/>
        </w:rPr>
        <w:t>and</w:t>
      </w:r>
      <w:r>
        <w:rPr>
          <w:rFonts w:ascii="Times New Roman"/>
          <w:color w:val="231F20"/>
          <w:spacing w:val="-8"/>
          <w:sz w:val="16"/>
        </w:rPr>
        <w:t> </w:t>
      </w:r>
      <w:r>
        <w:rPr>
          <w:rFonts w:ascii="Times New Roman"/>
          <w:color w:val="231F20"/>
          <w:sz w:val="16"/>
        </w:rPr>
        <w:t>the</w:t>
      </w:r>
      <w:r>
        <w:rPr>
          <w:rFonts w:ascii="Times New Roman"/>
          <w:color w:val="231F20"/>
          <w:spacing w:val="-7"/>
          <w:sz w:val="16"/>
        </w:rPr>
        <w:t> </w:t>
      </w:r>
      <w:r>
        <w:rPr>
          <w:rFonts w:ascii="Times New Roman"/>
          <w:color w:val="231F20"/>
          <w:sz w:val="16"/>
        </w:rPr>
        <w:t>occurrence</w:t>
      </w:r>
      <w:r>
        <w:rPr>
          <w:rFonts w:ascii="Times New Roman"/>
          <w:color w:val="231F20"/>
          <w:spacing w:val="-8"/>
          <w:sz w:val="16"/>
        </w:rPr>
        <w:t> </w:t>
      </w:r>
      <w:r>
        <w:rPr>
          <w:rFonts w:ascii="Times New Roman"/>
          <w:color w:val="231F20"/>
          <w:sz w:val="16"/>
        </w:rPr>
        <w:t>of</w:t>
      </w:r>
      <w:r>
        <w:rPr>
          <w:rFonts w:ascii="Times New Roman"/>
          <w:color w:val="231F20"/>
          <w:spacing w:val="-6"/>
          <w:sz w:val="16"/>
        </w:rPr>
        <w:t> </w:t>
      </w:r>
      <w:r>
        <w:rPr>
          <w:rFonts w:ascii="Times New Roman"/>
          <w:color w:val="231F20"/>
          <w:sz w:val="16"/>
        </w:rPr>
        <w:t>depression</w:t>
      </w:r>
      <w:r>
        <w:rPr>
          <w:rFonts w:ascii="Times New Roman"/>
          <w:color w:val="231F20"/>
          <w:spacing w:val="-8"/>
          <w:sz w:val="16"/>
        </w:rPr>
        <w:t> </w:t>
      </w:r>
      <w:r>
        <w:rPr>
          <w:rFonts w:ascii="Times New Roman"/>
          <w:color w:val="231F20"/>
          <w:spacing w:val="-2"/>
          <w:sz w:val="16"/>
        </w:rPr>
        <w:t>may</w:t>
      </w:r>
      <w:r>
        <w:rPr>
          <w:rFonts w:ascii="Times New Roman"/>
          <w:color w:val="231F20"/>
          <w:spacing w:val="-7"/>
          <w:sz w:val="16"/>
        </w:rPr>
        <w:t> </w:t>
      </w:r>
      <w:r>
        <w:rPr>
          <w:rFonts w:ascii="Times New Roman"/>
          <w:color w:val="231F20"/>
          <w:sz w:val="16"/>
        </w:rPr>
        <w:t>be</w:t>
      </w:r>
      <w:r>
        <w:rPr>
          <w:rFonts w:ascii="Times New Roman"/>
          <w:color w:val="231F20"/>
          <w:spacing w:val="-8"/>
          <w:sz w:val="16"/>
        </w:rPr>
        <w:t> </w:t>
      </w:r>
      <w:r>
        <w:rPr>
          <w:rFonts w:ascii="Times New Roman"/>
          <w:color w:val="231F20"/>
          <w:sz w:val="16"/>
        </w:rPr>
        <w:t>related</w:t>
      </w:r>
      <w:r>
        <w:rPr>
          <w:rFonts w:ascii="Times New Roman"/>
          <w:color w:val="231F20"/>
          <w:spacing w:val="-7"/>
          <w:sz w:val="16"/>
        </w:rPr>
        <w:t> </w:t>
      </w:r>
      <w:r>
        <w:rPr>
          <w:rFonts w:ascii="Times New Roman"/>
          <w:color w:val="231F20"/>
          <w:sz w:val="16"/>
        </w:rPr>
        <w:t>to</w:t>
      </w:r>
      <w:r>
        <w:rPr>
          <w:rFonts w:ascii="Times New Roman"/>
          <w:color w:val="231F20"/>
          <w:spacing w:val="-8"/>
          <w:sz w:val="16"/>
        </w:rPr>
        <w:t> </w:t>
      </w:r>
      <w:r>
        <w:rPr>
          <w:rFonts w:ascii="Times New Roman"/>
          <w:color w:val="231F20"/>
          <w:spacing w:val="-2"/>
          <w:sz w:val="16"/>
        </w:rPr>
        <w:t>glioma</w:t>
      </w:r>
      <w:r>
        <w:rPr>
          <w:rFonts w:ascii="Times New Roman"/>
          <w:color w:val="231F20"/>
          <w:spacing w:val="-7"/>
          <w:sz w:val="16"/>
        </w:rPr>
        <w:t> </w:t>
      </w:r>
      <w:r>
        <w:rPr>
          <w:rFonts w:ascii="Times New Roman"/>
          <w:color w:val="231F20"/>
          <w:sz w:val="16"/>
        </w:rPr>
        <w:t>growth</w:t>
      </w:r>
      <w:r>
        <w:rPr>
          <w:rFonts w:ascii="Times New Roman"/>
          <w:color w:val="231F20"/>
          <w:spacing w:val="-8"/>
          <w:sz w:val="16"/>
        </w:rPr>
        <w:t> </w:t>
      </w:r>
      <w:r>
        <w:rPr>
          <w:rFonts w:ascii="Times New Roman"/>
          <w:color w:val="231F20"/>
          <w:sz w:val="16"/>
        </w:rPr>
        <w:t>site</w:t>
      </w:r>
      <w:r>
        <w:rPr>
          <w:rFonts w:ascii="Times New Roman"/>
          <w:color w:val="231F20"/>
          <w:spacing w:val="-7"/>
          <w:sz w:val="16"/>
        </w:rPr>
        <w:t> </w:t>
      </w:r>
      <w:r>
        <w:rPr>
          <w:rFonts w:ascii="Times New Roman"/>
          <w:color w:val="231F20"/>
          <w:sz w:val="16"/>
        </w:rPr>
        <w:t>and</w:t>
      </w:r>
      <w:r>
        <w:rPr>
          <w:rFonts w:ascii="Times New Roman"/>
          <w:color w:val="231F20"/>
          <w:spacing w:val="-8"/>
          <w:sz w:val="16"/>
        </w:rPr>
        <w:t> </w:t>
      </w:r>
      <w:r>
        <w:rPr>
          <w:rFonts w:ascii="Times New Roman"/>
          <w:color w:val="231F20"/>
          <w:sz w:val="16"/>
        </w:rPr>
        <w:t>other</w:t>
      </w:r>
      <w:r>
        <w:rPr>
          <w:rFonts w:ascii="Times New Roman"/>
          <w:color w:val="231F20"/>
          <w:spacing w:val="-6"/>
          <w:sz w:val="16"/>
        </w:rPr>
        <w:t> </w:t>
      </w:r>
      <w:r>
        <w:rPr>
          <w:rFonts w:ascii="Times New Roman"/>
          <w:color w:val="231F20"/>
          <w:sz w:val="16"/>
        </w:rPr>
        <w:t>factors,</w:t>
      </w:r>
      <w:r>
        <w:rPr>
          <w:rFonts w:ascii="Times New Roman"/>
          <w:color w:val="231F20"/>
          <w:spacing w:val="-7"/>
          <w:sz w:val="16"/>
        </w:rPr>
        <w:t> </w:t>
      </w:r>
      <w:r>
        <w:rPr>
          <w:rFonts w:ascii="Times New Roman"/>
          <w:color w:val="231F20"/>
          <w:sz w:val="16"/>
        </w:rPr>
        <w:t>and</w:t>
      </w:r>
      <w:r>
        <w:rPr>
          <w:rFonts w:ascii="Times New Roman"/>
          <w:color w:val="231F20"/>
          <w:spacing w:val="-7"/>
          <w:sz w:val="16"/>
        </w:rPr>
        <w:t> </w:t>
      </w:r>
      <w:r>
        <w:rPr>
          <w:rFonts w:ascii="Times New Roman"/>
          <w:color w:val="231F20"/>
          <w:sz w:val="16"/>
        </w:rPr>
        <w:t>preoperative</w:t>
      </w:r>
      <w:r>
        <w:rPr>
          <w:rFonts w:ascii="Times New Roman"/>
          <w:color w:val="231F20"/>
          <w:spacing w:val="-8"/>
          <w:sz w:val="16"/>
        </w:rPr>
        <w:t> </w:t>
      </w:r>
      <w:r>
        <w:rPr>
          <w:rFonts w:ascii="Times New Roman"/>
          <w:color w:val="231F20"/>
          <w:sz w:val="16"/>
        </w:rPr>
        <w:t>depression</w:t>
      </w:r>
      <w:r>
        <w:rPr>
          <w:rFonts w:ascii="Times New Roman"/>
          <w:color w:val="231F20"/>
          <w:spacing w:val="-7"/>
          <w:sz w:val="16"/>
        </w:rPr>
        <w:t> </w:t>
      </w:r>
      <w:r>
        <w:rPr>
          <w:rFonts w:ascii="Times New Roman"/>
          <w:color w:val="231F20"/>
          <w:sz w:val="16"/>
        </w:rPr>
        <w:t>is</w:t>
      </w:r>
      <w:r>
        <w:rPr>
          <w:rFonts w:ascii="Times New Roman"/>
          <w:color w:val="231F20"/>
          <w:spacing w:val="-7"/>
          <w:sz w:val="16"/>
        </w:rPr>
        <w:t> </w:t>
      </w:r>
      <w:r>
        <w:rPr>
          <w:rFonts w:ascii="Times New Roman"/>
          <w:color w:val="231F20"/>
          <w:sz w:val="16"/>
        </w:rPr>
        <w:t>greatly</w:t>
      </w:r>
      <w:r>
        <w:rPr>
          <w:rFonts w:ascii="Times New Roman"/>
          <w:color w:val="231F20"/>
          <w:spacing w:val="-8"/>
          <w:sz w:val="16"/>
        </w:rPr>
        <w:t> </w:t>
      </w:r>
      <w:r>
        <w:rPr>
          <w:rFonts w:ascii="Times New Roman"/>
          <w:color w:val="231F20"/>
          <w:spacing w:val="-3"/>
          <w:sz w:val="16"/>
        </w:rPr>
        <w:t>affected </w:t>
      </w:r>
      <w:r>
        <w:rPr>
          <w:rFonts w:ascii="Times New Roman"/>
          <w:color w:val="231F20"/>
          <w:sz w:val="16"/>
        </w:rPr>
        <w:t>by family income, family income is an independent risk</w:t>
      </w:r>
      <w:r>
        <w:rPr>
          <w:rFonts w:ascii="Times New Roman"/>
          <w:color w:val="231F20"/>
          <w:spacing w:val="-6"/>
          <w:sz w:val="16"/>
        </w:rPr>
        <w:t> </w:t>
      </w:r>
      <w:r>
        <w:rPr>
          <w:rFonts w:ascii="Times New Roman"/>
          <w:color w:val="231F20"/>
          <w:sz w:val="16"/>
        </w:rPr>
        <w:t>factor.</w:t>
      </w:r>
    </w:p>
    <w:p>
      <w:pPr>
        <w:spacing w:line="192" w:lineRule="exact" w:before="0"/>
        <w:ind w:left="533" w:right="0" w:firstLine="0"/>
        <w:jc w:val="both"/>
        <w:rPr>
          <w:rFonts w:ascii="Times New Roman"/>
          <w:sz w:val="16"/>
        </w:rPr>
      </w:pPr>
      <w:r>
        <w:rPr>
          <w:color w:val="231F20"/>
          <w:sz w:val="16"/>
        </w:rPr>
        <w:t>Keywords: </w:t>
      </w:r>
      <w:r>
        <w:rPr>
          <w:rFonts w:ascii="Times New Roman"/>
          <w:color w:val="231F20"/>
          <w:sz w:val="16"/>
        </w:rPr>
        <w:t>Glioma; Situational disorder; Neurosurgery; Depression; Anxiety; Mania; Influencing factors; Family income; Pathological grade;</w:t>
      </w:r>
    </w:p>
    <w:p>
      <w:pPr>
        <w:spacing w:before="60"/>
        <w:ind w:left="213" w:right="0" w:firstLine="0"/>
        <w:jc w:val="both"/>
        <w:rPr>
          <w:rFonts w:ascii="Times New Roman"/>
          <w:sz w:val="16"/>
        </w:rPr>
      </w:pPr>
      <w:r>
        <w:rPr>
          <w:rFonts w:ascii="Times New Roman"/>
          <w:color w:val="231F20"/>
          <w:sz w:val="16"/>
        </w:rPr>
        <w:t>Growth site</w:t>
      </w:r>
    </w:p>
    <w:p>
      <w:pPr>
        <w:pStyle w:val="BodyText"/>
        <w:spacing w:before="10"/>
        <w:rPr>
          <w:rFonts w:ascii="Times New Roman"/>
          <w:sz w:val="14"/>
        </w:rPr>
      </w:pPr>
      <w:r>
        <w:rPr/>
        <w:pict>
          <v:line style="position:absolute;mso-position-horizontal-relative:page;mso-position-vertical-relative:paragraph;z-index:-251618304;mso-wrap-distance-left:0;mso-wrap-distance-right:0" from="56.692898pt,10.709274pt" to="538.582698pt,10.709274pt" stroked="true" strokeweight=".3685pt" strokecolor="#231f20">
            <v:stroke dashstyle="solid"/>
            <w10:wrap type="topAndBottom"/>
          </v:line>
        </w:pict>
      </w:r>
    </w:p>
    <w:p>
      <w:pPr>
        <w:pStyle w:val="BodyText"/>
        <w:spacing w:before="5"/>
        <w:rPr>
          <w:rFonts w:ascii="Times New Roman"/>
          <w:sz w:val="11"/>
        </w:rPr>
      </w:pPr>
    </w:p>
    <w:p>
      <w:pPr>
        <w:spacing w:after="0"/>
        <w:rPr>
          <w:rFonts w:ascii="Times New Roman"/>
          <w:sz w:val="11"/>
        </w:rPr>
        <w:sectPr>
          <w:footerReference w:type="default" r:id="rId10"/>
          <w:pgSz w:w="11910" w:h="16840"/>
          <w:pgMar w:footer="659" w:header="0" w:top="980" w:bottom="840" w:left="920" w:right="900"/>
          <w:pgNumType w:start="125"/>
        </w:sectPr>
      </w:pPr>
    </w:p>
    <w:p>
      <w:pPr>
        <w:pStyle w:val="Heading3"/>
        <w:spacing w:before="77"/>
      </w:pPr>
      <w:r>
        <w:rPr>
          <w:color w:val="231F20"/>
          <w:spacing w:val="-91"/>
        </w:rPr>
        <w:t>义</w:t>
      </w:r>
      <w:r>
        <w:rPr>
          <w:color w:val="231F20"/>
          <w:spacing w:val="-2"/>
        </w:rPr>
        <w:t>（</w:t>
      </w:r>
      <w:r>
        <w:rPr>
          <w:rFonts w:ascii="Times New Roman" w:eastAsia="Times New Roman"/>
          <w:i/>
          <w:color w:val="231F20"/>
          <w:spacing w:val="6"/>
        </w:rPr>
        <w:t>P</w:t>
      </w:r>
      <w:r>
        <w:rPr>
          <w:color w:val="231F20"/>
          <w:spacing w:val="-5"/>
        </w:rPr>
        <w:t>＜</w:t>
      </w:r>
      <w:r>
        <w:rPr>
          <w:rFonts w:ascii="Times New Roman" w:eastAsia="Times New Roman"/>
          <w:color w:val="231F20"/>
        </w:rPr>
        <w:t>0.0</w:t>
      </w:r>
      <w:r>
        <w:rPr>
          <w:rFonts w:ascii="Times New Roman" w:eastAsia="Times New Roman"/>
          <w:color w:val="231F20"/>
          <w:spacing w:val="-13"/>
        </w:rPr>
        <w:t>5</w:t>
      </w:r>
      <w:r>
        <w:rPr>
          <w:color w:val="231F20"/>
          <w:spacing w:val="-91"/>
        </w:rPr>
        <w:t>）</w:t>
      </w:r>
      <w:r>
        <w:rPr>
          <w:color w:val="231F20"/>
          <w:spacing w:val="-29"/>
        </w:rPr>
        <w:t>，与韩凤丽</w:t>
      </w:r>
      <w:r>
        <w:rPr>
          <w:rFonts w:ascii="Times New Roman" w:eastAsia="Times New Roman"/>
          <w:color w:val="231F20"/>
          <w:w w:val="104"/>
          <w:position w:val="9"/>
          <w:sz w:val="10"/>
        </w:rPr>
        <w:t>[</w:t>
      </w:r>
      <w:r>
        <w:rPr>
          <w:rFonts w:ascii="Times New Roman" w:eastAsia="Times New Roman"/>
          <w:color w:val="231F20"/>
          <w:spacing w:val="-4"/>
          <w:w w:val="104"/>
          <w:position w:val="9"/>
          <w:sz w:val="10"/>
        </w:rPr>
        <w:t>1</w:t>
      </w:r>
      <w:r>
        <w:rPr>
          <w:rFonts w:ascii="Times New Roman" w:eastAsia="Times New Roman"/>
          <w:color w:val="231F20"/>
          <w:w w:val="104"/>
          <w:position w:val="9"/>
          <w:sz w:val="10"/>
        </w:rPr>
        <w:t>1</w:t>
      </w:r>
      <w:r>
        <w:rPr>
          <w:rFonts w:ascii="Times New Roman" w:eastAsia="Times New Roman"/>
          <w:color w:val="231F20"/>
          <w:spacing w:val="-5"/>
          <w:w w:val="104"/>
          <w:position w:val="9"/>
          <w:sz w:val="10"/>
        </w:rPr>
        <w:t>]</w:t>
      </w:r>
      <w:r>
        <w:rPr>
          <w:color w:val="231F20"/>
          <w:spacing w:val="-5"/>
        </w:rPr>
        <w:t>研究结果一致。</w:t>
      </w:r>
    </w:p>
    <w:p>
      <w:pPr>
        <w:spacing w:line="271" w:lineRule="auto" w:before="36"/>
        <w:ind w:left="213" w:right="38" w:firstLine="420"/>
        <w:jc w:val="both"/>
        <w:rPr>
          <w:sz w:val="21"/>
        </w:rPr>
      </w:pPr>
      <w:r>
        <w:rPr>
          <w:color w:val="231F20"/>
          <w:spacing w:val="-7"/>
          <w:sz w:val="21"/>
        </w:rPr>
        <w:t>综上所述，胺碘酮联合稳心颗粒治疗糖尿病合</w:t>
      </w:r>
      <w:r>
        <w:rPr>
          <w:color w:val="231F20"/>
          <w:spacing w:val="-6"/>
          <w:sz w:val="21"/>
        </w:rPr>
        <w:t>并心律失常效果显著，可促进心室重构并提高患者</w:t>
      </w:r>
      <w:r>
        <w:rPr>
          <w:color w:val="231F20"/>
          <w:spacing w:val="-16"/>
          <w:sz w:val="21"/>
        </w:rPr>
        <w:t>心功能，且治疗期间不良反应较少，安全性较高，值得临床推广应用。</w:t>
      </w:r>
    </w:p>
    <w:p>
      <w:pPr>
        <w:pStyle w:val="BodyText"/>
        <w:spacing w:before="11"/>
        <w:rPr>
          <w:sz w:val="23"/>
        </w:rPr>
      </w:pPr>
    </w:p>
    <w:p>
      <w:pPr>
        <w:spacing w:before="0"/>
        <w:ind w:left="213" w:right="0" w:firstLine="0"/>
        <w:jc w:val="left"/>
        <w:rPr>
          <w:sz w:val="21"/>
        </w:rPr>
      </w:pPr>
      <w:r>
        <w:rPr>
          <w:color w:val="231F20"/>
          <w:sz w:val="21"/>
        </w:rPr>
        <w:t>参考文献</w:t>
      </w:r>
    </w:p>
    <w:p>
      <w:pPr>
        <w:pStyle w:val="ListParagraph"/>
        <w:numPr>
          <w:ilvl w:val="0"/>
          <w:numId w:val="8"/>
        </w:numPr>
        <w:tabs>
          <w:tab w:pos="565" w:val="left" w:leader="none"/>
        </w:tabs>
        <w:spacing w:line="297" w:lineRule="auto" w:before="43" w:after="0"/>
        <w:ind w:left="565" w:right="38" w:hanging="352"/>
        <w:jc w:val="both"/>
        <w:rPr>
          <w:rFonts w:ascii="Times New Roman" w:eastAsia="Times New Roman"/>
          <w:sz w:val="16"/>
        </w:rPr>
      </w:pPr>
      <w:r>
        <w:rPr>
          <w:color w:val="231F20"/>
          <w:spacing w:val="3"/>
          <w:sz w:val="16"/>
        </w:rPr>
        <w:t>王秋华</w:t>
      </w:r>
      <w:r>
        <w:rPr>
          <w:rFonts w:ascii="Times New Roman" w:eastAsia="Times New Roman"/>
          <w:color w:val="231F20"/>
          <w:spacing w:val="3"/>
          <w:sz w:val="16"/>
        </w:rPr>
        <w:t>,</w:t>
      </w:r>
      <w:r>
        <w:rPr>
          <w:color w:val="231F20"/>
          <w:spacing w:val="3"/>
          <w:sz w:val="16"/>
        </w:rPr>
        <w:t>许让贤</w:t>
      </w:r>
      <w:r>
        <w:rPr>
          <w:rFonts w:ascii="Times New Roman" w:eastAsia="Times New Roman"/>
          <w:color w:val="231F20"/>
          <w:spacing w:val="3"/>
          <w:sz w:val="16"/>
        </w:rPr>
        <w:t>,</w:t>
      </w:r>
      <w:r>
        <w:rPr>
          <w:color w:val="231F20"/>
          <w:spacing w:val="12"/>
          <w:sz w:val="16"/>
        </w:rPr>
        <w:t>董艳</w:t>
      </w:r>
      <w:r>
        <w:rPr>
          <w:rFonts w:ascii="Times New Roman" w:eastAsia="Times New Roman"/>
          <w:color w:val="231F20"/>
          <w:spacing w:val="-9"/>
          <w:sz w:val="16"/>
        </w:rPr>
        <w:t>. </w:t>
      </w:r>
      <w:r>
        <w:rPr>
          <w:color w:val="231F20"/>
          <w:spacing w:val="2"/>
          <w:sz w:val="16"/>
        </w:rPr>
        <w:t>胺碘酮联合中成药稳心颗粒对不稳定型心绞痛并室性心律失常患者的疗效和安全性分析</w:t>
      </w:r>
      <w:r>
        <w:rPr>
          <w:rFonts w:ascii="Times New Roman" w:eastAsia="Times New Roman"/>
          <w:color w:val="231F20"/>
          <w:spacing w:val="2"/>
          <w:sz w:val="16"/>
        </w:rPr>
        <w:t>[J].</w:t>
      </w:r>
      <w:r>
        <w:rPr>
          <w:rFonts w:ascii="Times New Roman" w:eastAsia="Times New Roman"/>
          <w:color w:val="231F20"/>
          <w:spacing w:val="-7"/>
          <w:sz w:val="16"/>
        </w:rPr>
        <w:t> </w:t>
      </w:r>
      <w:r>
        <w:rPr>
          <w:color w:val="231F20"/>
          <w:spacing w:val="-4"/>
          <w:sz w:val="16"/>
        </w:rPr>
        <w:t>中国生化</w:t>
      </w:r>
      <w:r>
        <w:rPr>
          <w:color w:val="231F20"/>
          <w:sz w:val="16"/>
        </w:rPr>
        <w:t>药物杂志</w:t>
      </w:r>
      <w:r>
        <w:rPr>
          <w:rFonts w:ascii="Times New Roman" w:eastAsia="Times New Roman"/>
          <w:color w:val="231F20"/>
          <w:sz w:val="16"/>
        </w:rPr>
        <w:t>,2017,18(10):51-52.</w:t>
      </w:r>
    </w:p>
    <w:p>
      <w:pPr>
        <w:pStyle w:val="ListParagraph"/>
        <w:numPr>
          <w:ilvl w:val="0"/>
          <w:numId w:val="8"/>
        </w:numPr>
        <w:tabs>
          <w:tab w:pos="566" w:val="left" w:leader="none"/>
        </w:tabs>
        <w:spacing w:line="304" w:lineRule="auto" w:before="1" w:after="0"/>
        <w:ind w:left="565" w:right="38" w:hanging="352"/>
        <w:jc w:val="both"/>
        <w:rPr>
          <w:rFonts w:ascii="Times New Roman" w:eastAsia="Times New Roman"/>
          <w:sz w:val="16"/>
        </w:rPr>
      </w:pPr>
      <w:r>
        <w:rPr>
          <w:color w:val="231F20"/>
          <w:spacing w:val="5"/>
          <w:sz w:val="16"/>
        </w:rPr>
        <w:t>王芳洁</w:t>
      </w:r>
      <w:r>
        <w:rPr>
          <w:rFonts w:ascii="Times New Roman" w:eastAsia="Times New Roman"/>
          <w:color w:val="231F20"/>
          <w:spacing w:val="5"/>
          <w:sz w:val="16"/>
        </w:rPr>
        <w:t>,</w:t>
      </w:r>
      <w:r>
        <w:rPr>
          <w:color w:val="231F20"/>
          <w:spacing w:val="11"/>
          <w:sz w:val="16"/>
        </w:rPr>
        <w:t>冯迎军</w:t>
      </w:r>
      <w:r>
        <w:rPr>
          <w:rFonts w:ascii="Times New Roman" w:eastAsia="Times New Roman"/>
          <w:color w:val="231F20"/>
          <w:spacing w:val="-8"/>
          <w:sz w:val="16"/>
        </w:rPr>
        <w:t>. </w:t>
      </w:r>
      <w:r>
        <w:rPr>
          <w:color w:val="231F20"/>
          <w:spacing w:val="4"/>
          <w:sz w:val="16"/>
        </w:rPr>
        <w:t>稳心颗粒配合小剂量胺碘酮对小儿心律失常</w:t>
      </w:r>
      <w:r>
        <w:rPr>
          <w:color w:val="231F20"/>
          <w:spacing w:val="10"/>
          <w:sz w:val="16"/>
        </w:rPr>
        <w:t>疗效及</w:t>
      </w:r>
      <w:r>
        <w:rPr>
          <w:rFonts w:ascii="Times New Roman" w:eastAsia="Times New Roman"/>
          <w:color w:val="231F20"/>
          <w:sz w:val="16"/>
        </w:rPr>
        <w:t>Q-T</w:t>
      </w:r>
      <w:r>
        <w:rPr>
          <w:rFonts w:ascii="Times New Roman" w:eastAsia="Times New Roman"/>
          <w:color w:val="231F20"/>
          <w:spacing w:val="-4"/>
          <w:sz w:val="16"/>
        </w:rPr>
        <w:t> </w:t>
      </w:r>
      <w:r>
        <w:rPr>
          <w:color w:val="231F20"/>
          <w:sz w:val="16"/>
        </w:rPr>
        <w:t>离散度的影响</w:t>
      </w:r>
      <w:r>
        <w:rPr>
          <w:rFonts w:ascii="Times New Roman" w:eastAsia="Times New Roman"/>
          <w:color w:val="231F20"/>
          <w:sz w:val="16"/>
        </w:rPr>
        <w:t>[J].</w:t>
      </w:r>
      <w:r>
        <w:rPr>
          <w:rFonts w:ascii="Times New Roman" w:eastAsia="Times New Roman"/>
          <w:color w:val="231F20"/>
          <w:spacing w:val="-4"/>
          <w:sz w:val="16"/>
        </w:rPr>
        <w:t> </w:t>
      </w:r>
      <w:r>
        <w:rPr>
          <w:color w:val="231F20"/>
          <w:sz w:val="16"/>
        </w:rPr>
        <w:t>深圳中西医结合杂志</w:t>
      </w:r>
      <w:r>
        <w:rPr>
          <w:rFonts w:ascii="Times New Roman" w:eastAsia="Times New Roman"/>
          <w:color w:val="231F20"/>
          <w:sz w:val="16"/>
        </w:rPr>
        <w:t>,2018,36(4): 38-40.</w:t>
      </w:r>
    </w:p>
    <w:p>
      <w:pPr>
        <w:pStyle w:val="ListParagraph"/>
        <w:numPr>
          <w:ilvl w:val="0"/>
          <w:numId w:val="8"/>
        </w:numPr>
        <w:tabs>
          <w:tab w:pos="565" w:val="left" w:leader="none"/>
        </w:tabs>
        <w:spacing w:line="304" w:lineRule="auto" w:before="9" w:after="0"/>
        <w:ind w:left="565" w:right="38" w:hanging="352"/>
        <w:jc w:val="both"/>
        <w:rPr>
          <w:rFonts w:ascii="Times New Roman" w:eastAsia="Times New Roman"/>
          <w:sz w:val="16"/>
        </w:rPr>
      </w:pPr>
      <w:r>
        <w:rPr>
          <w:color w:val="231F20"/>
          <w:spacing w:val="3"/>
          <w:sz w:val="16"/>
        </w:rPr>
        <w:t>刘其荣</w:t>
      </w:r>
      <w:r>
        <w:rPr>
          <w:rFonts w:ascii="Times New Roman" w:eastAsia="Times New Roman"/>
          <w:color w:val="231F20"/>
          <w:spacing w:val="3"/>
          <w:sz w:val="16"/>
        </w:rPr>
        <w:t>,</w:t>
      </w:r>
      <w:r>
        <w:rPr>
          <w:color w:val="231F20"/>
          <w:spacing w:val="3"/>
          <w:sz w:val="16"/>
        </w:rPr>
        <w:t>杨凌霜</w:t>
      </w:r>
      <w:r>
        <w:rPr>
          <w:rFonts w:ascii="Times New Roman" w:eastAsia="Times New Roman"/>
          <w:color w:val="231F20"/>
          <w:spacing w:val="3"/>
          <w:sz w:val="16"/>
        </w:rPr>
        <w:t>,</w:t>
      </w:r>
      <w:r>
        <w:rPr>
          <w:color w:val="231F20"/>
          <w:spacing w:val="9"/>
          <w:sz w:val="16"/>
        </w:rPr>
        <w:t>高建强</w:t>
      </w:r>
      <w:r>
        <w:rPr>
          <w:rFonts w:ascii="Times New Roman" w:eastAsia="Times New Roman"/>
          <w:color w:val="231F20"/>
          <w:spacing w:val="-9"/>
          <w:sz w:val="16"/>
        </w:rPr>
        <w:t>. </w:t>
      </w:r>
      <w:r>
        <w:rPr>
          <w:color w:val="231F20"/>
          <w:spacing w:val="2"/>
          <w:sz w:val="16"/>
        </w:rPr>
        <w:t>胺碘酮与稳心颗粒联用治疗心力衰竭</w:t>
      </w:r>
      <w:r>
        <w:rPr>
          <w:color w:val="231F20"/>
          <w:spacing w:val="7"/>
          <w:sz w:val="16"/>
        </w:rPr>
        <w:t>合并心律失常临床疗效分析</w:t>
      </w:r>
      <w:r>
        <w:rPr>
          <w:rFonts w:ascii="Times New Roman" w:eastAsia="Times New Roman"/>
          <w:color w:val="231F20"/>
          <w:sz w:val="16"/>
        </w:rPr>
        <w:t>[J].</w:t>
      </w:r>
      <w:r>
        <w:rPr>
          <w:rFonts w:ascii="Times New Roman" w:eastAsia="Times New Roman"/>
          <w:color w:val="231F20"/>
          <w:spacing w:val="-6"/>
          <w:sz w:val="16"/>
        </w:rPr>
        <w:t> </w:t>
      </w:r>
      <w:r>
        <w:rPr>
          <w:color w:val="231F20"/>
          <w:spacing w:val="7"/>
          <w:sz w:val="16"/>
        </w:rPr>
        <w:t>深圳中西医结合杂志</w:t>
      </w:r>
      <w:r>
        <w:rPr>
          <w:rFonts w:ascii="Times New Roman" w:eastAsia="Times New Roman"/>
          <w:color w:val="231F20"/>
          <w:sz w:val="16"/>
        </w:rPr>
        <w:t>,2017,6 (16):36-37.</w:t>
      </w:r>
    </w:p>
    <w:p>
      <w:pPr>
        <w:pStyle w:val="ListParagraph"/>
        <w:numPr>
          <w:ilvl w:val="0"/>
          <w:numId w:val="8"/>
        </w:numPr>
        <w:tabs>
          <w:tab w:pos="562" w:val="left" w:leader="none"/>
        </w:tabs>
        <w:spacing w:line="297" w:lineRule="auto" w:before="85" w:after="0"/>
        <w:ind w:left="565" w:right="231" w:hanging="352"/>
        <w:jc w:val="both"/>
        <w:rPr>
          <w:rFonts w:ascii="Times New Roman" w:eastAsia="Times New Roman"/>
          <w:sz w:val="16"/>
        </w:rPr>
      </w:pPr>
      <w:r>
        <w:rPr>
          <w:color w:val="231F20"/>
          <w:sz w:val="16"/>
        </w:rPr>
        <w:br w:type="column"/>
      </w:r>
      <w:r>
        <w:rPr>
          <w:color w:val="231F20"/>
          <w:spacing w:val="10"/>
          <w:sz w:val="16"/>
        </w:rPr>
        <w:t>何蕊</w:t>
      </w:r>
      <w:r>
        <w:rPr>
          <w:rFonts w:ascii="Times New Roman" w:eastAsia="Times New Roman"/>
          <w:color w:val="231F20"/>
          <w:spacing w:val="-10"/>
          <w:sz w:val="16"/>
        </w:rPr>
        <w:t>. </w:t>
      </w:r>
      <w:r>
        <w:rPr>
          <w:color w:val="231F20"/>
          <w:sz w:val="16"/>
        </w:rPr>
        <w:t>稳心颗粒联合胺碘酮对老年心律失常患者安全性与有效性研究</w:t>
      </w:r>
      <w:r>
        <w:rPr>
          <w:rFonts w:ascii="Times New Roman" w:eastAsia="Times New Roman"/>
          <w:color w:val="231F20"/>
          <w:sz w:val="16"/>
        </w:rPr>
        <w:t>[J].</w:t>
      </w:r>
      <w:r>
        <w:rPr>
          <w:rFonts w:ascii="Times New Roman" w:eastAsia="Times New Roman"/>
          <w:color w:val="231F20"/>
          <w:spacing w:val="-20"/>
          <w:sz w:val="16"/>
        </w:rPr>
        <w:t> </w:t>
      </w:r>
      <w:r>
        <w:rPr>
          <w:color w:val="231F20"/>
          <w:sz w:val="16"/>
        </w:rPr>
        <w:t>心血管病防治知识</w:t>
      </w:r>
      <w:r>
        <w:rPr>
          <w:rFonts w:ascii="Times New Roman" w:eastAsia="Times New Roman"/>
          <w:color w:val="231F20"/>
          <w:sz w:val="16"/>
        </w:rPr>
        <w:t>,2019,36(5):42-44.</w:t>
      </w:r>
    </w:p>
    <w:p>
      <w:pPr>
        <w:pStyle w:val="ListParagraph"/>
        <w:numPr>
          <w:ilvl w:val="0"/>
          <w:numId w:val="8"/>
        </w:numPr>
        <w:tabs>
          <w:tab w:pos="565" w:val="left" w:leader="none"/>
        </w:tabs>
        <w:spacing w:line="304" w:lineRule="auto" w:before="0" w:after="0"/>
        <w:ind w:left="565" w:right="231" w:hanging="352"/>
        <w:jc w:val="both"/>
        <w:rPr>
          <w:rFonts w:ascii="Times New Roman" w:hAnsi="Times New Roman" w:eastAsia="Times New Roman"/>
          <w:sz w:val="16"/>
        </w:rPr>
      </w:pPr>
      <w:r>
        <w:rPr>
          <w:color w:val="231F20"/>
          <w:spacing w:val="9"/>
          <w:sz w:val="16"/>
        </w:rPr>
        <w:t>张俊杰</w:t>
      </w:r>
      <w:r>
        <w:rPr>
          <w:rFonts w:ascii="Times New Roman" w:hAnsi="Times New Roman" w:eastAsia="Times New Roman"/>
          <w:color w:val="231F20"/>
          <w:spacing w:val="-9"/>
          <w:sz w:val="16"/>
        </w:rPr>
        <w:t>. </w:t>
      </w:r>
      <w:r>
        <w:rPr>
          <w:color w:val="231F20"/>
          <w:spacing w:val="3"/>
          <w:sz w:val="16"/>
        </w:rPr>
        <w:t>稳心颗粒治疗老年慢性心律失常的疗效及对血清</w:t>
      </w:r>
      <w:r>
        <w:rPr>
          <w:rFonts w:ascii="Times New Roman" w:hAnsi="Times New Roman" w:eastAsia="Times New Roman"/>
          <w:color w:val="231F20"/>
          <w:sz w:val="16"/>
        </w:rPr>
        <w:t>cT- nI</w:t>
      </w:r>
      <w:r>
        <w:rPr>
          <w:color w:val="231F20"/>
          <w:spacing w:val="-80"/>
          <w:sz w:val="16"/>
        </w:rPr>
        <w:t>、</w:t>
      </w:r>
      <w:r>
        <w:rPr>
          <w:rFonts w:ascii="Times New Roman" w:hAnsi="Times New Roman" w:eastAsia="Times New Roman"/>
          <w:color w:val="231F20"/>
          <w:sz w:val="16"/>
        </w:rPr>
        <w:t>BNP</w:t>
      </w:r>
      <w:r>
        <w:rPr>
          <w:color w:val="231F20"/>
          <w:spacing w:val="-80"/>
          <w:sz w:val="16"/>
        </w:rPr>
        <w:t>、</w:t>
      </w:r>
      <w:r>
        <w:rPr>
          <w:rFonts w:ascii="Times New Roman" w:hAnsi="Times New Roman" w:eastAsia="Times New Roman"/>
          <w:color w:val="231F20"/>
          <w:sz w:val="16"/>
        </w:rPr>
        <w:t>NF-κB</w:t>
      </w:r>
      <w:r>
        <w:rPr>
          <w:color w:val="231F20"/>
          <w:spacing w:val="-80"/>
          <w:sz w:val="16"/>
        </w:rPr>
        <w:t>、</w:t>
      </w:r>
      <w:r>
        <w:rPr>
          <w:rFonts w:ascii="Times New Roman" w:hAnsi="Times New Roman" w:eastAsia="Times New Roman"/>
          <w:color w:val="231F20"/>
          <w:sz w:val="16"/>
        </w:rPr>
        <w:t>CysC</w:t>
      </w:r>
      <w:r>
        <w:rPr>
          <w:rFonts w:ascii="Times New Roman" w:hAnsi="Times New Roman" w:eastAsia="Times New Roman"/>
          <w:color w:val="231F20"/>
          <w:spacing w:val="-13"/>
          <w:sz w:val="16"/>
        </w:rPr>
        <w:t> </w:t>
      </w:r>
      <w:r>
        <w:rPr>
          <w:color w:val="231F20"/>
          <w:spacing w:val="3"/>
          <w:sz w:val="16"/>
        </w:rPr>
        <w:t>的影响</w:t>
      </w:r>
      <w:r>
        <w:rPr>
          <w:rFonts w:ascii="Times New Roman" w:hAnsi="Times New Roman" w:eastAsia="Times New Roman"/>
          <w:color w:val="231F20"/>
          <w:sz w:val="16"/>
        </w:rPr>
        <w:t>[J].</w:t>
      </w:r>
      <w:r>
        <w:rPr>
          <w:rFonts w:ascii="Times New Roman" w:hAnsi="Times New Roman" w:eastAsia="Times New Roman"/>
          <w:color w:val="231F20"/>
          <w:spacing w:val="-12"/>
          <w:sz w:val="16"/>
        </w:rPr>
        <w:t> </w:t>
      </w:r>
      <w:r>
        <w:rPr>
          <w:color w:val="231F20"/>
          <w:spacing w:val="3"/>
          <w:sz w:val="16"/>
        </w:rPr>
        <w:t>中西医结合心脑血管病杂志</w:t>
      </w:r>
      <w:r>
        <w:rPr>
          <w:rFonts w:ascii="Times New Roman" w:hAnsi="Times New Roman" w:eastAsia="Times New Roman"/>
          <w:color w:val="231F20"/>
          <w:sz w:val="16"/>
        </w:rPr>
        <w:t>, 2017,15(14):1743-1745.</w:t>
      </w:r>
    </w:p>
    <w:p>
      <w:pPr>
        <w:pStyle w:val="ListParagraph"/>
        <w:numPr>
          <w:ilvl w:val="0"/>
          <w:numId w:val="8"/>
        </w:numPr>
        <w:tabs>
          <w:tab w:pos="566" w:val="left" w:leader="none"/>
        </w:tabs>
        <w:spacing w:line="297" w:lineRule="auto" w:before="9" w:after="0"/>
        <w:ind w:left="565" w:right="231" w:hanging="352"/>
        <w:jc w:val="both"/>
        <w:rPr>
          <w:rFonts w:ascii="Times New Roman" w:eastAsia="Times New Roman"/>
          <w:sz w:val="16"/>
        </w:rPr>
      </w:pPr>
      <w:r>
        <w:rPr>
          <w:color w:val="231F20"/>
          <w:spacing w:val="5"/>
          <w:sz w:val="16"/>
        </w:rPr>
        <w:t>何小君</w:t>
      </w:r>
      <w:r>
        <w:rPr>
          <w:rFonts w:ascii="Times New Roman" w:eastAsia="Times New Roman"/>
          <w:color w:val="231F20"/>
          <w:spacing w:val="5"/>
          <w:sz w:val="16"/>
        </w:rPr>
        <w:t>,</w:t>
      </w:r>
      <w:r>
        <w:rPr>
          <w:color w:val="231F20"/>
          <w:spacing w:val="11"/>
          <w:sz w:val="16"/>
        </w:rPr>
        <w:t>罗贵全</w:t>
      </w:r>
      <w:r>
        <w:rPr>
          <w:rFonts w:ascii="Times New Roman" w:eastAsia="Times New Roman"/>
          <w:color w:val="231F20"/>
          <w:spacing w:val="-8"/>
          <w:sz w:val="16"/>
        </w:rPr>
        <w:t>. </w:t>
      </w:r>
      <w:r>
        <w:rPr>
          <w:color w:val="231F20"/>
          <w:spacing w:val="4"/>
          <w:sz w:val="16"/>
        </w:rPr>
        <w:t>稳心颗粒与胺碘酮联合酒石酸美托洛尔对冠心病心律失常患者心功能及血液流变学的影响</w:t>
      </w:r>
      <w:r>
        <w:rPr>
          <w:rFonts w:ascii="Times New Roman" w:eastAsia="Times New Roman"/>
          <w:color w:val="231F20"/>
          <w:spacing w:val="4"/>
          <w:sz w:val="16"/>
        </w:rPr>
        <w:t>[J].</w:t>
      </w:r>
      <w:r>
        <w:rPr>
          <w:rFonts w:ascii="Times New Roman" w:eastAsia="Times New Roman"/>
          <w:color w:val="231F20"/>
          <w:spacing w:val="-8"/>
          <w:sz w:val="16"/>
        </w:rPr>
        <w:t> </w:t>
      </w:r>
      <w:r>
        <w:rPr>
          <w:color w:val="231F20"/>
          <w:spacing w:val="-3"/>
          <w:sz w:val="16"/>
        </w:rPr>
        <w:t>实用心脑肺</w:t>
      </w:r>
      <w:r>
        <w:rPr>
          <w:color w:val="231F20"/>
          <w:sz w:val="16"/>
        </w:rPr>
        <w:t>血管病杂志</w:t>
      </w:r>
      <w:r>
        <w:rPr>
          <w:rFonts w:ascii="Times New Roman" w:eastAsia="Times New Roman"/>
          <w:color w:val="231F20"/>
          <w:sz w:val="16"/>
        </w:rPr>
        <w:t>,2017,28(9):142-144.</w:t>
      </w:r>
    </w:p>
    <w:p>
      <w:pPr>
        <w:pStyle w:val="ListParagraph"/>
        <w:numPr>
          <w:ilvl w:val="0"/>
          <w:numId w:val="8"/>
        </w:numPr>
        <w:tabs>
          <w:tab w:pos="562" w:val="left" w:leader="none"/>
        </w:tabs>
        <w:spacing w:line="297" w:lineRule="auto" w:before="1" w:after="0"/>
        <w:ind w:left="565" w:right="231" w:hanging="352"/>
        <w:jc w:val="both"/>
        <w:rPr>
          <w:rFonts w:ascii="Times New Roman" w:hAnsi="Times New Roman" w:eastAsia="Times New Roman"/>
          <w:sz w:val="16"/>
        </w:rPr>
      </w:pPr>
      <w:r>
        <w:rPr>
          <w:color w:val="231F20"/>
          <w:sz w:val="16"/>
        </w:rPr>
        <w:t>王春雷</w:t>
      </w:r>
      <w:r>
        <w:rPr>
          <w:rFonts w:ascii="Times New Roman" w:hAnsi="Times New Roman" w:eastAsia="Times New Roman"/>
          <w:color w:val="231F20"/>
          <w:sz w:val="16"/>
        </w:rPr>
        <w:t>,</w:t>
      </w:r>
      <w:r>
        <w:rPr>
          <w:color w:val="231F20"/>
          <w:sz w:val="16"/>
        </w:rPr>
        <w:t>张喜英</w:t>
      </w:r>
      <w:r>
        <w:rPr>
          <w:rFonts w:ascii="Times New Roman" w:hAnsi="Times New Roman" w:eastAsia="Times New Roman"/>
          <w:color w:val="231F20"/>
          <w:sz w:val="16"/>
        </w:rPr>
        <w:t>,</w:t>
      </w:r>
      <w:r>
        <w:rPr>
          <w:color w:val="231F20"/>
          <w:spacing w:val="10"/>
          <w:sz w:val="16"/>
        </w:rPr>
        <w:t>向姝</w:t>
      </w:r>
      <w:r>
        <w:rPr>
          <w:rFonts w:ascii="Times New Roman" w:hAnsi="Times New Roman" w:eastAsia="Times New Roman"/>
          <w:color w:val="231F20"/>
          <w:spacing w:val="-4"/>
          <w:sz w:val="16"/>
        </w:rPr>
        <w:t>. </w:t>
      </w:r>
      <w:r>
        <w:rPr>
          <w:color w:val="231F20"/>
          <w:spacing w:val="1"/>
          <w:sz w:val="16"/>
        </w:rPr>
        <w:t>稳心颗粒对糖尿病心肌病</w:t>
      </w:r>
      <w:r>
        <w:rPr>
          <w:rFonts w:ascii="Times New Roman" w:hAnsi="Times New Roman" w:eastAsia="Times New Roman"/>
          <w:color w:val="231F20"/>
          <w:sz w:val="16"/>
        </w:rPr>
        <w:t>P</w:t>
      </w:r>
      <w:r>
        <w:rPr>
          <w:color w:val="231F20"/>
          <w:sz w:val="16"/>
        </w:rPr>
        <w:t>Ⅲ</w:t>
      </w:r>
      <w:r>
        <w:rPr>
          <w:rFonts w:ascii="Times New Roman" w:hAnsi="Times New Roman" w:eastAsia="Times New Roman"/>
          <w:color w:val="231F20"/>
          <w:sz w:val="16"/>
        </w:rPr>
        <w:t>NP</w:t>
      </w:r>
      <w:r>
        <w:rPr>
          <w:color w:val="231F20"/>
          <w:spacing w:val="-25"/>
          <w:sz w:val="16"/>
        </w:rPr>
        <w:t>、心率变</w:t>
      </w:r>
      <w:r>
        <w:rPr>
          <w:color w:val="231F20"/>
          <w:spacing w:val="6"/>
          <w:sz w:val="16"/>
        </w:rPr>
        <w:t>异性和</w:t>
      </w:r>
      <w:r>
        <w:rPr>
          <w:rFonts w:ascii="Times New Roman" w:hAnsi="Times New Roman" w:eastAsia="Times New Roman"/>
          <w:color w:val="231F20"/>
          <w:sz w:val="16"/>
        </w:rPr>
        <w:t>QT</w:t>
      </w:r>
      <w:r>
        <w:rPr>
          <w:rFonts w:ascii="Times New Roman" w:hAnsi="Times New Roman" w:eastAsia="Times New Roman"/>
          <w:color w:val="231F20"/>
          <w:spacing w:val="-21"/>
          <w:sz w:val="16"/>
        </w:rPr>
        <w:t> </w:t>
      </w:r>
      <w:r>
        <w:rPr>
          <w:color w:val="231F20"/>
          <w:sz w:val="16"/>
        </w:rPr>
        <w:t>离散度的影响</w:t>
      </w:r>
      <w:r>
        <w:rPr>
          <w:rFonts w:ascii="Times New Roman" w:hAnsi="Times New Roman" w:eastAsia="Times New Roman"/>
          <w:color w:val="231F20"/>
          <w:sz w:val="16"/>
        </w:rPr>
        <w:t>[J].</w:t>
      </w:r>
      <w:r>
        <w:rPr>
          <w:rFonts w:ascii="Times New Roman" w:hAnsi="Times New Roman" w:eastAsia="Times New Roman"/>
          <w:color w:val="231F20"/>
          <w:spacing w:val="-20"/>
          <w:sz w:val="16"/>
        </w:rPr>
        <w:t> </w:t>
      </w:r>
      <w:r>
        <w:rPr>
          <w:color w:val="231F20"/>
          <w:sz w:val="16"/>
        </w:rPr>
        <w:t>河北医药</w:t>
      </w:r>
      <w:r>
        <w:rPr>
          <w:rFonts w:ascii="Times New Roman" w:hAnsi="Times New Roman" w:eastAsia="Times New Roman"/>
          <w:color w:val="231F20"/>
          <w:sz w:val="16"/>
        </w:rPr>
        <w:t>,2018,40(13):64-66,70.</w:t>
      </w:r>
    </w:p>
    <w:p>
      <w:pPr>
        <w:pStyle w:val="ListParagraph"/>
        <w:numPr>
          <w:ilvl w:val="0"/>
          <w:numId w:val="8"/>
        </w:numPr>
        <w:tabs>
          <w:tab w:pos="566" w:val="left" w:leader="none"/>
        </w:tabs>
        <w:spacing w:line="297" w:lineRule="auto" w:before="1" w:after="0"/>
        <w:ind w:left="565" w:right="231" w:hanging="352"/>
        <w:jc w:val="left"/>
        <w:rPr>
          <w:rFonts w:ascii="Times New Roman" w:eastAsia="Times New Roman"/>
          <w:sz w:val="16"/>
        </w:rPr>
      </w:pPr>
      <w:r>
        <w:rPr>
          <w:color w:val="231F20"/>
          <w:spacing w:val="10"/>
          <w:sz w:val="16"/>
        </w:rPr>
        <w:t>刘玉振</w:t>
      </w:r>
      <w:r>
        <w:rPr>
          <w:rFonts w:ascii="Times New Roman" w:eastAsia="Times New Roman"/>
          <w:color w:val="231F20"/>
          <w:spacing w:val="2"/>
          <w:sz w:val="16"/>
        </w:rPr>
        <w:t>. </w:t>
      </w:r>
      <w:r>
        <w:rPr>
          <w:color w:val="231F20"/>
          <w:spacing w:val="5"/>
          <w:sz w:val="16"/>
        </w:rPr>
        <w:t>胺碘酮与稳心颗粒联合治疗</w:t>
      </w:r>
      <w:r>
        <w:rPr>
          <w:rFonts w:ascii="Times New Roman" w:eastAsia="Times New Roman"/>
          <w:color w:val="231F20"/>
          <w:sz w:val="16"/>
        </w:rPr>
        <w:t>40</w:t>
      </w:r>
      <w:r>
        <w:rPr>
          <w:rFonts w:ascii="Times New Roman" w:eastAsia="Times New Roman"/>
          <w:color w:val="231F20"/>
          <w:spacing w:val="-16"/>
          <w:sz w:val="16"/>
        </w:rPr>
        <w:t> </w:t>
      </w:r>
      <w:r>
        <w:rPr>
          <w:color w:val="231F20"/>
          <w:spacing w:val="3"/>
          <w:sz w:val="16"/>
        </w:rPr>
        <w:t>例心力衰竭合并心律失常的效果分析</w:t>
      </w:r>
      <w:r>
        <w:rPr>
          <w:rFonts w:ascii="Times New Roman" w:eastAsia="Times New Roman"/>
          <w:color w:val="231F20"/>
          <w:spacing w:val="3"/>
          <w:sz w:val="16"/>
        </w:rPr>
        <w:t>[J]. </w:t>
      </w:r>
      <w:r>
        <w:rPr>
          <w:color w:val="231F20"/>
          <w:spacing w:val="3"/>
          <w:sz w:val="16"/>
        </w:rPr>
        <w:t>内蒙古中医药</w:t>
      </w:r>
      <w:r>
        <w:rPr>
          <w:rFonts w:ascii="Times New Roman" w:eastAsia="Times New Roman"/>
          <w:color w:val="231F20"/>
          <w:spacing w:val="3"/>
          <w:sz w:val="16"/>
        </w:rPr>
        <w:t>, 2017,6(29):78-80.</w:t>
      </w:r>
    </w:p>
    <w:p>
      <w:pPr>
        <w:pStyle w:val="ListParagraph"/>
        <w:numPr>
          <w:ilvl w:val="0"/>
          <w:numId w:val="8"/>
        </w:numPr>
        <w:tabs>
          <w:tab w:pos="562" w:val="left" w:leader="none"/>
        </w:tabs>
        <w:spacing w:line="297" w:lineRule="auto" w:before="0" w:after="0"/>
        <w:ind w:left="565" w:right="231" w:hanging="352"/>
        <w:jc w:val="left"/>
        <w:rPr>
          <w:rFonts w:ascii="Times New Roman" w:eastAsia="Times New Roman"/>
          <w:sz w:val="16"/>
        </w:rPr>
      </w:pPr>
      <w:r>
        <w:rPr>
          <w:color w:val="231F20"/>
          <w:spacing w:val="6"/>
          <w:sz w:val="16"/>
        </w:rPr>
        <w:t>邬志明</w:t>
      </w:r>
      <w:r>
        <w:rPr>
          <w:rFonts w:ascii="Times New Roman" w:eastAsia="Times New Roman"/>
          <w:color w:val="231F20"/>
          <w:spacing w:val="-10"/>
          <w:sz w:val="16"/>
        </w:rPr>
        <w:t>. </w:t>
      </w:r>
      <w:r>
        <w:rPr>
          <w:color w:val="231F20"/>
          <w:sz w:val="16"/>
        </w:rPr>
        <w:t>胺碘酮联合稳心颗粒对心衰并心律失常患者的治疗效果分析</w:t>
      </w:r>
      <w:r>
        <w:rPr>
          <w:rFonts w:ascii="Times New Roman" w:eastAsia="Times New Roman"/>
          <w:color w:val="231F20"/>
          <w:sz w:val="16"/>
        </w:rPr>
        <w:t>[J].</w:t>
      </w:r>
      <w:r>
        <w:rPr>
          <w:rFonts w:ascii="Times New Roman" w:eastAsia="Times New Roman"/>
          <w:color w:val="231F20"/>
          <w:spacing w:val="-20"/>
          <w:sz w:val="16"/>
        </w:rPr>
        <w:t> </w:t>
      </w:r>
      <w:r>
        <w:rPr>
          <w:color w:val="231F20"/>
          <w:sz w:val="16"/>
        </w:rPr>
        <w:t>当代医学</w:t>
      </w:r>
      <w:r>
        <w:rPr>
          <w:rFonts w:ascii="Times New Roman" w:eastAsia="Times New Roman"/>
          <w:color w:val="231F20"/>
          <w:sz w:val="16"/>
        </w:rPr>
        <w:t>,2015,21(29):150-151.</w:t>
      </w:r>
    </w:p>
    <w:p>
      <w:pPr>
        <w:pStyle w:val="ListParagraph"/>
        <w:numPr>
          <w:ilvl w:val="0"/>
          <w:numId w:val="8"/>
        </w:numPr>
        <w:tabs>
          <w:tab w:pos="566" w:val="left" w:leader="none"/>
        </w:tabs>
        <w:spacing w:line="297" w:lineRule="auto" w:before="1" w:after="0"/>
        <w:ind w:left="565" w:right="231" w:hanging="352"/>
        <w:jc w:val="left"/>
        <w:rPr>
          <w:rFonts w:ascii="Times New Roman" w:eastAsia="Times New Roman"/>
          <w:sz w:val="16"/>
        </w:rPr>
      </w:pPr>
      <w:r>
        <w:rPr>
          <w:color w:val="231F20"/>
          <w:spacing w:val="5"/>
          <w:sz w:val="16"/>
        </w:rPr>
        <w:t>许德军</w:t>
      </w:r>
      <w:r>
        <w:rPr>
          <w:rFonts w:ascii="Times New Roman" w:eastAsia="Times New Roman"/>
          <w:color w:val="231F20"/>
          <w:spacing w:val="5"/>
          <w:sz w:val="16"/>
        </w:rPr>
        <w:t>,</w:t>
      </w:r>
      <w:r>
        <w:rPr>
          <w:color w:val="231F20"/>
          <w:spacing w:val="11"/>
          <w:sz w:val="16"/>
        </w:rPr>
        <w:t>谢艳萍</w:t>
      </w:r>
      <w:r>
        <w:rPr>
          <w:rFonts w:ascii="Times New Roman" w:eastAsia="Times New Roman"/>
          <w:color w:val="231F20"/>
          <w:spacing w:val="-8"/>
          <w:sz w:val="16"/>
        </w:rPr>
        <w:t>. </w:t>
      </w:r>
      <w:r>
        <w:rPr>
          <w:color w:val="231F20"/>
          <w:spacing w:val="4"/>
          <w:sz w:val="16"/>
        </w:rPr>
        <w:t>稳心颗粒联合普罗帕酮治疗心律失常的临床疗效观察</w:t>
      </w:r>
      <w:r>
        <w:rPr>
          <w:rFonts w:ascii="Times New Roman" w:eastAsia="Times New Roman"/>
          <w:color w:val="231F20"/>
          <w:spacing w:val="4"/>
          <w:sz w:val="16"/>
        </w:rPr>
        <w:t>[J].</w:t>
      </w:r>
      <w:r>
        <w:rPr>
          <w:rFonts w:ascii="Times New Roman" w:eastAsia="Times New Roman"/>
          <w:color w:val="231F20"/>
          <w:spacing w:val="-21"/>
          <w:sz w:val="16"/>
        </w:rPr>
        <w:t> </w:t>
      </w:r>
      <w:r>
        <w:rPr>
          <w:color w:val="231F20"/>
          <w:sz w:val="16"/>
        </w:rPr>
        <w:t>当代医学</w:t>
      </w:r>
      <w:r>
        <w:rPr>
          <w:rFonts w:ascii="Times New Roman" w:eastAsia="Times New Roman"/>
          <w:color w:val="231F20"/>
          <w:sz w:val="16"/>
        </w:rPr>
        <w:t>,2020,26(28):112-114.</w:t>
      </w:r>
    </w:p>
    <w:p>
      <w:pPr>
        <w:pStyle w:val="ListParagraph"/>
        <w:numPr>
          <w:ilvl w:val="0"/>
          <w:numId w:val="8"/>
        </w:numPr>
        <w:tabs>
          <w:tab w:pos="556" w:val="left" w:leader="none"/>
        </w:tabs>
        <w:spacing w:line="297" w:lineRule="auto" w:before="1" w:after="0"/>
        <w:ind w:left="565" w:right="231" w:hanging="352"/>
        <w:jc w:val="left"/>
        <w:rPr>
          <w:rFonts w:ascii="Times New Roman" w:eastAsia="Times New Roman"/>
          <w:sz w:val="16"/>
        </w:rPr>
      </w:pPr>
      <w:r>
        <w:rPr>
          <w:color w:val="231F20"/>
          <w:spacing w:val="7"/>
          <w:sz w:val="16"/>
        </w:rPr>
        <w:t>韩凤丽</w:t>
      </w:r>
      <w:r>
        <w:rPr>
          <w:rFonts w:ascii="Times New Roman" w:eastAsia="Times New Roman"/>
          <w:color w:val="231F20"/>
          <w:spacing w:val="-4"/>
          <w:sz w:val="16"/>
        </w:rPr>
        <w:t>. </w:t>
      </w:r>
      <w:r>
        <w:rPr>
          <w:color w:val="231F20"/>
          <w:spacing w:val="-1"/>
          <w:sz w:val="16"/>
        </w:rPr>
        <w:t>胺碘酮联合稳心颗粒治疗不稳定型心绞痛合并室性心</w:t>
      </w:r>
      <w:r>
        <w:rPr>
          <w:color w:val="231F20"/>
          <w:sz w:val="16"/>
        </w:rPr>
        <w:t>律失常的临床效果观察</w:t>
      </w:r>
      <w:r>
        <w:rPr>
          <w:rFonts w:ascii="Times New Roman" w:eastAsia="Times New Roman"/>
          <w:color w:val="231F20"/>
          <w:sz w:val="16"/>
        </w:rPr>
        <w:t>[J].</w:t>
      </w:r>
      <w:r>
        <w:rPr>
          <w:rFonts w:ascii="Times New Roman" w:eastAsia="Times New Roman"/>
          <w:color w:val="231F20"/>
          <w:spacing w:val="-20"/>
          <w:sz w:val="16"/>
        </w:rPr>
        <w:t> </w:t>
      </w:r>
      <w:r>
        <w:rPr>
          <w:color w:val="231F20"/>
          <w:sz w:val="16"/>
        </w:rPr>
        <w:t>中国实用医药</w:t>
      </w:r>
      <w:r>
        <w:rPr>
          <w:rFonts w:ascii="Times New Roman" w:eastAsia="Times New Roman"/>
          <w:color w:val="231F20"/>
          <w:sz w:val="16"/>
        </w:rPr>
        <w:t>,2018,36(5):100-101.</w:t>
      </w:r>
    </w:p>
    <w:p>
      <w:pPr>
        <w:spacing w:after="0" w:line="297" w:lineRule="auto"/>
        <w:jc w:val="left"/>
        <w:rPr>
          <w:rFonts w:ascii="Times New Roman" w:eastAsia="Times New Roman"/>
          <w:sz w:val="16"/>
        </w:rPr>
        <w:sectPr>
          <w:type w:val="continuous"/>
          <w:pgSz w:w="11910" w:h="16840"/>
          <w:pgMar w:top="620" w:bottom="540" w:left="920" w:right="900"/>
          <w:cols w:num="2" w:equalWidth="0">
            <w:col w:w="4863" w:space="166"/>
            <w:col w:w="5061"/>
          </w:cols>
        </w:sectPr>
      </w:pPr>
    </w:p>
    <w:p>
      <w:pPr>
        <w:spacing w:before="57"/>
        <w:ind w:left="213" w:right="0" w:firstLine="0"/>
        <w:jc w:val="left"/>
        <w:rPr>
          <w:rFonts w:ascii="Times New Roman" w:eastAsia="Times New Roman"/>
          <w:sz w:val="16"/>
        </w:rPr>
      </w:pPr>
      <w:r>
        <w:rPr/>
        <w:pict>
          <v:group style="position:absolute;margin-left:56.692898pt;margin-top:15.587515pt;width:481.9pt;height:.4pt;mso-position-horizontal-relative:page;mso-position-vertical-relative:paragraph;z-index:-251617280;mso-wrap-distance-left:0;mso-wrap-distance-right:0" coordorigin="1134,312" coordsize="9638,8">
            <v:line style="position:absolute" from="1134,315" to="10772,315" stroked="true" strokeweight=".3685pt" strokecolor="#231f20">
              <v:stroke dashstyle="solid"/>
            </v:line>
            <v:line style="position:absolute" from="1134,315" to="10772,315" stroked="true" strokeweight=".3685pt" strokecolor="#231f20">
              <v:stroke dashstyle="solid"/>
            </v:line>
            <w10:wrap type="topAndBottom"/>
          </v:group>
        </w:pict>
      </w:r>
      <w:r>
        <w:rPr>
          <w:color w:val="231F20"/>
          <w:spacing w:val="-6"/>
          <w:sz w:val="16"/>
        </w:rPr>
        <w:t>当代医学   </w:t>
      </w:r>
      <w:r>
        <w:rPr>
          <w:rFonts w:ascii="Times New Roman" w:eastAsia="Times New Roman"/>
          <w:color w:val="231F20"/>
          <w:sz w:val="16"/>
        </w:rPr>
        <w:t>2022</w:t>
      </w:r>
      <w:r>
        <w:rPr>
          <w:rFonts w:ascii="Times New Roman" w:eastAsia="Times New Roman"/>
          <w:color w:val="231F20"/>
          <w:spacing w:val="-20"/>
          <w:sz w:val="16"/>
        </w:rPr>
        <w:t> </w:t>
      </w:r>
      <w:r>
        <w:rPr>
          <w:color w:val="231F20"/>
          <w:spacing w:val="20"/>
          <w:sz w:val="16"/>
        </w:rPr>
        <w:t>年</w:t>
      </w:r>
      <w:r>
        <w:rPr>
          <w:rFonts w:ascii="Times New Roman" w:eastAsia="Times New Roman"/>
          <w:color w:val="231F20"/>
          <w:sz w:val="16"/>
        </w:rPr>
        <w:t>1</w:t>
      </w:r>
      <w:r>
        <w:rPr>
          <w:rFonts w:ascii="Times New Roman" w:eastAsia="Times New Roman"/>
          <w:color w:val="231F20"/>
          <w:spacing w:val="-20"/>
          <w:sz w:val="16"/>
        </w:rPr>
        <w:t> </w:t>
      </w:r>
      <w:r>
        <w:rPr>
          <w:color w:val="231F20"/>
          <w:spacing w:val="10"/>
          <w:sz w:val="16"/>
        </w:rPr>
        <w:t>月第</w:t>
      </w:r>
      <w:r>
        <w:rPr>
          <w:rFonts w:ascii="Times New Roman" w:eastAsia="Times New Roman"/>
          <w:color w:val="231F20"/>
          <w:sz w:val="16"/>
        </w:rPr>
        <w:t>28</w:t>
      </w:r>
      <w:r>
        <w:rPr>
          <w:rFonts w:ascii="Times New Roman" w:eastAsia="Times New Roman"/>
          <w:color w:val="231F20"/>
          <w:spacing w:val="-20"/>
          <w:sz w:val="16"/>
        </w:rPr>
        <w:t> </w:t>
      </w:r>
      <w:r>
        <w:rPr>
          <w:color w:val="231F20"/>
          <w:spacing w:val="10"/>
          <w:sz w:val="16"/>
        </w:rPr>
        <w:t>卷第</w:t>
      </w:r>
      <w:r>
        <w:rPr>
          <w:rFonts w:ascii="Times New Roman" w:eastAsia="Times New Roman"/>
          <w:color w:val="231F20"/>
          <w:sz w:val="16"/>
        </w:rPr>
        <w:t>2</w:t>
      </w:r>
      <w:r>
        <w:rPr>
          <w:rFonts w:ascii="Times New Roman" w:eastAsia="Times New Roman"/>
          <w:color w:val="231F20"/>
          <w:spacing w:val="-20"/>
          <w:sz w:val="16"/>
        </w:rPr>
        <w:t> </w:t>
      </w:r>
      <w:r>
        <w:rPr>
          <w:color w:val="231F20"/>
          <w:spacing w:val="6"/>
          <w:sz w:val="16"/>
        </w:rPr>
        <w:t>期总第</w:t>
      </w:r>
      <w:r>
        <w:rPr>
          <w:rFonts w:ascii="Times New Roman" w:eastAsia="Times New Roman"/>
          <w:color w:val="231F20"/>
          <w:sz w:val="16"/>
        </w:rPr>
        <w:t>625</w:t>
      </w:r>
      <w:r>
        <w:rPr>
          <w:rFonts w:ascii="Times New Roman" w:eastAsia="Times New Roman"/>
          <w:color w:val="231F20"/>
          <w:spacing w:val="-20"/>
          <w:sz w:val="16"/>
        </w:rPr>
        <w:t> </w:t>
      </w:r>
      <w:r>
        <w:rPr>
          <w:color w:val="231F20"/>
          <w:spacing w:val="20"/>
          <w:sz w:val="16"/>
        </w:rPr>
        <w:t>期 </w:t>
      </w:r>
      <w:r>
        <w:rPr>
          <w:rFonts w:ascii="Times New Roman" w:eastAsia="Times New Roman"/>
          <w:color w:val="231F20"/>
          <w:sz w:val="16"/>
        </w:rPr>
        <w:t>Contemporary</w:t>
      </w:r>
      <w:r>
        <w:rPr>
          <w:rFonts w:ascii="Times New Roman" w:eastAsia="Times New Roman"/>
          <w:color w:val="231F20"/>
          <w:spacing w:val="-1"/>
          <w:sz w:val="16"/>
        </w:rPr>
        <w:t>  Medicin</w:t>
      </w:r>
      <w:r>
        <w:rPr>
          <w:rFonts w:ascii="Times New Roman" w:eastAsia="Times New Roman"/>
          <w:color w:val="231F20"/>
          <w:sz w:val="16"/>
        </w:rPr>
        <w:t>e</w:t>
      </w:r>
      <w:r>
        <w:rPr>
          <w:color w:val="231F20"/>
          <w:spacing w:val="-40"/>
          <w:sz w:val="16"/>
        </w:rPr>
        <w:t>，</w:t>
      </w:r>
      <w:r>
        <w:rPr>
          <w:rFonts w:ascii="Times New Roman" w:eastAsia="Times New Roman"/>
          <w:color w:val="231F20"/>
          <w:spacing w:val="-1"/>
          <w:sz w:val="16"/>
        </w:rPr>
        <w:t>Jan</w:t>
      </w:r>
      <w:r>
        <w:rPr>
          <w:rFonts w:ascii="Times New Roman" w:eastAsia="Times New Roman"/>
          <w:color w:val="231F20"/>
          <w:sz w:val="16"/>
        </w:rPr>
        <w:t>.2022</w:t>
      </w:r>
      <w:r>
        <w:rPr>
          <w:color w:val="231F20"/>
          <w:spacing w:val="-80"/>
          <w:sz w:val="16"/>
        </w:rPr>
        <w:t>，</w:t>
      </w:r>
      <w:r>
        <w:rPr>
          <w:rFonts w:ascii="Times New Roman" w:eastAsia="Times New Roman"/>
          <w:color w:val="231F20"/>
          <w:spacing w:val="-21"/>
          <w:sz w:val="16"/>
        </w:rPr>
        <w:t>V</w:t>
      </w:r>
      <w:r>
        <w:rPr>
          <w:rFonts w:ascii="Times New Roman" w:eastAsia="Times New Roman"/>
          <w:color w:val="231F20"/>
          <w:sz w:val="16"/>
        </w:rPr>
        <w:t>ol.28 </w:t>
      </w:r>
      <w:r>
        <w:rPr>
          <w:rFonts w:ascii="Times New Roman" w:eastAsia="Times New Roman"/>
          <w:color w:val="231F20"/>
          <w:spacing w:val="-1"/>
          <w:sz w:val="16"/>
        </w:rPr>
        <w:t>No</w:t>
      </w:r>
      <w:r>
        <w:rPr>
          <w:rFonts w:ascii="Times New Roman" w:eastAsia="Times New Roman"/>
          <w:color w:val="231F20"/>
          <w:sz w:val="16"/>
        </w:rPr>
        <w:t>.2 Issue </w:t>
      </w:r>
      <w:r>
        <w:rPr>
          <w:rFonts w:ascii="Times New Roman" w:eastAsia="Times New Roman"/>
          <w:color w:val="231F20"/>
          <w:spacing w:val="-1"/>
          <w:sz w:val="16"/>
        </w:rPr>
        <w:t>No</w:t>
      </w:r>
      <w:r>
        <w:rPr>
          <w:rFonts w:ascii="Times New Roman" w:eastAsia="Times New Roman"/>
          <w:color w:val="231F20"/>
          <w:sz w:val="16"/>
        </w:rPr>
        <w:t>.625</w:t>
      </w:r>
    </w:p>
    <w:p>
      <w:pPr>
        <w:pStyle w:val="BodyText"/>
        <w:spacing w:before="4" w:after="1"/>
        <w:rPr>
          <w:rFonts w:ascii="Times New Roman"/>
          <w:sz w:val="21"/>
        </w:rPr>
      </w:pPr>
    </w:p>
    <w:p>
      <w:pPr>
        <w:pStyle w:val="BodyText"/>
        <w:spacing w:line="20" w:lineRule="exact"/>
        <w:ind w:left="9135"/>
        <w:rPr>
          <w:rFonts w:ascii="Times New Roman"/>
          <w:sz w:val="2"/>
        </w:rPr>
      </w:pPr>
      <w:r>
        <w:rPr>
          <w:rFonts w:ascii="Times New Roman"/>
          <w:sz w:val="2"/>
        </w:rPr>
        <w:pict>
          <v:group style="width:3.6pt;height:.4pt;mso-position-horizontal-relative:char;mso-position-vertical-relative:line" coordorigin="0,0" coordsize="72,8">
            <v:line style="position:absolute" from="0,4" to="71,4" stroked="true" strokeweight=".3685pt" strokecolor="#231f20">
              <v:stroke dashstyle="solid"/>
            </v:line>
          </v:group>
        </w:pict>
      </w:r>
      <w:r>
        <w:rPr>
          <w:rFonts w:ascii="Times New Roman"/>
          <w:sz w:val="2"/>
        </w:rPr>
      </w:r>
    </w:p>
    <w:p>
      <w:pPr>
        <w:spacing w:after="0" w:line="20" w:lineRule="exact"/>
        <w:rPr>
          <w:rFonts w:ascii="Times New Roman"/>
          <w:sz w:val="2"/>
        </w:rPr>
        <w:sectPr>
          <w:pgSz w:w="11910" w:h="16840"/>
          <w:pgMar w:header="0" w:footer="659" w:top="980" w:bottom="840" w:left="920" w:right="900"/>
        </w:sectPr>
      </w:pPr>
    </w:p>
    <w:p>
      <w:pPr>
        <w:pStyle w:val="Heading3"/>
        <w:spacing w:line="222" w:lineRule="exact"/>
        <w:ind w:left="633"/>
      </w:pPr>
      <w:r>
        <w:rPr>
          <w:color w:val="231F20"/>
          <w:spacing w:val="-6"/>
        </w:rPr>
        <w:t>脑胶质瘤是一种原发性颅脑恶性肿瘤</w:t>
      </w:r>
      <w:r>
        <w:rPr>
          <w:color w:val="231F20"/>
          <w:spacing w:val="-28"/>
        </w:rPr>
        <w:t>，主要为大</w:t>
      </w:r>
    </w:p>
    <w:p>
      <w:pPr>
        <w:spacing w:line="280" w:lineRule="auto" w:before="46"/>
        <w:ind w:left="213" w:right="38" w:firstLine="0"/>
        <w:jc w:val="left"/>
        <w:rPr>
          <w:sz w:val="21"/>
        </w:rPr>
      </w:pPr>
      <w:r>
        <w:rPr>
          <w:color w:val="231F20"/>
          <w:spacing w:val="-14"/>
          <w:sz w:val="21"/>
        </w:rPr>
        <w:t>脑和脊髓胶质细胞产生癌变所致，病死率和复发率较</w:t>
      </w:r>
      <w:r>
        <w:rPr>
          <w:color w:val="231F20"/>
          <w:spacing w:val="-16"/>
          <w:sz w:val="21"/>
        </w:rPr>
        <w:t>高，临床治疗以神经外科手术治疗为主，但患者术后</w:t>
      </w:r>
      <w:r>
        <w:rPr>
          <w:color w:val="231F20"/>
          <w:spacing w:val="-12"/>
          <w:sz w:val="21"/>
        </w:rPr>
        <w:t>易出现不同程度心境障碍情况及持续情感、心境改变</w:t>
      </w:r>
      <w:r>
        <w:rPr>
          <w:color w:val="231F20"/>
          <w:spacing w:val="-19"/>
          <w:sz w:val="21"/>
        </w:rPr>
        <w:t>情况，以抑郁、躁狂等为主，严重影响患者恢复情况， </w:t>
      </w:r>
      <w:r>
        <w:rPr>
          <w:color w:val="231F20"/>
          <w:spacing w:val="-6"/>
          <w:sz w:val="21"/>
        </w:rPr>
        <w:t>但具体发病机制尚未完全明确</w:t>
      </w:r>
      <w:r>
        <w:rPr>
          <w:rFonts w:ascii="Times New Roman" w:eastAsia="Times New Roman"/>
          <w:color w:val="231F20"/>
          <w:spacing w:val="-3"/>
          <w:position w:val="9"/>
          <w:sz w:val="10"/>
        </w:rPr>
        <w:t>[1-3]</w:t>
      </w:r>
      <w:r>
        <w:rPr>
          <w:color w:val="231F20"/>
          <w:spacing w:val="-18"/>
          <w:sz w:val="21"/>
        </w:rPr>
        <w:t>。基于此，本研究旨在探究脑胶质瘤患者手术前后近期心境障碍的临床</w:t>
      </w:r>
      <w:r>
        <w:rPr>
          <w:color w:val="231F20"/>
          <w:spacing w:val="-16"/>
          <w:sz w:val="21"/>
        </w:rPr>
        <w:t>情况，现报道如下。</w:t>
      </w:r>
    </w:p>
    <w:p>
      <w:pPr>
        <w:pStyle w:val="ListParagraph"/>
        <w:numPr>
          <w:ilvl w:val="0"/>
          <w:numId w:val="9"/>
        </w:numPr>
        <w:tabs>
          <w:tab w:pos="447" w:val="left" w:leader="none"/>
        </w:tabs>
        <w:spacing w:line="240" w:lineRule="auto" w:before="106" w:after="0"/>
        <w:ind w:left="446" w:right="0" w:hanging="234"/>
        <w:jc w:val="left"/>
        <w:rPr>
          <w:sz w:val="21"/>
        </w:rPr>
      </w:pPr>
      <w:r>
        <w:rPr>
          <w:color w:val="231F20"/>
          <w:sz w:val="21"/>
        </w:rPr>
        <w:t>资料与方法</w:t>
      </w:r>
    </w:p>
    <w:p>
      <w:pPr>
        <w:pStyle w:val="ListParagraph"/>
        <w:numPr>
          <w:ilvl w:val="1"/>
          <w:numId w:val="9"/>
        </w:numPr>
        <w:tabs>
          <w:tab w:pos="695" w:val="left" w:leader="none"/>
          <w:tab w:pos="696" w:val="left" w:leader="none"/>
          <w:tab w:pos="1781" w:val="left" w:leader="none"/>
        </w:tabs>
        <w:spacing w:line="310" w:lineRule="atLeast" w:before="110" w:after="0"/>
        <w:ind w:left="213" w:right="38" w:firstLine="0"/>
        <w:jc w:val="left"/>
        <w:rPr>
          <w:sz w:val="21"/>
        </w:rPr>
      </w:pPr>
      <w:r>
        <w:rPr/>
        <w:pict>
          <v:line style="position:absolute;mso-position-horizontal-relative:page;mso-position-vertical-relative:paragraph;z-index:251703296" from="308.557098pt,123.030869pt" to="538.163398pt,123.030869pt" stroked="true" strokeweight=".5102pt" strokecolor="#000000">
            <v:stroke dashstyle="solid"/>
            <w10:wrap type="none"/>
          </v:line>
        </w:pict>
      </w:r>
      <w:r>
        <w:rPr>
          <w:color w:val="231F20"/>
          <w:spacing w:val="9"/>
          <w:sz w:val="21"/>
        </w:rPr>
        <w:t>临床资</w:t>
      </w:r>
      <w:r>
        <w:rPr>
          <w:color w:val="231F20"/>
          <w:sz w:val="21"/>
        </w:rPr>
        <w:t>料</w:t>
        <w:tab/>
      </w:r>
      <w:r>
        <w:rPr>
          <w:color w:val="231F20"/>
          <w:spacing w:val="9"/>
          <w:sz w:val="21"/>
        </w:rPr>
        <w:t>选</w:t>
      </w:r>
      <w:r>
        <w:rPr>
          <w:color w:val="231F20"/>
          <w:spacing w:val="35"/>
          <w:sz w:val="21"/>
        </w:rPr>
        <w:t>取</w:t>
      </w:r>
      <w:r>
        <w:rPr>
          <w:rFonts w:ascii="Times New Roman" w:hAnsi="Times New Roman" w:eastAsia="Times New Roman"/>
          <w:color w:val="231F20"/>
          <w:sz w:val="21"/>
        </w:rPr>
        <w:t>2018</w:t>
      </w:r>
      <w:r>
        <w:rPr>
          <w:rFonts w:ascii="Times New Roman" w:hAnsi="Times New Roman" w:eastAsia="Times New Roman"/>
          <w:color w:val="231F20"/>
          <w:spacing w:val="-18"/>
          <w:sz w:val="21"/>
        </w:rPr>
        <w:t> </w:t>
      </w:r>
      <w:r>
        <w:rPr>
          <w:color w:val="231F20"/>
          <w:spacing w:val="35"/>
          <w:sz w:val="21"/>
        </w:rPr>
        <w:t>年</w:t>
      </w:r>
      <w:r>
        <w:rPr>
          <w:rFonts w:ascii="Times New Roman" w:hAnsi="Times New Roman" w:eastAsia="Times New Roman"/>
          <w:color w:val="231F20"/>
          <w:sz w:val="21"/>
        </w:rPr>
        <w:t>3</w:t>
      </w:r>
      <w:r>
        <w:rPr>
          <w:rFonts w:ascii="Times New Roman" w:hAnsi="Times New Roman" w:eastAsia="Times New Roman"/>
          <w:color w:val="231F20"/>
          <w:spacing w:val="-18"/>
          <w:sz w:val="21"/>
        </w:rPr>
        <w:t> </w:t>
      </w:r>
      <w:r>
        <w:rPr>
          <w:color w:val="231F20"/>
          <w:spacing w:val="9"/>
          <w:sz w:val="21"/>
        </w:rPr>
        <w:t>月</w:t>
      </w:r>
      <w:r>
        <w:rPr>
          <w:color w:val="231F20"/>
          <w:spacing w:val="35"/>
          <w:sz w:val="21"/>
        </w:rPr>
        <w:t>至</w:t>
      </w:r>
      <w:r>
        <w:rPr>
          <w:rFonts w:ascii="Times New Roman" w:hAnsi="Times New Roman" w:eastAsia="Times New Roman"/>
          <w:color w:val="231F20"/>
          <w:sz w:val="21"/>
        </w:rPr>
        <w:t>2020</w:t>
      </w:r>
      <w:r>
        <w:rPr>
          <w:rFonts w:ascii="Times New Roman" w:hAnsi="Times New Roman" w:eastAsia="Times New Roman"/>
          <w:color w:val="231F20"/>
          <w:spacing w:val="-18"/>
          <w:sz w:val="21"/>
        </w:rPr>
        <w:t> </w:t>
      </w:r>
      <w:r>
        <w:rPr>
          <w:color w:val="231F20"/>
          <w:spacing w:val="35"/>
          <w:sz w:val="21"/>
        </w:rPr>
        <w:t>年</w:t>
      </w:r>
      <w:r>
        <w:rPr>
          <w:rFonts w:ascii="Times New Roman" w:hAnsi="Times New Roman" w:eastAsia="Times New Roman"/>
          <w:color w:val="231F20"/>
          <w:sz w:val="21"/>
        </w:rPr>
        <w:t>3</w:t>
      </w:r>
      <w:r>
        <w:rPr>
          <w:rFonts w:ascii="Times New Roman" w:hAnsi="Times New Roman" w:eastAsia="Times New Roman"/>
          <w:color w:val="231F20"/>
          <w:spacing w:val="-18"/>
          <w:sz w:val="21"/>
        </w:rPr>
        <w:t> </w:t>
      </w:r>
      <w:r>
        <w:rPr>
          <w:color w:val="231F20"/>
          <w:spacing w:val="9"/>
          <w:sz w:val="21"/>
        </w:rPr>
        <w:t>月</w:t>
      </w:r>
      <w:r>
        <w:rPr>
          <w:color w:val="231F20"/>
          <w:sz w:val="21"/>
        </w:rPr>
        <w:t>本院神经外科收治的手术治疗的脑胶质瘤患</w:t>
      </w:r>
      <w:r>
        <w:rPr>
          <w:color w:val="231F20"/>
          <w:spacing w:val="28"/>
          <w:sz w:val="21"/>
        </w:rPr>
        <w:t>者</w:t>
      </w:r>
      <w:r>
        <w:rPr>
          <w:rFonts w:ascii="Times New Roman" w:hAnsi="Times New Roman" w:eastAsia="Times New Roman"/>
          <w:color w:val="231F20"/>
          <w:sz w:val="21"/>
        </w:rPr>
        <w:t>71</w:t>
      </w:r>
      <w:r>
        <w:rPr>
          <w:rFonts w:ascii="Times New Roman" w:hAnsi="Times New Roman" w:eastAsia="Times New Roman"/>
          <w:color w:val="231F20"/>
          <w:spacing w:val="-15"/>
          <w:sz w:val="21"/>
        </w:rPr>
        <w:t> </w:t>
      </w:r>
      <w:r>
        <w:rPr>
          <w:color w:val="231F20"/>
          <w:spacing w:val="12"/>
          <w:sz w:val="21"/>
        </w:rPr>
        <w:t>例</w:t>
      </w:r>
      <w:r>
        <w:rPr>
          <w:color w:val="231F20"/>
          <w:sz w:val="21"/>
        </w:rPr>
        <w:t>， </w:t>
      </w:r>
      <w:r>
        <w:rPr>
          <w:color w:val="231F20"/>
          <w:spacing w:val="4"/>
          <w:sz w:val="21"/>
        </w:rPr>
        <w:t>其中</w:t>
      </w:r>
      <w:r>
        <w:rPr>
          <w:color w:val="231F20"/>
          <w:spacing w:val="30"/>
          <w:sz w:val="21"/>
        </w:rPr>
        <w:t>男</w:t>
      </w:r>
      <w:r>
        <w:rPr>
          <w:rFonts w:ascii="Times New Roman" w:hAnsi="Times New Roman" w:eastAsia="Times New Roman"/>
          <w:color w:val="231F20"/>
          <w:sz w:val="21"/>
        </w:rPr>
        <w:t>37</w:t>
      </w:r>
      <w:r>
        <w:rPr>
          <w:rFonts w:ascii="Times New Roman" w:hAnsi="Times New Roman" w:eastAsia="Times New Roman"/>
          <w:color w:val="231F20"/>
          <w:spacing w:val="-23"/>
          <w:sz w:val="21"/>
        </w:rPr>
        <w:t> </w:t>
      </w:r>
      <w:r>
        <w:rPr>
          <w:color w:val="231F20"/>
          <w:spacing w:val="14"/>
          <w:sz w:val="21"/>
        </w:rPr>
        <w:t>例</w:t>
      </w:r>
      <w:r>
        <w:rPr>
          <w:color w:val="231F20"/>
          <w:spacing w:val="-111"/>
          <w:sz w:val="21"/>
        </w:rPr>
        <w:t>，</w:t>
      </w:r>
      <w:r>
        <w:rPr>
          <w:color w:val="231F20"/>
          <w:spacing w:val="30"/>
          <w:sz w:val="21"/>
        </w:rPr>
        <w:t>女</w:t>
      </w:r>
      <w:r>
        <w:rPr>
          <w:rFonts w:ascii="Times New Roman" w:hAnsi="Times New Roman" w:eastAsia="Times New Roman"/>
          <w:color w:val="231F20"/>
          <w:sz w:val="21"/>
        </w:rPr>
        <w:t>34</w:t>
      </w:r>
      <w:r>
        <w:rPr>
          <w:rFonts w:ascii="Times New Roman" w:hAnsi="Times New Roman" w:eastAsia="Times New Roman"/>
          <w:color w:val="231F20"/>
          <w:spacing w:val="-23"/>
          <w:sz w:val="21"/>
        </w:rPr>
        <w:t> </w:t>
      </w:r>
      <w:r>
        <w:rPr>
          <w:color w:val="231F20"/>
          <w:spacing w:val="16"/>
          <w:sz w:val="21"/>
        </w:rPr>
        <w:t>例</w:t>
      </w:r>
      <w:r>
        <w:rPr>
          <w:color w:val="231F20"/>
          <w:spacing w:val="-112"/>
          <w:sz w:val="21"/>
        </w:rPr>
        <w:t>；</w:t>
      </w:r>
      <w:r>
        <w:rPr>
          <w:color w:val="231F20"/>
          <w:spacing w:val="4"/>
          <w:sz w:val="21"/>
        </w:rPr>
        <w:t>年</w:t>
      </w:r>
      <w:r>
        <w:rPr>
          <w:color w:val="231F20"/>
          <w:spacing w:val="30"/>
          <w:sz w:val="21"/>
        </w:rPr>
        <w:t>龄</w:t>
      </w:r>
      <w:r>
        <w:rPr>
          <w:rFonts w:ascii="Times New Roman" w:hAnsi="Times New Roman" w:eastAsia="Times New Roman"/>
          <w:color w:val="231F20"/>
          <w:sz w:val="21"/>
        </w:rPr>
        <w:t>17</w:t>
      </w:r>
      <w:r>
        <w:rPr>
          <w:color w:val="231F20"/>
          <w:sz w:val="21"/>
        </w:rPr>
        <w:t>～</w:t>
      </w:r>
      <w:r>
        <w:rPr>
          <w:rFonts w:ascii="Times New Roman" w:hAnsi="Times New Roman" w:eastAsia="Times New Roman"/>
          <w:color w:val="231F20"/>
          <w:sz w:val="21"/>
        </w:rPr>
        <w:t>61</w:t>
      </w:r>
      <w:r>
        <w:rPr>
          <w:rFonts w:ascii="Times New Roman" w:hAnsi="Times New Roman" w:eastAsia="Times New Roman"/>
          <w:color w:val="231F20"/>
          <w:spacing w:val="-22"/>
          <w:sz w:val="21"/>
        </w:rPr>
        <w:t> </w:t>
      </w:r>
      <w:r>
        <w:rPr>
          <w:color w:val="231F20"/>
          <w:spacing w:val="14"/>
          <w:sz w:val="21"/>
        </w:rPr>
        <w:t>岁</w:t>
      </w:r>
      <w:r>
        <w:rPr>
          <w:color w:val="231F20"/>
          <w:spacing w:val="-111"/>
          <w:sz w:val="21"/>
        </w:rPr>
        <w:t>，</w:t>
      </w:r>
      <w:r>
        <w:rPr>
          <w:color w:val="231F20"/>
          <w:spacing w:val="4"/>
          <w:sz w:val="21"/>
        </w:rPr>
        <w:t>平</w:t>
      </w:r>
      <w:r>
        <w:rPr>
          <w:color w:val="231F20"/>
          <w:spacing w:val="-93"/>
          <w:sz w:val="21"/>
        </w:rPr>
        <w:t>均</w:t>
      </w:r>
      <w:r>
        <w:rPr>
          <w:color w:val="231F20"/>
          <w:sz w:val="21"/>
        </w:rPr>
        <w:t>（</w:t>
      </w:r>
      <w:r>
        <w:rPr>
          <w:rFonts w:ascii="Times New Roman" w:hAnsi="Times New Roman" w:eastAsia="Times New Roman"/>
          <w:color w:val="231F20"/>
          <w:sz w:val="21"/>
        </w:rPr>
        <w:t>39.23± 4.9</w:t>
      </w:r>
      <w:r>
        <w:rPr>
          <w:rFonts w:ascii="Times New Roman" w:hAnsi="Times New Roman" w:eastAsia="Times New Roman"/>
          <w:color w:val="231F20"/>
          <w:spacing w:val="-9"/>
          <w:sz w:val="21"/>
        </w:rPr>
        <w:t>2</w:t>
      </w:r>
      <w:r>
        <w:rPr>
          <w:color w:val="231F20"/>
          <w:spacing w:val="-90"/>
          <w:sz w:val="21"/>
        </w:rPr>
        <w:t>）</w:t>
      </w:r>
      <w:r>
        <w:rPr>
          <w:color w:val="231F20"/>
          <w:spacing w:val="18"/>
          <w:sz w:val="21"/>
        </w:rPr>
        <w:t>岁</w:t>
      </w:r>
      <w:r>
        <w:rPr>
          <w:color w:val="231F20"/>
          <w:spacing w:val="-110"/>
          <w:sz w:val="21"/>
        </w:rPr>
        <w:t>；</w:t>
      </w:r>
      <w:r>
        <w:rPr>
          <w:color w:val="231F20"/>
          <w:spacing w:val="7"/>
          <w:sz w:val="21"/>
        </w:rPr>
        <w:t>初中及以</w:t>
      </w:r>
      <w:r>
        <w:rPr>
          <w:color w:val="231F20"/>
          <w:spacing w:val="33"/>
          <w:sz w:val="21"/>
        </w:rPr>
        <w:t>下</w:t>
      </w:r>
      <w:r>
        <w:rPr>
          <w:rFonts w:ascii="Times New Roman" w:hAnsi="Times New Roman" w:eastAsia="Times New Roman"/>
          <w:color w:val="231F20"/>
          <w:sz w:val="21"/>
        </w:rPr>
        <w:t>21</w:t>
      </w:r>
      <w:r>
        <w:rPr>
          <w:rFonts w:ascii="Times New Roman" w:hAnsi="Times New Roman" w:eastAsia="Times New Roman"/>
          <w:color w:val="231F20"/>
          <w:spacing w:val="-19"/>
          <w:sz w:val="21"/>
        </w:rPr>
        <w:t> </w:t>
      </w:r>
      <w:r>
        <w:rPr>
          <w:color w:val="231F20"/>
          <w:spacing w:val="17"/>
          <w:sz w:val="21"/>
        </w:rPr>
        <w:t>例</w:t>
      </w:r>
      <w:r>
        <w:rPr>
          <w:color w:val="231F20"/>
          <w:spacing w:val="-108"/>
          <w:sz w:val="21"/>
        </w:rPr>
        <w:t>，</w:t>
      </w:r>
      <w:r>
        <w:rPr>
          <w:color w:val="231F20"/>
          <w:spacing w:val="7"/>
          <w:sz w:val="21"/>
        </w:rPr>
        <w:t>高</w:t>
      </w:r>
      <w:r>
        <w:rPr>
          <w:color w:val="231F20"/>
          <w:spacing w:val="33"/>
          <w:sz w:val="21"/>
        </w:rPr>
        <w:t>中</w:t>
      </w:r>
      <w:r>
        <w:rPr>
          <w:rFonts w:ascii="Times New Roman" w:hAnsi="Times New Roman" w:eastAsia="Times New Roman"/>
          <w:color w:val="231F20"/>
          <w:sz w:val="21"/>
        </w:rPr>
        <w:t>20</w:t>
      </w:r>
      <w:r>
        <w:rPr>
          <w:rFonts w:ascii="Times New Roman" w:hAnsi="Times New Roman" w:eastAsia="Times New Roman"/>
          <w:color w:val="231F20"/>
          <w:spacing w:val="-19"/>
          <w:sz w:val="21"/>
        </w:rPr>
        <w:t> </w:t>
      </w:r>
      <w:r>
        <w:rPr>
          <w:color w:val="231F20"/>
          <w:spacing w:val="17"/>
          <w:sz w:val="21"/>
        </w:rPr>
        <w:t>例</w:t>
      </w:r>
      <w:r>
        <w:rPr>
          <w:color w:val="231F20"/>
          <w:spacing w:val="-108"/>
          <w:sz w:val="21"/>
        </w:rPr>
        <w:t>，</w:t>
      </w:r>
      <w:r>
        <w:rPr>
          <w:color w:val="231F20"/>
          <w:spacing w:val="7"/>
          <w:sz w:val="21"/>
        </w:rPr>
        <w:t>大专及以</w:t>
      </w:r>
      <w:r>
        <w:rPr>
          <w:color w:val="231F20"/>
          <w:sz w:val="21"/>
        </w:rPr>
        <w:t>上 </w:t>
      </w:r>
      <w:r>
        <w:rPr>
          <w:rFonts w:ascii="Times New Roman" w:hAnsi="Times New Roman" w:eastAsia="Times New Roman"/>
          <w:color w:val="231F20"/>
          <w:sz w:val="21"/>
        </w:rPr>
        <w:t>30</w:t>
      </w:r>
      <w:r>
        <w:rPr>
          <w:rFonts w:ascii="Times New Roman" w:hAnsi="Times New Roman" w:eastAsia="Times New Roman"/>
          <w:color w:val="231F20"/>
          <w:spacing w:val="-17"/>
          <w:sz w:val="21"/>
        </w:rPr>
        <w:t> </w:t>
      </w:r>
      <w:r>
        <w:rPr>
          <w:color w:val="231F20"/>
          <w:spacing w:val="20"/>
          <w:sz w:val="21"/>
        </w:rPr>
        <w:t>例</w:t>
      </w:r>
      <w:r>
        <w:rPr>
          <w:color w:val="231F20"/>
          <w:spacing w:val="-107"/>
          <w:sz w:val="21"/>
        </w:rPr>
        <w:t>；</w:t>
      </w:r>
      <w:r>
        <w:rPr>
          <w:color w:val="231F20"/>
          <w:spacing w:val="9"/>
          <w:sz w:val="21"/>
        </w:rPr>
        <w:t>胶质瘤位</w:t>
      </w:r>
      <w:r>
        <w:rPr>
          <w:color w:val="231F20"/>
          <w:spacing w:val="20"/>
          <w:sz w:val="21"/>
        </w:rPr>
        <w:t>置</w:t>
      </w:r>
      <w:r>
        <w:rPr>
          <w:color w:val="231F20"/>
          <w:spacing w:val="-107"/>
          <w:sz w:val="21"/>
        </w:rPr>
        <w:t>：</w:t>
      </w:r>
      <w:r>
        <w:rPr>
          <w:color w:val="231F20"/>
          <w:spacing w:val="9"/>
          <w:sz w:val="21"/>
        </w:rPr>
        <w:t>额颞叶</w:t>
      </w:r>
      <w:r>
        <w:rPr>
          <w:color w:val="231F20"/>
          <w:spacing w:val="35"/>
          <w:sz w:val="21"/>
        </w:rPr>
        <w:t>部</w:t>
      </w:r>
      <w:r>
        <w:rPr>
          <w:rFonts w:ascii="Times New Roman" w:hAnsi="Times New Roman" w:eastAsia="Times New Roman"/>
          <w:color w:val="231F20"/>
          <w:sz w:val="21"/>
        </w:rPr>
        <w:t>43</w:t>
      </w:r>
      <w:r>
        <w:rPr>
          <w:rFonts w:ascii="Times New Roman" w:hAnsi="Times New Roman" w:eastAsia="Times New Roman"/>
          <w:color w:val="231F20"/>
          <w:spacing w:val="-17"/>
          <w:sz w:val="21"/>
        </w:rPr>
        <w:t> </w:t>
      </w:r>
      <w:r>
        <w:rPr>
          <w:color w:val="231F20"/>
          <w:spacing w:val="19"/>
          <w:sz w:val="21"/>
        </w:rPr>
        <w:t>例</w:t>
      </w:r>
      <w:r>
        <w:rPr>
          <w:color w:val="231F20"/>
          <w:spacing w:val="-106"/>
          <w:sz w:val="21"/>
        </w:rPr>
        <w:t>，</w:t>
      </w:r>
      <w:r>
        <w:rPr>
          <w:color w:val="231F20"/>
          <w:spacing w:val="9"/>
          <w:sz w:val="21"/>
        </w:rPr>
        <w:t>非额颞叶</w:t>
      </w:r>
      <w:r>
        <w:rPr>
          <w:color w:val="231F20"/>
          <w:spacing w:val="35"/>
          <w:sz w:val="21"/>
        </w:rPr>
        <w:t>部</w:t>
      </w:r>
      <w:r>
        <w:rPr>
          <w:rFonts w:ascii="Times New Roman" w:hAnsi="Times New Roman" w:eastAsia="Times New Roman"/>
          <w:color w:val="231F20"/>
          <w:sz w:val="21"/>
        </w:rPr>
        <w:t>28 </w:t>
      </w:r>
      <w:r>
        <w:rPr>
          <w:color w:val="231F20"/>
          <w:spacing w:val="15"/>
          <w:sz w:val="21"/>
        </w:rPr>
        <w:t>例</w:t>
      </w:r>
      <w:r>
        <w:rPr>
          <w:color w:val="231F20"/>
          <w:spacing w:val="-113"/>
          <w:sz w:val="21"/>
        </w:rPr>
        <w:t>；</w:t>
      </w:r>
      <w:r>
        <w:rPr>
          <w:color w:val="231F20"/>
          <w:spacing w:val="4"/>
          <w:sz w:val="21"/>
        </w:rPr>
        <w:t>左</w:t>
      </w:r>
      <w:r>
        <w:rPr>
          <w:color w:val="231F20"/>
          <w:spacing w:val="30"/>
          <w:sz w:val="21"/>
        </w:rPr>
        <w:t>侧</w:t>
      </w:r>
      <w:r>
        <w:rPr>
          <w:rFonts w:ascii="Times New Roman" w:hAnsi="Times New Roman" w:eastAsia="Times New Roman"/>
          <w:color w:val="231F20"/>
          <w:sz w:val="21"/>
        </w:rPr>
        <w:t>36</w:t>
      </w:r>
      <w:r>
        <w:rPr>
          <w:rFonts w:ascii="Times New Roman" w:hAnsi="Times New Roman" w:eastAsia="Times New Roman"/>
          <w:color w:val="231F20"/>
          <w:spacing w:val="-22"/>
          <w:sz w:val="21"/>
        </w:rPr>
        <w:t> </w:t>
      </w:r>
      <w:r>
        <w:rPr>
          <w:color w:val="231F20"/>
          <w:spacing w:val="14"/>
          <w:sz w:val="21"/>
        </w:rPr>
        <w:t>例</w:t>
      </w:r>
      <w:r>
        <w:rPr>
          <w:color w:val="231F20"/>
          <w:spacing w:val="-112"/>
          <w:sz w:val="21"/>
        </w:rPr>
        <w:t>，</w:t>
      </w:r>
      <w:r>
        <w:rPr>
          <w:color w:val="231F20"/>
          <w:spacing w:val="4"/>
          <w:sz w:val="21"/>
        </w:rPr>
        <w:t>右</w:t>
      </w:r>
      <w:r>
        <w:rPr>
          <w:color w:val="231F20"/>
          <w:spacing w:val="30"/>
          <w:sz w:val="21"/>
        </w:rPr>
        <w:t>侧</w:t>
      </w:r>
      <w:r>
        <w:rPr>
          <w:rFonts w:ascii="Times New Roman" w:hAnsi="Times New Roman" w:eastAsia="Times New Roman"/>
          <w:color w:val="231F20"/>
          <w:sz w:val="21"/>
        </w:rPr>
        <w:t>35</w:t>
      </w:r>
      <w:r>
        <w:rPr>
          <w:rFonts w:ascii="Times New Roman" w:hAnsi="Times New Roman" w:eastAsia="Times New Roman"/>
          <w:color w:val="231F20"/>
          <w:spacing w:val="-29"/>
          <w:sz w:val="21"/>
        </w:rPr>
        <w:t> </w:t>
      </w:r>
      <w:r>
        <w:rPr>
          <w:color w:val="231F20"/>
          <w:spacing w:val="15"/>
          <w:sz w:val="21"/>
        </w:rPr>
        <w:t>例</w:t>
      </w:r>
      <w:r>
        <w:rPr>
          <w:color w:val="231F20"/>
          <w:spacing w:val="-113"/>
          <w:sz w:val="21"/>
        </w:rPr>
        <w:t>；</w:t>
      </w:r>
      <w:r>
        <w:rPr>
          <w:color w:val="231F20"/>
          <w:spacing w:val="4"/>
          <w:sz w:val="21"/>
        </w:rPr>
        <w:t>肿瘤病理级</w:t>
      </w:r>
      <w:r>
        <w:rPr>
          <w:color w:val="231F20"/>
          <w:spacing w:val="15"/>
          <w:sz w:val="21"/>
        </w:rPr>
        <w:t>别</w:t>
      </w:r>
      <w:r>
        <w:rPr>
          <w:color w:val="231F20"/>
          <w:spacing w:val="-112"/>
          <w:sz w:val="21"/>
        </w:rPr>
        <w:t>：</w:t>
      </w:r>
      <w:r>
        <w:rPr>
          <w:color w:val="231F20"/>
          <w:spacing w:val="4"/>
          <w:sz w:val="21"/>
        </w:rPr>
        <w:t>高级别</w:t>
      </w:r>
      <w:r>
        <w:rPr>
          <w:color w:val="231F20"/>
          <w:sz w:val="21"/>
        </w:rPr>
        <w:t>组</w:t>
      </w:r>
      <w:r>
        <w:rPr>
          <w:rFonts w:ascii="Times New Roman" w:hAnsi="Times New Roman" w:eastAsia="Times New Roman"/>
          <w:color w:val="231F20"/>
          <w:sz w:val="21"/>
        </w:rPr>
        <w:t>45</w:t>
      </w:r>
      <w:r>
        <w:rPr>
          <w:rFonts w:ascii="Times New Roman" w:hAnsi="Times New Roman" w:eastAsia="Times New Roman"/>
          <w:color w:val="231F20"/>
          <w:spacing w:val="-26"/>
          <w:sz w:val="21"/>
        </w:rPr>
        <w:t> </w:t>
      </w:r>
      <w:r>
        <w:rPr>
          <w:color w:val="231F20"/>
          <w:spacing w:val="11"/>
          <w:sz w:val="21"/>
        </w:rPr>
        <w:t>例</w:t>
      </w:r>
      <w:r>
        <w:rPr>
          <w:color w:val="231F20"/>
          <w:spacing w:val="-115"/>
          <w:sz w:val="21"/>
        </w:rPr>
        <w:t>，</w:t>
      </w:r>
      <w:r>
        <w:rPr>
          <w:color w:val="231F20"/>
          <w:sz w:val="21"/>
        </w:rPr>
        <w:t>低级别</w:t>
      </w:r>
      <w:r>
        <w:rPr>
          <w:color w:val="231F20"/>
          <w:spacing w:val="26"/>
          <w:sz w:val="21"/>
        </w:rPr>
        <w:t>组</w:t>
      </w:r>
      <w:r>
        <w:rPr>
          <w:rFonts w:ascii="Times New Roman" w:hAnsi="Times New Roman" w:eastAsia="Times New Roman"/>
          <w:color w:val="231F20"/>
          <w:sz w:val="21"/>
        </w:rPr>
        <w:t>26</w:t>
      </w:r>
      <w:r>
        <w:rPr>
          <w:rFonts w:ascii="Times New Roman" w:hAnsi="Times New Roman" w:eastAsia="Times New Roman"/>
          <w:color w:val="231F20"/>
          <w:spacing w:val="-36"/>
          <w:sz w:val="21"/>
        </w:rPr>
        <w:t> </w:t>
      </w:r>
      <w:r>
        <w:rPr>
          <w:color w:val="231F20"/>
          <w:sz w:val="21"/>
        </w:rPr>
        <w:t>例。本研究经本院医学伦理委员</w:t>
      </w:r>
    </w:p>
    <w:p>
      <w:pPr>
        <w:spacing w:line="165" w:lineRule="exact" w:before="0"/>
        <w:ind w:left="246" w:right="193" w:firstLine="0"/>
        <w:jc w:val="center"/>
        <w:rPr>
          <w:sz w:val="16"/>
        </w:rPr>
      </w:pPr>
      <w:r>
        <w:rPr/>
        <w:br w:type="column"/>
      </w:r>
      <w:r>
        <w:rPr>
          <w:color w:val="231F20"/>
          <w:spacing w:val="20"/>
          <w:sz w:val="16"/>
        </w:rPr>
        <w:t>表</w:t>
      </w:r>
      <w:r>
        <w:rPr>
          <w:rFonts w:ascii="Times New Roman" w:hAnsi="Times New Roman" w:eastAsia="Times New Roman"/>
          <w:color w:val="231F20"/>
          <w:sz w:val="16"/>
        </w:rPr>
        <w:t>1    </w:t>
      </w:r>
      <w:r>
        <w:rPr>
          <w:color w:val="231F20"/>
          <w:spacing w:val="3"/>
          <w:sz w:val="16"/>
        </w:rPr>
        <w:t>手术前后患者</w:t>
      </w:r>
      <w:r>
        <w:rPr>
          <w:rFonts w:ascii="Times New Roman" w:hAnsi="Times New Roman" w:eastAsia="Times New Roman"/>
          <w:color w:val="231F20"/>
          <w:spacing w:val="-1"/>
          <w:sz w:val="16"/>
        </w:rPr>
        <w:t>HAM</w:t>
      </w:r>
      <w:r>
        <w:rPr>
          <w:rFonts w:ascii="Times New Roman" w:hAnsi="Times New Roman" w:eastAsia="Times New Roman"/>
          <w:color w:val="231F20"/>
          <w:spacing w:val="3"/>
          <w:sz w:val="16"/>
        </w:rPr>
        <w:t>D</w:t>
      </w:r>
      <w:r>
        <w:rPr>
          <w:color w:val="231F20"/>
          <w:spacing w:val="-84"/>
          <w:sz w:val="16"/>
        </w:rPr>
        <w:t>、</w:t>
      </w:r>
      <w:r>
        <w:rPr>
          <w:rFonts w:ascii="Times New Roman" w:hAnsi="Times New Roman" w:eastAsia="Times New Roman"/>
          <w:color w:val="231F20"/>
          <w:spacing w:val="-1"/>
          <w:sz w:val="16"/>
        </w:rPr>
        <w:t>HAM</w:t>
      </w:r>
      <w:r>
        <w:rPr>
          <w:rFonts w:ascii="Times New Roman" w:hAnsi="Times New Roman" w:eastAsia="Times New Roman"/>
          <w:color w:val="231F20"/>
          <w:spacing w:val="3"/>
          <w:sz w:val="16"/>
        </w:rPr>
        <w:t>A</w:t>
      </w:r>
      <w:r>
        <w:rPr>
          <w:color w:val="231F20"/>
          <w:spacing w:val="-84"/>
          <w:sz w:val="16"/>
        </w:rPr>
        <w:t>、</w:t>
      </w:r>
      <w:r>
        <w:rPr>
          <w:rFonts w:ascii="Times New Roman" w:hAnsi="Times New Roman" w:eastAsia="Times New Roman"/>
          <w:color w:val="231F20"/>
          <w:sz w:val="16"/>
        </w:rPr>
        <w:t>BRMS</w:t>
      </w:r>
      <w:r>
        <w:rPr>
          <w:rFonts w:ascii="Times New Roman" w:hAnsi="Times New Roman" w:eastAsia="Times New Roman"/>
          <w:color w:val="231F20"/>
          <w:spacing w:val="-20"/>
          <w:sz w:val="16"/>
        </w:rPr>
        <w:t> </w:t>
      </w:r>
      <w:r>
        <w:rPr>
          <w:color w:val="231F20"/>
          <w:spacing w:val="-19"/>
          <w:sz w:val="16"/>
        </w:rPr>
        <w:t>评分比较</w:t>
      </w:r>
      <w:r>
        <w:rPr>
          <w:color w:val="231F20"/>
          <w:spacing w:val="-7"/>
          <w:sz w:val="16"/>
        </w:rPr>
        <w:t>（</w:t>
      </w:r>
      <w:r>
        <w:rPr>
          <w:rFonts w:ascii="Times New Roman" w:hAnsi="Times New Roman" w:eastAsia="Times New Roman"/>
          <w:i/>
          <w:color w:val="231F20"/>
          <w:sz w:val="16"/>
        </w:rPr>
        <w:t>x</w:t>
      </w:r>
      <w:r>
        <w:rPr>
          <w:rFonts w:ascii="Times New Roman" w:hAnsi="Times New Roman" w:eastAsia="Times New Roman"/>
          <w:color w:val="231F20"/>
          <w:sz w:val="16"/>
        </w:rPr>
        <w:t>±</w:t>
      </w:r>
      <w:r>
        <w:rPr>
          <w:rFonts w:ascii="Times New Roman" w:hAnsi="Times New Roman" w:eastAsia="Times New Roman"/>
          <w:i/>
          <w:color w:val="231F20"/>
          <w:spacing w:val="4"/>
          <w:sz w:val="16"/>
        </w:rPr>
        <w:t>s</w:t>
      </w:r>
      <w:r>
        <w:rPr>
          <w:color w:val="231F20"/>
          <w:spacing w:val="-48"/>
          <w:sz w:val="16"/>
        </w:rPr>
        <w:t>，分</w:t>
      </w:r>
      <w:r>
        <w:rPr>
          <w:color w:val="231F20"/>
          <w:sz w:val="16"/>
        </w:rPr>
        <w:t>）</w:t>
      </w:r>
    </w:p>
    <w:p>
      <w:pPr>
        <w:spacing w:line="345" w:lineRule="auto" w:before="70"/>
        <w:ind w:left="246" w:right="304" w:firstLine="0"/>
        <w:jc w:val="center"/>
        <w:rPr>
          <w:rFonts w:ascii="Times New Roman" w:hAnsi="Times New Roman"/>
          <w:sz w:val="16"/>
        </w:rPr>
      </w:pPr>
      <w:r>
        <w:rPr/>
        <w:pict>
          <v:line style="position:absolute;mso-position-horizontal-relative:page;mso-position-vertical-relative:paragraph;z-index:-255574016" from="445.076996pt,17.410761pt" to="448.627796pt,17.410761pt" stroked="true" strokeweight=".3685pt" strokecolor="#231f20">
            <v:stroke dashstyle="solid"/>
            <w10:wrap type="none"/>
          </v:line>
        </w:pict>
      </w:r>
      <w:r>
        <w:rPr>
          <w:rFonts w:ascii="Times New Roman" w:hAnsi="Times New Roman"/>
          <w:color w:val="231F20"/>
          <w:sz w:val="16"/>
        </w:rPr>
        <w:t>Table 1 Comparison of HAMD, HAMA and BRMS scores of patients before and after surgery (</w:t>
      </w:r>
      <w:r>
        <w:rPr>
          <w:rFonts w:ascii="Times New Roman" w:hAnsi="Times New Roman"/>
          <w:i/>
          <w:color w:val="231F20"/>
          <w:sz w:val="16"/>
        </w:rPr>
        <w:t>x</w:t>
      </w:r>
      <w:r>
        <w:rPr>
          <w:rFonts w:ascii="Times New Roman" w:hAnsi="Times New Roman"/>
          <w:color w:val="231F20"/>
          <w:sz w:val="16"/>
        </w:rPr>
        <w:t>±</w:t>
      </w:r>
      <w:r>
        <w:rPr>
          <w:rFonts w:ascii="Times New Roman" w:hAnsi="Times New Roman"/>
          <w:i/>
          <w:color w:val="231F20"/>
          <w:sz w:val="16"/>
        </w:rPr>
        <w:t>s</w:t>
      </w:r>
      <w:r>
        <w:rPr>
          <w:rFonts w:ascii="Times New Roman" w:hAnsi="Times New Roman"/>
          <w:color w:val="231F20"/>
          <w:sz w:val="16"/>
        </w:rPr>
        <w:t>, scores)</w:t>
      </w:r>
    </w:p>
    <w:tbl>
      <w:tblPr>
        <w:tblW w:w="0" w:type="auto"/>
        <w:jc w:val="left"/>
        <w:tblInd w:w="2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8"/>
        <w:gridCol w:w="535"/>
        <w:gridCol w:w="1196"/>
        <w:gridCol w:w="1179"/>
        <w:gridCol w:w="1087"/>
      </w:tblGrid>
      <w:tr>
        <w:trPr>
          <w:trHeight w:val="239" w:hRule="atLeast"/>
        </w:trPr>
        <w:tc>
          <w:tcPr>
            <w:tcW w:w="598" w:type="dxa"/>
            <w:tcBorders>
              <w:top w:val="single" w:sz="6" w:space="0" w:color="000000"/>
              <w:bottom w:val="single" w:sz="2" w:space="0" w:color="000000"/>
            </w:tcBorders>
          </w:tcPr>
          <w:p>
            <w:pPr>
              <w:pStyle w:val="TableParagraph"/>
              <w:spacing w:before="13"/>
              <w:rPr>
                <w:sz w:val="16"/>
              </w:rPr>
            </w:pPr>
            <w:r>
              <w:rPr>
                <w:color w:val="231F20"/>
                <w:sz w:val="16"/>
              </w:rPr>
              <w:t>时段</w:t>
            </w:r>
          </w:p>
        </w:tc>
        <w:tc>
          <w:tcPr>
            <w:tcW w:w="535" w:type="dxa"/>
            <w:tcBorders>
              <w:top w:val="single" w:sz="6" w:space="0" w:color="000000"/>
              <w:bottom w:val="single" w:sz="2" w:space="0" w:color="000000"/>
            </w:tcBorders>
          </w:tcPr>
          <w:p>
            <w:pPr>
              <w:pStyle w:val="TableParagraph"/>
              <w:spacing w:before="13"/>
              <w:ind w:left="33" w:right="142"/>
              <w:jc w:val="center"/>
              <w:rPr>
                <w:sz w:val="16"/>
              </w:rPr>
            </w:pPr>
            <w:r>
              <w:rPr>
                <w:color w:val="231F20"/>
                <w:sz w:val="16"/>
              </w:rPr>
              <w:t>例数</w:t>
            </w:r>
          </w:p>
        </w:tc>
        <w:tc>
          <w:tcPr>
            <w:tcW w:w="1196" w:type="dxa"/>
            <w:tcBorders>
              <w:top w:val="single" w:sz="6" w:space="0" w:color="000000"/>
              <w:bottom w:val="single" w:sz="2" w:space="0" w:color="000000"/>
            </w:tcBorders>
          </w:tcPr>
          <w:p>
            <w:pPr>
              <w:pStyle w:val="TableParagraph"/>
              <w:spacing w:before="13"/>
              <w:ind w:left="162"/>
              <w:rPr>
                <w:sz w:val="16"/>
              </w:rPr>
            </w:pPr>
            <w:r>
              <w:rPr>
                <w:rFonts w:ascii="Times New Roman" w:eastAsia="Times New Roman"/>
                <w:color w:val="231F20"/>
                <w:sz w:val="16"/>
              </w:rPr>
              <w:t>HAMD </w:t>
            </w:r>
            <w:r>
              <w:rPr>
                <w:color w:val="231F20"/>
                <w:sz w:val="16"/>
              </w:rPr>
              <w:t>评分</w:t>
            </w:r>
          </w:p>
        </w:tc>
        <w:tc>
          <w:tcPr>
            <w:tcW w:w="1179" w:type="dxa"/>
            <w:tcBorders>
              <w:top w:val="single" w:sz="6" w:space="0" w:color="000000"/>
              <w:bottom w:val="single" w:sz="2" w:space="0" w:color="000000"/>
            </w:tcBorders>
          </w:tcPr>
          <w:p>
            <w:pPr>
              <w:pStyle w:val="TableParagraph"/>
              <w:spacing w:before="13"/>
              <w:ind w:left="173" w:right="117"/>
              <w:jc w:val="center"/>
              <w:rPr>
                <w:sz w:val="16"/>
              </w:rPr>
            </w:pPr>
            <w:r>
              <w:rPr>
                <w:rFonts w:ascii="Times New Roman" w:eastAsia="Times New Roman"/>
                <w:color w:val="231F20"/>
                <w:sz w:val="16"/>
              </w:rPr>
              <w:t>HAMA </w:t>
            </w:r>
            <w:r>
              <w:rPr>
                <w:color w:val="231F20"/>
                <w:sz w:val="16"/>
              </w:rPr>
              <w:t>评分</w:t>
            </w:r>
          </w:p>
        </w:tc>
        <w:tc>
          <w:tcPr>
            <w:tcW w:w="1087" w:type="dxa"/>
            <w:tcBorders>
              <w:top w:val="single" w:sz="6" w:space="0" w:color="000000"/>
              <w:bottom w:val="single" w:sz="2" w:space="0" w:color="000000"/>
            </w:tcBorders>
          </w:tcPr>
          <w:p>
            <w:pPr>
              <w:pStyle w:val="TableParagraph"/>
              <w:spacing w:before="13"/>
              <w:ind w:right="156"/>
              <w:jc w:val="right"/>
              <w:rPr>
                <w:sz w:val="16"/>
              </w:rPr>
            </w:pPr>
            <w:r>
              <w:rPr>
                <w:rFonts w:ascii="Times New Roman" w:eastAsia="Times New Roman"/>
                <w:color w:val="231F20"/>
                <w:sz w:val="16"/>
              </w:rPr>
              <w:t>BRMS </w:t>
            </w:r>
            <w:r>
              <w:rPr>
                <w:color w:val="231F20"/>
                <w:sz w:val="16"/>
              </w:rPr>
              <w:t>评分</w:t>
            </w:r>
          </w:p>
        </w:tc>
      </w:tr>
      <w:tr>
        <w:trPr>
          <w:trHeight w:val="249" w:hRule="atLeast"/>
        </w:trPr>
        <w:tc>
          <w:tcPr>
            <w:tcW w:w="598" w:type="dxa"/>
            <w:tcBorders>
              <w:top w:val="single" w:sz="2" w:space="0" w:color="000000"/>
            </w:tcBorders>
          </w:tcPr>
          <w:p>
            <w:pPr>
              <w:pStyle w:val="TableParagraph"/>
              <w:spacing w:before="18"/>
              <w:rPr>
                <w:sz w:val="16"/>
              </w:rPr>
            </w:pPr>
            <w:r>
              <w:rPr>
                <w:color w:val="231F20"/>
                <w:sz w:val="16"/>
              </w:rPr>
              <w:t>术后</w:t>
            </w:r>
          </w:p>
        </w:tc>
        <w:tc>
          <w:tcPr>
            <w:tcW w:w="535" w:type="dxa"/>
            <w:tcBorders>
              <w:top w:val="single" w:sz="2" w:space="0" w:color="000000"/>
            </w:tcBorders>
          </w:tcPr>
          <w:p>
            <w:pPr>
              <w:pStyle w:val="TableParagraph"/>
              <w:spacing w:before="29"/>
              <w:ind w:left="33" w:right="142"/>
              <w:jc w:val="center"/>
              <w:rPr>
                <w:rFonts w:ascii="Times New Roman"/>
                <w:sz w:val="16"/>
              </w:rPr>
            </w:pPr>
            <w:r>
              <w:rPr>
                <w:rFonts w:ascii="Times New Roman"/>
                <w:color w:val="231F20"/>
                <w:sz w:val="16"/>
              </w:rPr>
              <w:t>71</w:t>
            </w:r>
          </w:p>
        </w:tc>
        <w:tc>
          <w:tcPr>
            <w:tcW w:w="1196" w:type="dxa"/>
            <w:tcBorders>
              <w:top w:val="single" w:sz="2" w:space="0" w:color="000000"/>
            </w:tcBorders>
          </w:tcPr>
          <w:p>
            <w:pPr>
              <w:pStyle w:val="TableParagraph"/>
              <w:spacing w:before="29"/>
              <w:ind w:left="292"/>
              <w:rPr>
                <w:rFonts w:ascii="Times New Roman" w:hAnsi="Times New Roman"/>
                <w:sz w:val="16"/>
              </w:rPr>
            </w:pPr>
            <w:r>
              <w:rPr>
                <w:rFonts w:ascii="Times New Roman" w:hAnsi="Times New Roman"/>
                <w:color w:val="231F20"/>
                <w:sz w:val="16"/>
              </w:rPr>
              <w:t>9.21±3.15</w:t>
            </w:r>
          </w:p>
        </w:tc>
        <w:tc>
          <w:tcPr>
            <w:tcW w:w="1179" w:type="dxa"/>
            <w:tcBorders>
              <w:top w:val="single" w:sz="2" w:space="0" w:color="000000"/>
            </w:tcBorders>
          </w:tcPr>
          <w:p>
            <w:pPr>
              <w:pStyle w:val="TableParagraph"/>
              <w:spacing w:before="29"/>
              <w:ind w:left="173" w:right="117"/>
              <w:jc w:val="center"/>
              <w:rPr>
                <w:rFonts w:ascii="Times New Roman" w:hAnsi="Times New Roman"/>
                <w:sz w:val="16"/>
              </w:rPr>
            </w:pPr>
            <w:r>
              <w:rPr>
                <w:rFonts w:ascii="Times New Roman" w:hAnsi="Times New Roman"/>
                <w:color w:val="231F20"/>
                <w:sz w:val="16"/>
              </w:rPr>
              <w:t>8.34±2.45</w:t>
            </w:r>
          </w:p>
        </w:tc>
        <w:tc>
          <w:tcPr>
            <w:tcW w:w="1087" w:type="dxa"/>
            <w:tcBorders>
              <w:top w:val="single" w:sz="2" w:space="0" w:color="000000"/>
            </w:tcBorders>
          </w:tcPr>
          <w:p>
            <w:pPr>
              <w:pStyle w:val="TableParagraph"/>
              <w:spacing w:before="29"/>
              <w:ind w:right="225"/>
              <w:jc w:val="right"/>
              <w:rPr>
                <w:rFonts w:ascii="Times New Roman" w:hAnsi="Times New Roman"/>
                <w:sz w:val="16"/>
              </w:rPr>
            </w:pPr>
            <w:r>
              <w:rPr>
                <w:rFonts w:ascii="Times New Roman" w:hAnsi="Times New Roman"/>
                <w:color w:val="231F20"/>
                <w:sz w:val="16"/>
              </w:rPr>
              <w:t>7.34±2.33</w:t>
            </w:r>
          </w:p>
        </w:tc>
      </w:tr>
      <w:tr>
        <w:trPr>
          <w:trHeight w:val="244" w:hRule="atLeast"/>
        </w:trPr>
        <w:tc>
          <w:tcPr>
            <w:tcW w:w="598" w:type="dxa"/>
          </w:tcPr>
          <w:p>
            <w:pPr>
              <w:pStyle w:val="TableParagraph"/>
              <w:spacing w:before="18"/>
              <w:rPr>
                <w:sz w:val="16"/>
              </w:rPr>
            </w:pPr>
            <w:r>
              <w:rPr>
                <w:color w:val="231F20"/>
                <w:sz w:val="16"/>
              </w:rPr>
              <w:t>术前</w:t>
            </w:r>
          </w:p>
        </w:tc>
        <w:tc>
          <w:tcPr>
            <w:tcW w:w="535" w:type="dxa"/>
            <w:tcBorders>
              <w:bottom w:val="single" w:sz="2" w:space="0" w:color="000000"/>
            </w:tcBorders>
          </w:tcPr>
          <w:p>
            <w:pPr>
              <w:pStyle w:val="TableParagraph"/>
              <w:spacing w:before="29"/>
              <w:ind w:left="33" w:right="142"/>
              <w:jc w:val="center"/>
              <w:rPr>
                <w:rFonts w:ascii="Times New Roman"/>
                <w:sz w:val="16"/>
              </w:rPr>
            </w:pPr>
            <w:r>
              <w:rPr>
                <w:rFonts w:ascii="Times New Roman"/>
                <w:color w:val="231F20"/>
                <w:sz w:val="16"/>
              </w:rPr>
              <w:t>71</w:t>
            </w:r>
          </w:p>
        </w:tc>
        <w:tc>
          <w:tcPr>
            <w:tcW w:w="1196" w:type="dxa"/>
            <w:tcBorders>
              <w:bottom w:val="single" w:sz="2" w:space="0" w:color="000000"/>
            </w:tcBorders>
          </w:tcPr>
          <w:p>
            <w:pPr>
              <w:pStyle w:val="TableParagraph"/>
              <w:spacing w:before="29"/>
              <w:ind w:left="212"/>
              <w:rPr>
                <w:rFonts w:ascii="Times New Roman" w:hAnsi="Times New Roman"/>
                <w:sz w:val="16"/>
              </w:rPr>
            </w:pPr>
            <w:r>
              <w:rPr>
                <w:rFonts w:ascii="Times New Roman" w:hAnsi="Times New Roman"/>
                <w:color w:val="231F20"/>
                <w:sz w:val="16"/>
              </w:rPr>
              <w:t>10.04±4.14</w:t>
            </w:r>
          </w:p>
        </w:tc>
        <w:tc>
          <w:tcPr>
            <w:tcW w:w="1179" w:type="dxa"/>
            <w:tcBorders>
              <w:bottom w:val="single" w:sz="2" w:space="0" w:color="000000"/>
            </w:tcBorders>
          </w:tcPr>
          <w:p>
            <w:pPr>
              <w:pStyle w:val="TableParagraph"/>
              <w:spacing w:before="29"/>
              <w:ind w:left="173" w:right="117"/>
              <w:jc w:val="center"/>
              <w:rPr>
                <w:rFonts w:ascii="Times New Roman" w:hAnsi="Times New Roman"/>
                <w:sz w:val="16"/>
              </w:rPr>
            </w:pPr>
            <w:r>
              <w:rPr>
                <w:rFonts w:ascii="Times New Roman" w:hAnsi="Times New Roman"/>
                <w:color w:val="231F20"/>
                <w:sz w:val="16"/>
              </w:rPr>
              <w:t>9.16±3.12</w:t>
            </w:r>
          </w:p>
        </w:tc>
        <w:tc>
          <w:tcPr>
            <w:tcW w:w="1087" w:type="dxa"/>
            <w:tcBorders>
              <w:bottom w:val="single" w:sz="2" w:space="0" w:color="000000"/>
            </w:tcBorders>
          </w:tcPr>
          <w:p>
            <w:pPr>
              <w:pStyle w:val="TableParagraph"/>
              <w:spacing w:before="29"/>
              <w:ind w:right="225"/>
              <w:jc w:val="right"/>
              <w:rPr>
                <w:rFonts w:ascii="Times New Roman" w:hAnsi="Times New Roman"/>
                <w:sz w:val="16"/>
              </w:rPr>
            </w:pPr>
            <w:r>
              <w:rPr>
                <w:rFonts w:ascii="Times New Roman" w:hAnsi="Times New Roman"/>
                <w:color w:val="231F20"/>
                <w:sz w:val="16"/>
              </w:rPr>
              <w:t>8.04±2.51</w:t>
            </w:r>
          </w:p>
        </w:tc>
      </w:tr>
      <w:tr>
        <w:trPr>
          <w:trHeight w:val="249" w:hRule="atLeast"/>
        </w:trPr>
        <w:tc>
          <w:tcPr>
            <w:tcW w:w="598" w:type="dxa"/>
          </w:tcPr>
          <w:p>
            <w:pPr>
              <w:pStyle w:val="TableParagraph"/>
              <w:spacing w:before="18"/>
              <w:rPr>
                <w:sz w:val="16"/>
              </w:rPr>
            </w:pPr>
            <w:r>
              <w:rPr>
                <w:rFonts w:ascii="Times New Roman" w:eastAsia="Times New Roman"/>
                <w:i/>
                <w:color w:val="231F20"/>
                <w:sz w:val="16"/>
              </w:rPr>
              <w:t>t </w:t>
            </w:r>
            <w:r>
              <w:rPr>
                <w:color w:val="231F20"/>
                <w:sz w:val="16"/>
              </w:rPr>
              <w:t>值</w:t>
            </w:r>
          </w:p>
        </w:tc>
        <w:tc>
          <w:tcPr>
            <w:tcW w:w="535" w:type="dxa"/>
            <w:tcBorders>
              <w:top w:val="single" w:sz="2" w:space="0" w:color="000000"/>
            </w:tcBorders>
          </w:tcPr>
          <w:p>
            <w:pPr>
              <w:pStyle w:val="TableParagraph"/>
              <w:rPr>
                <w:rFonts w:ascii="Times New Roman"/>
                <w:sz w:val="18"/>
              </w:rPr>
            </w:pPr>
          </w:p>
        </w:tc>
        <w:tc>
          <w:tcPr>
            <w:tcW w:w="1196" w:type="dxa"/>
            <w:tcBorders>
              <w:top w:val="single" w:sz="2" w:space="0" w:color="000000"/>
            </w:tcBorders>
          </w:tcPr>
          <w:p>
            <w:pPr>
              <w:pStyle w:val="TableParagraph"/>
              <w:spacing w:before="29"/>
              <w:ind w:left="396"/>
              <w:rPr>
                <w:rFonts w:ascii="Times New Roman"/>
                <w:sz w:val="16"/>
              </w:rPr>
            </w:pPr>
            <w:r>
              <w:rPr>
                <w:rFonts w:ascii="Times New Roman"/>
                <w:color w:val="231F20"/>
                <w:sz w:val="16"/>
              </w:rPr>
              <w:t>1.344</w:t>
            </w:r>
          </w:p>
        </w:tc>
        <w:tc>
          <w:tcPr>
            <w:tcW w:w="1179" w:type="dxa"/>
            <w:tcBorders>
              <w:top w:val="single" w:sz="2" w:space="0" w:color="000000"/>
            </w:tcBorders>
          </w:tcPr>
          <w:p>
            <w:pPr>
              <w:pStyle w:val="TableParagraph"/>
              <w:spacing w:before="29"/>
              <w:ind w:left="173" w:right="117"/>
              <w:jc w:val="center"/>
              <w:rPr>
                <w:rFonts w:ascii="Times New Roman"/>
                <w:sz w:val="16"/>
              </w:rPr>
            </w:pPr>
            <w:r>
              <w:rPr>
                <w:rFonts w:ascii="Times New Roman"/>
                <w:color w:val="231F20"/>
                <w:sz w:val="16"/>
              </w:rPr>
              <w:t>1.742</w:t>
            </w:r>
          </w:p>
        </w:tc>
        <w:tc>
          <w:tcPr>
            <w:tcW w:w="1087" w:type="dxa"/>
            <w:tcBorders>
              <w:top w:val="single" w:sz="2" w:space="0" w:color="000000"/>
            </w:tcBorders>
          </w:tcPr>
          <w:p>
            <w:pPr>
              <w:pStyle w:val="TableParagraph"/>
              <w:spacing w:before="29"/>
              <w:ind w:left="355"/>
              <w:rPr>
                <w:rFonts w:ascii="Times New Roman"/>
                <w:sz w:val="16"/>
              </w:rPr>
            </w:pPr>
            <w:r>
              <w:rPr>
                <w:rFonts w:ascii="Times New Roman"/>
                <w:color w:val="231F20"/>
                <w:sz w:val="16"/>
              </w:rPr>
              <w:t>1.722</w:t>
            </w:r>
          </w:p>
        </w:tc>
      </w:tr>
      <w:tr>
        <w:trPr>
          <w:trHeight w:val="239" w:hRule="atLeast"/>
        </w:trPr>
        <w:tc>
          <w:tcPr>
            <w:tcW w:w="598" w:type="dxa"/>
            <w:tcBorders>
              <w:bottom w:val="single" w:sz="6" w:space="0" w:color="000000"/>
            </w:tcBorders>
          </w:tcPr>
          <w:p>
            <w:pPr>
              <w:pStyle w:val="TableParagraph"/>
              <w:spacing w:line="201" w:lineRule="exact" w:before="18"/>
              <w:rPr>
                <w:sz w:val="16"/>
              </w:rPr>
            </w:pPr>
            <w:r>
              <w:rPr>
                <w:rFonts w:ascii="Times New Roman" w:eastAsia="Times New Roman"/>
                <w:i/>
                <w:color w:val="231F20"/>
                <w:sz w:val="16"/>
              </w:rPr>
              <w:t>P </w:t>
            </w:r>
            <w:r>
              <w:rPr>
                <w:color w:val="231F20"/>
                <w:sz w:val="16"/>
              </w:rPr>
              <w:t>值</w:t>
            </w:r>
          </w:p>
        </w:tc>
        <w:tc>
          <w:tcPr>
            <w:tcW w:w="535" w:type="dxa"/>
            <w:tcBorders>
              <w:bottom w:val="single" w:sz="6" w:space="0" w:color="000000"/>
            </w:tcBorders>
          </w:tcPr>
          <w:p>
            <w:pPr>
              <w:pStyle w:val="TableParagraph"/>
              <w:rPr>
                <w:rFonts w:ascii="Times New Roman"/>
                <w:sz w:val="16"/>
              </w:rPr>
            </w:pPr>
          </w:p>
        </w:tc>
        <w:tc>
          <w:tcPr>
            <w:tcW w:w="1196" w:type="dxa"/>
            <w:tcBorders>
              <w:bottom w:val="single" w:sz="6" w:space="0" w:color="000000"/>
            </w:tcBorders>
          </w:tcPr>
          <w:p>
            <w:pPr>
              <w:pStyle w:val="TableParagraph"/>
              <w:spacing w:before="29"/>
              <w:ind w:left="396"/>
              <w:rPr>
                <w:rFonts w:ascii="Times New Roman"/>
                <w:sz w:val="16"/>
              </w:rPr>
            </w:pPr>
            <w:r>
              <w:rPr>
                <w:rFonts w:ascii="Times New Roman"/>
                <w:color w:val="231F20"/>
                <w:sz w:val="16"/>
              </w:rPr>
              <w:t>0.181</w:t>
            </w:r>
          </w:p>
        </w:tc>
        <w:tc>
          <w:tcPr>
            <w:tcW w:w="1179" w:type="dxa"/>
            <w:tcBorders>
              <w:bottom w:val="single" w:sz="6" w:space="0" w:color="000000"/>
            </w:tcBorders>
          </w:tcPr>
          <w:p>
            <w:pPr>
              <w:pStyle w:val="TableParagraph"/>
              <w:spacing w:before="29"/>
              <w:ind w:left="173" w:right="117"/>
              <w:jc w:val="center"/>
              <w:rPr>
                <w:rFonts w:ascii="Times New Roman"/>
                <w:sz w:val="16"/>
              </w:rPr>
            </w:pPr>
            <w:r>
              <w:rPr>
                <w:rFonts w:ascii="Times New Roman"/>
                <w:color w:val="231F20"/>
                <w:sz w:val="16"/>
              </w:rPr>
              <w:t>0.084</w:t>
            </w:r>
          </w:p>
        </w:tc>
        <w:tc>
          <w:tcPr>
            <w:tcW w:w="1087" w:type="dxa"/>
            <w:tcBorders>
              <w:bottom w:val="single" w:sz="6" w:space="0" w:color="000000"/>
            </w:tcBorders>
          </w:tcPr>
          <w:p>
            <w:pPr>
              <w:pStyle w:val="TableParagraph"/>
              <w:spacing w:before="29"/>
              <w:ind w:left="355"/>
              <w:rPr>
                <w:rFonts w:ascii="Times New Roman"/>
                <w:sz w:val="16"/>
              </w:rPr>
            </w:pPr>
            <w:r>
              <w:rPr>
                <w:rFonts w:ascii="Times New Roman"/>
                <w:color w:val="231F20"/>
                <w:sz w:val="16"/>
              </w:rPr>
              <w:t>0.087</w:t>
            </w:r>
          </w:p>
        </w:tc>
      </w:tr>
    </w:tbl>
    <w:p>
      <w:pPr>
        <w:spacing w:before="85"/>
        <w:ind w:left="533" w:right="0" w:firstLine="0"/>
        <w:jc w:val="left"/>
        <w:rPr>
          <w:sz w:val="16"/>
        </w:rPr>
      </w:pPr>
      <w:r>
        <w:rPr>
          <w:color w:val="231F20"/>
          <w:spacing w:val="-32"/>
          <w:sz w:val="16"/>
        </w:rPr>
        <w:t>注：</w:t>
      </w:r>
      <w:r>
        <w:rPr>
          <w:rFonts w:ascii="Times New Roman" w:eastAsia="Times New Roman"/>
          <w:color w:val="231F20"/>
          <w:spacing w:val="-1"/>
          <w:sz w:val="16"/>
        </w:rPr>
        <w:t>HAM</w:t>
      </w:r>
      <w:r>
        <w:rPr>
          <w:rFonts w:ascii="Times New Roman" w:eastAsia="Times New Roman"/>
          <w:color w:val="231F20"/>
          <w:spacing w:val="7"/>
          <w:sz w:val="16"/>
        </w:rPr>
        <w:t>D</w:t>
      </w:r>
      <w:r>
        <w:rPr>
          <w:color w:val="231F20"/>
          <w:spacing w:val="-10"/>
          <w:sz w:val="16"/>
        </w:rPr>
        <w:t>，汉密尔顿抑郁量表；</w:t>
      </w:r>
      <w:r>
        <w:rPr>
          <w:rFonts w:ascii="Times New Roman" w:eastAsia="Times New Roman"/>
          <w:color w:val="231F20"/>
          <w:spacing w:val="-1"/>
          <w:sz w:val="16"/>
        </w:rPr>
        <w:t>HAM</w:t>
      </w:r>
      <w:r>
        <w:rPr>
          <w:rFonts w:ascii="Times New Roman" w:eastAsia="Times New Roman"/>
          <w:color w:val="231F20"/>
          <w:spacing w:val="7"/>
          <w:sz w:val="16"/>
        </w:rPr>
        <w:t>A</w:t>
      </w:r>
      <w:r>
        <w:rPr>
          <w:color w:val="231F20"/>
          <w:spacing w:val="-2"/>
          <w:sz w:val="16"/>
        </w:rPr>
        <w:t>，汉密尔顿焦虑量表；</w:t>
      </w:r>
    </w:p>
    <w:p>
      <w:pPr>
        <w:spacing w:before="60"/>
        <w:ind w:left="213" w:right="0" w:firstLine="0"/>
        <w:jc w:val="left"/>
        <w:rPr>
          <w:sz w:val="16"/>
        </w:rPr>
      </w:pPr>
      <w:r>
        <w:rPr>
          <w:rFonts w:ascii="Times New Roman" w:eastAsia="Times New Roman"/>
          <w:color w:val="231F20"/>
          <w:sz w:val="16"/>
        </w:rPr>
        <w:t>BRM</w:t>
      </w:r>
      <w:r>
        <w:rPr>
          <w:rFonts w:ascii="Times New Roman" w:eastAsia="Times New Roman"/>
          <w:color w:val="231F20"/>
          <w:spacing w:val="7"/>
          <w:sz w:val="16"/>
        </w:rPr>
        <w:t>S</w:t>
      </w:r>
      <w:r>
        <w:rPr>
          <w:color w:val="231F20"/>
          <w:spacing w:val="-30"/>
          <w:sz w:val="16"/>
        </w:rPr>
        <w:t>，倍克</w:t>
      </w:r>
      <w:r>
        <w:rPr>
          <w:rFonts w:ascii="Times New Roman" w:eastAsia="Times New Roman"/>
          <w:color w:val="231F20"/>
          <w:sz w:val="16"/>
        </w:rPr>
        <w:t>-</w:t>
      </w:r>
      <w:r>
        <w:rPr>
          <w:color w:val="231F20"/>
          <w:sz w:val="16"/>
        </w:rPr>
        <w:t>拉范森躁狂量表</w:t>
      </w:r>
    </w:p>
    <w:p>
      <w:pPr>
        <w:pStyle w:val="BodyText"/>
        <w:spacing w:before="4"/>
        <w:rPr>
          <w:sz w:val="11"/>
        </w:rPr>
      </w:pPr>
      <w:r>
        <w:rPr/>
        <w:pict>
          <v:line style="position:absolute;mso-position-horizontal-relative:page;mso-position-vertical-relative:paragraph;z-index:-251615232;mso-wrap-distance-left:0;mso-wrap-distance-right:0" from="483.645508pt,9.438161pt" to="487.196308pt,9.438161pt" stroked="true" strokeweight=".3685pt" strokecolor="#231f20">
            <v:stroke dashstyle="solid"/>
            <w10:wrap type="topAndBottom"/>
          </v:line>
        </w:pict>
      </w:r>
    </w:p>
    <w:p>
      <w:pPr>
        <w:spacing w:before="0"/>
        <w:ind w:left="246" w:right="193" w:firstLine="0"/>
        <w:jc w:val="center"/>
        <w:rPr>
          <w:sz w:val="16"/>
        </w:rPr>
      </w:pPr>
      <w:r>
        <w:rPr>
          <w:color w:val="231F20"/>
          <w:spacing w:val="20"/>
          <w:sz w:val="16"/>
        </w:rPr>
        <w:t>表</w:t>
      </w:r>
      <w:r>
        <w:rPr>
          <w:rFonts w:ascii="Times New Roman" w:hAnsi="Times New Roman" w:eastAsia="Times New Roman"/>
          <w:color w:val="231F20"/>
          <w:sz w:val="16"/>
        </w:rPr>
        <w:t>2    </w:t>
      </w:r>
      <w:r>
        <w:rPr>
          <w:color w:val="231F20"/>
          <w:spacing w:val="2"/>
          <w:sz w:val="16"/>
        </w:rPr>
        <w:t>不同脑胶质瘤患者</w:t>
      </w:r>
      <w:r>
        <w:rPr>
          <w:rFonts w:ascii="Times New Roman" w:hAnsi="Times New Roman" w:eastAsia="Times New Roman"/>
          <w:color w:val="231F20"/>
          <w:spacing w:val="-1"/>
          <w:sz w:val="16"/>
        </w:rPr>
        <w:t>HAM</w:t>
      </w:r>
      <w:r>
        <w:rPr>
          <w:rFonts w:ascii="Times New Roman" w:hAnsi="Times New Roman" w:eastAsia="Times New Roman"/>
          <w:color w:val="231F20"/>
          <w:sz w:val="16"/>
        </w:rPr>
        <w:t>D</w:t>
      </w:r>
      <w:r>
        <w:rPr>
          <w:rFonts w:ascii="Times New Roman" w:hAnsi="Times New Roman" w:eastAsia="Times New Roman"/>
          <w:color w:val="231F20"/>
          <w:spacing w:val="-20"/>
          <w:sz w:val="16"/>
        </w:rPr>
        <w:t> </w:t>
      </w:r>
      <w:r>
        <w:rPr>
          <w:color w:val="231F20"/>
          <w:spacing w:val="-19"/>
          <w:sz w:val="16"/>
        </w:rPr>
        <w:t>评分比较</w:t>
      </w:r>
      <w:r>
        <w:rPr>
          <w:color w:val="231F20"/>
          <w:spacing w:val="-7"/>
          <w:sz w:val="16"/>
        </w:rPr>
        <w:t>（</w:t>
      </w:r>
      <w:r>
        <w:rPr>
          <w:rFonts w:ascii="Times New Roman" w:hAnsi="Times New Roman" w:eastAsia="Times New Roman"/>
          <w:i/>
          <w:color w:val="231F20"/>
          <w:sz w:val="16"/>
        </w:rPr>
        <w:t>x</w:t>
      </w:r>
      <w:r>
        <w:rPr>
          <w:rFonts w:ascii="Times New Roman" w:hAnsi="Times New Roman" w:eastAsia="Times New Roman"/>
          <w:color w:val="231F20"/>
          <w:sz w:val="16"/>
        </w:rPr>
        <w:t>±</w:t>
      </w:r>
      <w:r>
        <w:rPr>
          <w:rFonts w:ascii="Times New Roman" w:hAnsi="Times New Roman" w:eastAsia="Times New Roman"/>
          <w:i/>
          <w:color w:val="231F20"/>
          <w:spacing w:val="4"/>
          <w:sz w:val="16"/>
        </w:rPr>
        <w:t>s</w:t>
      </w:r>
      <w:r>
        <w:rPr>
          <w:color w:val="231F20"/>
          <w:spacing w:val="-48"/>
          <w:sz w:val="16"/>
        </w:rPr>
        <w:t>，分</w:t>
      </w:r>
      <w:r>
        <w:rPr>
          <w:color w:val="231F20"/>
          <w:sz w:val="16"/>
        </w:rPr>
        <w:t>）</w:t>
      </w:r>
    </w:p>
    <w:p>
      <w:pPr>
        <w:spacing w:line="345" w:lineRule="auto" w:before="70"/>
        <w:ind w:left="1021" w:right="1080" w:firstLine="0"/>
        <w:jc w:val="center"/>
        <w:rPr>
          <w:rFonts w:ascii="Times New Roman" w:hAnsi="Times New Roman"/>
          <w:sz w:val="16"/>
        </w:rPr>
      </w:pPr>
      <w:r>
        <w:rPr/>
        <w:pict>
          <v:line style="position:absolute;mso-position-horizontal-relative:page;mso-position-vertical-relative:paragraph;z-index:-255572992" from="454.196106pt,17.410900pt" to="457.746906pt,17.410900pt" stroked="true" strokeweight=".3685pt" strokecolor="#231f20">
            <v:stroke dashstyle="solid"/>
            <w10:wrap type="none"/>
          </v:line>
        </w:pict>
      </w:r>
      <w:r>
        <w:rPr>
          <w:rFonts w:ascii="Times New Roman" w:hAnsi="Times New Roman"/>
          <w:color w:val="231F20"/>
          <w:sz w:val="16"/>
        </w:rPr>
        <w:t>Table 2 Comparison of HAMD scores among different patients with glioma (</w:t>
      </w:r>
      <w:r>
        <w:rPr>
          <w:rFonts w:ascii="Times New Roman" w:hAnsi="Times New Roman"/>
          <w:i/>
          <w:color w:val="231F20"/>
          <w:sz w:val="16"/>
        </w:rPr>
        <w:t>x</w:t>
      </w:r>
      <w:r>
        <w:rPr>
          <w:rFonts w:ascii="Times New Roman" w:hAnsi="Times New Roman"/>
          <w:color w:val="231F20"/>
          <w:sz w:val="16"/>
        </w:rPr>
        <w:t>±</w:t>
      </w:r>
      <w:r>
        <w:rPr>
          <w:rFonts w:ascii="Times New Roman" w:hAnsi="Times New Roman"/>
          <w:i/>
          <w:color w:val="231F20"/>
          <w:sz w:val="16"/>
        </w:rPr>
        <w:t>s</w:t>
      </w:r>
      <w:r>
        <w:rPr>
          <w:rFonts w:ascii="Times New Roman" w:hAnsi="Times New Roman"/>
          <w:color w:val="231F20"/>
          <w:sz w:val="16"/>
        </w:rPr>
        <w:t>, scores)</w:t>
      </w:r>
    </w:p>
    <w:tbl>
      <w:tblPr>
        <w:tblW w:w="0" w:type="auto"/>
        <w:jc w:val="left"/>
        <w:tblInd w:w="2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8"/>
        <w:gridCol w:w="504"/>
        <w:gridCol w:w="900"/>
        <w:gridCol w:w="870"/>
        <w:gridCol w:w="668"/>
        <w:gridCol w:w="631"/>
      </w:tblGrid>
      <w:tr>
        <w:trPr>
          <w:trHeight w:val="239" w:hRule="atLeast"/>
        </w:trPr>
        <w:tc>
          <w:tcPr>
            <w:tcW w:w="1018" w:type="dxa"/>
            <w:tcBorders>
              <w:top w:val="single" w:sz="6" w:space="0" w:color="000000"/>
              <w:bottom w:val="single" w:sz="2" w:space="0" w:color="000000"/>
            </w:tcBorders>
          </w:tcPr>
          <w:p>
            <w:pPr>
              <w:pStyle w:val="TableParagraph"/>
              <w:spacing w:before="13"/>
              <w:rPr>
                <w:sz w:val="16"/>
              </w:rPr>
            </w:pPr>
            <w:r>
              <w:rPr>
                <w:color w:val="231F20"/>
                <w:sz w:val="16"/>
              </w:rPr>
              <w:t>项目</w:t>
            </w:r>
          </w:p>
        </w:tc>
        <w:tc>
          <w:tcPr>
            <w:tcW w:w="504" w:type="dxa"/>
            <w:tcBorders>
              <w:top w:val="single" w:sz="6" w:space="0" w:color="000000"/>
              <w:bottom w:val="single" w:sz="2" w:space="0" w:color="000000"/>
            </w:tcBorders>
          </w:tcPr>
          <w:p>
            <w:pPr>
              <w:pStyle w:val="TableParagraph"/>
              <w:spacing w:before="13"/>
              <w:ind w:right="123"/>
              <w:jc w:val="right"/>
              <w:rPr>
                <w:sz w:val="16"/>
              </w:rPr>
            </w:pPr>
            <w:r>
              <w:rPr>
                <w:color w:val="231F20"/>
                <w:sz w:val="16"/>
              </w:rPr>
              <w:t>例数</w:t>
            </w:r>
          </w:p>
        </w:tc>
        <w:tc>
          <w:tcPr>
            <w:tcW w:w="900" w:type="dxa"/>
            <w:tcBorders>
              <w:top w:val="single" w:sz="6" w:space="0" w:color="000000"/>
              <w:bottom w:val="single" w:sz="2" w:space="0" w:color="000000"/>
            </w:tcBorders>
          </w:tcPr>
          <w:p>
            <w:pPr>
              <w:pStyle w:val="TableParagraph"/>
              <w:spacing w:before="13"/>
              <w:ind w:left="106" w:right="105"/>
              <w:jc w:val="center"/>
              <w:rPr>
                <w:sz w:val="16"/>
              </w:rPr>
            </w:pPr>
            <w:r>
              <w:rPr>
                <w:color w:val="231F20"/>
                <w:sz w:val="16"/>
              </w:rPr>
              <w:t>术后</w:t>
            </w:r>
          </w:p>
        </w:tc>
        <w:tc>
          <w:tcPr>
            <w:tcW w:w="870" w:type="dxa"/>
            <w:tcBorders>
              <w:top w:val="single" w:sz="6" w:space="0" w:color="000000"/>
              <w:bottom w:val="single" w:sz="2" w:space="0" w:color="000000"/>
            </w:tcBorders>
          </w:tcPr>
          <w:p>
            <w:pPr>
              <w:pStyle w:val="TableParagraph"/>
              <w:spacing w:before="13"/>
              <w:ind w:left="107" w:right="74"/>
              <w:jc w:val="center"/>
              <w:rPr>
                <w:sz w:val="16"/>
              </w:rPr>
            </w:pPr>
            <w:r>
              <w:rPr>
                <w:color w:val="231F20"/>
                <w:sz w:val="16"/>
              </w:rPr>
              <w:t>术前</w:t>
            </w:r>
          </w:p>
        </w:tc>
        <w:tc>
          <w:tcPr>
            <w:tcW w:w="668" w:type="dxa"/>
            <w:tcBorders>
              <w:top w:val="single" w:sz="6" w:space="0" w:color="000000"/>
              <w:bottom w:val="single" w:sz="2" w:space="0" w:color="000000"/>
            </w:tcBorders>
          </w:tcPr>
          <w:p>
            <w:pPr>
              <w:pStyle w:val="TableParagraph"/>
              <w:spacing w:before="13"/>
              <w:ind w:right="196"/>
              <w:jc w:val="right"/>
              <w:rPr>
                <w:sz w:val="16"/>
              </w:rPr>
            </w:pPr>
            <w:r>
              <w:rPr>
                <w:rFonts w:ascii="Times New Roman" w:eastAsia="Times New Roman"/>
                <w:i/>
                <w:color w:val="231F20"/>
                <w:sz w:val="16"/>
              </w:rPr>
              <w:t>t </w:t>
            </w:r>
            <w:r>
              <w:rPr>
                <w:color w:val="231F20"/>
                <w:sz w:val="16"/>
              </w:rPr>
              <w:t>值</w:t>
            </w:r>
          </w:p>
        </w:tc>
        <w:tc>
          <w:tcPr>
            <w:tcW w:w="631" w:type="dxa"/>
            <w:tcBorders>
              <w:top w:val="single" w:sz="6" w:space="0" w:color="000000"/>
              <w:bottom w:val="single" w:sz="2" w:space="0" w:color="000000"/>
            </w:tcBorders>
          </w:tcPr>
          <w:p>
            <w:pPr>
              <w:pStyle w:val="TableParagraph"/>
              <w:spacing w:before="13"/>
              <w:ind w:left="114" w:right="116"/>
              <w:jc w:val="center"/>
              <w:rPr>
                <w:sz w:val="16"/>
              </w:rPr>
            </w:pPr>
            <w:r>
              <w:rPr>
                <w:rFonts w:ascii="Times New Roman" w:eastAsia="Times New Roman"/>
                <w:i/>
                <w:color w:val="231F20"/>
                <w:sz w:val="16"/>
              </w:rPr>
              <w:t>P </w:t>
            </w:r>
            <w:r>
              <w:rPr>
                <w:color w:val="231F20"/>
                <w:sz w:val="16"/>
              </w:rPr>
              <w:t>值</w:t>
            </w:r>
          </w:p>
        </w:tc>
      </w:tr>
      <w:tr>
        <w:trPr>
          <w:trHeight w:val="243" w:hRule="atLeast"/>
        </w:trPr>
        <w:tc>
          <w:tcPr>
            <w:tcW w:w="1018" w:type="dxa"/>
            <w:tcBorders>
              <w:top w:val="single" w:sz="2" w:space="0" w:color="000000"/>
            </w:tcBorders>
          </w:tcPr>
          <w:p>
            <w:pPr>
              <w:pStyle w:val="TableParagraph"/>
              <w:spacing w:line="205" w:lineRule="exact" w:before="18"/>
              <w:rPr>
                <w:sz w:val="16"/>
              </w:rPr>
            </w:pPr>
            <w:r>
              <w:rPr>
                <w:color w:val="231F20"/>
                <w:sz w:val="16"/>
              </w:rPr>
              <w:t>肿瘤病理级别</w:t>
            </w:r>
          </w:p>
        </w:tc>
        <w:tc>
          <w:tcPr>
            <w:tcW w:w="504" w:type="dxa"/>
            <w:tcBorders>
              <w:top w:val="single" w:sz="2" w:space="0" w:color="000000"/>
            </w:tcBorders>
          </w:tcPr>
          <w:p>
            <w:pPr>
              <w:pStyle w:val="TableParagraph"/>
              <w:rPr>
                <w:rFonts w:ascii="Times New Roman"/>
                <w:sz w:val="16"/>
              </w:rPr>
            </w:pPr>
          </w:p>
        </w:tc>
        <w:tc>
          <w:tcPr>
            <w:tcW w:w="900" w:type="dxa"/>
            <w:tcBorders>
              <w:top w:val="single" w:sz="2" w:space="0" w:color="000000"/>
            </w:tcBorders>
          </w:tcPr>
          <w:p>
            <w:pPr>
              <w:pStyle w:val="TableParagraph"/>
              <w:rPr>
                <w:rFonts w:ascii="Times New Roman"/>
                <w:sz w:val="16"/>
              </w:rPr>
            </w:pPr>
          </w:p>
        </w:tc>
        <w:tc>
          <w:tcPr>
            <w:tcW w:w="870" w:type="dxa"/>
            <w:tcBorders>
              <w:top w:val="single" w:sz="2" w:space="0" w:color="000000"/>
            </w:tcBorders>
          </w:tcPr>
          <w:p>
            <w:pPr>
              <w:pStyle w:val="TableParagraph"/>
              <w:rPr>
                <w:rFonts w:ascii="Times New Roman"/>
                <w:sz w:val="16"/>
              </w:rPr>
            </w:pPr>
          </w:p>
        </w:tc>
        <w:tc>
          <w:tcPr>
            <w:tcW w:w="668" w:type="dxa"/>
            <w:tcBorders>
              <w:top w:val="single" w:sz="2" w:space="0" w:color="000000"/>
            </w:tcBorders>
          </w:tcPr>
          <w:p>
            <w:pPr>
              <w:pStyle w:val="TableParagraph"/>
              <w:rPr>
                <w:rFonts w:ascii="Times New Roman"/>
                <w:sz w:val="16"/>
              </w:rPr>
            </w:pPr>
          </w:p>
        </w:tc>
        <w:tc>
          <w:tcPr>
            <w:tcW w:w="631" w:type="dxa"/>
            <w:tcBorders>
              <w:top w:val="single" w:sz="2" w:space="0" w:color="000000"/>
            </w:tcBorders>
          </w:tcPr>
          <w:p>
            <w:pPr>
              <w:pStyle w:val="TableParagraph"/>
              <w:rPr>
                <w:rFonts w:ascii="Times New Roman"/>
                <w:sz w:val="16"/>
              </w:rPr>
            </w:pPr>
          </w:p>
        </w:tc>
      </w:tr>
      <w:tr>
        <w:trPr>
          <w:trHeight w:val="255" w:hRule="atLeast"/>
        </w:trPr>
        <w:tc>
          <w:tcPr>
            <w:tcW w:w="1018" w:type="dxa"/>
          </w:tcPr>
          <w:p>
            <w:pPr>
              <w:pStyle w:val="TableParagraph"/>
              <w:spacing w:before="24"/>
              <w:ind w:left="160"/>
              <w:rPr>
                <w:sz w:val="16"/>
              </w:rPr>
            </w:pPr>
            <w:r>
              <w:rPr>
                <w:color w:val="231F20"/>
                <w:sz w:val="16"/>
              </w:rPr>
              <w:t>高级别</w:t>
            </w:r>
          </w:p>
        </w:tc>
        <w:tc>
          <w:tcPr>
            <w:tcW w:w="504" w:type="dxa"/>
          </w:tcPr>
          <w:p>
            <w:pPr>
              <w:pStyle w:val="TableParagraph"/>
              <w:spacing w:before="35"/>
              <w:ind w:right="130"/>
              <w:jc w:val="right"/>
              <w:rPr>
                <w:rFonts w:ascii="Times New Roman"/>
                <w:sz w:val="16"/>
              </w:rPr>
            </w:pPr>
            <w:r>
              <w:rPr>
                <w:rFonts w:ascii="Times New Roman"/>
                <w:color w:val="231F20"/>
                <w:sz w:val="16"/>
              </w:rPr>
              <w:t>45</w:t>
            </w:r>
          </w:p>
        </w:tc>
        <w:tc>
          <w:tcPr>
            <w:tcW w:w="900" w:type="dxa"/>
          </w:tcPr>
          <w:p>
            <w:pPr>
              <w:pStyle w:val="TableParagraph"/>
              <w:spacing w:before="35"/>
              <w:ind w:left="106" w:right="105"/>
              <w:jc w:val="center"/>
              <w:rPr>
                <w:rFonts w:ascii="Times New Roman" w:hAnsi="Times New Roman"/>
                <w:sz w:val="16"/>
              </w:rPr>
            </w:pPr>
            <w:r>
              <w:rPr>
                <w:rFonts w:ascii="Times New Roman" w:hAnsi="Times New Roman"/>
                <w:color w:val="231F20"/>
                <w:sz w:val="16"/>
              </w:rPr>
              <w:t>4.34±1.24</w:t>
            </w:r>
          </w:p>
        </w:tc>
        <w:tc>
          <w:tcPr>
            <w:tcW w:w="870" w:type="dxa"/>
          </w:tcPr>
          <w:p>
            <w:pPr>
              <w:pStyle w:val="TableParagraph"/>
              <w:spacing w:before="35"/>
              <w:ind w:left="107" w:right="74"/>
              <w:jc w:val="center"/>
              <w:rPr>
                <w:rFonts w:ascii="Times New Roman" w:hAnsi="Times New Roman"/>
                <w:sz w:val="16"/>
              </w:rPr>
            </w:pPr>
            <w:r>
              <w:rPr>
                <w:rFonts w:ascii="Times New Roman" w:hAnsi="Times New Roman"/>
                <w:color w:val="231F20"/>
                <w:sz w:val="16"/>
              </w:rPr>
              <w:t>7.34±1.54</w:t>
            </w:r>
          </w:p>
        </w:tc>
        <w:tc>
          <w:tcPr>
            <w:tcW w:w="668" w:type="dxa"/>
          </w:tcPr>
          <w:p>
            <w:pPr>
              <w:pStyle w:val="TableParagraph"/>
              <w:spacing w:before="35"/>
              <w:ind w:right="128"/>
              <w:jc w:val="right"/>
              <w:rPr>
                <w:rFonts w:ascii="Times New Roman"/>
                <w:sz w:val="16"/>
              </w:rPr>
            </w:pPr>
            <w:r>
              <w:rPr>
                <w:rFonts w:ascii="Times New Roman"/>
                <w:color w:val="231F20"/>
                <w:sz w:val="16"/>
              </w:rPr>
              <w:t>10.178</w:t>
            </w:r>
          </w:p>
        </w:tc>
        <w:tc>
          <w:tcPr>
            <w:tcW w:w="631" w:type="dxa"/>
          </w:tcPr>
          <w:p>
            <w:pPr>
              <w:pStyle w:val="TableParagraph"/>
              <w:spacing w:before="35"/>
              <w:ind w:left="114" w:right="116"/>
              <w:jc w:val="center"/>
              <w:rPr>
                <w:rFonts w:ascii="Times New Roman"/>
                <w:sz w:val="16"/>
              </w:rPr>
            </w:pPr>
            <w:r>
              <w:rPr>
                <w:rFonts w:ascii="Times New Roman"/>
                <w:color w:val="231F20"/>
                <w:sz w:val="16"/>
              </w:rPr>
              <w:t>0.000</w:t>
            </w:r>
          </w:p>
        </w:tc>
      </w:tr>
      <w:tr>
        <w:trPr>
          <w:trHeight w:val="251" w:hRule="atLeast"/>
        </w:trPr>
        <w:tc>
          <w:tcPr>
            <w:tcW w:w="1018" w:type="dxa"/>
          </w:tcPr>
          <w:p>
            <w:pPr>
              <w:pStyle w:val="TableParagraph"/>
              <w:spacing w:before="18"/>
              <w:ind w:left="160"/>
              <w:rPr>
                <w:sz w:val="16"/>
              </w:rPr>
            </w:pPr>
            <w:r>
              <w:rPr>
                <w:color w:val="231F20"/>
                <w:sz w:val="16"/>
              </w:rPr>
              <w:t>低级别</w:t>
            </w:r>
          </w:p>
        </w:tc>
        <w:tc>
          <w:tcPr>
            <w:tcW w:w="504" w:type="dxa"/>
          </w:tcPr>
          <w:p>
            <w:pPr>
              <w:pStyle w:val="TableParagraph"/>
              <w:spacing w:before="29"/>
              <w:ind w:right="130"/>
              <w:jc w:val="right"/>
              <w:rPr>
                <w:rFonts w:ascii="Times New Roman"/>
                <w:sz w:val="16"/>
              </w:rPr>
            </w:pPr>
            <w:r>
              <w:rPr>
                <w:rFonts w:ascii="Times New Roman"/>
                <w:color w:val="231F20"/>
                <w:sz w:val="16"/>
              </w:rPr>
              <w:t>26</w:t>
            </w:r>
          </w:p>
        </w:tc>
        <w:tc>
          <w:tcPr>
            <w:tcW w:w="900" w:type="dxa"/>
          </w:tcPr>
          <w:p>
            <w:pPr>
              <w:pStyle w:val="TableParagraph"/>
              <w:spacing w:before="29"/>
              <w:ind w:left="106" w:right="105"/>
              <w:jc w:val="center"/>
              <w:rPr>
                <w:rFonts w:ascii="Times New Roman" w:hAnsi="Times New Roman"/>
                <w:sz w:val="16"/>
              </w:rPr>
            </w:pPr>
            <w:r>
              <w:rPr>
                <w:rFonts w:ascii="Times New Roman" w:hAnsi="Times New Roman"/>
                <w:color w:val="231F20"/>
                <w:sz w:val="16"/>
              </w:rPr>
              <w:t>3.24±1.44</w:t>
            </w:r>
          </w:p>
        </w:tc>
        <w:tc>
          <w:tcPr>
            <w:tcW w:w="870" w:type="dxa"/>
          </w:tcPr>
          <w:p>
            <w:pPr>
              <w:pStyle w:val="TableParagraph"/>
              <w:spacing w:before="29"/>
              <w:ind w:left="107" w:right="74"/>
              <w:jc w:val="center"/>
              <w:rPr>
                <w:rFonts w:ascii="Times New Roman" w:hAnsi="Times New Roman"/>
                <w:sz w:val="16"/>
              </w:rPr>
            </w:pPr>
            <w:r>
              <w:rPr>
                <w:rFonts w:ascii="Times New Roman" w:hAnsi="Times New Roman"/>
                <w:color w:val="231F20"/>
                <w:sz w:val="16"/>
              </w:rPr>
              <w:t>4.14±2.34</w:t>
            </w:r>
          </w:p>
        </w:tc>
        <w:tc>
          <w:tcPr>
            <w:tcW w:w="668" w:type="dxa"/>
          </w:tcPr>
          <w:p>
            <w:pPr>
              <w:pStyle w:val="TableParagraph"/>
              <w:spacing w:before="29"/>
              <w:ind w:right="128"/>
              <w:jc w:val="right"/>
              <w:rPr>
                <w:rFonts w:ascii="Times New Roman"/>
                <w:sz w:val="16"/>
              </w:rPr>
            </w:pPr>
            <w:r>
              <w:rPr>
                <w:rFonts w:ascii="Times New Roman"/>
                <w:color w:val="231F20"/>
                <w:sz w:val="16"/>
              </w:rPr>
              <w:t>1.670</w:t>
            </w:r>
          </w:p>
        </w:tc>
        <w:tc>
          <w:tcPr>
            <w:tcW w:w="631" w:type="dxa"/>
          </w:tcPr>
          <w:p>
            <w:pPr>
              <w:pStyle w:val="TableParagraph"/>
              <w:spacing w:before="29"/>
              <w:ind w:left="114" w:right="116"/>
              <w:jc w:val="center"/>
              <w:rPr>
                <w:rFonts w:ascii="Times New Roman"/>
                <w:sz w:val="16"/>
              </w:rPr>
            </w:pPr>
            <w:r>
              <w:rPr>
                <w:rFonts w:ascii="Times New Roman"/>
                <w:color w:val="231F20"/>
                <w:sz w:val="16"/>
              </w:rPr>
              <w:t>0.101</w:t>
            </w:r>
          </w:p>
        </w:tc>
      </w:tr>
      <w:tr>
        <w:trPr>
          <w:trHeight w:val="240" w:hRule="atLeast"/>
        </w:trPr>
        <w:tc>
          <w:tcPr>
            <w:tcW w:w="1018" w:type="dxa"/>
          </w:tcPr>
          <w:p>
            <w:pPr>
              <w:pStyle w:val="TableParagraph"/>
              <w:spacing w:line="205" w:lineRule="exact" w:before="16"/>
              <w:rPr>
                <w:sz w:val="16"/>
              </w:rPr>
            </w:pPr>
            <w:r>
              <w:rPr>
                <w:color w:val="231F20"/>
                <w:sz w:val="16"/>
              </w:rPr>
              <w:t>肿瘤部位</w:t>
            </w:r>
          </w:p>
        </w:tc>
        <w:tc>
          <w:tcPr>
            <w:tcW w:w="504" w:type="dxa"/>
          </w:tcPr>
          <w:p>
            <w:pPr>
              <w:pStyle w:val="TableParagraph"/>
              <w:rPr>
                <w:rFonts w:ascii="Times New Roman"/>
                <w:sz w:val="16"/>
              </w:rPr>
            </w:pPr>
          </w:p>
        </w:tc>
        <w:tc>
          <w:tcPr>
            <w:tcW w:w="900" w:type="dxa"/>
          </w:tcPr>
          <w:p>
            <w:pPr>
              <w:pStyle w:val="TableParagraph"/>
              <w:rPr>
                <w:rFonts w:ascii="Times New Roman"/>
                <w:sz w:val="16"/>
              </w:rPr>
            </w:pPr>
          </w:p>
        </w:tc>
        <w:tc>
          <w:tcPr>
            <w:tcW w:w="870" w:type="dxa"/>
          </w:tcPr>
          <w:p>
            <w:pPr>
              <w:pStyle w:val="TableParagraph"/>
              <w:rPr>
                <w:rFonts w:ascii="Times New Roman"/>
                <w:sz w:val="16"/>
              </w:rPr>
            </w:pPr>
          </w:p>
        </w:tc>
        <w:tc>
          <w:tcPr>
            <w:tcW w:w="668" w:type="dxa"/>
          </w:tcPr>
          <w:p>
            <w:pPr>
              <w:pStyle w:val="TableParagraph"/>
              <w:rPr>
                <w:rFonts w:ascii="Times New Roman"/>
                <w:sz w:val="16"/>
              </w:rPr>
            </w:pPr>
          </w:p>
        </w:tc>
        <w:tc>
          <w:tcPr>
            <w:tcW w:w="631" w:type="dxa"/>
          </w:tcPr>
          <w:p>
            <w:pPr>
              <w:pStyle w:val="TableParagraph"/>
              <w:rPr>
                <w:rFonts w:ascii="Times New Roman"/>
                <w:sz w:val="16"/>
              </w:rPr>
            </w:pPr>
          </w:p>
        </w:tc>
      </w:tr>
      <w:tr>
        <w:trPr>
          <w:trHeight w:val="219" w:hRule="atLeast"/>
        </w:trPr>
        <w:tc>
          <w:tcPr>
            <w:tcW w:w="1018" w:type="dxa"/>
          </w:tcPr>
          <w:p>
            <w:pPr>
              <w:pStyle w:val="TableParagraph"/>
              <w:spacing w:line="175" w:lineRule="exact" w:before="24"/>
              <w:ind w:left="160"/>
              <w:rPr>
                <w:sz w:val="16"/>
              </w:rPr>
            </w:pPr>
            <w:r>
              <w:rPr>
                <w:color w:val="231F20"/>
                <w:sz w:val="16"/>
              </w:rPr>
              <w:t>额颞叶</w:t>
            </w:r>
          </w:p>
        </w:tc>
        <w:tc>
          <w:tcPr>
            <w:tcW w:w="504" w:type="dxa"/>
          </w:tcPr>
          <w:p>
            <w:pPr>
              <w:pStyle w:val="TableParagraph"/>
              <w:spacing w:line="164" w:lineRule="exact" w:before="35"/>
              <w:ind w:right="130"/>
              <w:jc w:val="right"/>
              <w:rPr>
                <w:rFonts w:ascii="Times New Roman"/>
                <w:sz w:val="16"/>
              </w:rPr>
            </w:pPr>
            <w:r>
              <w:rPr>
                <w:rFonts w:ascii="Times New Roman"/>
                <w:color w:val="231F20"/>
                <w:sz w:val="16"/>
              </w:rPr>
              <w:t>43</w:t>
            </w:r>
          </w:p>
        </w:tc>
        <w:tc>
          <w:tcPr>
            <w:tcW w:w="900" w:type="dxa"/>
          </w:tcPr>
          <w:p>
            <w:pPr>
              <w:pStyle w:val="TableParagraph"/>
              <w:spacing w:line="164" w:lineRule="exact" w:before="35"/>
              <w:ind w:left="106" w:right="105"/>
              <w:jc w:val="center"/>
              <w:rPr>
                <w:rFonts w:ascii="Times New Roman" w:hAnsi="Times New Roman"/>
                <w:sz w:val="16"/>
              </w:rPr>
            </w:pPr>
            <w:r>
              <w:rPr>
                <w:rFonts w:ascii="Times New Roman" w:hAnsi="Times New Roman"/>
                <w:color w:val="231F20"/>
                <w:sz w:val="16"/>
              </w:rPr>
              <w:t>4.55±1.34</w:t>
            </w:r>
          </w:p>
        </w:tc>
        <w:tc>
          <w:tcPr>
            <w:tcW w:w="870" w:type="dxa"/>
          </w:tcPr>
          <w:p>
            <w:pPr>
              <w:pStyle w:val="TableParagraph"/>
              <w:spacing w:line="164" w:lineRule="exact" w:before="35"/>
              <w:ind w:left="107" w:right="74"/>
              <w:jc w:val="center"/>
              <w:rPr>
                <w:rFonts w:ascii="Times New Roman" w:hAnsi="Times New Roman"/>
                <w:sz w:val="16"/>
              </w:rPr>
            </w:pPr>
            <w:r>
              <w:rPr>
                <w:rFonts w:ascii="Times New Roman" w:hAnsi="Times New Roman"/>
                <w:color w:val="231F20"/>
                <w:sz w:val="16"/>
              </w:rPr>
              <w:t>7.04±1.84</w:t>
            </w:r>
          </w:p>
        </w:tc>
        <w:tc>
          <w:tcPr>
            <w:tcW w:w="668" w:type="dxa"/>
          </w:tcPr>
          <w:p>
            <w:pPr>
              <w:pStyle w:val="TableParagraph"/>
              <w:spacing w:line="164" w:lineRule="exact" w:before="35"/>
              <w:ind w:right="128"/>
              <w:jc w:val="right"/>
              <w:rPr>
                <w:rFonts w:ascii="Times New Roman"/>
                <w:sz w:val="16"/>
              </w:rPr>
            </w:pPr>
            <w:r>
              <w:rPr>
                <w:rFonts w:ascii="Times New Roman"/>
                <w:color w:val="231F20"/>
                <w:sz w:val="16"/>
              </w:rPr>
              <w:t>7.173</w:t>
            </w:r>
          </w:p>
        </w:tc>
        <w:tc>
          <w:tcPr>
            <w:tcW w:w="631" w:type="dxa"/>
          </w:tcPr>
          <w:p>
            <w:pPr>
              <w:pStyle w:val="TableParagraph"/>
              <w:spacing w:line="164" w:lineRule="exact" w:before="35"/>
              <w:ind w:left="114" w:right="116"/>
              <w:jc w:val="center"/>
              <w:rPr>
                <w:rFonts w:ascii="Times New Roman"/>
                <w:sz w:val="16"/>
              </w:rPr>
            </w:pPr>
            <w:r>
              <w:rPr>
                <w:rFonts w:ascii="Times New Roman"/>
                <w:color w:val="231F20"/>
                <w:sz w:val="16"/>
              </w:rPr>
              <w:t>0.000</w:t>
            </w:r>
          </w:p>
        </w:tc>
      </w:tr>
    </w:tbl>
    <w:p>
      <w:pPr>
        <w:spacing w:after="0" w:line="164" w:lineRule="exact"/>
        <w:jc w:val="center"/>
        <w:rPr>
          <w:rFonts w:ascii="Times New Roman"/>
          <w:sz w:val="16"/>
        </w:rPr>
        <w:sectPr>
          <w:type w:val="continuous"/>
          <w:pgSz w:w="11910" w:h="16840"/>
          <w:pgMar w:top="620" w:bottom="540" w:left="920" w:right="900"/>
          <w:cols w:num="2" w:equalWidth="0">
            <w:col w:w="4978" w:space="50"/>
            <w:col w:w="5062"/>
          </w:cols>
        </w:sectPr>
      </w:pPr>
    </w:p>
    <w:p>
      <w:pPr>
        <w:pStyle w:val="Heading3"/>
        <w:spacing w:before="76"/>
      </w:pPr>
      <w:r>
        <w:rPr>
          <w:color w:val="231F20"/>
        </w:rPr>
        <w:t>会审核批准。患者及家属均知情同意并签署知情</w:t>
      </w:r>
    </w:p>
    <w:p>
      <w:pPr>
        <w:spacing w:line="157" w:lineRule="exact" w:before="0"/>
        <w:ind w:left="213" w:right="0" w:firstLine="0"/>
        <w:jc w:val="left"/>
        <w:rPr>
          <w:sz w:val="16"/>
        </w:rPr>
      </w:pPr>
      <w:r>
        <w:rPr/>
        <w:br w:type="column"/>
      </w:r>
      <w:r>
        <w:rPr>
          <w:color w:val="231F20"/>
          <w:sz w:val="16"/>
        </w:rPr>
        <w:t>非额颞叶</w:t>
      </w:r>
    </w:p>
    <w:p>
      <w:pPr>
        <w:tabs>
          <w:tab w:pos="632" w:val="left" w:leader="none"/>
        </w:tabs>
        <w:spacing w:line="147" w:lineRule="exact" w:before="0"/>
        <w:ind w:left="213" w:right="0" w:firstLine="0"/>
        <w:jc w:val="left"/>
        <w:rPr>
          <w:rFonts w:ascii="Times New Roman" w:hAnsi="Times New Roman"/>
          <w:sz w:val="16"/>
        </w:rPr>
      </w:pPr>
      <w:r>
        <w:rPr/>
        <w:br w:type="column"/>
      </w:r>
      <w:r>
        <w:rPr>
          <w:rFonts w:ascii="Times New Roman" w:hAnsi="Times New Roman"/>
          <w:color w:val="231F20"/>
          <w:sz w:val="16"/>
        </w:rPr>
        <w:t>28</w:t>
        <w:tab/>
      </w:r>
      <w:r>
        <w:rPr>
          <w:rFonts w:ascii="Times New Roman" w:hAnsi="Times New Roman"/>
          <w:color w:val="231F20"/>
          <w:spacing w:val="-3"/>
          <w:sz w:val="16"/>
        </w:rPr>
        <w:t>3.64±1.54</w:t>
      </w:r>
    </w:p>
    <w:p>
      <w:pPr>
        <w:spacing w:line="147" w:lineRule="exact" w:before="0"/>
        <w:ind w:left="213" w:right="0" w:firstLine="0"/>
        <w:jc w:val="left"/>
        <w:rPr>
          <w:rFonts w:ascii="Times New Roman" w:hAnsi="Times New Roman"/>
          <w:sz w:val="16"/>
        </w:rPr>
      </w:pPr>
      <w:r>
        <w:rPr/>
        <w:br w:type="column"/>
      </w:r>
      <w:r>
        <w:rPr>
          <w:rFonts w:ascii="Times New Roman" w:hAnsi="Times New Roman"/>
          <w:color w:val="231F20"/>
          <w:sz w:val="16"/>
        </w:rPr>
        <w:t>4.34±2.14</w:t>
      </w:r>
    </w:p>
    <w:p>
      <w:pPr>
        <w:spacing w:line="147" w:lineRule="exact" w:before="0"/>
        <w:ind w:left="213" w:right="0" w:firstLine="0"/>
        <w:jc w:val="left"/>
        <w:rPr>
          <w:rFonts w:ascii="Times New Roman"/>
          <w:sz w:val="16"/>
        </w:rPr>
      </w:pPr>
      <w:r>
        <w:rPr/>
        <w:br w:type="column"/>
      </w:r>
      <w:r>
        <w:rPr>
          <w:rFonts w:ascii="Times New Roman"/>
          <w:color w:val="231F20"/>
          <w:sz w:val="16"/>
        </w:rPr>
        <w:t>1.405</w:t>
      </w:r>
    </w:p>
    <w:p>
      <w:pPr>
        <w:spacing w:line="147" w:lineRule="exact" w:before="0"/>
        <w:ind w:left="213" w:right="0" w:firstLine="0"/>
        <w:jc w:val="left"/>
        <w:rPr>
          <w:rFonts w:ascii="Times New Roman"/>
          <w:sz w:val="16"/>
        </w:rPr>
      </w:pPr>
      <w:r>
        <w:rPr/>
        <w:br w:type="column"/>
      </w:r>
      <w:r>
        <w:rPr>
          <w:rFonts w:ascii="Times New Roman"/>
          <w:color w:val="231F20"/>
          <w:sz w:val="16"/>
        </w:rPr>
        <w:t>0.166</w:t>
      </w:r>
    </w:p>
    <w:p>
      <w:pPr>
        <w:spacing w:after="0" w:line="147" w:lineRule="exact"/>
        <w:jc w:val="left"/>
        <w:rPr>
          <w:rFonts w:ascii="Times New Roman"/>
          <w:sz w:val="16"/>
        </w:rPr>
        <w:sectPr>
          <w:type w:val="continuous"/>
          <w:pgSz w:w="11910" w:h="16840"/>
          <w:pgMar w:top="620" w:bottom="540" w:left="920" w:right="900"/>
          <w:cols w:num="6" w:equalWidth="0">
            <w:col w:w="4863" w:space="334"/>
            <w:col w:w="894" w:space="176"/>
            <w:col w:w="1281" w:space="40"/>
            <w:col w:w="861" w:space="57"/>
            <w:col w:w="574" w:space="50"/>
            <w:col w:w="960"/>
          </w:cols>
        </w:sectPr>
      </w:pPr>
    </w:p>
    <w:p>
      <w:pPr>
        <w:pStyle w:val="Heading3"/>
        <w:spacing w:before="46"/>
      </w:pPr>
      <w:r>
        <w:rPr>
          <w:color w:val="231F20"/>
        </w:rPr>
        <w:t>同意书。</w:t>
      </w:r>
    </w:p>
    <w:p>
      <w:pPr>
        <w:pStyle w:val="ListParagraph"/>
        <w:numPr>
          <w:ilvl w:val="1"/>
          <w:numId w:val="9"/>
        </w:numPr>
        <w:tabs>
          <w:tab w:pos="688" w:val="left" w:leader="none"/>
          <w:tab w:pos="689" w:val="left" w:leader="none"/>
          <w:tab w:pos="1322" w:val="left" w:leader="none"/>
        </w:tabs>
        <w:spacing w:line="280" w:lineRule="auto" w:before="46" w:after="0"/>
        <w:ind w:left="213" w:right="38" w:firstLine="0"/>
        <w:jc w:val="left"/>
        <w:rPr>
          <w:sz w:val="21"/>
        </w:rPr>
      </w:pPr>
      <w:r>
        <w:rPr>
          <w:color w:val="231F20"/>
          <w:sz w:val="21"/>
        </w:rPr>
        <w:t>方法</w:t>
        <w:tab/>
        <w:t>全部患者均接受精神外科手术治</w:t>
      </w:r>
      <w:r>
        <w:rPr>
          <w:color w:val="231F20"/>
          <w:spacing w:val="12"/>
          <w:sz w:val="21"/>
        </w:rPr>
        <w:t>疗</w:t>
      </w:r>
      <w:r>
        <w:rPr>
          <w:color w:val="231F20"/>
          <w:spacing w:val="-114"/>
          <w:sz w:val="21"/>
        </w:rPr>
        <w:t>，</w:t>
      </w:r>
      <w:r>
        <w:rPr>
          <w:color w:val="231F20"/>
          <w:sz w:val="21"/>
        </w:rPr>
        <w:t>于</w:t>
      </w:r>
      <w:r>
        <w:rPr>
          <w:color w:val="231F20"/>
          <w:spacing w:val="4"/>
          <w:sz w:val="21"/>
        </w:rPr>
        <w:t>术</w:t>
      </w:r>
      <w:r>
        <w:rPr>
          <w:color w:val="231F20"/>
          <w:spacing w:val="31"/>
          <w:sz w:val="21"/>
        </w:rPr>
        <w:t>前</w:t>
      </w:r>
      <w:r>
        <w:rPr>
          <w:rFonts w:ascii="Times New Roman" w:eastAsia="Times New Roman"/>
          <w:color w:val="231F20"/>
          <w:sz w:val="21"/>
        </w:rPr>
        <w:t>2</w:t>
      </w:r>
      <w:r>
        <w:rPr>
          <w:color w:val="231F20"/>
          <w:sz w:val="21"/>
        </w:rPr>
        <w:t>～</w:t>
      </w:r>
      <w:r>
        <w:rPr>
          <w:rFonts w:ascii="Times New Roman" w:eastAsia="Times New Roman"/>
          <w:color w:val="231F20"/>
          <w:sz w:val="21"/>
        </w:rPr>
        <w:t>3</w:t>
      </w:r>
      <w:r>
        <w:rPr>
          <w:rFonts w:ascii="Times New Roman" w:eastAsia="Times New Roman"/>
          <w:color w:val="231F20"/>
          <w:spacing w:val="4"/>
          <w:sz w:val="21"/>
        </w:rPr>
        <w:t> </w:t>
      </w:r>
      <w:r>
        <w:rPr>
          <w:rFonts w:ascii="Times New Roman" w:eastAsia="Times New Roman"/>
          <w:color w:val="231F20"/>
          <w:sz w:val="21"/>
        </w:rPr>
        <w:t>d</w:t>
      </w:r>
      <w:r>
        <w:rPr>
          <w:rFonts w:ascii="Times New Roman" w:eastAsia="Times New Roman"/>
          <w:color w:val="231F20"/>
          <w:spacing w:val="-22"/>
          <w:sz w:val="21"/>
        </w:rPr>
        <w:t> </w:t>
      </w:r>
      <w:r>
        <w:rPr>
          <w:color w:val="231F20"/>
          <w:spacing w:val="4"/>
          <w:sz w:val="21"/>
        </w:rPr>
        <w:t>和术</w:t>
      </w:r>
      <w:r>
        <w:rPr>
          <w:color w:val="231F20"/>
          <w:spacing w:val="31"/>
          <w:sz w:val="21"/>
        </w:rPr>
        <w:t>后</w:t>
      </w:r>
      <w:r>
        <w:rPr>
          <w:rFonts w:ascii="Times New Roman" w:eastAsia="Times New Roman"/>
          <w:color w:val="231F20"/>
          <w:sz w:val="21"/>
        </w:rPr>
        <w:t>4</w:t>
      </w:r>
      <w:r>
        <w:rPr>
          <w:color w:val="231F20"/>
          <w:sz w:val="21"/>
        </w:rPr>
        <w:t>～</w:t>
      </w:r>
      <w:r>
        <w:rPr>
          <w:rFonts w:ascii="Times New Roman" w:eastAsia="Times New Roman"/>
          <w:color w:val="231F20"/>
          <w:sz w:val="21"/>
        </w:rPr>
        <w:t>5</w:t>
      </w:r>
      <w:r>
        <w:rPr>
          <w:rFonts w:ascii="Times New Roman" w:eastAsia="Times New Roman"/>
          <w:color w:val="231F20"/>
          <w:spacing w:val="4"/>
          <w:sz w:val="21"/>
        </w:rPr>
        <w:t> </w:t>
      </w:r>
      <w:r>
        <w:rPr>
          <w:rFonts w:ascii="Times New Roman" w:eastAsia="Times New Roman"/>
          <w:color w:val="231F20"/>
          <w:sz w:val="21"/>
        </w:rPr>
        <w:t>d</w:t>
      </w:r>
      <w:r>
        <w:rPr>
          <w:rFonts w:ascii="Times New Roman" w:eastAsia="Times New Roman"/>
          <w:color w:val="231F20"/>
          <w:spacing w:val="-22"/>
          <w:sz w:val="21"/>
        </w:rPr>
        <w:t> </w:t>
      </w:r>
      <w:r>
        <w:rPr>
          <w:color w:val="231F20"/>
          <w:spacing w:val="4"/>
          <w:sz w:val="21"/>
        </w:rPr>
        <w:t>进行心境障碍评</w:t>
      </w:r>
      <w:r>
        <w:rPr>
          <w:color w:val="231F20"/>
          <w:spacing w:val="15"/>
          <w:sz w:val="21"/>
        </w:rPr>
        <w:t>估</w:t>
      </w:r>
      <w:r>
        <w:rPr>
          <w:color w:val="231F20"/>
          <w:spacing w:val="-111"/>
          <w:sz w:val="21"/>
        </w:rPr>
        <w:t>，</w:t>
      </w:r>
      <w:r>
        <w:rPr>
          <w:color w:val="231F20"/>
          <w:spacing w:val="4"/>
          <w:sz w:val="21"/>
        </w:rPr>
        <w:t>评</w:t>
      </w:r>
      <w:r>
        <w:rPr>
          <w:color w:val="231F20"/>
          <w:sz w:val="21"/>
        </w:rPr>
        <w:t>估</w:t>
      </w:r>
      <w:r>
        <w:rPr>
          <w:color w:val="231F20"/>
          <w:spacing w:val="9"/>
          <w:sz w:val="21"/>
        </w:rPr>
        <w:t>工作由经过专业培训且具有丰富临床经验的精</w:t>
      </w:r>
      <w:r>
        <w:rPr>
          <w:color w:val="231F20"/>
          <w:sz w:val="21"/>
        </w:rPr>
        <w:t>神</w:t>
      </w:r>
      <w:r>
        <w:rPr>
          <w:color w:val="231F20"/>
          <w:spacing w:val="4"/>
          <w:sz w:val="21"/>
        </w:rPr>
        <w:t>科医生开</w:t>
      </w:r>
      <w:r>
        <w:rPr>
          <w:color w:val="231F20"/>
          <w:spacing w:val="14"/>
          <w:sz w:val="21"/>
        </w:rPr>
        <w:t>展</w:t>
      </w:r>
      <w:r>
        <w:rPr>
          <w:color w:val="231F20"/>
          <w:spacing w:val="-112"/>
          <w:sz w:val="21"/>
        </w:rPr>
        <w:t>，</w:t>
      </w:r>
      <w:r>
        <w:rPr>
          <w:color w:val="231F20"/>
          <w:spacing w:val="4"/>
          <w:sz w:val="21"/>
        </w:rPr>
        <w:t>主要评估患者抑</w:t>
      </w:r>
      <w:r>
        <w:rPr>
          <w:color w:val="231F20"/>
          <w:spacing w:val="8"/>
          <w:sz w:val="21"/>
        </w:rPr>
        <w:t>郁</w:t>
      </w:r>
      <w:r>
        <w:rPr>
          <w:color w:val="231F20"/>
          <w:spacing w:val="-105"/>
          <w:sz w:val="21"/>
        </w:rPr>
        <w:t>、</w:t>
      </w:r>
      <w:r>
        <w:rPr>
          <w:color w:val="231F20"/>
          <w:spacing w:val="4"/>
          <w:sz w:val="21"/>
        </w:rPr>
        <w:t>焦虑和狂躁情</w:t>
      </w:r>
      <w:r>
        <w:rPr>
          <w:color w:val="231F20"/>
          <w:spacing w:val="14"/>
          <w:sz w:val="21"/>
        </w:rPr>
        <w:t>况</w:t>
      </w:r>
      <w:r>
        <w:rPr>
          <w:color w:val="231F20"/>
          <w:spacing w:val="-11"/>
          <w:sz w:val="21"/>
        </w:rPr>
        <w:t>， </w:t>
      </w:r>
      <w:r>
        <w:rPr>
          <w:color w:val="231F20"/>
          <w:spacing w:val="9"/>
          <w:sz w:val="21"/>
        </w:rPr>
        <w:t>并结合患者病理情</w:t>
      </w:r>
      <w:r>
        <w:rPr>
          <w:color w:val="231F20"/>
          <w:spacing w:val="-88"/>
          <w:sz w:val="21"/>
        </w:rPr>
        <w:t>况</w:t>
      </w:r>
      <w:r>
        <w:rPr>
          <w:color w:val="231F20"/>
          <w:sz w:val="21"/>
        </w:rPr>
        <w:t>（</w:t>
      </w:r>
      <w:r>
        <w:rPr>
          <w:color w:val="231F20"/>
          <w:spacing w:val="9"/>
          <w:sz w:val="21"/>
        </w:rPr>
        <w:t>高级</w:t>
      </w:r>
      <w:r>
        <w:rPr>
          <w:color w:val="231F20"/>
          <w:spacing w:val="13"/>
          <w:sz w:val="21"/>
        </w:rPr>
        <w:t>别</w:t>
      </w:r>
      <w:r>
        <w:rPr>
          <w:color w:val="231F20"/>
          <w:spacing w:val="-101"/>
          <w:sz w:val="21"/>
        </w:rPr>
        <w:t>、</w:t>
      </w:r>
      <w:r>
        <w:rPr>
          <w:color w:val="231F20"/>
          <w:spacing w:val="9"/>
          <w:sz w:val="21"/>
        </w:rPr>
        <w:t>低级</w:t>
      </w:r>
      <w:r>
        <w:rPr>
          <w:color w:val="231F20"/>
          <w:sz w:val="21"/>
        </w:rPr>
        <w:t>别</w:t>
      </w:r>
      <w:r>
        <w:rPr>
          <w:color w:val="231F20"/>
          <w:spacing w:val="-84"/>
          <w:sz w:val="21"/>
        </w:rPr>
        <w:t>）</w:t>
      </w:r>
      <w:r>
        <w:rPr>
          <w:color w:val="231F20"/>
          <w:spacing w:val="-101"/>
          <w:sz w:val="21"/>
        </w:rPr>
        <w:t>、</w:t>
      </w:r>
      <w:r>
        <w:rPr>
          <w:color w:val="231F20"/>
          <w:spacing w:val="9"/>
          <w:sz w:val="21"/>
        </w:rPr>
        <w:t>发病部</w:t>
      </w:r>
      <w:r>
        <w:rPr>
          <w:color w:val="231F20"/>
          <w:sz w:val="21"/>
        </w:rPr>
        <w:t>位</w:t>
      </w:r>
    </w:p>
    <w:p>
      <w:pPr>
        <w:spacing w:before="1"/>
        <w:ind w:left="116" w:right="0" w:firstLine="0"/>
        <w:jc w:val="left"/>
        <w:rPr>
          <w:sz w:val="21"/>
        </w:rPr>
      </w:pPr>
      <w:r>
        <w:rPr>
          <w:color w:val="231F20"/>
          <w:spacing w:val="-8"/>
          <w:sz w:val="21"/>
        </w:rPr>
        <w:t>（</w:t>
      </w:r>
      <w:r>
        <w:rPr>
          <w:color w:val="231F20"/>
          <w:spacing w:val="-16"/>
          <w:sz w:val="21"/>
        </w:rPr>
        <w:t>额颞叶、非额颞叶</w:t>
      </w:r>
      <w:r>
        <w:rPr>
          <w:color w:val="231F20"/>
          <w:spacing w:val="-97"/>
          <w:sz w:val="21"/>
        </w:rPr>
        <w:t>）</w:t>
      </w:r>
      <w:r>
        <w:rPr>
          <w:color w:val="231F20"/>
          <w:sz w:val="21"/>
        </w:rPr>
        <w:t>等因素进行分析。</w:t>
      </w:r>
    </w:p>
    <w:p>
      <w:pPr>
        <w:pStyle w:val="ListParagraph"/>
        <w:numPr>
          <w:ilvl w:val="1"/>
          <w:numId w:val="9"/>
        </w:numPr>
        <w:tabs>
          <w:tab w:pos="738" w:val="left" w:leader="none"/>
          <w:tab w:pos="739" w:val="left" w:leader="none"/>
          <w:tab w:pos="1995" w:val="left" w:leader="none"/>
        </w:tabs>
        <w:spacing w:line="240" w:lineRule="auto" w:before="46" w:after="0"/>
        <w:ind w:left="738" w:right="0" w:hanging="526"/>
        <w:jc w:val="left"/>
        <w:rPr>
          <w:sz w:val="21"/>
        </w:rPr>
      </w:pPr>
      <w:r>
        <w:rPr>
          <w:color w:val="231F20"/>
          <w:spacing w:val="51"/>
          <w:sz w:val="21"/>
        </w:rPr>
        <w:t>观察指</w:t>
      </w:r>
      <w:r>
        <w:rPr>
          <w:color w:val="231F20"/>
          <w:sz w:val="21"/>
        </w:rPr>
        <w:t>标</w:t>
        <w:tab/>
        <w:t>①</w:t>
      </w:r>
      <w:r>
        <w:rPr>
          <w:color w:val="231F20"/>
          <w:spacing w:val="-54"/>
          <w:sz w:val="21"/>
        </w:rPr>
        <w:t> </w:t>
      </w:r>
      <w:r>
        <w:rPr>
          <w:color w:val="231F20"/>
          <w:spacing w:val="51"/>
          <w:sz w:val="21"/>
        </w:rPr>
        <w:t>采用汉密尔顿抑郁量</w:t>
      </w:r>
      <w:r>
        <w:rPr>
          <w:color w:val="231F20"/>
          <w:sz w:val="21"/>
        </w:rPr>
        <w:t>表</w:t>
      </w:r>
    </w:p>
    <w:p>
      <w:pPr>
        <w:spacing w:line="280" w:lineRule="auto" w:before="46"/>
        <w:ind w:left="213" w:right="153" w:hanging="97"/>
        <w:jc w:val="both"/>
        <w:rPr>
          <w:sz w:val="21"/>
        </w:rPr>
      </w:pPr>
      <w:r>
        <w:rPr>
          <w:color w:val="231F20"/>
          <w:spacing w:val="-4"/>
          <w:sz w:val="21"/>
        </w:rPr>
        <w:t>（</w:t>
      </w:r>
      <w:r>
        <w:rPr>
          <w:rFonts w:ascii="Times New Roman" w:hAnsi="Times New Roman" w:eastAsia="Times New Roman"/>
          <w:color w:val="231F20"/>
          <w:spacing w:val="-1"/>
          <w:sz w:val="21"/>
        </w:rPr>
        <w:t>HAM</w:t>
      </w:r>
      <w:r>
        <w:rPr>
          <w:rFonts w:ascii="Times New Roman" w:hAnsi="Times New Roman" w:eastAsia="Times New Roman"/>
          <w:color w:val="231F20"/>
          <w:spacing w:val="-4"/>
          <w:sz w:val="21"/>
        </w:rPr>
        <w:t>D</w:t>
      </w:r>
      <w:r>
        <w:rPr>
          <w:color w:val="231F20"/>
          <w:spacing w:val="-89"/>
          <w:sz w:val="21"/>
        </w:rPr>
        <w:t>）</w:t>
      </w:r>
      <w:r>
        <w:rPr>
          <w:color w:val="231F20"/>
          <w:spacing w:val="-4"/>
          <w:sz w:val="21"/>
        </w:rPr>
        <w:t>评估患者抑郁程度，＜</w:t>
      </w:r>
      <w:r>
        <w:rPr>
          <w:rFonts w:ascii="Times New Roman" w:hAnsi="Times New Roman" w:eastAsia="Times New Roman"/>
          <w:color w:val="231F20"/>
          <w:sz w:val="21"/>
        </w:rPr>
        <w:t>7</w:t>
      </w:r>
      <w:r>
        <w:rPr>
          <w:rFonts w:ascii="Times New Roman" w:hAnsi="Times New Roman" w:eastAsia="Times New Roman"/>
          <w:color w:val="231F20"/>
          <w:spacing w:val="-18"/>
          <w:sz w:val="21"/>
        </w:rPr>
        <w:t> </w:t>
      </w:r>
      <w:r>
        <w:rPr>
          <w:color w:val="231F20"/>
          <w:spacing w:val="-10"/>
          <w:sz w:val="21"/>
        </w:rPr>
        <w:t>分为无抑郁，</w:t>
      </w:r>
      <w:r>
        <w:rPr>
          <w:rFonts w:ascii="Times New Roman" w:hAnsi="Times New Roman" w:eastAsia="Times New Roman"/>
          <w:color w:val="231F20"/>
          <w:spacing w:val="4"/>
          <w:sz w:val="21"/>
        </w:rPr>
        <w:t>7</w:t>
      </w:r>
      <w:r>
        <w:rPr>
          <w:color w:val="231F20"/>
          <w:sz w:val="21"/>
        </w:rPr>
        <w:t>～ </w:t>
      </w:r>
      <w:r>
        <w:rPr>
          <w:rFonts w:ascii="Times New Roman" w:hAnsi="Times New Roman" w:eastAsia="Times New Roman"/>
          <w:color w:val="231F20"/>
          <w:sz w:val="21"/>
        </w:rPr>
        <w:t>17</w:t>
      </w:r>
      <w:r>
        <w:rPr>
          <w:rFonts w:ascii="Times New Roman" w:hAnsi="Times New Roman" w:eastAsia="Times New Roman"/>
          <w:color w:val="231F20"/>
          <w:spacing w:val="-15"/>
          <w:sz w:val="21"/>
        </w:rPr>
        <w:t> </w:t>
      </w:r>
      <w:r>
        <w:rPr>
          <w:color w:val="231F20"/>
          <w:spacing w:val="-7"/>
          <w:sz w:val="21"/>
        </w:rPr>
        <w:t>为轻度抑郁，</w:t>
      </w:r>
      <w:r>
        <w:rPr>
          <w:rFonts w:ascii="Times New Roman" w:hAnsi="Times New Roman" w:eastAsia="Times New Roman"/>
          <w:color w:val="231F20"/>
          <w:sz w:val="21"/>
        </w:rPr>
        <w:t>1</w:t>
      </w:r>
      <w:r>
        <w:rPr>
          <w:rFonts w:ascii="Times New Roman" w:hAnsi="Times New Roman" w:eastAsia="Times New Roman"/>
          <w:color w:val="231F20"/>
          <w:spacing w:val="4"/>
          <w:sz w:val="21"/>
        </w:rPr>
        <w:t>8</w:t>
      </w:r>
      <w:r>
        <w:rPr>
          <w:color w:val="231F20"/>
          <w:spacing w:val="4"/>
          <w:sz w:val="21"/>
        </w:rPr>
        <w:t>～</w:t>
      </w:r>
      <w:r>
        <w:rPr>
          <w:rFonts w:ascii="Times New Roman" w:hAnsi="Times New Roman" w:eastAsia="Times New Roman"/>
          <w:color w:val="231F20"/>
          <w:sz w:val="21"/>
        </w:rPr>
        <w:t>24</w:t>
      </w:r>
      <w:r>
        <w:rPr>
          <w:rFonts w:ascii="Times New Roman" w:hAnsi="Times New Roman" w:eastAsia="Times New Roman"/>
          <w:color w:val="231F20"/>
          <w:spacing w:val="-15"/>
          <w:sz w:val="21"/>
        </w:rPr>
        <w:t> </w:t>
      </w:r>
      <w:r>
        <w:rPr>
          <w:color w:val="231F20"/>
          <w:spacing w:val="-5"/>
          <w:sz w:val="21"/>
        </w:rPr>
        <w:t>分为中度抑郁，</w:t>
      </w:r>
      <w:r>
        <w:rPr>
          <w:rFonts w:ascii="Times New Roman" w:hAnsi="Times New Roman" w:eastAsia="Times New Roman"/>
          <w:color w:val="231F20"/>
          <w:w w:val="101"/>
          <w:sz w:val="21"/>
        </w:rPr>
        <w:t>≥</w:t>
      </w:r>
      <w:r>
        <w:rPr>
          <w:rFonts w:ascii="Times New Roman" w:hAnsi="Times New Roman" w:eastAsia="Times New Roman"/>
          <w:color w:val="231F20"/>
          <w:sz w:val="21"/>
        </w:rPr>
        <w:t>25</w:t>
      </w:r>
      <w:r>
        <w:rPr>
          <w:rFonts w:ascii="Times New Roman" w:hAnsi="Times New Roman" w:eastAsia="Times New Roman"/>
          <w:color w:val="231F20"/>
          <w:spacing w:val="-15"/>
          <w:sz w:val="21"/>
        </w:rPr>
        <w:t> </w:t>
      </w:r>
      <w:r>
        <w:rPr>
          <w:color w:val="231F20"/>
          <w:spacing w:val="3"/>
          <w:sz w:val="21"/>
        </w:rPr>
        <w:t>分为重</w:t>
      </w:r>
      <w:r>
        <w:rPr>
          <w:color w:val="231F20"/>
          <w:spacing w:val="11"/>
          <w:sz w:val="21"/>
        </w:rPr>
        <w:t>度抑郁</w:t>
      </w:r>
      <w:r>
        <w:rPr>
          <w:rFonts w:ascii="Times New Roman" w:hAnsi="Times New Roman" w:eastAsia="Times New Roman"/>
          <w:color w:val="231F20"/>
          <w:w w:val="104"/>
          <w:position w:val="9"/>
          <w:sz w:val="10"/>
        </w:rPr>
        <w:t>[4-6</w:t>
      </w:r>
      <w:r>
        <w:rPr>
          <w:rFonts w:ascii="Times New Roman" w:hAnsi="Times New Roman" w:eastAsia="Times New Roman"/>
          <w:color w:val="231F20"/>
          <w:spacing w:val="4"/>
          <w:w w:val="104"/>
          <w:position w:val="9"/>
          <w:sz w:val="10"/>
        </w:rPr>
        <w:t>]</w:t>
      </w:r>
      <w:r>
        <w:rPr>
          <w:color w:val="231F20"/>
          <w:spacing w:val="1"/>
          <w:sz w:val="21"/>
        </w:rPr>
        <w:t>。②采用汉密尔顿焦虑量表</w:t>
      </w:r>
      <w:r>
        <w:rPr>
          <w:color w:val="231F20"/>
          <w:spacing w:val="-8"/>
          <w:sz w:val="21"/>
        </w:rPr>
        <w:t>（</w:t>
      </w:r>
      <w:r>
        <w:rPr>
          <w:rFonts w:ascii="Times New Roman" w:hAnsi="Times New Roman" w:eastAsia="Times New Roman"/>
          <w:color w:val="231F20"/>
          <w:spacing w:val="-1"/>
          <w:sz w:val="21"/>
        </w:rPr>
        <w:t>HAM</w:t>
      </w:r>
      <w:r>
        <w:rPr>
          <w:rFonts w:ascii="Times New Roman" w:hAnsi="Times New Roman" w:eastAsia="Times New Roman"/>
          <w:color w:val="231F20"/>
          <w:spacing w:val="-9"/>
          <w:sz w:val="21"/>
        </w:rPr>
        <w:t>A</w:t>
      </w:r>
      <w:r>
        <w:rPr>
          <w:color w:val="231F20"/>
          <w:spacing w:val="-87"/>
          <w:sz w:val="21"/>
        </w:rPr>
        <w:t>）</w:t>
      </w:r>
      <w:r>
        <w:rPr>
          <w:color w:val="231F20"/>
          <w:sz w:val="21"/>
        </w:rPr>
        <w:t>评</w:t>
      </w:r>
      <w:r>
        <w:rPr>
          <w:color w:val="231F20"/>
          <w:spacing w:val="-7"/>
          <w:sz w:val="21"/>
        </w:rPr>
        <w:t>估患者焦虑程度，＜</w:t>
      </w:r>
      <w:r>
        <w:rPr>
          <w:rFonts w:ascii="Times New Roman" w:hAnsi="Times New Roman" w:eastAsia="Times New Roman"/>
          <w:color w:val="231F20"/>
          <w:sz w:val="21"/>
        </w:rPr>
        <w:t>6</w:t>
      </w:r>
      <w:r>
        <w:rPr>
          <w:rFonts w:ascii="Times New Roman" w:hAnsi="Times New Roman" w:eastAsia="Times New Roman"/>
          <w:color w:val="231F20"/>
          <w:spacing w:val="-19"/>
          <w:sz w:val="21"/>
        </w:rPr>
        <w:t> </w:t>
      </w:r>
      <w:r>
        <w:rPr>
          <w:color w:val="231F20"/>
          <w:spacing w:val="-11"/>
          <w:sz w:val="21"/>
        </w:rPr>
        <w:t>分为无焦虑，</w:t>
      </w:r>
      <w:r>
        <w:rPr>
          <w:rFonts w:ascii="Times New Roman" w:hAnsi="Times New Roman" w:eastAsia="Times New Roman"/>
          <w:color w:val="231F20"/>
          <w:sz w:val="21"/>
        </w:rPr>
        <w:t>6</w:t>
      </w:r>
      <w:r>
        <w:rPr>
          <w:color w:val="231F20"/>
          <w:sz w:val="21"/>
        </w:rPr>
        <w:t>～</w:t>
      </w:r>
      <w:r>
        <w:rPr>
          <w:rFonts w:ascii="Times New Roman" w:hAnsi="Times New Roman" w:eastAsia="Times New Roman"/>
          <w:color w:val="231F20"/>
          <w:sz w:val="21"/>
        </w:rPr>
        <w:t>13</w:t>
      </w:r>
      <w:r>
        <w:rPr>
          <w:rFonts w:ascii="Times New Roman" w:hAnsi="Times New Roman" w:eastAsia="Times New Roman"/>
          <w:color w:val="231F20"/>
          <w:spacing w:val="-19"/>
          <w:sz w:val="21"/>
        </w:rPr>
        <w:t> </w:t>
      </w:r>
      <w:r>
        <w:rPr>
          <w:color w:val="231F20"/>
          <w:spacing w:val="5"/>
          <w:sz w:val="21"/>
        </w:rPr>
        <w:t>分为可能</w:t>
      </w:r>
      <w:r>
        <w:rPr>
          <w:color w:val="231F20"/>
          <w:spacing w:val="-14"/>
          <w:sz w:val="21"/>
        </w:rPr>
        <w:t>存在焦虑，</w:t>
      </w:r>
      <w:r>
        <w:rPr>
          <w:rFonts w:ascii="Times New Roman" w:hAnsi="Times New Roman" w:eastAsia="Times New Roman"/>
          <w:color w:val="231F20"/>
          <w:sz w:val="21"/>
        </w:rPr>
        <w:t>14</w:t>
      </w:r>
      <w:r>
        <w:rPr>
          <w:color w:val="231F20"/>
          <w:sz w:val="21"/>
        </w:rPr>
        <w:t>～</w:t>
      </w:r>
      <w:r>
        <w:rPr>
          <w:rFonts w:ascii="Times New Roman" w:hAnsi="Times New Roman" w:eastAsia="Times New Roman"/>
          <w:color w:val="231F20"/>
          <w:sz w:val="21"/>
        </w:rPr>
        <w:t>20</w:t>
      </w:r>
      <w:r>
        <w:rPr>
          <w:rFonts w:ascii="Times New Roman" w:hAnsi="Times New Roman" w:eastAsia="Times New Roman"/>
          <w:color w:val="231F20"/>
          <w:spacing w:val="-18"/>
          <w:sz w:val="21"/>
        </w:rPr>
        <w:t> </w:t>
      </w:r>
      <w:r>
        <w:rPr>
          <w:color w:val="231F20"/>
          <w:spacing w:val="-4"/>
          <w:sz w:val="21"/>
        </w:rPr>
        <w:t>分为肯定存在焦虑，</w:t>
      </w:r>
      <w:r>
        <w:rPr>
          <w:rFonts w:ascii="Times New Roman" w:hAnsi="Times New Roman" w:eastAsia="Times New Roman"/>
          <w:color w:val="231F20"/>
          <w:sz w:val="21"/>
        </w:rPr>
        <w:t>21</w:t>
      </w:r>
      <w:r>
        <w:rPr>
          <w:color w:val="231F20"/>
          <w:sz w:val="21"/>
        </w:rPr>
        <w:t>～</w:t>
      </w:r>
      <w:r>
        <w:rPr>
          <w:rFonts w:ascii="Times New Roman" w:hAnsi="Times New Roman" w:eastAsia="Times New Roman"/>
          <w:color w:val="231F20"/>
          <w:sz w:val="21"/>
        </w:rPr>
        <w:t>28</w:t>
      </w:r>
      <w:r>
        <w:rPr>
          <w:rFonts w:ascii="Times New Roman" w:hAnsi="Times New Roman" w:eastAsia="Times New Roman"/>
          <w:color w:val="231F20"/>
          <w:spacing w:val="-18"/>
          <w:sz w:val="21"/>
        </w:rPr>
        <w:t> </w:t>
      </w:r>
      <w:r>
        <w:rPr>
          <w:color w:val="231F20"/>
          <w:spacing w:val="4"/>
          <w:sz w:val="21"/>
        </w:rPr>
        <w:t>分为</w:t>
      </w:r>
      <w:r>
        <w:rPr>
          <w:color w:val="231F20"/>
          <w:spacing w:val="-19"/>
          <w:sz w:val="21"/>
        </w:rPr>
        <w:t>存在明显焦虑，</w:t>
      </w:r>
      <w:r>
        <w:rPr>
          <w:rFonts w:ascii="Times New Roman" w:hAnsi="Times New Roman" w:eastAsia="Times New Roman"/>
          <w:color w:val="231F20"/>
          <w:w w:val="101"/>
          <w:sz w:val="21"/>
        </w:rPr>
        <w:t>≥</w:t>
      </w:r>
      <w:r>
        <w:rPr>
          <w:rFonts w:ascii="Times New Roman" w:hAnsi="Times New Roman" w:eastAsia="Times New Roman"/>
          <w:color w:val="231F20"/>
          <w:sz w:val="21"/>
        </w:rPr>
        <w:t>29</w:t>
      </w:r>
      <w:r>
        <w:rPr>
          <w:rFonts w:ascii="Times New Roman" w:hAnsi="Times New Roman" w:eastAsia="Times New Roman"/>
          <w:color w:val="231F20"/>
          <w:spacing w:val="-29"/>
          <w:sz w:val="21"/>
        </w:rPr>
        <w:t> </w:t>
      </w:r>
      <w:r>
        <w:rPr>
          <w:color w:val="231F20"/>
          <w:spacing w:val="-4"/>
          <w:sz w:val="21"/>
        </w:rPr>
        <w:t>分为存在严重焦虑</w:t>
      </w:r>
      <w:r>
        <w:rPr>
          <w:rFonts w:ascii="Times New Roman" w:hAnsi="Times New Roman" w:eastAsia="Times New Roman"/>
          <w:color w:val="231F20"/>
          <w:w w:val="104"/>
          <w:position w:val="9"/>
          <w:sz w:val="10"/>
        </w:rPr>
        <w:t>[7-8</w:t>
      </w:r>
      <w:r>
        <w:rPr>
          <w:rFonts w:ascii="Times New Roman" w:hAnsi="Times New Roman" w:eastAsia="Times New Roman"/>
          <w:color w:val="231F20"/>
          <w:spacing w:val="-5"/>
          <w:w w:val="104"/>
          <w:position w:val="9"/>
          <w:sz w:val="10"/>
        </w:rPr>
        <w:t>]</w:t>
      </w:r>
      <w:r>
        <w:rPr>
          <w:color w:val="231F20"/>
          <w:spacing w:val="-3"/>
          <w:sz w:val="21"/>
        </w:rPr>
        <w:t>。③采用倍</w:t>
      </w:r>
      <w:r>
        <w:rPr>
          <w:color w:val="231F20"/>
          <w:spacing w:val="-2"/>
          <w:sz w:val="21"/>
        </w:rPr>
        <w:t>克</w:t>
      </w:r>
      <w:r>
        <w:rPr>
          <w:rFonts w:ascii="Times New Roman" w:hAnsi="Times New Roman" w:eastAsia="Times New Roman"/>
          <w:color w:val="231F20"/>
          <w:spacing w:val="-2"/>
          <w:sz w:val="21"/>
        </w:rPr>
        <w:t>-</w:t>
      </w:r>
      <w:r>
        <w:rPr>
          <w:color w:val="231F20"/>
          <w:spacing w:val="-16"/>
          <w:sz w:val="21"/>
        </w:rPr>
        <w:t>拉范森躁狂量表</w:t>
      </w:r>
      <w:r>
        <w:rPr>
          <w:color w:val="231F20"/>
          <w:spacing w:val="-13"/>
          <w:sz w:val="21"/>
        </w:rPr>
        <w:t>（</w:t>
      </w:r>
      <w:r>
        <w:rPr>
          <w:rFonts w:ascii="Times New Roman" w:hAnsi="Times New Roman" w:eastAsia="Times New Roman"/>
          <w:color w:val="231F20"/>
          <w:sz w:val="21"/>
        </w:rPr>
        <w:t>BRM</w:t>
      </w:r>
      <w:r>
        <w:rPr>
          <w:rFonts w:ascii="Times New Roman" w:hAnsi="Times New Roman" w:eastAsia="Times New Roman"/>
          <w:color w:val="231F20"/>
          <w:spacing w:val="-13"/>
          <w:sz w:val="21"/>
        </w:rPr>
        <w:t>S</w:t>
      </w:r>
      <w:r>
        <w:rPr>
          <w:color w:val="231F20"/>
          <w:spacing w:val="-98"/>
          <w:sz w:val="21"/>
        </w:rPr>
        <w:t>）</w:t>
      </w:r>
      <w:r>
        <w:rPr>
          <w:color w:val="231F20"/>
          <w:spacing w:val="-14"/>
          <w:sz w:val="21"/>
        </w:rPr>
        <w:t>评估患者狂躁程度，＜</w:t>
      </w:r>
      <w:r>
        <w:rPr>
          <w:rFonts w:ascii="Times New Roman" w:hAnsi="Times New Roman" w:eastAsia="Times New Roman"/>
          <w:color w:val="231F20"/>
          <w:sz w:val="21"/>
        </w:rPr>
        <w:t>5</w:t>
      </w:r>
      <w:r>
        <w:rPr>
          <w:color w:val="231F20"/>
          <w:spacing w:val="-11"/>
          <w:sz w:val="21"/>
        </w:rPr>
        <w:t>分为无明显狂躁，</w:t>
      </w:r>
      <w:r>
        <w:rPr>
          <w:rFonts w:ascii="Times New Roman" w:hAnsi="Times New Roman" w:eastAsia="Times New Roman"/>
          <w:color w:val="231F20"/>
          <w:spacing w:val="-5"/>
          <w:sz w:val="21"/>
        </w:rPr>
        <w:t>5</w:t>
      </w:r>
      <w:r>
        <w:rPr>
          <w:color w:val="231F20"/>
          <w:spacing w:val="-5"/>
          <w:sz w:val="21"/>
        </w:rPr>
        <w:t>～</w:t>
      </w:r>
      <w:r>
        <w:rPr>
          <w:rFonts w:ascii="Times New Roman" w:hAnsi="Times New Roman" w:eastAsia="Times New Roman"/>
          <w:color w:val="231F20"/>
          <w:sz w:val="21"/>
        </w:rPr>
        <w:t>10</w:t>
      </w:r>
      <w:r>
        <w:rPr>
          <w:rFonts w:ascii="Times New Roman" w:hAnsi="Times New Roman" w:eastAsia="Times New Roman"/>
          <w:color w:val="231F20"/>
          <w:spacing w:val="-23"/>
          <w:sz w:val="21"/>
        </w:rPr>
        <w:t> </w:t>
      </w:r>
      <w:r>
        <w:rPr>
          <w:color w:val="231F20"/>
          <w:spacing w:val="-11"/>
          <w:sz w:val="21"/>
        </w:rPr>
        <w:t>分为肯定有狂躁，</w:t>
      </w:r>
      <w:r>
        <w:rPr>
          <w:rFonts w:ascii="Times New Roman" w:hAnsi="Times New Roman" w:eastAsia="Times New Roman"/>
          <w:color w:val="231F20"/>
          <w:spacing w:val="-8"/>
          <w:sz w:val="21"/>
        </w:rPr>
        <w:t>1</w:t>
      </w:r>
      <w:r>
        <w:rPr>
          <w:rFonts w:ascii="Times New Roman" w:hAnsi="Times New Roman" w:eastAsia="Times New Roman"/>
          <w:color w:val="231F20"/>
          <w:spacing w:val="-5"/>
          <w:sz w:val="21"/>
        </w:rPr>
        <w:t>1</w:t>
      </w:r>
      <w:r>
        <w:rPr>
          <w:color w:val="231F20"/>
          <w:spacing w:val="-5"/>
          <w:sz w:val="21"/>
        </w:rPr>
        <w:t>～</w:t>
      </w:r>
      <w:r>
        <w:rPr>
          <w:rFonts w:ascii="Times New Roman" w:hAnsi="Times New Roman" w:eastAsia="Times New Roman"/>
          <w:color w:val="231F20"/>
          <w:sz w:val="21"/>
        </w:rPr>
        <w:t>21</w:t>
      </w:r>
      <w:r>
        <w:rPr>
          <w:rFonts w:ascii="Times New Roman" w:hAnsi="Times New Roman" w:eastAsia="Times New Roman"/>
          <w:color w:val="231F20"/>
          <w:spacing w:val="-23"/>
          <w:sz w:val="21"/>
        </w:rPr>
        <w:t> </w:t>
      </w:r>
      <w:r>
        <w:rPr>
          <w:color w:val="231F20"/>
          <w:sz w:val="21"/>
        </w:rPr>
        <w:t>分</w:t>
      </w:r>
      <w:r>
        <w:rPr>
          <w:color w:val="231F20"/>
          <w:spacing w:val="-21"/>
          <w:sz w:val="21"/>
        </w:rPr>
        <w:t>为有较重狂躁，</w:t>
      </w:r>
      <w:r>
        <w:rPr>
          <w:rFonts w:ascii="Times New Roman" w:hAnsi="Times New Roman" w:eastAsia="Times New Roman"/>
          <w:color w:val="231F20"/>
          <w:w w:val="101"/>
          <w:sz w:val="21"/>
        </w:rPr>
        <w:t>≥</w:t>
      </w:r>
      <w:r>
        <w:rPr>
          <w:rFonts w:ascii="Times New Roman" w:hAnsi="Times New Roman" w:eastAsia="Times New Roman"/>
          <w:color w:val="231F20"/>
          <w:sz w:val="21"/>
        </w:rPr>
        <w:t>22</w:t>
      </w:r>
      <w:r>
        <w:rPr>
          <w:rFonts w:ascii="Times New Roman" w:hAnsi="Times New Roman" w:eastAsia="Times New Roman"/>
          <w:color w:val="231F20"/>
          <w:spacing w:val="-31"/>
          <w:sz w:val="21"/>
        </w:rPr>
        <w:t> </w:t>
      </w:r>
      <w:r>
        <w:rPr>
          <w:color w:val="231F20"/>
          <w:spacing w:val="-5"/>
          <w:sz w:val="21"/>
        </w:rPr>
        <w:t>分为伴有严重狂躁</w:t>
      </w:r>
      <w:r>
        <w:rPr>
          <w:rFonts w:ascii="Times New Roman" w:hAnsi="Times New Roman" w:eastAsia="Times New Roman"/>
          <w:color w:val="231F20"/>
          <w:w w:val="104"/>
          <w:position w:val="9"/>
          <w:sz w:val="10"/>
        </w:rPr>
        <w:t>[9-</w:t>
      </w:r>
      <w:r>
        <w:rPr>
          <w:rFonts w:ascii="Times New Roman" w:hAnsi="Times New Roman" w:eastAsia="Times New Roman"/>
          <w:color w:val="231F20"/>
          <w:spacing w:val="-4"/>
          <w:w w:val="104"/>
          <w:position w:val="9"/>
          <w:sz w:val="10"/>
        </w:rPr>
        <w:t>1</w:t>
      </w:r>
      <w:r>
        <w:rPr>
          <w:rFonts w:ascii="Times New Roman" w:hAnsi="Times New Roman" w:eastAsia="Times New Roman"/>
          <w:color w:val="231F20"/>
          <w:w w:val="104"/>
          <w:position w:val="9"/>
          <w:sz w:val="10"/>
        </w:rPr>
        <w:t>1</w:t>
      </w:r>
      <w:r>
        <w:rPr>
          <w:rFonts w:ascii="Times New Roman" w:hAnsi="Times New Roman" w:eastAsia="Times New Roman"/>
          <w:color w:val="231F20"/>
          <w:spacing w:val="-4"/>
          <w:w w:val="104"/>
          <w:position w:val="9"/>
          <w:sz w:val="10"/>
        </w:rPr>
        <w:t>]</w:t>
      </w:r>
      <w:r>
        <w:rPr>
          <w:color w:val="231F20"/>
          <w:sz w:val="21"/>
        </w:rPr>
        <w:t>。</w:t>
      </w:r>
    </w:p>
    <w:p>
      <w:pPr>
        <w:pStyle w:val="ListParagraph"/>
        <w:numPr>
          <w:ilvl w:val="1"/>
          <w:numId w:val="9"/>
        </w:numPr>
        <w:tabs>
          <w:tab w:pos="690" w:val="left" w:leader="none"/>
        </w:tabs>
        <w:spacing w:line="280" w:lineRule="auto" w:before="1" w:after="0"/>
        <w:ind w:left="213" w:right="153" w:firstLine="0"/>
        <w:jc w:val="both"/>
        <w:rPr>
          <w:sz w:val="21"/>
        </w:rPr>
      </w:pPr>
      <w:r>
        <w:rPr/>
        <w:pict>
          <v:line style="position:absolute;mso-position-horizontal-relative:page;mso-position-vertical-relative:paragraph;z-index:-255575040" from="153.432495pt,17.364674pt" to="158.092895pt,17.364674pt" stroked="true" strokeweight=".3685pt" strokecolor="#231f20">
            <v:stroke dashstyle="solid"/>
            <w10:wrap type="none"/>
          </v:line>
        </w:pict>
      </w:r>
      <w:r>
        <w:rPr>
          <w:color w:val="231F20"/>
          <w:spacing w:val="4"/>
          <w:sz w:val="21"/>
        </w:rPr>
        <w:t>统计学方法 采用</w:t>
      </w:r>
      <w:r>
        <w:rPr>
          <w:rFonts w:ascii="Times New Roman" w:hAnsi="Times New Roman" w:eastAsia="Times New Roman"/>
          <w:color w:val="231F20"/>
          <w:sz w:val="21"/>
        </w:rPr>
        <w:t>SPSS</w:t>
      </w:r>
      <w:r>
        <w:rPr>
          <w:rFonts w:ascii="Times New Roman" w:hAnsi="Times New Roman" w:eastAsia="Times New Roman"/>
          <w:color w:val="231F20"/>
          <w:spacing w:val="7"/>
          <w:sz w:val="21"/>
        </w:rPr>
        <w:t> </w:t>
      </w:r>
      <w:r>
        <w:rPr>
          <w:rFonts w:ascii="Times New Roman" w:hAnsi="Times New Roman" w:eastAsia="Times New Roman"/>
          <w:color w:val="231F20"/>
          <w:sz w:val="21"/>
        </w:rPr>
        <w:t>24.0</w:t>
      </w:r>
      <w:r>
        <w:rPr>
          <w:rFonts w:ascii="Times New Roman" w:hAnsi="Times New Roman" w:eastAsia="Times New Roman"/>
          <w:color w:val="231F20"/>
          <w:spacing w:val="-23"/>
          <w:sz w:val="21"/>
        </w:rPr>
        <w:t> </w:t>
      </w:r>
      <w:r>
        <w:rPr>
          <w:color w:val="231F20"/>
          <w:sz w:val="21"/>
        </w:rPr>
        <w:t>统计软件进行数</w:t>
      </w:r>
      <w:r>
        <w:rPr>
          <w:color w:val="231F20"/>
          <w:spacing w:val="-19"/>
          <w:sz w:val="21"/>
        </w:rPr>
        <w:t>据分析，计量资料以“</w:t>
      </w:r>
      <w:r>
        <w:rPr>
          <w:rFonts w:ascii="Times New Roman" w:hAnsi="Times New Roman" w:eastAsia="Times New Roman"/>
          <w:i/>
          <w:color w:val="231F20"/>
          <w:spacing w:val="5"/>
          <w:sz w:val="21"/>
        </w:rPr>
        <w:t>x</w:t>
      </w:r>
      <w:r>
        <w:rPr>
          <w:rFonts w:ascii="Times New Roman" w:hAnsi="Times New Roman" w:eastAsia="Times New Roman"/>
          <w:color w:val="231F20"/>
          <w:spacing w:val="5"/>
          <w:sz w:val="21"/>
        </w:rPr>
        <w:t>±</w:t>
      </w:r>
      <w:r>
        <w:rPr>
          <w:rFonts w:ascii="Times New Roman" w:hAnsi="Times New Roman" w:eastAsia="Times New Roman"/>
          <w:i/>
          <w:color w:val="231F20"/>
          <w:spacing w:val="-21"/>
          <w:sz w:val="21"/>
        </w:rPr>
        <w:t>s</w:t>
      </w:r>
      <w:r>
        <w:rPr>
          <w:color w:val="231F20"/>
          <w:spacing w:val="-18"/>
          <w:sz w:val="21"/>
        </w:rPr>
        <w:t>”表示，比较采用</w:t>
      </w:r>
      <w:r>
        <w:rPr>
          <w:rFonts w:ascii="Times New Roman" w:hAnsi="Times New Roman" w:eastAsia="Times New Roman"/>
          <w:i/>
          <w:color w:val="231F20"/>
          <w:sz w:val="21"/>
        </w:rPr>
        <w:t>t</w:t>
      </w:r>
      <w:r>
        <w:rPr>
          <w:rFonts w:ascii="Times New Roman" w:hAnsi="Times New Roman" w:eastAsia="Times New Roman"/>
          <w:i/>
          <w:color w:val="231F20"/>
          <w:spacing w:val="-21"/>
          <w:sz w:val="21"/>
        </w:rPr>
        <w:t> </w:t>
      </w:r>
      <w:r>
        <w:rPr>
          <w:color w:val="231F20"/>
          <w:spacing w:val="-23"/>
          <w:sz w:val="21"/>
        </w:rPr>
        <w:t>检验，影</w:t>
      </w:r>
      <w:r>
        <w:rPr>
          <w:color w:val="231F20"/>
          <w:spacing w:val="9"/>
          <w:sz w:val="21"/>
        </w:rPr>
        <w:t>响因素采取多元线性逐步回归分析</w:t>
      </w:r>
      <w:r>
        <w:rPr>
          <w:color w:val="231F20"/>
          <w:spacing w:val="-59"/>
          <w:sz w:val="21"/>
        </w:rPr>
        <w:t>，以 </w:t>
      </w:r>
      <w:r>
        <w:rPr>
          <w:rFonts w:ascii="Times New Roman" w:hAnsi="Times New Roman" w:eastAsia="Times New Roman"/>
          <w:i/>
          <w:color w:val="231F20"/>
          <w:sz w:val="21"/>
        </w:rPr>
        <w:t>P</w:t>
      </w:r>
      <w:r>
        <w:rPr>
          <w:color w:val="231F20"/>
          <w:sz w:val="21"/>
        </w:rPr>
        <w:t>＜</w:t>
      </w:r>
      <w:r>
        <w:rPr>
          <w:rFonts w:ascii="Times New Roman" w:hAnsi="Times New Roman" w:eastAsia="Times New Roman"/>
          <w:color w:val="231F20"/>
          <w:sz w:val="21"/>
        </w:rPr>
        <w:t>0.05</w:t>
      </w:r>
      <w:r>
        <w:rPr>
          <w:rFonts w:ascii="Times New Roman" w:hAnsi="Times New Roman" w:eastAsia="Times New Roman"/>
          <w:color w:val="231F20"/>
          <w:spacing w:val="-17"/>
          <w:sz w:val="21"/>
        </w:rPr>
        <w:t> </w:t>
      </w:r>
      <w:r>
        <w:rPr>
          <w:color w:val="231F20"/>
          <w:sz w:val="21"/>
        </w:rPr>
        <w:t>为差异有统计学意义。</w:t>
      </w:r>
    </w:p>
    <w:p>
      <w:pPr>
        <w:pStyle w:val="ListParagraph"/>
        <w:numPr>
          <w:ilvl w:val="0"/>
          <w:numId w:val="9"/>
        </w:numPr>
        <w:tabs>
          <w:tab w:pos="447" w:val="left" w:leader="none"/>
        </w:tabs>
        <w:spacing w:line="240" w:lineRule="auto" w:before="106" w:after="0"/>
        <w:ind w:left="446" w:right="0" w:hanging="234"/>
        <w:jc w:val="both"/>
        <w:rPr>
          <w:sz w:val="21"/>
        </w:rPr>
      </w:pPr>
      <w:r>
        <w:rPr>
          <w:color w:val="231F20"/>
          <w:sz w:val="21"/>
        </w:rPr>
        <w:t>结果</w:t>
      </w:r>
    </w:p>
    <w:p>
      <w:pPr>
        <w:pStyle w:val="ListParagraph"/>
        <w:numPr>
          <w:ilvl w:val="1"/>
          <w:numId w:val="9"/>
        </w:numPr>
        <w:tabs>
          <w:tab w:pos="681" w:val="left" w:leader="none"/>
        </w:tabs>
        <w:spacing w:line="280" w:lineRule="auto" w:before="151" w:after="0"/>
        <w:ind w:left="213" w:right="153" w:firstLine="0"/>
        <w:jc w:val="both"/>
        <w:rPr>
          <w:sz w:val="21"/>
        </w:rPr>
      </w:pPr>
      <w:r>
        <w:rPr>
          <w:color w:val="231F20"/>
          <w:spacing w:val="-2"/>
          <w:sz w:val="21"/>
        </w:rPr>
        <w:t>手术前后患者</w:t>
      </w:r>
      <w:r>
        <w:rPr>
          <w:rFonts w:ascii="Times New Roman" w:eastAsia="Times New Roman"/>
          <w:color w:val="231F20"/>
          <w:spacing w:val="-3"/>
          <w:sz w:val="21"/>
        </w:rPr>
        <w:t>HAMD</w:t>
      </w:r>
      <w:r>
        <w:rPr>
          <w:color w:val="231F20"/>
          <w:spacing w:val="-115"/>
          <w:sz w:val="21"/>
        </w:rPr>
        <w:t>、</w:t>
      </w:r>
      <w:r>
        <w:rPr>
          <w:rFonts w:ascii="Times New Roman" w:eastAsia="Times New Roman"/>
          <w:color w:val="231F20"/>
          <w:spacing w:val="-3"/>
          <w:sz w:val="21"/>
        </w:rPr>
        <w:t>HAMA</w:t>
      </w:r>
      <w:r>
        <w:rPr>
          <w:color w:val="231F20"/>
          <w:spacing w:val="-115"/>
          <w:sz w:val="21"/>
        </w:rPr>
        <w:t>、</w:t>
      </w:r>
      <w:r>
        <w:rPr>
          <w:rFonts w:ascii="Times New Roman" w:eastAsia="Times New Roman"/>
          <w:color w:val="231F20"/>
          <w:sz w:val="21"/>
        </w:rPr>
        <w:t>BRMS</w:t>
      </w:r>
      <w:r>
        <w:rPr>
          <w:rFonts w:ascii="Times New Roman" w:eastAsia="Times New Roman"/>
          <w:color w:val="231F20"/>
          <w:spacing w:val="-30"/>
          <w:sz w:val="21"/>
        </w:rPr>
        <w:t> </w:t>
      </w:r>
      <w:r>
        <w:rPr>
          <w:color w:val="231F20"/>
          <w:spacing w:val="-5"/>
          <w:sz w:val="21"/>
        </w:rPr>
        <w:t>评分比较</w:t>
      </w:r>
      <w:r>
        <w:rPr>
          <w:color w:val="231F20"/>
          <w:spacing w:val="-14"/>
          <w:sz w:val="21"/>
        </w:rPr>
        <w:t>术后，患者 </w:t>
      </w:r>
      <w:r>
        <w:rPr>
          <w:rFonts w:ascii="Times New Roman" w:eastAsia="Times New Roman"/>
          <w:color w:val="231F20"/>
          <w:sz w:val="21"/>
        </w:rPr>
        <w:t>HAMD</w:t>
      </w:r>
      <w:r>
        <w:rPr>
          <w:color w:val="231F20"/>
          <w:spacing w:val="-89"/>
          <w:sz w:val="21"/>
        </w:rPr>
        <w:t>、</w:t>
      </w:r>
      <w:r>
        <w:rPr>
          <w:rFonts w:ascii="Times New Roman" w:eastAsia="Times New Roman"/>
          <w:color w:val="231F20"/>
          <w:sz w:val="21"/>
        </w:rPr>
        <w:t>HAMA</w:t>
      </w:r>
      <w:r>
        <w:rPr>
          <w:color w:val="231F20"/>
          <w:spacing w:val="-89"/>
          <w:sz w:val="21"/>
        </w:rPr>
        <w:t>、</w:t>
      </w:r>
      <w:r>
        <w:rPr>
          <w:rFonts w:ascii="Times New Roman" w:eastAsia="Times New Roman"/>
          <w:color w:val="231F20"/>
          <w:sz w:val="21"/>
        </w:rPr>
        <w:t>BRMS</w:t>
      </w:r>
      <w:r>
        <w:rPr>
          <w:rFonts w:ascii="Times New Roman" w:eastAsia="Times New Roman"/>
          <w:color w:val="231F20"/>
          <w:spacing w:val="-5"/>
          <w:sz w:val="21"/>
        </w:rPr>
        <w:t> </w:t>
      </w:r>
      <w:r>
        <w:rPr>
          <w:color w:val="231F20"/>
          <w:spacing w:val="17"/>
          <w:sz w:val="21"/>
        </w:rPr>
        <w:t>评分均低于术</w:t>
      </w:r>
      <w:r>
        <w:rPr>
          <w:color w:val="231F20"/>
          <w:spacing w:val="-16"/>
          <w:sz w:val="21"/>
        </w:rPr>
        <w:t>前，但差异无统计学意义，见表</w:t>
      </w:r>
      <w:r>
        <w:rPr>
          <w:rFonts w:ascii="Times New Roman" w:eastAsia="Times New Roman"/>
          <w:color w:val="231F20"/>
          <w:sz w:val="21"/>
        </w:rPr>
        <w:t>1</w:t>
      </w:r>
      <w:r>
        <w:rPr>
          <w:color w:val="231F20"/>
          <w:sz w:val="21"/>
        </w:rPr>
        <w:t>。</w:t>
      </w:r>
    </w:p>
    <w:p>
      <w:pPr>
        <w:pStyle w:val="ListParagraph"/>
        <w:numPr>
          <w:ilvl w:val="1"/>
          <w:numId w:val="9"/>
        </w:numPr>
        <w:tabs>
          <w:tab w:pos="681" w:val="left" w:leader="none"/>
        </w:tabs>
        <w:spacing w:line="280" w:lineRule="auto" w:before="1" w:after="0"/>
        <w:ind w:left="213" w:right="44" w:firstLine="0"/>
        <w:jc w:val="both"/>
        <w:rPr>
          <w:sz w:val="21"/>
        </w:rPr>
      </w:pPr>
      <w:r>
        <w:rPr>
          <w:color w:val="231F20"/>
          <w:spacing w:val="3"/>
          <w:sz w:val="21"/>
        </w:rPr>
        <w:t>不同脑胶质瘤患者</w:t>
      </w:r>
      <w:r>
        <w:rPr>
          <w:rFonts w:ascii="Times New Roman" w:eastAsia="Times New Roman"/>
          <w:color w:val="231F20"/>
          <w:spacing w:val="-4"/>
          <w:sz w:val="21"/>
        </w:rPr>
        <w:t>HAMD</w:t>
      </w:r>
      <w:r>
        <w:rPr>
          <w:rFonts w:ascii="Times New Roman" w:eastAsia="Times New Roman"/>
          <w:color w:val="231F20"/>
          <w:spacing w:val="-27"/>
          <w:sz w:val="21"/>
        </w:rPr>
        <w:t> </w:t>
      </w:r>
      <w:r>
        <w:rPr>
          <w:color w:val="231F20"/>
          <w:spacing w:val="8"/>
          <w:sz w:val="21"/>
        </w:rPr>
        <w:t>评分比较 高级别、</w:t>
      </w:r>
      <w:r>
        <w:rPr>
          <w:color w:val="231F20"/>
          <w:spacing w:val="3"/>
          <w:sz w:val="21"/>
        </w:rPr>
        <w:t>额颞叶患者</w:t>
      </w:r>
      <w:r>
        <w:rPr>
          <w:rFonts w:ascii="Times New Roman" w:eastAsia="Times New Roman"/>
          <w:color w:val="231F20"/>
          <w:spacing w:val="-8"/>
          <w:sz w:val="21"/>
        </w:rPr>
        <w:t>HA</w:t>
      </w:r>
      <w:r>
        <w:rPr>
          <w:rFonts w:ascii="Times New Roman" w:eastAsia="Times New Roman"/>
          <w:color w:val="231F20"/>
          <w:spacing w:val="-10"/>
          <w:sz w:val="21"/>
        </w:rPr>
        <w:t>M</w:t>
      </w:r>
      <w:r>
        <w:rPr>
          <w:rFonts w:ascii="Times New Roman" w:eastAsia="Times New Roman"/>
          <w:color w:val="231F20"/>
          <w:spacing w:val="24"/>
          <w:sz w:val="21"/>
        </w:rPr>
        <w:t>D</w:t>
      </w:r>
      <w:r>
        <w:rPr>
          <w:color w:val="231F20"/>
          <w:spacing w:val="-19"/>
          <w:sz w:val="21"/>
        </w:rPr>
        <w:t>评分低于术前</w:t>
      </w:r>
      <w:r>
        <w:rPr>
          <w:color w:val="231F20"/>
          <w:spacing w:val="-9"/>
          <w:sz w:val="21"/>
        </w:rPr>
        <w:t>（</w:t>
      </w:r>
      <w:r>
        <w:rPr>
          <w:rFonts w:ascii="Times New Roman" w:eastAsia="Times New Roman"/>
          <w:i/>
          <w:color w:val="231F20"/>
          <w:spacing w:val="-2"/>
          <w:sz w:val="21"/>
        </w:rPr>
        <w:t>P</w:t>
      </w:r>
      <w:r>
        <w:rPr>
          <w:color w:val="231F20"/>
          <w:spacing w:val="-2"/>
          <w:sz w:val="21"/>
        </w:rPr>
        <w:t>＜</w:t>
      </w:r>
      <w:r>
        <w:rPr>
          <w:rFonts w:ascii="Times New Roman" w:eastAsia="Times New Roman"/>
          <w:color w:val="231F20"/>
          <w:spacing w:val="-6"/>
          <w:sz w:val="21"/>
        </w:rPr>
        <w:t>0</w:t>
      </w:r>
      <w:r>
        <w:rPr>
          <w:rFonts w:ascii="Times New Roman" w:eastAsia="Times New Roman"/>
          <w:color w:val="231F20"/>
          <w:spacing w:val="-3"/>
          <w:sz w:val="21"/>
        </w:rPr>
        <w:t>.</w:t>
      </w:r>
      <w:r>
        <w:rPr>
          <w:rFonts w:ascii="Times New Roman" w:eastAsia="Times New Roman"/>
          <w:color w:val="231F20"/>
          <w:spacing w:val="-6"/>
          <w:sz w:val="21"/>
        </w:rPr>
        <w:t>0</w:t>
      </w:r>
      <w:r>
        <w:rPr>
          <w:rFonts w:ascii="Times New Roman" w:eastAsia="Times New Roman"/>
          <w:color w:val="231F20"/>
          <w:spacing w:val="-10"/>
          <w:sz w:val="21"/>
        </w:rPr>
        <w:t>5</w:t>
      </w:r>
      <w:r>
        <w:rPr>
          <w:color w:val="231F20"/>
          <w:spacing w:val="-88"/>
          <w:sz w:val="21"/>
        </w:rPr>
        <w:t>）</w:t>
      </w:r>
      <w:r>
        <w:rPr>
          <w:color w:val="231F20"/>
          <w:spacing w:val="-32"/>
          <w:sz w:val="21"/>
        </w:rPr>
        <w:t>，见表</w:t>
      </w:r>
      <w:r>
        <w:rPr>
          <w:rFonts w:ascii="Times New Roman" w:eastAsia="Times New Roman"/>
          <w:color w:val="231F20"/>
          <w:spacing w:val="-1"/>
          <w:sz w:val="21"/>
        </w:rPr>
        <w:t>2</w:t>
      </w:r>
      <w:r>
        <w:rPr>
          <w:color w:val="231F20"/>
          <w:sz w:val="21"/>
        </w:rPr>
        <w:t>。</w:t>
      </w:r>
    </w:p>
    <w:p>
      <w:pPr>
        <w:pStyle w:val="ListParagraph"/>
        <w:numPr>
          <w:ilvl w:val="1"/>
          <w:numId w:val="9"/>
        </w:numPr>
        <w:tabs>
          <w:tab w:pos="546" w:val="left" w:leader="none"/>
        </w:tabs>
        <w:spacing w:line="280" w:lineRule="auto" w:before="14" w:after="0"/>
        <w:ind w:left="116" w:right="231" w:firstLine="0"/>
        <w:jc w:val="both"/>
        <w:rPr>
          <w:sz w:val="21"/>
        </w:rPr>
      </w:pPr>
      <w:r>
        <w:rPr>
          <w:color w:val="231F20"/>
          <w:spacing w:val="8"/>
          <w:sz w:val="21"/>
        </w:rPr>
        <w:br w:type="column"/>
      </w:r>
      <w:r>
        <w:rPr>
          <w:color w:val="231F20"/>
          <w:spacing w:val="21"/>
          <w:sz w:val="21"/>
        </w:rPr>
        <w:t>术前</w:t>
      </w:r>
      <w:r>
        <w:rPr>
          <w:rFonts w:ascii="Times New Roman" w:eastAsia="Times New Roman"/>
          <w:color w:val="231F20"/>
          <w:sz w:val="21"/>
        </w:rPr>
        <w:t>HAMD</w:t>
      </w:r>
      <w:r>
        <w:rPr>
          <w:rFonts w:ascii="Times New Roman" w:eastAsia="Times New Roman"/>
          <w:color w:val="231F20"/>
          <w:spacing w:val="-19"/>
          <w:sz w:val="21"/>
        </w:rPr>
        <w:t> </w:t>
      </w:r>
      <w:r>
        <w:rPr>
          <w:color w:val="231F20"/>
          <w:spacing w:val="5"/>
          <w:sz w:val="21"/>
        </w:rPr>
        <w:t>评分影响因素 多元线性回归分</w:t>
      </w:r>
      <w:r>
        <w:rPr>
          <w:color w:val="231F20"/>
          <w:spacing w:val="-8"/>
          <w:sz w:val="21"/>
        </w:rPr>
        <w:t>析结果显示，术前</w:t>
      </w:r>
      <w:r>
        <w:rPr>
          <w:rFonts w:ascii="Times New Roman" w:eastAsia="Times New Roman"/>
          <w:color w:val="231F20"/>
          <w:sz w:val="21"/>
        </w:rPr>
        <w:t>HAMD</w:t>
      </w:r>
      <w:r>
        <w:rPr>
          <w:rFonts w:ascii="Times New Roman" w:eastAsia="Times New Roman"/>
          <w:color w:val="231F20"/>
          <w:spacing w:val="-19"/>
          <w:sz w:val="21"/>
        </w:rPr>
        <w:t> </w:t>
      </w:r>
      <w:r>
        <w:rPr>
          <w:color w:val="231F20"/>
          <w:sz w:val="21"/>
        </w:rPr>
        <w:t>评分与家庭收入高低呈负</w:t>
      </w:r>
      <w:r>
        <w:rPr>
          <w:color w:val="231F20"/>
          <w:spacing w:val="-49"/>
          <w:sz w:val="21"/>
        </w:rPr>
        <w:t>相关</w:t>
      </w:r>
      <w:r>
        <w:rPr>
          <w:color w:val="231F20"/>
          <w:spacing w:val="-8"/>
          <w:sz w:val="21"/>
        </w:rPr>
        <w:t>（</w:t>
      </w:r>
      <w:r>
        <w:rPr>
          <w:rFonts w:ascii="Times New Roman" w:eastAsia="Times New Roman"/>
          <w:i/>
          <w:color w:val="231F20"/>
          <w:sz w:val="21"/>
        </w:rPr>
        <w:t>P</w:t>
      </w:r>
      <w:r>
        <w:rPr>
          <w:color w:val="231F20"/>
          <w:sz w:val="21"/>
        </w:rPr>
        <w:t>＜</w:t>
      </w:r>
      <w:r>
        <w:rPr>
          <w:rFonts w:ascii="Times New Roman" w:eastAsia="Times New Roman"/>
          <w:color w:val="231F20"/>
          <w:sz w:val="21"/>
        </w:rPr>
        <w:t>0.0</w:t>
      </w:r>
      <w:r>
        <w:rPr>
          <w:rFonts w:ascii="Times New Roman" w:eastAsia="Times New Roman"/>
          <w:color w:val="231F20"/>
          <w:spacing w:val="-9"/>
          <w:sz w:val="21"/>
        </w:rPr>
        <w:t>5</w:t>
      </w:r>
      <w:r>
        <w:rPr>
          <w:color w:val="231F20"/>
          <w:spacing w:val="-87"/>
          <w:sz w:val="21"/>
        </w:rPr>
        <w:t>）</w:t>
      </w:r>
      <w:r>
        <w:rPr>
          <w:color w:val="231F20"/>
          <w:spacing w:val="-30"/>
          <w:sz w:val="21"/>
        </w:rPr>
        <w:t>，见表</w:t>
      </w:r>
      <w:r>
        <w:rPr>
          <w:rFonts w:ascii="Times New Roman" w:eastAsia="Times New Roman"/>
          <w:color w:val="231F20"/>
          <w:sz w:val="21"/>
        </w:rPr>
        <w:t>3</w:t>
      </w:r>
      <w:r>
        <w:rPr>
          <w:color w:val="231F20"/>
          <w:sz w:val="21"/>
        </w:rPr>
        <w:t>。</w:t>
      </w:r>
    </w:p>
    <w:p>
      <w:pPr>
        <w:pStyle w:val="BodyText"/>
        <w:spacing w:before="9"/>
        <w:rPr>
          <w:sz w:val="23"/>
        </w:rPr>
      </w:pPr>
      <w:r>
        <w:rPr/>
        <w:pict>
          <v:line style="position:absolute;mso-position-horizontal-relative:page;mso-position-vertical-relative:paragraph;z-index:-251614208;mso-wrap-distance-left:0;mso-wrap-distance-right:0" from="497.645508pt,17.373055pt" to="501.196308pt,17.373055pt" stroked="true" strokeweight=".3685pt" strokecolor="#231f20">
            <v:stroke dashstyle="solid"/>
            <w10:wrap type="topAndBottom"/>
          </v:line>
        </w:pict>
      </w:r>
    </w:p>
    <w:p>
      <w:pPr>
        <w:spacing w:before="0"/>
        <w:ind w:left="638" w:right="0" w:firstLine="0"/>
        <w:jc w:val="left"/>
        <w:rPr>
          <w:sz w:val="16"/>
        </w:rPr>
      </w:pPr>
      <w:r>
        <w:rPr>
          <w:color w:val="231F20"/>
          <w:sz w:val="16"/>
        </w:rPr>
        <w:t>表</w:t>
      </w:r>
      <w:r>
        <w:rPr>
          <w:rFonts w:ascii="Times New Roman" w:hAnsi="Times New Roman" w:eastAsia="Times New Roman"/>
          <w:color w:val="231F20"/>
          <w:sz w:val="16"/>
        </w:rPr>
        <w:t>3 </w:t>
      </w:r>
      <w:r>
        <w:rPr>
          <w:color w:val="231F20"/>
          <w:sz w:val="16"/>
        </w:rPr>
        <w:t>患者术前</w:t>
      </w:r>
      <w:r>
        <w:rPr>
          <w:rFonts w:ascii="Times New Roman" w:hAnsi="Times New Roman" w:eastAsia="Times New Roman"/>
          <w:color w:val="231F20"/>
          <w:sz w:val="16"/>
        </w:rPr>
        <w:t>HAMD </w:t>
      </w:r>
      <w:r>
        <w:rPr>
          <w:color w:val="231F20"/>
          <w:sz w:val="16"/>
        </w:rPr>
        <w:t>评分多元线性回归分析（</w:t>
      </w:r>
      <w:r>
        <w:rPr>
          <w:rFonts w:ascii="Times New Roman" w:hAnsi="Times New Roman" w:eastAsia="Times New Roman"/>
          <w:i/>
          <w:color w:val="231F20"/>
          <w:sz w:val="16"/>
        </w:rPr>
        <w:t>x</w:t>
      </w:r>
      <w:r>
        <w:rPr>
          <w:rFonts w:ascii="Times New Roman" w:hAnsi="Times New Roman" w:eastAsia="Times New Roman"/>
          <w:color w:val="231F20"/>
          <w:sz w:val="16"/>
        </w:rPr>
        <w:t>±</w:t>
      </w:r>
      <w:r>
        <w:rPr>
          <w:rFonts w:ascii="Times New Roman" w:hAnsi="Times New Roman" w:eastAsia="Times New Roman"/>
          <w:i/>
          <w:color w:val="231F20"/>
          <w:sz w:val="16"/>
        </w:rPr>
        <w:t>s</w:t>
      </w:r>
      <w:r>
        <w:rPr>
          <w:color w:val="231F20"/>
          <w:sz w:val="16"/>
        </w:rPr>
        <w:t>）</w:t>
      </w:r>
    </w:p>
    <w:p>
      <w:pPr>
        <w:spacing w:line="345" w:lineRule="auto" w:before="70"/>
        <w:ind w:left="1773" w:right="0" w:hanging="1543"/>
        <w:jc w:val="left"/>
        <w:rPr>
          <w:rFonts w:ascii="Times New Roman" w:hAnsi="Times New Roman"/>
          <w:sz w:val="16"/>
        </w:rPr>
      </w:pPr>
      <w:r>
        <w:rPr/>
        <w:pict>
          <v:line style="position:absolute;mso-position-horizontal-relative:page;mso-position-vertical-relative:paragraph;z-index:-255571968" from="442.051605pt,17.410902pt" to="445.602405pt,17.410902pt" stroked="true" strokeweight=".3685pt" strokecolor="#231f20">
            <v:stroke dashstyle="solid"/>
            <w10:wrap type="none"/>
          </v:line>
        </w:pict>
      </w:r>
      <w:r>
        <w:rPr>
          <w:rFonts w:ascii="Times New Roman" w:hAnsi="Times New Roman"/>
          <w:color w:val="231F20"/>
          <w:sz w:val="16"/>
        </w:rPr>
        <w:t>Table 3 Multiple linear regression analysis of patients' preoperative HAMD scores (</w:t>
      </w:r>
      <w:r>
        <w:rPr>
          <w:rFonts w:ascii="Times New Roman" w:hAnsi="Times New Roman"/>
          <w:i/>
          <w:color w:val="231F20"/>
          <w:sz w:val="16"/>
        </w:rPr>
        <w:t>x</w:t>
      </w:r>
      <w:r>
        <w:rPr>
          <w:rFonts w:ascii="Times New Roman" w:hAnsi="Times New Roman"/>
          <w:color w:val="231F20"/>
          <w:sz w:val="16"/>
        </w:rPr>
        <w:t>±</w:t>
      </w:r>
      <w:r>
        <w:rPr>
          <w:rFonts w:ascii="Times New Roman" w:hAnsi="Times New Roman"/>
          <w:i/>
          <w:color w:val="231F20"/>
          <w:sz w:val="16"/>
        </w:rPr>
        <w:t>s</w:t>
      </w:r>
      <w:r>
        <w:rPr>
          <w:rFonts w:ascii="Times New Roman" w:hAnsi="Times New Roman"/>
          <w:color w:val="231F20"/>
          <w:sz w:val="16"/>
        </w:rPr>
        <w:t>)</w:t>
      </w: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1"/>
        <w:gridCol w:w="1016"/>
        <w:gridCol w:w="1050"/>
        <w:gridCol w:w="749"/>
        <w:gridCol w:w="595"/>
      </w:tblGrid>
      <w:tr>
        <w:trPr>
          <w:trHeight w:val="239" w:hRule="atLeast"/>
        </w:trPr>
        <w:tc>
          <w:tcPr>
            <w:tcW w:w="1181" w:type="dxa"/>
            <w:tcBorders>
              <w:top w:val="single" w:sz="6" w:space="0" w:color="000000"/>
              <w:bottom w:val="single" w:sz="2" w:space="0" w:color="000000"/>
            </w:tcBorders>
          </w:tcPr>
          <w:p>
            <w:pPr>
              <w:pStyle w:val="TableParagraph"/>
              <w:spacing w:before="13"/>
              <w:rPr>
                <w:sz w:val="16"/>
              </w:rPr>
            </w:pPr>
            <w:r>
              <w:rPr>
                <w:color w:val="231F20"/>
                <w:sz w:val="16"/>
              </w:rPr>
              <w:t>影响因素</w:t>
            </w:r>
          </w:p>
        </w:tc>
        <w:tc>
          <w:tcPr>
            <w:tcW w:w="1016" w:type="dxa"/>
            <w:tcBorders>
              <w:top w:val="single" w:sz="6" w:space="0" w:color="000000"/>
              <w:bottom w:val="single" w:sz="2" w:space="0" w:color="000000"/>
            </w:tcBorders>
          </w:tcPr>
          <w:p>
            <w:pPr>
              <w:pStyle w:val="TableParagraph"/>
              <w:spacing w:before="24"/>
              <w:ind w:right="184"/>
              <w:jc w:val="center"/>
              <w:rPr>
                <w:rFonts w:ascii="Times New Roman"/>
                <w:i/>
                <w:sz w:val="16"/>
              </w:rPr>
            </w:pPr>
            <w:r>
              <w:rPr>
                <w:rFonts w:ascii="Times New Roman"/>
                <w:i/>
                <w:color w:val="231F20"/>
                <w:sz w:val="16"/>
              </w:rPr>
              <w:t>B</w:t>
            </w:r>
          </w:p>
        </w:tc>
        <w:tc>
          <w:tcPr>
            <w:tcW w:w="1050" w:type="dxa"/>
            <w:tcBorders>
              <w:top w:val="single" w:sz="6" w:space="0" w:color="000000"/>
              <w:bottom w:val="single" w:sz="2" w:space="0" w:color="000000"/>
            </w:tcBorders>
          </w:tcPr>
          <w:p>
            <w:pPr>
              <w:pStyle w:val="TableParagraph"/>
              <w:spacing w:before="24"/>
              <w:ind w:left="154"/>
              <w:jc w:val="center"/>
              <w:rPr>
                <w:rFonts w:ascii="Times New Roman" w:hAnsi="Times New Roman"/>
                <w:i/>
                <w:sz w:val="16"/>
              </w:rPr>
            </w:pPr>
            <w:r>
              <w:rPr>
                <w:rFonts w:ascii="Times New Roman" w:hAnsi="Times New Roman"/>
                <w:i/>
                <w:color w:val="231F20"/>
                <w:sz w:val="16"/>
              </w:rPr>
              <w:t>β</w:t>
            </w:r>
          </w:p>
        </w:tc>
        <w:tc>
          <w:tcPr>
            <w:tcW w:w="749" w:type="dxa"/>
            <w:tcBorders>
              <w:top w:val="single" w:sz="6" w:space="0" w:color="000000"/>
              <w:bottom w:val="single" w:sz="2" w:space="0" w:color="000000"/>
            </w:tcBorders>
          </w:tcPr>
          <w:p>
            <w:pPr>
              <w:pStyle w:val="TableParagraph"/>
              <w:spacing w:before="13"/>
              <w:ind w:left="221" w:right="73"/>
              <w:jc w:val="center"/>
              <w:rPr>
                <w:sz w:val="16"/>
              </w:rPr>
            </w:pPr>
            <w:r>
              <w:rPr>
                <w:rFonts w:ascii="Times New Roman" w:eastAsia="Times New Roman"/>
                <w:i/>
                <w:color w:val="231F20"/>
                <w:sz w:val="16"/>
              </w:rPr>
              <w:t>t </w:t>
            </w:r>
            <w:r>
              <w:rPr>
                <w:color w:val="231F20"/>
                <w:sz w:val="16"/>
              </w:rPr>
              <w:t>值</w:t>
            </w:r>
          </w:p>
        </w:tc>
        <w:tc>
          <w:tcPr>
            <w:tcW w:w="595" w:type="dxa"/>
            <w:tcBorders>
              <w:top w:val="single" w:sz="6" w:space="0" w:color="000000"/>
              <w:bottom w:val="single" w:sz="2" w:space="0" w:color="000000"/>
            </w:tcBorders>
          </w:tcPr>
          <w:p>
            <w:pPr>
              <w:pStyle w:val="TableParagraph"/>
              <w:spacing w:before="13"/>
              <w:ind w:left="76" w:right="118"/>
              <w:jc w:val="center"/>
              <w:rPr>
                <w:sz w:val="16"/>
              </w:rPr>
            </w:pPr>
            <w:r>
              <w:rPr>
                <w:rFonts w:ascii="Times New Roman" w:eastAsia="Times New Roman"/>
                <w:i/>
                <w:color w:val="231F20"/>
                <w:sz w:val="16"/>
              </w:rPr>
              <w:t>P </w:t>
            </w:r>
            <w:r>
              <w:rPr>
                <w:color w:val="231F20"/>
                <w:sz w:val="16"/>
              </w:rPr>
              <w:t>值</w:t>
            </w:r>
          </w:p>
        </w:tc>
      </w:tr>
      <w:tr>
        <w:trPr>
          <w:trHeight w:val="249" w:hRule="atLeast"/>
        </w:trPr>
        <w:tc>
          <w:tcPr>
            <w:tcW w:w="1181" w:type="dxa"/>
            <w:tcBorders>
              <w:top w:val="single" w:sz="2" w:space="0" w:color="000000"/>
            </w:tcBorders>
          </w:tcPr>
          <w:p>
            <w:pPr>
              <w:pStyle w:val="TableParagraph"/>
              <w:spacing w:before="18"/>
              <w:rPr>
                <w:sz w:val="16"/>
              </w:rPr>
            </w:pPr>
            <w:r>
              <w:rPr>
                <w:color w:val="231F20"/>
                <w:sz w:val="16"/>
              </w:rPr>
              <w:t>性别</w:t>
            </w:r>
          </w:p>
        </w:tc>
        <w:tc>
          <w:tcPr>
            <w:tcW w:w="1016" w:type="dxa"/>
            <w:tcBorders>
              <w:top w:val="single" w:sz="2" w:space="0" w:color="000000"/>
            </w:tcBorders>
          </w:tcPr>
          <w:p>
            <w:pPr>
              <w:pStyle w:val="TableParagraph"/>
              <w:spacing w:before="29"/>
              <w:ind w:right="392"/>
              <w:jc w:val="right"/>
              <w:rPr>
                <w:rFonts w:ascii="Times New Roman"/>
                <w:sz w:val="16"/>
              </w:rPr>
            </w:pPr>
            <w:r>
              <w:rPr>
                <w:rFonts w:ascii="Times New Roman"/>
                <w:color w:val="231F20"/>
                <w:sz w:val="16"/>
              </w:rPr>
              <w:t>-0.133</w:t>
            </w:r>
          </w:p>
        </w:tc>
        <w:tc>
          <w:tcPr>
            <w:tcW w:w="1050" w:type="dxa"/>
            <w:tcBorders>
              <w:top w:val="single" w:sz="2" w:space="0" w:color="000000"/>
            </w:tcBorders>
          </w:tcPr>
          <w:p>
            <w:pPr>
              <w:pStyle w:val="TableParagraph"/>
              <w:spacing w:before="29"/>
              <w:ind w:right="239"/>
              <w:jc w:val="right"/>
              <w:rPr>
                <w:rFonts w:ascii="Times New Roman"/>
                <w:sz w:val="16"/>
              </w:rPr>
            </w:pPr>
            <w:r>
              <w:rPr>
                <w:rFonts w:ascii="Times New Roman"/>
                <w:color w:val="231F20"/>
                <w:sz w:val="16"/>
              </w:rPr>
              <w:t>-0.108</w:t>
            </w:r>
          </w:p>
        </w:tc>
        <w:tc>
          <w:tcPr>
            <w:tcW w:w="749" w:type="dxa"/>
            <w:tcBorders>
              <w:top w:val="single" w:sz="2" w:space="0" w:color="000000"/>
            </w:tcBorders>
          </w:tcPr>
          <w:p>
            <w:pPr>
              <w:pStyle w:val="TableParagraph"/>
              <w:spacing w:before="29"/>
              <w:ind w:left="221" w:right="73"/>
              <w:jc w:val="center"/>
              <w:rPr>
                <w:rFonts w:ascii="Times New Roman"/>
                <w:sz w:val="16"/>
              </w:rPr>
            </w:pPr>
            <w:r>
              <w:rPr>
                <w:rFonts w:ascii="Times New Roman"/>
                <w:color w:val="231F20"/>
                <w:sz w:val="16"/>
              </w:rPr>
              <w:t>-0.642</w:t>
            </w:r>
          </w:p>
        </w:tc>
        <w:tc>
          <w:tcPr>
            <w:tcW w:w="595" w:type="dxa"/>
            <w:tcBorders>
              <w:top w:val="single" w:sz="2" w:space="0" w:color="000000"/>
            </w:tcBorders>
          </w:tcPr>
          <w:p>
            <w:pPr>
              <w:pStyle w:val="TableParagraph"/>
              <w:spacing w:before="29"/>
              <w:ind w:left="76" w:right="118"/>
              <w:jc w:val="center"/>
              <w:rPr>
                <w:rFonts w:ascii="Times New Roman"/>
                <w:sz w:val="16"/>
              </w:rPr>
            </w:pPr>
            <w:r>
              <w:rPr>
                <w:rFonts w:ascii="Times New Roman"/>
                <w:color w:val="231F20"/>
                <w:sz w:val="16"/>
              </w:rPr>
              <w:t>0.529</w:t>
            </w:r>
          </w:p>
        </w:tc>
      </w:tr>
      <w:tr>
        <w:trPr>
          <w:trHeight w:val="249" w:hRule="atLeast"/>
        </w:trPr>
        <w:tc>
          <w:tcPr>
            <w:tcW w:w="1181" w:type="dxa"/>
          </w:tcPr>
          <w:p>
            <w:pPr>
              <w:pStyle w:val="TableParagraph"/>
              <w:spacing w:before="18"/>
              <w:rPr>
                <w:sz w:val="16"/>
              </w:rPr>
            </w:pPr>
            <w:r>
              <w:rPr>
                <w:color w:val="231F20"/>
                <w:sz w:val="16"/>
              </w:rPr>
              <w:t>年龄</w:t>
            </w:r>
          </w:p>
        </w:tc>
        <w:tc>
          <w:tcPr>
            <w:tcW w:w="1016" w:type="dxa"/>
          </w:tcPr>
          <w:p>
            <w:pPr>
              <w:pStyle w:val="TableParagraph"/>
              <w:spacing w:before="29"/>
              <w:ind w:right="392"/>
              <w:jc w:val="right"/>
              <w:rPr>
                <w:rFonts w:ascii="Times New Roman"/>
                <w:sz w:val="16"/>
              </w:rPr>
            </w:pPr>
            <w:r>
              <w:rPr>
                <w:rFonts w:ascii="Times New Roman"/>
                <w:color w:val="231F20"/>
                <w:sz w:val="16"/>
              </w:rPr>
              <w:t>0.121</w:t>
            </w:r>
          </w:p>
        </w:tc>
        <w:tc>
          <w:tcPr>
            <w:tcW w:w="1050" w:type="dxa"/>
          </w:tcPr>
          <w:p>
            <w:pPr>
              <w:pStyle w:val="TableParagraph"/>
              <w:spacing w:before="29"/>
              <w:ind w:right="239"/>
              <w:jc w:val="right"/>
              <w:rPr>
                <w:rFonts w:ascii="Times New Roman"/>
                <w:sz w:val="16"/>
              </w:rPr>
            </w:pPr>
            <w:r>
              <w:rPr>
                <w:rFonts w:ascii="Times New Roman"/>
                <w:color w:val="231F20"/>
                <w:sz w:val="16"/>
              </w:rPr>
              <w:t>0.098</w:t>
            </w:r>
          </w:p>
        </w:tc>
        <w:tc>
          <w:tcPr>
            <w:tcW w:w="749" w:type="dxa"/>
          </w:tcPr>
          <w:p>
            <w:pPr>
              <w:pStyle w:val="TableParagraph"/>
              <w:spacing w:before="29"/>
              <w:ind w:left="221" w:right="19"/>
              <w:jc w:val="center"/>
              <w:rPr>
                <w:rFonts w:ascii="Times New Roman"/>
                <w:sz w:val="16"/>
              </w:rPr>
            </w:pPr>
            <w:r>
              <w:rPr>
                <w:rFonts w:ascii="Times New Roman"/>
                <w:color w:val="231F20"/>
                <w:sz w:val="16"/>
              </w:rPr>
              <w:t>0.584</w:t>
            </w:r>
          </w:p>
        </w:tc>
        <w:tc>
          <w:tcPr>
            <w:tcW w:w="595" w:type="dxa"/>
          </w:tcPr>
          <w:p>
            <w:pPr>
              <w:pStyle w:val="TableParagraph"/>
              <w:spacing w:before="29"/>
              <w:ind w:left="76" w:right="118"/>
              <w:jc w:val="center"/>
              <w:rPr>
                <w:rFonts w:ascii="Times New Roman"/>
                <w:sz w:val="16"/>
              </w:rPr>
            </w:pPr>
            <w:r>
              <w:rPr>
                <w:rFonts w:ascii="Times New Roman"/>
                <w:color w:val="231F20"/>
                <w:sz w:val="16"/>
              </w:rPr>
              <w:t>0.567</w:t>
            </w:r>
          </w:p>
        </w:tc>
      </w:tr>
      <w:tr>
        <w:trPr>
          <w:trHeight w:val="249" w:hRule="atLeast"/>
        </w:trPr>
        <w:tc>
          <w:tcPr>
            <w:tcW w:w="1181" w:type="dxa"/>
          </w:tcPr>
          <w:p>
            <w:pPr>
              <w:pStyle w:val="TableParagraph"/>
              <w:spacing w:before="18"/>
              <w:rPr>
                <w:sz w:val="16"/>
              </w:rPr>
            </w:pPr>
            <w:r>
              <w:rPr>
                <w:color w:val="231F20"/>
                <w:sz w:val="16"/>
              </w:rPr>
              <w:t>婚姻状况</w:t>
            </w:r>
          </w:p>
        </w:tc>
        <w:tc>
          <w:tcPr>
            <w:tcW w:w="1016" w:type="dxa"/>
          </w:tcPr>
          <w:p>
            <w:pPr>
              <w:pStyle w:val="TableParagraph"/>
              <w:spacing w:before="29"/>
              <w:ind w:right="392"/>
              <w:jc w:val="right"/>
              <w:rPr>
                <w:rFonts w:ascii="Times New Roman"/>
                <w:sz w:val="16"/>
              </w:rPr>
            </w:pPr>
            <w:r>
              <w:rPr>
                <w:rFonts w:ascii="Times New Roman"/>
                <w:color w:val="231F20"/>
                <w:sz w:val="16"/>
              </w:rPr>
              <w:t>0.375</w:t>
            </w:r>
          </w:p>
        </w:tc>
        <w:tc>
          <w:tcPr>
            <w:tcW w:w="1050" w:type="dxa"/>
          </w:tcPr>
          <w:p>
            <w:pPr>
              <w:pStyle w:val="TableParagraph"/>
              <w:spacing w:before="29"/>
              <w:ind w:right="239"/>
              <w:jc w:val="right"/>
              <w:rPr>
                <w:rFonts w:ascii="Times New Roman"/>
                <w:sz w:val="16"/>
              </w:rPr>
            </w:pPr>
            <w:r>
              <w:rPr>
                <w:rFonts w:ascii="Times New Roman"/>
                <w:color w:val="231F20"/>
                <w:sz w:val="16"/>
              </w:rPr>
              <w:t>0.312</w:t>
            </w:r>
          </w:p>
        </w:tc>
        <w:tc>
          <w:tcPr>
            <w:tcW w:w="749" w:type="dxa"/>
          </w:tcPr>
          <w:p>
            <w:pPr>
              <w:pStyle w:val="TableParagraph"/>
              <w:spacing w:before="29"/>
              <w:ind w:left="221" w:right="19"/>
              <w:jc w:val="center"/>
              <w:rPr>
                <w:rFonts w:ascii="Times New Roman"/>
                <w:sz w:val="16"/>
              </w:rPr>
            </w:pPr>
            <w:r>
              <w:rPr>
                <w:rFonts w:ascii="Times New Roman"/>
                <w:color w:val="231F20"/>
                <w:sz w:val="16"/>
              </w:rPr>
              <w:t>1.953</w:t>
            </w:r>
          </w:p>
        </w:tc>
        <w:tc>
          <w:tcPr>
            <w:tcW w:w="595" w:type="dxa"/>
          </w:tcPr>
          <w:p>
            <w:pPr>
              <w:pStyle w:val="TableParagraph"/>
              <w:spacing w:before="29"/>
              <w:ind w:left="76" w:right="118"/>
              <w:jc w:val="center"/>
              <w:rPr>
                <w:rFonts w:ascii="Times New Roman"/>
                <w:sz w:val="16"/>
              </w:rPr>
            </w:pPr>
            <w:r>
              <w:rPr>
                <w:rFonts w:ascii="Times New Roman"/>
                <w:color w:val="231F20"/>
                <w:sz w:val="16"/>
              </w:rPr>
              <w:t>0.064</w:t>
            </w:r>
          </w:p>
        </w:tc>
      </w:tr>
      <w:tr>
        <w:trPr>
          <w:trHeight w:val="249" w:hRule="atLeast"/>
        </w:trPr>
        <w:tc>
          <w:tcPr>
            <w:tcW w:w="1181" w:type="dxa"/>
          </w:tcPr>
          <w:p>
            <w:pPr>
              <w:pStyle w:val="TableParagraph"/>
              <w:spacing w:before="18"/>
              <w:rPr>
                <w:sz w:val="16"/>
              </w:rPr>
            </w:pPr>
            <w:r>
              <w:rPr>
                <w:color w:val="231F20"/>
                <w:sz w:val="16"/>
              </w:rPr>
              <w:t>文化程度</w:t>
            </w:r>
          </w:p>
        </w:tc>
        <w:tc>
          <w:tcPr>
            <w:tcW w:w="1016" w:type="dxa"/>
          </w:tcPr>
          <w:p>
            <w:pPr>
              <w:pStyle w:val="TableParagraph"/>
              <w:spacing w:before="29"/>
              <w:ind w:right="392"/>
              <w:jc w:val="right"/>
              <w:rPr>
                <w:rFonts w:ascii="Times New Roman"/>
                <w:sz w:val="16"/>
              </w:rPr>
            </w:pPr>
            <w:r>
              <w:rPr>
                <w:rFonts w:ascii="Times New Roman"/>
                <w:color w:val="231F20"/>
                <w:sz w:val="16"/>
              </w:rPr>
              <w:t>0.161</w:t>
            </w:r>
          </w:p>
        </w:tc>
        <w:tc>
          <w:tcPr>
            <w:tcW w:w="1050" w:type="dxa"/>
          </w:tcPr>
          <w:p>
            <w:pPr>
              <w:pStyle w:val="TableParagraph"/>
              <w:spacing w:before="29"/>
              <w:ind w:right="239"/>
              <w:jc w:val="right"/>
              <w:rPr>
                <w:rFonts w:ascii="Times New Roman"/>
                <w:sz w:val="16"/>
              </w:rPr>
            </w:pPr>
            <w:r>
              <w:rPr>
                <w:rFonts w:ascii="Times New Roman"/>
                <w:color w:val="231F20"/>
                <w:sz w:val="16"/>
              </w:rPr>
              <w:t>0.145</w:t>
            </w:r>
          </w:p>
        </w:tc>
        <w:tc>
          <w:tcPr>
            <w:tcW w:w="749" w:type="dxa"/>
          </w:tcPr>
          <w:p>
            <w:pPr>
              <w:pStyle w:val="TableParagraph"/>
              <w:spacing w:before="29"/>
              <w:ind w:left="221" w:right="19"/>
              <w:jc w:val="center"/>
              <w:rPr>
                <w:rFonts w:ascii="Times New Roman"/>
                <w:sz w:val="16"/>
              </w:rPr>
            </w:pPr>
            <w:r>
              <w:rPr>
                <w:rFonts w:ascii="Times New Roman"/>
                <w:color w:val="231F20"/>
                <w:sz w:val="16"/>
              </w:rPr>
              <w:t>0.778</w:t>
            </w:r>
          </w:p>
        </w:tc>
        <w:tc>
          <w:tcPr>
            <w:tcW w:w="595" w:type="dxa"/>
          </w:tcPr>
          <w:p>
            <w:pPr>
              <w:pStyle w:val="TableParagraph"/>
              <w:spacing w:before="29"/>
              <w:ind w:left="76" w:right="118"/>
              <w:jc w:val="center"/>
              <w:rPr>
                <w:rFonts w:ascii="Times New Roman"/>
                <w:sz w:val="16"/>
              </w:rPr>
            </w:pPr>
            <w:r>
              <w:rPr>
                <w:rFonts w:ascii="Times New Roman"/>
                <w:color w:val="231F20"/>
                <w:sz w:val="16"/>
              </w:rPr>
              <w:t>0.445</w:t>
            </w:r>
          </w:p>
        </w:tc>
      </w:tr>
      <w:tr>
        <w:trPr>
          <w:trHeight w:val="249" w:hRule="atLeast"/>
        </w:trPr>
        <w:tc>
          <w:tcPr>
            <w:tcW w:w="1181" w:type="dxa"/>
          </w:tcPr>
          <w:p>
            <w:pPr>
              <w:pStyle w:val="TableParagraph"/>
              <w:spacing w:before="18"/>
              <w:rPr>
                <w:sz w:val="16"/>
              </w:rPr>
            </w:pPr>
            <w:r>
              <w:rPr>
                <w:color w:val="231F20"/>
                <w:sz w:val="16"/>
              </w:rPr>
              <w:t>术前</w:t>
            </w:r>
            <w:r>
              <w:rPr>
                <w:rFonts w:ascii="Times New Roman" w:eastAsia="Times New Roman"/>
                <w:color w:val="231F20"/>
                <w:sz w:val="16"/>
              </w:rPr>
              <w:t>KPS </w:t>
            </w:r>
            <w:r>
              <w:rPr>
                <w:color w:val="231F20"/>
                <w:sz w:val="16"/>
              </w:rPr>
              <w:t>评分</w:t>
            </w:r>
          </w:p>
        </w:tc>
        <w:tc>
          <w:tcPr>
            <w:tcW w:w="1016" w:type="dxa"/>
          </w:tcPr>
          <w:p>
            <w:pPr>
              <w:pStyle w:val="TableParagraph"/>
              <w:spacing w:before="29"/>
              <w:ind w:right="392"/>
              <w:jc w:val="right"/>
              <w:rPr>
                <w:rFonts w:ascii="Times New Roman"/>
                <w:sz w:val="16"/>
              </w:rPr>
            </w:pPr>
            <w:r>
              <w:rPr>
                <w:rFonts w:ascii="Times New Roman"/>
                <w:color w:val="231F20"/>
                <w:sz w:val="16"/>
              </w:rPr>
              <w:t>-0.268</w:t>
            </w:r>
          </w:p>
        </w:tc>
        <w:tc>
          <w:tcPr>
            <w:tcW w:w="1050" w:type="dxa"/>
          </w:tcPr>
          <w:p>
            <w:pPr>
              <w:pStyle w:val="TableParagraph"/>
              <w:spacing w:before="29"/>
              <w:ind w:right="239"/>
              <w:jc w:val="right"/>
              <w:rPr>
                <w:rFonts w:ascii="Times New Roman"/>
                <w:sz w:val="16"/>
              </w:rPr>
            </w:pPr>
            <w:r>
              <w:rPr>
                <w:rFonts w:ascii="Times New Roman"/>
                <w:color w:val="231F20"/>
                <w:sz w:val="16"/>
              </w:rPr>
              <w:t>-0.242</w:t>
            </w:r>
          </w:p>
        </w:tc>
        <w:tc>
          <w:tcPr>
            <w:tcW w:w="749" w:type="dxa"/>
          </w:tcPr>
          <w:p>
            <w:pPr>
              <w:pStyle w:val="TableParagraph"/>
              <w:spacing w:before="29"/>
              <w:ind w:left="221" w:right="73"/>
              <w:jc w:val="center"/>
              <w:rPr>
                <w:rFonts w:ascii="Times New Roman"/>
                <w:sz w:val="16"/>
              </w:rPr>
            </w:pPr>
            <w:r>
              <w:rPr>
                <w:rFonts w:ascii="Times New Roman"/>
                <w:color w:val="231F20"/>
                <w:sz w:val="16"/>
              </w:rPr>
              <w:t>-1.341</w:t>
            </w:r>
          </w:p>
        </w:tc>
        <w:tc>
          <w:tcPr>
            <w:tcW w:w="595" w:type="dxa"/>
          </w:tcPr>
          <w:p>
            <w:pPr>
              <w:pStyle w:val="TableParagraph"/>
              <w:spacing w:before="29"/>
              <w:ind w:left="76" w:right="118"/>
              <w:jc w:val="center"/>
              <w:rPr>
                <w:rFonts w:ascii="Times New Roman"/>
                <w:sz w:val="16"/>
              </w:rPr>
            </w:pPr>
            <w:r>
              <w:rPr>
                <w:rFonts w:ascii="Times New Roman"/>
                <w:color w:val="231F20"/>
                <w:sz w:val="16"/>
              </w:rPr>
              <w:t>0.192</w:t>
            </w:r>
          </w:p>
        </w:tc>
      </w:tr>
      <w:tr>
        <w:trPr>
          <w:trHeight w:val="249" w:hRule="atLeast"/>
        </w:trPr>
        <w:tc>
          <w:tcPr>
            <w:tcW w:w="1181" w:type="dxa"/>
          </w:tcPr>
          <w:p>
            <w:pPr>
              <w:pStyle w:val="TableParagraph"/>
              <w:spacing w:before="18"/>
              <w:rPr>
                <w:sz w:val="16"/>
              </w:rPr>
            </w:pPr>
            <w:r>
              <w:rPr>
                <w:color w:val="231F20"/>
                <w:sz w:val="16"/>
              </w:rPr>
              <w:t>家庭收入</w:t>
            </w:r>
          </w:p>
        </w:tc>
        <w:tc>
          <w:tcPr>
            <w:tcW w:w="1016" w:type="dxa"/>
          </w:tcPr>
          <w:p>
            <w:pPr>
              <w:pStyle w:val="TableParagraph"/>
              <w:spacing w:before="29"/>
              <w:ind w:right="392"/>
              <w:jc w:val="right"/>
              <w:rPr>
                <w:rFonts w:ascii="Times New Roman"/>
                <w:sz w:val="16"/>
              </w:rPr>
            </w:pPr>
            <w:r>
              <w:rPr>
                <w:rFonts w:ascii="Times New Roman"/>
                <w:color w:val="231F20"/>
                <w:sz w:val="16"/>
              </w:rPr>
              <w:t>-0.004</w:t>
            </w:r>
          </w:p>
        </w:tc>
        <w:tc>
          <w:tcPr>
            <w:tcW w:w="1050" w:type="dxa"/>
          </w:tcPr>
          <w:p>
            <w:pPr>
              <w:pStyle w:val="TableParagraph"/>
              <w:spacing w:before="29"/>
              <w:ind w:right="239"/>
              <w:jc w:val="right"/>
              <w:rPr>
                <w:rFonts w:ascii="Times New Roman"/>
                <w:sz w:val="16"/>
              </w:rPr>
            </w:pPr>
            <w:r>
              <w:rPr>
                <w:rFonts w:ascii="Times New Roman"/>
                <w:color w:val="231F20"/>
                <w:sz w:val="16"/>
              </w:rPr>
              <w:t>-0.574</w:t>
            </w:r>
          </w:p>
        </w:tc>
        <w:tc>
          <w:tcPr>
            <w:tcW w:w="749" w:type="dxa"/>
          </w:tcPr>
          <w:p>
            <w:pPr>
              <w:pStyle w:val="TableParagraph"/>
              <w:spacing w:before="29"/>
              <w:ind w:left="221" w:right="73"/>
              <w:jc w:val="center"/>
              <w:rPr>
                <w:rFonts w:ascii="Times New Roman"/>
                <w:sz w:val="16"/>
              </w:rPr>
            </w:pPr>
            <w:r>
              <w:rPr>
                <w:rFonts w:ascii="Times New Roman"/>
                <w:color w:val="231F20"/>
                <w:sz w:val="16"/>
              </w:rPr>
              <w:t>-3.428</w:t>
            </w:r>
          </w:p>
        </w:tc>
        <w:tc>
          <w:tcPr>
            <w:tcW w:w="595" w:type="dxa"/>
          </w:tcPr>
          <w:p>
            <w:pPr>
              <w:pStyle w:val="TableParagraph"/>
              <w:spacing w:before="29"/>
              <w:ind w:left="76" w:right="118"/>
              <w:jc w:val="center"/>
              <w:rPr>
                <w:rFonts w:ascii="Times New Roman"/>
                <w:sz w:val="16"/>
              </w:rPr>
            </w:pPr>
            <w:r>
              <w:rPr>
                <w:rFonts w:ascii="Times New Roman"/>
                <w:color w:val="231F20"/>
                <w:sz w:val="16"/>
              </w:rPr>
              <w:t>0.001</w:t>
            </w:r>
          </w:p>
        </w:tc>
      </w:tr>
      <w:tr>
        <w:trPr>
          <w:trHeight w:val="249" w:hRule="atLeast"/>
        </w:trPr>
        <w:tc>
          <w:tcPr>
            <w:tcW w:w="1181" w:type="dxa"/>
          </w:tcPr>
          <w:p>
            <w:pPr>
              <w:pStyle w:val="TableParagraph"/>
              <w:spacing w:before="18"/>
              <w:rPr>
                <w:sz w:val="16"/>
              </w:rPr>
            </w:pPr>
            <w:r>
              <w:rPr>
                <w:color w:val="231F20"/>
                <w:sz w:val="16"/>
              </w:rPr>
              <w:t>肿瘤侧别</w:t>
            </w:r>
          </w:p>
        </w:tc>
        <w:tc>
          <w:tcPr>
            <w:tcW w:w="1016" w:type="dxa"/>
          </w:tcPr>
          <w:p>
            <w:pPr>
              <w:pStyle w:val="TableParagraph"/>
              <w:spacing w:before="29"/>
              <w:ind w:right="392"/>
              <w:jc w:val="right"/>
              <w:rPr>
                <w:rFonts w:ascii="Times New Roman"/>
                <w:sz w:val="16"/>
              </w:rPr>
            </w:pPr>
            <w:r>
              <w:rPr>
                <w:rFonts w:ascii="Times New Roman"/>
                <w:color w:val="231F20"/>
                <w:sz w:val="16"/>
              </w:rPr>
              <w:t>0.187</w:t>
            </w:r>
          </w:p>
        </w:tc>
        <w:tc>
          <w:tcPr>
            <w:tcW w:w="1050" w:type="dxa"/>
          </w:tcPr>
          <w:p>
            <w:pPr>
              <w:pStyle w:val="TableParagraph"/>
              <w:spacing w:before="29"/>
              <w:ind w:right="239"/>
              <w:jc w:val="right"/>
              <w:rPr>
                <w:rFonts w:ascii="Times New Roman"/>
                <w:sz w:val="16"/>
              </w:rPr>
            </w:pPr>
            <w:r>
              <w:rPr>
                <w:rFonts w:ascii="Times New Roman"/>
                <w:color w:val="231F20"/>
                <w:sz w:val="16"/>
              </w:rPr>
              <w:t>0.155</w:t>
            </w:r>
          </w:p>
        </w:tc>
        <w:tc>
          <w:tcPr>
            <w:tcW w:w="749" w:type="dxa"/>
          </w:tcPr>
          <w:p>
            <w:pPr>
              <w:pStyle w:val="TableParagraph"/>
              <w:spacing w:before="29"/>
              <w:ind w:left="221" w:right="19"/>
              <w:jc w:val="center"/>
              <w:rPr>
                <w:rFonts w:ascii="Times New Roman"/>
                <w:sz w:val="16"/>
              </w:rPr>
            </w:pPr>
            <w:r>
              <w:rPr>
                <w:rFonts w:ascii="Times New Roman"/>
                <w:color w:val="231F20"/>
                <w:sz w:val="16"/>
              </w:rPr>
              <w:t>0.905</w:t>
            </w:r>
          </w:p>
        </w:tc>
        <w:tc>
          <w:tcPr>
            <w:tcW w:w="595" w:type="dxa"/>
          </w:tcPr>
          <w:p>
            <w:pPr>
              <w:pStyle w:val="TableParagraph"/>
              <w:spacing w:before="29"/>
              <w:ind w:left="76" w:right="118"/>
              <w:jc w:val="center"/>
              <w:rPr>
                <w:rFonts w:ascii="Times New Roman"/>
                <w:sz w:val="16"/>
              </w:rPr>
            </w:pPr>
            <w:r>
              <w:rPr>
                <w:rFonts w:ascii="Times New Roman"/>
                <w:color w:val="231F20"/>
                <w:sz w:val="16"/>
              </w:rPr>
              <w:t>0.375</w:t>
            </w:r>
          </w:p>
        </w:tc>
      </w:tr>
      <w:tr>
        <w:trPr>
          <w:trHeight w:val="249" w:hRule="atLeast"/>
        </w:trPr>
        <w:tc>
          <w:tcPr>
            <w:tcW w:w="1181" w:type="dxa"/>
          </w:tcPr>
          <w:p>
            <w:pPr>
              <w:pStyle w:val="TableParagraph"/>
              <w:spacing w:before="18"/>
              <w:rPr>
                <w:sz w:val="16"/>
              </w:rPr>
            </w:pPr>
            <w:r>
              <w:rPr>
                <w:color w:val="231F20"/>
                <w:sz w:val="16"/>
              </w:rPr>
              <w:t>肿瘤病理级别</w:t>
            </w:r>
          </w:p>
        </w:tc>
        <w:tc>
          <w:tcPr>
            <w:tcW w:w="1016" w:type="dxa"/>
          </w:tcPr>
          <w:p>
            <w:pPr>
              <w:pStyle w:val="TableParagraph"/>
              <w:spacing w:before="29"/>
              <w:ind w:right="392"/>
              <w:jc w:val="right"/>
              <w:rPr>
                <w:rFonts w:ascii="Times New Roman"/>
                <w:sz w:val="16"/>
              </w:rPr>
            </w:pPr>
            <w:r>
              <w:rPr>
                <w:rFonts w:ascii="Times New Roman"/>
                <w:color w:val="231F20"/>
                <w:sz w:val="16"/>
              </w:rPr>
              <w:t>0.212</w:t>
            </w:r>
          </w:p>
        </w:tc>
        <w:tc>
          <w:tcPr>
            <w:tcW w:w="1050" w:type="dxa"/>
          </w:tcPr>
          <w:p>
            <w:pPr>
              <w:pStyle w:val="TableParagraph"/>
              <w:spacing w:before="29"/>
              <w:ind w:right="239"/>
              <w:jc w:val="right"/>
              <w:rPr>
                <w:rFonts w:ascii="Times New Roman"/>
                <w:sz w:val="16"/>
              </w:rPr>
            </w:pPr>
            <w:r>
              <w:rPr>
                <w:rFonts w:ascii="Times New Roman"/>
                <w:color w:val="231F20"/>
                <w:sz w:val="16"/>
              </w:rPr>
              <w:t>0.173</w:t>
            </w:r>
          </w:p>
        </w:tc>
        <w:tc>
          <w:tcPr>
            <w:tcW w:w="749" w:type="dxa"/>
          </w:tcPr>
          <w:p>
            <w:pPr>
              <w:pStyle w:val="TableParagraph"/>
              <w:spacing w:before="29"/>
              <w:ind w:left="221" w:right="19"/>
              <w:jc w:val="center"/>
              <w:rPr>
                <w:rFonts w:ascii="Times New Roman"/>
                <w:sz w:val="16"/>
              </w:rPr>
            </w:pPr>
            <w:r>
              <w:rPr>
                <w:rFonts w:ascii="Times New Roman"/>
                <w:color w:val="231F20"/>
                <w:sz w:val="16"/>
              </w:rPr>
              <w:t>1.047</w:t>
            </w:r>
          </w:p>
        </w:tc>
        <w:tc>
          <w:tcPr>
            <w:tcW w:w="595" w:type="dxa"/>
          </w:tcPr>
          <w:p>
            <w:pPr>
              <w:pStyle w:val="TableParagraph"/>
              <w:spacing w:before="29"/>
              <w:ind w:left="76" w:right="118"/>
              <w:jc w:val="center"/>
              <w:rPr>
                <w:rFonts w:ascii="Times New Roman"/>
                <w:sz w:val="16"/>
              </w:rPr>
            </w:pPr>
            <w:r>
              <w:rPr>
                <w:rFonts w:ascii="Times New Roman"/>
                <w:color w:val="231F20"/>
                <w:sz w:val="16"/>
              </w:rPr>
              <w:t>0.309</w:t>
            </w:r>
          </w:p>
        </w:tc>
      </w:tr>
      <w:tr>
        <w:trPr>
          <w:trHeight w:val="239" w:hRule="atLeast"/>
        </w:trPr>
        <w:tc>
          <w:tcPr>
            <w:tcW w:w="1181" w:type="dxa"/>
            <w:tcBorders>
              <w:bottom w:val="single" w:sz="6" w:space="0" w:color="000000"/>
            </w:tcBorders>
          </w:tcPr>
          <w:p>
            <w:pPr>
              <w:pStyle w:val="TableParagraph"/>
              <w:spacing w:line="201" w:lineRule="exact" w:before="18"/>
              <w:rPr>
                <w:sz w:val="16"/>
              </w:rPr>
            </w:pPr>
            <w:r>
              <w:rPr>
                <w:color w:val="231F20"/>
                <w:sz w:val="16"/>
              </w:rPr>
              <w:t>肿瘤部位</w:t>
            </w:r>
          </w:p>
        </w:tc>
        <w:tc>
          <w:tcPr>
            <w:tcW w:w="1016" w:type="dxa"/>
            <w:tcBorders>
              <w:bottom w:val="single" w:sz="6" w:space="0" w:color="000000"/>
            </w:tcBorders>
          </w:tcPr>
          <w:p>
            <w:pPr>
              <w:pStyle w:val="TableParagraph"/>
              <w:spacing w:before="29"/>
              <w:ind w:right="392"/>
              <w:jc w:val="right"/>
              <w:rPr>
                <w:rFonts w:ascii="Times New Roman"/>
                <w:sz w:val="16"/>
              </w:rPr>
            </w:pPr>
            <w:r>
              <w:rPr>
                <w:rFonts w:ascii="Times New Roman"/>
                <w:color w:val="231F20"/>
                <w:sz w:val="16"/>
              </w:rPr>
              <w:t>-0.072</w:t>
            </w:r>
          </w:p>
        </w:tc>
        <w:tc>
          <w:tcPr>
            <w:tcW w:w="1050" w:type="dxa"/>
            <w:tcBorders>
              <w:bottom w:val="single" w:sz="6" w:space="0" w:color="000000"/>
            </w:tcBorders>
          </w:tcPr>
          <w:p>
            <w:pPr>
              <w:pStyle w:val="TableParagraph"/>
              <w:spacing w:before="29"/>
              <w:ind w:right="239"/>
              <w:jc w:val="right"/>
              <w:rPr>
                <w:rFonts w:ascii="Times New Roman"/>
                <w:sz w:val="16"/>
              </w:rPr>
            </w:pPr>
            <w:r>
              <w:rPr>
                <w:rFonts w:ascii="Times New Roman"/>
                <w:color w:val="231F20"/>
                <w:sz w:val="16"/>
              </w:rPr>
              <w:t>-0.058</w:t>
            </w:r>
          </w:p>
        </w:tc>
        <w:tc>
          <w:tcPr>
            <w:tcW w:w="749" w:type="dxa"/>
            <w:tcBorders>
              <w:bottom w:val="single" w:sz="6" w:space="0" w:color="000000"/>
            </w:tcBorders>
          </w:tcPr>
          <w:p>
            <w:pPr>
              <w:pStyle w:val="TableParagraph"/>
              <w:spacing w:before="29"/>
              <w:ind w:left="221" w:right="73"/>
              <w:jc w:val="center"/>
              <w:rPr>
                <w:rFonts w:ascii="Times New Roman"/>
                <w:sz w:val="16"/>
              </w:rPr>
            </w:pPr>
            <w:r>
              <w:rPr>
                <w:rFonts w:ascii="Times New Roman"/>
                <w:color w:val="231F20"/>
                <w:sz w:val="16"/>
              </w:rPr>
              <w:t>-0.344</w:t>
            </w:r>
          </w:p>
        </w:tc>
        <w:tc>
          <w:tcPr>
            <w:tcW w:w="595" w:type="dxa"/>
            <w:tcBorders>
              <w:bottom w:val="single" w:sz="6" w:space="0" w:color="000000"/>
            </w:tcBorders>
          </w:tcPr>
          <w:p>
            <w:pPr>
              <w:pStyle w:val="TableParagraph"/>
              <w:spacing w:before="29"/>
              <w:ind w:left="76" w:right="118"/>
              <w:jc w:val="center"/>
              <w:rPr>
                <w:rFonts w:ascii="Times New Roman"/>
                <w:sz w:val="16"/>
              </w:rPr>
            </w:pPr>
            <w:r>
              <w:rPr>
                <w:rFonts w:ascii="Times New Roman"/>
                <w:color w:val="231F20"/>
                <w:sz w:val="16"/>
              </w:rPr>
              <w:t>0.731</w:t>
            </w:r>
          </w:p>
        </w:tc>
      </w:tr>
    </w:tbl>
    <w:p>
      <w:pPr>
        <w:spacing w:before="85"/>
        <w:ind w:left="436" w:right="0" w:firstLine="0"/>
        <w:jc w:val="left"/>
        <w:rPr>
          <w:sz w:val="16"/>
        </w:rPr>
      </w:pPr>
      <w:r>
        <w:rPr>
          <w:color w:val="231F20"/>
          <w:spacing w:val="-41"/>
          <w:sz w:val="16"/>
        </w:rPr>
        <w:t>注：</w:t>
      </w:r>
      <w:r>
        <w:rPr>
          <w:rFonts w:ascii="Times New Roman" w:eastAsia="Times New Roman"/>
          <w:color w:val="231F20"/>
          <w:spacing w:val="-1"/>
          <w:sz w:val="16"/>
        </w:rPr>
        <w:t>KP</w:t>
      </w:r>
      <w:r>
        <w:rPr>
          <w:rFonts w:ascii="Times New Roman" w:eastAsia="Times New Roman"/>
          <w:color w:val="231F20"/>
          <w:spacing w:val="7"/>
          <w:sz w:val="16"/>
        </w:rPr>
        <w:t>S</w:t>
      </w:r>
      <w:r>
        <w:rPr>
          <w:color w:val="231F20"/>
          <w:spacing w:val="-88"/>
          <w:sz w:val="16"/>
        </w:rPr>
        <w:t>，</w:t>
      </w:r>
      <w:r>
        <w:rPr>
          <w:rFonts w:ascii="Times New Roman" w:eastAsia="Times New Roman"/>
          <w:color w:val="231F20"/>
          <w:spacing w:val="-1"/>
          <w:sz w:val="16"/>
        </w:rPr>
        <w:t>Karnofsk</w:t>
      </w:r>
      <w:r>
        <w:rPr>
          <w:rFonts w:ascii="Times New Roman" w:eastAsia="Times New Roman"/>
          <w:color w:val="231F20"/>
          <w:sz w:val="16"/>
        </w:rPr>
        <w:t>y</w:t>
      </w:r>
      <w:r>
        <w:rPr>
          <w:rFonts w:ascii="Times New Roman" w:eastAsia="Times New Roman"/>
          <w:color w:val="231F20"/>
          <w:spacing w:val="-20"/>
          <w:sz w:val="16"/>
        </w:rPr>
        <w:t> </w:t>
      </w:r>
      <w:r>
        <w:rPr>
          <w:color w:val="231F20"/>
          <w:sz w:val="16"/>
        </w:rPr>
        <w:t>生活状态量表</w:t>
      </w:r>
    </w:p>
    <w:p>
      <w:pPr>
        <w:pStyle w:val="Heading3"/>
        <w:numPr>
          <w:ilvl w:val="0"/>
          <w:numId w:val="9"/>
        </w:numPr>
        <w:tabs>
          <w:tab w:pos="350" w:val="left" w:leader="none"/>
        </w:tabs>
        <w:spacing w:line="240" w:lineRule="auto" w:before="157" w:after="0"/>
        <w:ind w:left="349" w:right="0" w:hanging="234"/>
        <w:jc w:val="both"/>
      </w:pPr>
      <w:r>
        <w:rPr>
          <w:color w:val="231F20"/>
        </w:rPr>
        <w:t>讨论</w:t>
      </w:r>
    </w:p>
    <w:p>
      <w:pPr>
        <w:spacing w:line="280" w:lineRule="auto" w:before="151"/>
        <w:ind w:left="116" w:right="231" w:firstLine="420"/>
        <w:jc w:val="both"/>
        <w:rPr>
          <w:sz w:val="21"/>
        </w:rPr>
      </w:pPr>
      <w:r>
        <w:rPr>
          <w:color w:val="231F20"/>
          <w:spacing w:val="5"/>
          <w:sz w:val="21"/>
        </w:rPr>
        <w:t>脑胶质瘤在临床较为常见</w:t>
      </w:r>
      <w:r>
        <w:rPr>
          <w:color w:val="231F20"/>
          <w:spacing w:val="-11"/>
          <w:sz w:val="21"/>
        </w:rPr>
        <w:t>，多采取手术治疗方</w:t>
      </w:r>
      <w:r>
        <w:rPr>
          <w:color w:val="231F20"/>
          <w:spacing w:val="-15"/>
          <w:sz w:val="21"/>
        </w:rPr>
        <w:t>式，但受癌变、手术等因素影响，患者易出现心境障</w:t>
      </w:r>
      <w:r>
        <w:rPr>
          <w:color w:val="231F20"/>
          <w:spacing w:val="-14"/>
          <w:sz w:val="21"/>
        </w:rPr>
        <w:t>碍等情况，伴有抑郁、狂躁、焦虑等情况，严重时甚</w:t>
      </w:r>
      <w:r>
        <w:rPr>
          <w:color w:val="231F20"/>
          <w:spacing w:val="-8"/>
          <w:sz w:val="21"/>
        </w:rPr>
        <w:t>至出现自杀意念，影响患者预后恢复，给家庭带来</w:t>
      </w:r>
      <w:r>
        <w:rPr>
          <w:color w:val="231F20"/>
          <w:spacing w:val="4"/>
          <w:sz w:val="21"/>
        </w:rPr>
        <w:t>沉重负担</w:t>
      </w:r>
      <w:r>
        <w:rPr>
          <w:rFonts w:ascii="Times New Roman" w:eastAsia="Times New Roman"/>
          <w:color w:val="231F20"/>
          <w:position w:val="9"/>
          <w:sz w:val="10"/>
        </w:rPr>
        <w:t>[12]</w:t>
      </w:r>
      <w:r>
        <w:rPr>
          <w:color w:val="231F20"/>
          <w:spacing w:val="6"/>
          <w:sz w:val="21"/>
        </w:rPr>
        <w:t>。脑胶质瘤患者多伴有抑郁等情况</w:t>
      </w:r>
      <w:r>
        <w:rPr>
          <w:color w:val="231F20"/>
          <w:spacing w:val="-55"/>
          <w:sz w:val="21"/>
        </w:rPr>
        <w:t>，但</w:t>
      </w:r>
      <w:r>
        <w:rPr>
          <w:color w:val="231F20"/>
          <w:spacing w:val="4"/>
          <w:sz w:val="21"/>
        </w:rPr>
        <w:t>目前临床相关评估工作欠缺</w:t>
      </w:r>
      <w:r>
        <w:rPr>
          <w:color w:val="231F20"/>
          <w:spacing w:val="-10"/>
          <w:sz w:val="21"/>
        </w:rPr>
        <w:t>，具体作用机制和影响</w:t>
      </w:r>
      <w:r>
        <w:rPr>
          <w:color w:val="231F20"/>
          <w:spacing w:val="-16"/>
          <w:sz w:val="21"/>
        </w:rPr>
        <w:t>因素不确定，后续干预工作难度较高，因此，临床重视开展影响因素探究工作。</w:t>
      </w:r>
    </w:p>
    <w:p>
      <w:pPr>
        <w:spacing w:line="280" w:lineRule="auto" w:before="2"/>
        <w:ind w:left="116" w:right="122" w:firstLine="420"/>
        <w:jc w:val="left"/>
        <w:rPr>
          <w:sz w:val="21"/>
        </w:rPr>
      </w:pPr>
      <w:r>
        <w:rPr>
          <w:color w:val="231F20"/>
          <w:spacing w:val="-7"/>
          <w:sz w:val="21"/>
        </w:rPr>
        <w:t>本研究结果显示，术后，患者</w:t>
      </w:r>
      <w:r>
        <w:rPr>
          <w:rFonts w:ascii="Times New Roman" w:eastAsia="Times New Roman"/>
          <w:color w:val="231F20"/>
          <w:sz w:val="21"/>
        </w:rPr>
        <w:t>HAMD</w:t>
      </w:r>
      <w:r>
        <w:rPr>
          <w:color w:val="231F20"/>
          <w:spacing w:val="-99"/>
          <w:sz w:val="21"/>
        </w:rPr>
        <w:t>、</w:t>
      </w:r>
      <w:r>
        <w:rPr>
          <w:rFonts w:ascii="Times New Roman" w:eastAsia="Times New Roman"/>
          <w:color w:val="231F20"/>
          <w:sz w:val="21"/>
        </w:rPr>
        <w:t>HAMA</w:t>
      </w:r>
      <w:r>
        <w:rPr>
          <w:color w:val="231F20"/>
          <w:sz w:val="21"/>
        </w:rPr>
        <w:t>、</w:t>
      </w:r>
      <w:r>
        <w:rPr>
          <w:rFonts w:ascii="Times New Roman" w:eastAsia="Times New Roman"/>
          <w:color w:val="231F20"/>
          <w:sz w:val="21"/>
        </w:rPr>
        <w:t>BRMS </w:t>
      </w:r>
      <w:r>
        <w:rPr>
          <w:color w:val="231F20"/>
          <w:spacing w:val="-16"/>
          <w:sz w:val="21"/>
        </w:rPr>
        <w:t>评分均低于术前，但差异无统计学意义；高级</w:t>
      </w:r>
    </w:p>
    <w:p>
      <w:pPr>
        <w:spacing w:after="0" w:line="280" w:lineRule="auto"/>
        <w:jc w:val="left"/>
        <w:rPr>
          <w:sz w:val="21"/>
        </w:rPr>
        <w:sectPr>
          <w:type w:val="continuous"/>
          <w:pgSz w:w="11910" w:h="16840"/>
          <w:pgMar w:top="620" w:bottom="540" w:left="920" w:right="900"/>
          <w:cols w:num="2" w:equalWidth="0">
            <w:col w:w="4978" w:space="147"/>
            <w:col w:w="4965"/>
          </w:cols>
        </w:sectPr>
      </w:pPr>
    </w:p>
    <w:p>
      <w:pPr>
        <w:spacing w:before="57"/>
        <w:ind w:left="213" w:right="0" w:firstLine="0"/>
        <w:jc w:val="left"/>
        <w:rPr>
          <w:rFonts w:ascii="Times New Roman" w:eastAsia="Times New Roman"/>
          <w:sz w:val="16"/>
        </w:rPr>
      </w:pPr>
      <w:r>
        <w:rPr/>
        <w:pict>
          <v:group style="position:absolute;margin-left:55.859501pt;margin-top:15.587576pt;width:482.75pt;height:.4pt;mso-position-horizontal-relative:page;mso-position-vertical-relative:paragraph;z-index:-251608064;mso-wrap-distance-left:0;mso-wrap-distance-right:0" coordorigin="1117,312" coordsize="9655,8">
            <v:line style="position:absolute" from="1117,315" to="10755,315" stroked="true" strokeweight=".3685pt" strokecolor="#231f20">
              <v:stroke dashstyle="solid"/>
            </v:line>
            <v:line style="position:absolute" from="1134,315" to="10772,315" stroked="true" strokeweight=".3685pt" strokecolor="#231f20">
              <v:stroke dashstyle="solid"/>
            </v:line>
            <w10:wrap type="topAndBottom"/>
          </v:group>
        </w:pict>
      </w:r>
      <w:r>
        <w:rPr>
          <w:color w:val="231F20"/>
          <w:spacing w:val="-6"/>
          <w:sz w:val="16"/>
        </w:rPr>
        <w:t>当代医学   </w:t>
      </w:r>
      <w:r>
        <w:rPr>
          <w:rFonts w:ascii="Times New Roman" w:eastAsia="Times New Roman"/>
          <w:color w:val="231F20"/>
          <w:sz w:val="16"/>
        </w:rPr>
        <w:t>2022</w:t>
      </w:r>
      <w:r>
        <w:rPr>
          <w:rFonts w:ascii="Times New Roman" w:eastAsia="Times New Roman"/>
          <w:color w:val="231F20"/>
          <w:spacing w:val="-20"/>
          <w:sz w:val="16"/>
        </w:rPr>
        <w:t> </w:t>
      </w:r>
      <w:r>
        <w:rPr>
          <w:color w:val="231F20"/>
          <w:spacing w:val="20"/>
          <w:sz w:val="16"/>
        </w:rPr>
        <w:t>年</w:t>
      </w:r>
      <w:r>
        <w:rPr>
          <w:rFonts w:ascii="Times New Roman" w:eastAsia="Times New Roman"/>
          <w:color w:val="231F20"/>
          <w:sz w:val="16"/>
        </w:rPr>
        <w:t>1</w:t>
      </w:r>
      <w:r>
        <w:rPr>
          <w:rFonts w:ascii="Times New Roman" w:eastAsia="Times New Roman"/>
          <w:color w:val="231F20"/>
          <w:spacing w:val="-20"/>
          <w:sz w:val="16"/>
        </w:rPr>
        <w:t> </w:t>
      </w:r>
      <w:r>
        <w:rPr>
          <w:color w:val="231F20"/>
          <w:spacing w:val="10"/>
          <w:sz w:val="16"/>
        </w:rPr>
        <w:t>月第</w:t>
      </w:r>
      <w:r>
        <w:rPr>
          <w:rFonts w:ascii="Times New Roman" w:eastAsia="Times New Roman"/>
          <w:color w:val="231F20"/>
          <w:sz w:val="16"/>
        </w:rPr>
        <w:t>28</w:t>
      </w:r>
      <w:r>
        <w:rPr>
          <w:rFonts w:ascii="Times New Roman" w:eastAsia="Times New Roman"/>
          <w:color w:val="231F20"/>
          <w:spacing w:val="-20"/>
          <w:sz w:val="16"/>
        </w:rPr>
        <w:t> </w:t>
      </w:r>
      <w:r>
        <w:rPr>
          <w:color w:val="231F20"/>
          <w:spacing w:val="10"/>
          <w:sz w:val="16"/>
        </w:rPr>
        <w:t>卷第</w:t>
      </w:r>
      <w:r>
        <w:rPr>
          <w:rFonts w:ascii="Times New Roman" w:eastAsia="Times New Roman"/>
          <w:color w:val="231F20"/>
          <w:sz w:val="16"/>
        </w:rPr>
        <w:t>2</w:t>
      </w:r>
      <w:r>
        <w:rPr>
          <w:rFonts w:ascii="Times New Roman" w:eastAsia="Times New Roman"/>
          <w:color w:val="231F20"/>
          <w:spacing w:val="-20"/>
          <w:sz w:val="16"/>
        </w:rPr>
        <w:t> </w:t>
      </w:r>
      <w:r>
        <w:rPr>
          <w:color w:val="231F20"/>
          <w:spacing w:val="6"/>
          <w:sz w:val="16"/>
        </w:rPr>
        <w:t>期总第</w:t>
      </w:r>
      <w:r>
        <w:rPr>
          <w:rFonts w:ascii="Times New Roman" w:eastAsia="Times New Roman"/>
          <w:color w:val="231F20"/>
          <w:sz w:val="16"/>
        </w:rPr>
        <w:t>625</w:t>
      </w:r>
      <w:r>
        <w:rPr>
          <w:rFonts w:ascii="Times New Roman" w:eastAsia="Times New Roman"/>
          <w:color w:val="231F20"/>
          <w:spacing w:val="-20"/>
          <w:sz w:val="16"/>
        </w:rPr>
        <w:t> </w:t>
      </w:r>
      <w:r>
        <w:rPr>
          <w:color w:val="231F20"/>
          <w:spacing w:val="20"/>
          <w:sz w:val="16"/>
        </w:rPr>
        <w:t>期 </w:t>
      </w:r>
      <w:r>
        <w:rPr>
          <w:rFonts w:ascii="Times New Roman" w:eastAsia="Times New Roman"/>
          <w:color w:val="231F20"/>
          <w:sz w:val="16"/>
        </w:rPr>
        <w:t>Contemporary</w:t>
      </w:r>
      <w:r>
        <w:rPr>
          <w:rFonts w:ascii="Times New Roman" w:eastAsia="Times New Roman"/>
          <w:color w:val="231F20"/>
          <w:spacing w:val="-1"/>
          <w:sz w:val="16"/>
        </w:rPr>
        <w:t>  Medicin</w:t>
      </w:r>
      <w:r>
        <w:rPr>
          <w:rFonts w:ascii="Times New Roman" w:eastAsia="Times New Roman"/>
          <w:color w:val="231F20"/>
          <w:sz w:val="16"/>
        </w:rPr>
        <w:t>e</w:t>
      </w:r>
      <w:r>
        <w:rPr>
          <w:color w:val="231F20"/>
          <w:spacing w:val="-40"/>
          <w:sz w:val="16"/>
        </w:rPr>
        <w:t>，</w:t>
      </w:r>
      <w:r>
        <w:rPr>
          <w:rFonts w:ascii="Times New Roman" w:eastAsia="Times New Roman"/>
          <w:color w:val="231F20"/>
          <w:spacing w:val="-1"/>
          <w:sz w:val="16"/>
        </w:rPr>
        <w:t>Jan</w:t>
      </w:r>
      <w:r>
        <w:rPr>
          <w:rFonts w:ascii="Times New Roman" w:eastAsia="Times New Roman"/>
          <w:color w:val="231F20"/>
          <w:sz w:val="16"/>
        </w:rPr>
        <w:t>.2022</w:t>
      </w:r>
      <w:r>
        <w:rPr>
          <w:color w:val="231F20"/>
          <w:spacing w:val="-80"/>
          <w:sz w:val="16"/>
        </w:rPr>
        <w:t>，</w:t>
      </w:r>
      <w:r>
        <w:rPr>
          <w:rFonts w:ascii="Times New Roman" w:eastAsia="Times New Roman"/>
          <w:color w:val="231F20"/>
          <w:spacing w:val="-21"/>
          <w:sz w:val="16"/>
        </w:rPr>
        <w:t>V</w:t>
      </w:r>
      <w:r>
        <w:rPr>
          <w:rFonts w:ascii="Times New Roman" w:eastAsia="Times New Roman"/>
          <w:color w:val="231F20"/>
          <w:sz w:val="16"/>
        </w:rPr>
        <w:t>ol.28 </w:t>
      </w:r>
      <w:r>
        <w:rPr>
          <w:rFonts w:ascii="Times New Roman" w:eastAsia="Times New Roman"/>
          <w:color w:val="231F20"/>
          <w:spacing w:val="-1"/>
          <w:sz w:val="16"/>
        </w:rPr>
        <w:t>No</w:t>
      </w:r>
      <w:r>
        <w:rPr>
          <w:rFonts w:ascii="Times New Roman" w:eastAsia="Times New Roman"/>
          <w:color w:val="231F20"/>
          <w:sz w:val="16"/>
        </w:rPr>
        <w:t>.2 Issue </w:t>
      </w:r>
      <w:r>
        <w:rPr>
          <w:rFonts w:ascii="Times New Roman" w:eastAsia="Times New Roman"/>
          <w:color w:val="231F20"/>
          <w:spacing w:val="-1"/>
          <w:sz w:val="16"/>
        </w:rPr>
        <w:t>No</w:t>
      </w:r>
      <w:r>
        <w:rPr>
          <w:rFonts w:ascii="Times New Roman" w:eastAsia="Times New Roman"/>
          <w:color w:val="231F20"/>
          <w:sz w:val="16"/>
        </w:rPr>
        <w:t>.625</w:t>
      </w:r>
    </w:p>
    <w:p>
      <w:pPr>
        <w:pStyle w:val="BodyText"/>
        <w:spacing w:before="4"/>
        <w:rPr>
          <w:rFonts w:ascii="Times New Roman"/>
          <w:sz w:val="12"/>
        </w:rPr>
      </w:pPr>
    </w:p>
    <w:p>
      <w:pPr>
        <w:spacing w:after="0"/>
        <w:rPr>
          <w:rFonts w:ascii="Times New Roman"/>
          <w:sz w:val="12"/>
        </w:rPr>
        <w:sectPr>
          <w:pgSz w:w="11910" w:h="16840"/>
          <w:pgMar w:header="0" w:footer="659" w:top="980" w:bottom="840" w:left="920" w:right="900"/>
        </w:sectPr>
      </w:pPr>
    </w:p>
    <w:p>
      <w:pPr>
        <w:pStyle w:val="Heading3"/>
        <w:spacing w:line="280" w:lineRule="auto" w:before="77"/>
        <w:ind w:right="38"/>
      </w:pPr>
      <w:r>
        <w:rPr>
          <w:color w:val="231F20"/>
          <w:spacing w:val="-10"/>
        </w:rPr>
        <w:t>别、额颞叶患者</w:t>
      </w:r>
      <w:r>
        <w:rPr>
          <w:rFonts w:ascii="Times New Roman" w:hAnsi="Times New Roman" w:eastAsia="Times New Roman"/>
          <w:color w:val="231F20"/>
        </w:rPr>
        <w:t>HAMD </w:t>
      </w:r>
      <w:r>
        <w:rPr>
          <w:color w:val="231F20"/>
          <w:spacing w:val="-11"/>
        </w:rPr>
        <w:t>评分均低于术前（</w:t>
      </w:r>
      <w:r>
        <w:rPr>
          <w:rFonts w:ascii="Times New Roman" w:hAnsi="Times New Roman" w:eastAsia="Times New Roman"/>
          <w:i/>
          <w:color w:val="231F20"/>
          <w:spacing w:val="-11"/>
        </w:rPr>
        <w:t>P</w:t>
      </w:r>
      <w:r>
        <w:rPr>
          <w:color w:val="231F20"/>
          <w:spacing w:val="-11"/>
        </w:rPr>
        <w:t>＜</w:t>
      </w:r>
      <w:r>
        <w:rPr>
          <w:rFonts w:ascii="Times New Roman" w:hAnsi="Times New Roman" w:eastAsia="Times New Roman"/>
          <w:color w:val="231F20"/>
          <w:spacing w:val="-11"/>
        </w:rPr>
        <w:t>0.05</w:t>
      </w:r>
      <w:r>
        <w:rPr>
          <w:color w:val="231F20"/>
          <w:spacing w:val="-11"/>
        </w:rPr>
        <w:t>）； </w:t>
      </w:r>
      <w:r>
        <w:rPr>
          <w:color w:val="231F20"/>
        </w:rPr>
        <w:t>多元线性回归分析结果显示</w:t>
      </w:r>
      <w:r>
        <w:rPr>
          <w:color w:val="231F20"/>
          <w:spacing w:val="-29"/>
        </w:rPr>
        <w:t>，术前</w:t>
      </w:r>
      <w:r>
        <w:rPr>
          <w:rFonts w:ascii="Times New Roman" w:hAnsi="Times New Roman" w:eastAsia="Times New Roman"/>
          <w:color w:val="231F20"/>
        </w:rPr>
        <w:t>HAMD </w:t>
      </w:r>
      <w:r>
        <w:rPr>
          <w:color w:val="231F20"/>
        </w:rPr>
        <w:t>评分与家</w:t>
      </w:r>
      <w:r>
        <w:rPr>
          <w:color w:val="231F20"/>
          <w:spacing w:val="-10"/>
        </w:rPr>
        <w:t>庭收入高低呈负相关</w:t>
      </w:r>
      <w:r>
        <w:rPr>
          <w:color w:val="231F20"/>
          <w:spacing w:val="-8"/>
        </w:rPr>
        <w:t>（</w:t>
      </w:r>
      <w:r>
        <w:rPr>
          <w:rFonts w:ascii="Times New Roman" w:hAnsi="Times New Roman" w:eastAsia="Times New Roman"/>
          <w:i/>
          <w:color w:val="231F20"/>
        </w:rPr>
        <w:t>P</w:t>
      </w:r>
      <w:r>
        <w:rPr>
          <w:color w:val="231F20"/>
        </w:rPr>
        <w:t>＜</w:t>
      </w:r>
      <w:r>
        <w:rPr>
          <w:rFonts w:ascii="Times New Roman" w:hAnsi="Times New Roman" w:eastAsia="Times New Roman"/>
          <w:color w:val="231F20"/>
        </w:rPr>
        <w:t>0.0</w:t>
      </w:r>
      <w:r>
        <w:rPr>
          <w:rFonts w:ascii="Times New Roman" w:hAnsi="Times New Roman" w:eastAsia="Times New Roman"/>
          <w:color w:val="231F20"/>
          <w:spacing w:val="-9"/>
        </w:rPr>
        <w:t>5</w:t>
      </w:r>
      <w:r>
        <w:rPr>
          <w:color w:val="231F20"/>
          <w:spacing w:val="-96"/>
        </w:rPr>
        <w:t>）</w:t>
      </w:r>
      <w:r>
        <w:rPr>
          <w:color w:val="231F20"/>
          <w:spacing w:val="-12"/>
        </w:rPr>
        <w:t>。分析原因为，①脑</w:t>
      </w:r>
      <w:r>
        <w:rPr>
          <w:color w:val="231F20"/>
          <w:spacing w:val="4"/>
        </w:rPr>
        <w:t>胶质瘤患者术前抑郁发生率较高</w:t>
      </w:r>
      <w:r>
        <w:rPr>
          <w:color w:val="231F20"/>
          <w:spacing w:val="-13"/>
        </w:rPr>
        <w:t>，主要受颅内高压</w:t>
      </w:r>
      <w:r>
        <w:rPr>
          <w:color w:val="231F20"/>
          <w:spacing w:val="-6"/>
        </w:rPr>
        <w:t>等病理因素影响，而患者术后抑郁发生率较低，可</w:t>
      </w:r>
      <w:r>
        <w:rPr>
          <w:color w:val="231F20"/>
          <w:spacing w:val="15"/>
        </w:rPr>
        <w:t>能与颅内压等临床症状改善有关</w:t>
      </w:r>
      <w:r>
        <w:rPr>
          <w:color w:val="231F20"/>
          <w:spacing w:val="-5"/>
        </w:rPr>
        <w:t>；②患者额叶皮</w:t>
      </w:r>
      <w:r>
        <w:rPr>
          <w:color w:val="231F20"/>
          <w:spacing w:val="-8"/>
        </w:rPr>
        <w:t>质、边缘系统等均参与情感调节过程，在抑郁发生</w:t>
      </w:r>
      <w:r>
        <w:rPr>
          <w:color w:val="231F20"/>
          <w:spacing w:val="-6"/>
        </w:rPr>
        <w:t>过程中占据重要地位，其额颞叶发病患者手术前后</w:t>
      </w:r>
      <w:r>
        <w:rPr>
          <w:rFonts w:ascii="Times New Roman" w:hAnsi="Times New Roman" w:eastAsia="Times New Roman"/>
          <w:color w:val="231F20"/>
          <w:spacing w:val="-6"/>
        </w:rPr>
        <w:t>HAMD</w:t>
      </w:r>
      <w:r>
        <w:rPr>
          <w:rFonts w:ascii="Times New Roman" w:hAnsi="Times New Roman" w:eastAsia="Times New Roman"/>
          <w:color w:val="231F20"/>
          <w:spacing w:val="-20"/>
        </w:rPr>
        <w:t> </w:t>
      </w:r>
      <w:r>
        <w:rPr>
          <w:color w:val="231F20"/>
          <w:spacing w:val="1"/>
        </w:rPr>
        <w:t>评分比较差异有统计学意义</w:t>
      </w:r>
      <w:r>
        <w:rPr>
          <w:color w:val="231F20"/>
          <w:spacing w:val="-18"/>
        </w:rPr>
        <w:t>，说明肿瘤生长</w:t>
      </w:r>
      <w:r>
        <w:rPr>
          <w:color w:val="231F20"/>
          <w:spacing w:val="9"/>
        </w:rPr>
        <w:t>部位与抑郁情况发生密切相关</w:t>
      </w:r>
      <w:r>
        <w:rPr>
          <w:color w:val="231F20"/>
          <w:spacing w:val="-18"/>
        </w:rPr>
        <w:t>，因此，对此类患者</w:t>
      </w:r>
      <w:r>
        <w:rPr>
          <w:color w:val="231F20"/>
          <w:spacing w:val="-7"/>
        </w:rPr>
        <w:t>需尽早干预，做好情绪疏导工作；③术前抑郁发生</w:t>
      </w:r>
      <w:r>
        <w:rPr>
          <w:color w:val="231F20"/>
          <w:spacing w:val="4"/>
        </w:rPr>
        <w:t>独立风险因素为家庭收入</w:t>
      </w:r>
      <w:r>
        <w:rPr>
          <w:color w:val="231F20"/>
          <w:spacing w:val="-10"/>
        </w:rPr>
        <w:t>，可将其作为术前抑郁预</w:t>
      </w:r>
      <w:r>
        <w:rPr>
          <w:color w:val="231F20"/>
          <w:spacing w:val="-7"/>
        </w:rPr>
        <w:t>测指标，若患者家庭收入较低，应注重评估其情感情绪变化，适当进行抗抑郁处理，若患者情绪波动</w:t>
      </w:r>
      <w:r>
        <w:rPr>
          <w:color w:val="231F20"/>
          <w:spacing w:val="-12"/>
        </w:rPr>
        <w:t>较大，应做好自杀预防工作。</w:t>
      </w:r>
    </w:p>
    <w:p>
      <w:pPr>
        <w:spacing w:line="280" w:lineRule="auto" w:before="3"/>
        <w:ind w:left="213" w:right="154" w:firstLine="420"/>
        <w:jc w:val="both"/>
        <w:rPr>
          <w:sz w:val="21"/>
        </w:rPr>
      </w:pPr>
      <w:r>
        <w:rPr>
          <w:color w:val="231F20"/>
          <w:spacing w:val="-7"/>
          <w:sz w:val="21"/>
        </w:rPr>
        <w:t>综上所述，脑胶质瘤患者手术前后易出现心境</w:t>
      </w:r>
      <w:r>
        <w:rPr>
          <w:color w:val="231F20"/>
          <w:spacing w:val="-16"/>
          <w:sz w:val="21"/>
        </w:rPr>
        <w:t>障碍情况，其中抑郁情况较常见，而抑郁的发生可能</w:t>
      </w:r>
      <w:r>
        <w:rPr>
          <w:color w:val="231F20"/>
          <w:spacing w:val="4"/>
          <w:sz w:val="21"/>
        </w:rPr>
        <w:t>与胶质瘤生长部位等因素有关</w:t>
      </w:r>
      <w:r>
        <w:rPr>
          <w:color w:val="231F20"/>
          <w:spacing w:val="-11"/>
          <w:sz w:val="21"/>
        </w:rPr>
        <w:t>，且术前抑郁情况受</w:t>
      </w:r>
      <w:r>
        <w:rPr>
          <w:color w:val="231F20"/>
          <w:spacing w:val="-15"/>
          <w:sz w:val="21"/>
        </w:rPr>
        <w:t>家庭收入影响较大，家庭收入为其独立危险因素。</w:t>
      </w:r>
    </w:p>
    <w:p>
      <w:pPr>
        <w:pStyle w:val="BodyText"/>
        <w:spacing w:before="8"/>
        <w:rPr>
          <w:sz w:val="24"/>
        </w:rPr>
      </w:pPr>
    </w:p>
    <w:p>
      <w:pPr>
        <w:spacing w:before="0"/>
        <w:ind w:left="213" w:right="0" w:firstLine="0"/>
        <w:jc w:val="left"/>
        <w:rPr>
          <w:sz w:val="21"/>
        </w:rPr>
      </w:pPr>
      <w:r>
        <w:rPr>
          <w:color w:val="231F20"/>
          <w:sz w:val="21"/>
        </w:rPr>
        <w:t>参考文献</w:t>
      </w:r>
    </w:p>
    <w:p>
      <w:pPr>
        <w:pStyle w:val="ListParagraph"/>
        <w:numPr>
          <w:ilvl w:val="0"/>
          <w:numId w:val="10"/>
        </w:numPr>
        <w:tabs>
          <w:tab w:pos="563" w:val="left" w:leader="none"/>
        </w:tabs>
        <w:spacing w:line="309" w:lineRule="auto" w:before="54" w:after="0"/>
        <w:ind w:left="565" w:right="154" w:hanging="352"/>
        <w:jc w:val="left"/>
        <w:rPr>
          <w:rFonts w:ascii="Times New Roman" w:eastAsia="Times New Roman"/>
          <w:sz w:val="16"/>
        </w:rPr>
      </w:pPr>
      <w:r>
        <w:rPr>
          <w:color w:val="231F20"/>
          <w:sz w:val="16"/>
        </w:rPr>
        <w:t>胡齐</w:t>
      </w:r>
      <w:r>
        <w:rPr>
          <w:rFonts w:ascii="Times New Roman" w:eastAsia="Times New Roman"/>
          <w:color w:val="231F20"/>
          <w:sz w:val="16"/>
        </w:rPr>
        <w:t>,</w:t>
      </w:r>
      <w:r>
        <w:rPr>
          <w:color w:val="231F20"/>
          <w:sz w:val="16"/>
        </w:rPr>
        <w:t>周杰</w:t>
      </w:r>
      <w:r>
        <w:rPr>
          <w:rFonts w:ascii="Times New Roman" w:eastAsia="Times New Roman"/>
          <w:color w:val="231F20"/>
          <w:sz w:val="16"/>
        </w:rPr>
        <w:t>,</w:t>
      </w:r>
      <w:r>
        <w:rPr>
          <w:color w:val="231F20"/>
          <w:sz w:val="16"/>
        </w:rPr>
        <w:t>陈义天</w:t>
      </w:r>
      <w:r>
        <w:rPr>
          <w:rFonts w:ascii="Times New Roman" w:eastAsia="Times New Roman"/>
          <w:color w:val="231F20"/>
          <w:sz w:val="16"/>
        </w:rPr>
        <w:t>,</w:t>
      </w:r>
      <w:r>
        <w:rPr>
          <w:color w:val="231F20"/>
          <w:spacing w:val="22"/>
          <w:sz w:val="16"/>
        </w:rPr>
        <w:t>等</w:t>
      </w:r>
      <w:r>
        <w:rPr>
          <w:rFonts w:ascii="Times New Roman" w:eastAsia="Times New Roman"/>
          <w:color w:val="231F20"/>
          <w:spacing w:val="4"/>
          <w:sz w:val="16"/>
        </w:rPr>
        <w:t>. </w:t>
      </w:r>
      <w:r>
        <w:rPr>
          <w:color w:val="231F20"/>
          <w:spacing w:val="-1"/>
          <w:sz w:val="16"/>
        </w:rPr>
        <w:t>脑胶质瘤患者手术前后近期心境障碍的</w:t>
      </w:r>
      <w:r>
        <w:rPr>
          <w:color w:val="231F20"/>
          <w:sz w:val="16"/>
        </w:rPr>
        <w:t>临床研究</w:t>
      </w:r>
      <w:r>
        <w:rPr>
          <w:rFonts w:ascii="Times New Roman" w:eastAsia="Times New Roman"/>
          <w:color w:val="231F20"/>
          <w:sz w:val="16"/>
        </w:rPr>
        <w:t>[J].</w:t>
      </w:r>
      <w:r>
        <w:rPr>
          <w:rFonts w:ascii="Times New Roman" w:eastAsia="Times New Roman"/>
          <w:color w:val="231F20"/>
          <w:spacing w:val="-20"/>
          <w:sz w:val="16"/>
        </w:rPr>
        <w:t> </w:t>
      </w:r>
      <w:r>
        <w:rPr>
          <w:color w:val="231F20"/>
          <w:sz w:val="16"/>
        </w:rPr>
        <w:t>中华神经外科杂志</w:t>
      </w:r>
      <w:r>
        <w:rPr>
          <w:rFonts w:ascii="Times New Roman" w:eastAsia="Times New Roman"/>
          <w:color w:val="231F20"/>
          <w:sz w:val="16"/>
        </w:rPr>
        <w:t>,2018,34(6):623-626.</w:t>
      </w:r>
    </w:p>
    <w:p>
      <w:pPr>
        <w:pStyle w:val="ListParagraph"/>
        <w:numPr>
          <w:ilvl w:val="0"/>
          <w:numId w:val="10"/>
        </w:numPr>
        <w:tabs>
          <w:tab w:pos="563" w:val="left" w:leader="none"/>
        </w:tabs>
        <w:spacing w:line="316" w:lineRule="auto" w:before="84" w:after="0"/>
        <w:ind w:left="565" w:right="231" w:hanging="352"/>
        <w:jc w:val="both"/>
        <w:rPr>
          <w:rFonts w:ascii="Times New Roman" w:eastAsia="Times New Roman"/>
          <w:sz w:val="16"/>
        </w:rPr>
      </w:pPr>
      <w:r>
        <w:rPr>
          <w:color w:val="231F20"/>
          <w:spacing w:val="2"/>
          <w:sz w:val="16"/>
        </w:rPr>
        <w:br w:type="column"/>
      </w:r>
      <w:r>
        <w:rPr>
          <w:color w:val="231F20"/>
          <w:sz w:val="16"/>
        </w:rPr>
        <w:t>徐文悦</w:t>
      </w:r>
      <w:r>
        <w:rPr>
          <w:rFonts w:ascii="Times New Roman" w:eastAsia="Times New Roman"/>
          <w:color w:val="231F20"/>
          <w:sz w:val="16"/>
        </w:rPr>
        <w:t>,</w:t>
      </w:r>
      <w:r>
        <w:rPr>
          <w:color w:val="231F20"/>
          <w:sz w:val="16"/>
        </w:rPr>
        <w:t>任燕</w:t>
      </w:r>
      <w:r>
        <w:rPr>
          <w:rFonts w:ascii="Times New Roman" w:eastAsia="Times New Roman"/>
          <w:color w:val="231F20"/>
          <w:sz w:val="16"/>
        </w:rPr>
        <w:t>,</w:t>
      </w:r>
      <w:r>
        <w:rPr>
          <w:color w:val="231F20"/>
          <w:sz w:val="16"/>
        </w:rPr>
        <w:t>崔晓红</w:t>
      </w:r>
      <w:r>
        <w:rPr>
          <w:rFonts w:ascii="Times New Roman" w:eastAsia="Times New Roman"/>
          <w:color w:val="231F20"/>
          <w:sz w:val="16"/>
        </w:rPr>
        <w:t>,</w:t>
      </w:r>
      <w:r>
        <w:rPr>
          <w:color w:val="231F20"/>
          <w:spacing w:val="22"/>
          <w:sz w:val="16"/>
        </w:rPr>
        <w:t>等</w:t>
      </w:r>
      <w:r>
        <w:rPr>
          <w:rFonts w:ascii="Times New Roman" w:eastAsia="Times New Roman"/>
          <w:color w:val="231F20"/>
          <w:spacing w:val="3"/>
          <w:sz w:val="16"/>
        </w:rPr>
        <w:t>. </w:t>
      </w:r>
      <w:r>
        <w:rPr>
          <w:color w:val="231F20"/>
          <w:spacing w:val="-1"/>
          <w:sz w:val="16"/>
        </w:rPr>
        <w:t>新双相情感障碍患者静息态功能磁共</w:t>
      </w:r>
      <w:r>
        <w:rPr>
          <w:color w:val="231F20"/>
          <w:spacing w:val="1"/>
          <w:sz w:val="16"/>
        </w:rPr>
        <w:t>振低频振幅 </w:t>
      </w:r>
      <w:r>
        <w:rPr>
          <w:rFonts w:ascii="Times New Roman" w:eastAsia="Times New Roman"/>
          <w:color w:val="231F20"/>
          <w:sz w:val="16"/>
        </w:rPr>
        <w:t>Meta</w:t>
      </w:r>
      <w:r>
        <w:rPr>
          <w:rFonts w:ascii="Times New Roman" w:eastAsia="Times New Roman"/>
          <w:color w:val="231F20"/>
          <w:spacing w:val="1"/>
          <w:sz w:val="16"/>
        </w:rPr>
        <w:t> </w:t>
      </w:r>
      <w:r>
        <w:rPr>
          <w:color w:val="231F20"/>
          <w:spacing w:val="13"/>
          <w:sz w:val="16"/>
        </w:rPr>
        <w:t>分析</w:t>
      </w:r>
      <w:r>
        <w:rPr>
          <w:rFonts w:ascii="Times New Roman" w:eastAsia="Times New Roman"/>
          <w:color w:val="231F20"/>
          <w:sz w:val="16"/>
        </w:rPr>
        <w:t>[J].</w:t>
      </w:r>
      <w:r>
        <w:rPr>
          <w:rFonts w:ascii="Times New Roman" w:eastAsia="Times New Roman"/>
          <w:color w:val="231F20"/>
          <w:spacing w:val="1"/>
          <w:sz w:val="16"/>
        </w:rPr>
        <w:t> </w:t>
      </w:r>
      <w:r>
        <w:rPr>
          <w:color w:val="231F20"/>
          <w:spacing w:val="13"/>
          <w:sz w:val="16"/>
        </w:rPr>
        <w:t>中国药物与临床</w:t>
      </w:r>
      <w:r>
        <w:rPr>
          <w:rFonts w:ascii="Times New Roman" w:eastAsia="Times New Roman"/>
          <w:color w:val="231F20"/>
          <w:sz w:val="16"/>
        </w:rPr>
        <w:t>,2017,17(8):1155- 1157.</w:t>
      </w:r>
    </w:p>
    <w:p>
      <w:pPr>
        <w:pStyle w:val="ListParagraph"/>
        <w:numPr>
          <w:ilvl w:val="0"/>
          <w:numId w:val="10"/>
        </w:numPr>
        <w:tabs>
          <w:tab w:pos="562" w:val="left" w:leader="none"/>
        </w:tabs>
        <w:spacing w:line="309" w:lineRule="auto" w:before="11" w:after="0"/>
        <w:ind w:left="565" w:right="231" w:hanging="352"/>
        <w:jc w:val="both"/>
        <w:rPr>
          <w:rFonts w:ascii="Times New Roman" w:eastAsia="Times New Roman"/>
          <w:sz w:val="16"/>
        </w:rPr>
      </w:pPr>
      <w:r>
        <w:rPr>
          <w:color w:val="231F20"/>
          <w:sz w:val="16"/>
        </w:rPr>
        <w:t>郭蕾</w:t>
      </w:r>
      <w:r>
        <w:rPr>
          <w:rFonts w:ascii="Times New Roman" w:eastAsia="Times New Roman"/>
          <w:color w:val="231F20"/>
          <w:sz w:val="16"/>
        </w:rPr>
        <w:t>,</w:t>
      </w:r>
      <w:r>
        <w:rPr>
          <w:color w:val="231F20"/>
          <w:spacing w:val="7"/>
          <w:sz w:val="16"/>
        </w:rPr>
        <w:t>包爱民</w:t>
      </w:r>
      <w:r>
        <w:rPr>
          <w:rFonts w:ascii="Times New Roman" w:eastAsia="Times New Roman"/>
          <w:color w:val="231F20"/>
          <w:spacing w:val="-2"/>
          <w:sz w:val="16"/>
        </w:rPr>
        <w:t>. </w:t>
      </w:r>
      <w:r>
        <w:rPr>
          <w:color w:val="231F20"/>
          <w:sz w:val="16"/>
        </w:rPr>
        <w:t>双向障碍中糖皮质激素对下丘脑</w:t>
      </w:r>
      <w:r>
        <w:rPr>
          <w:rFonts w:ascii="Times New Roman" w:eastAsia="Times New Roman"/>
          <w:color w:val="231F20"/>
          <w:sz w:val="16"/>
        </w:rPr>
        <w:t>-</w:t>
      </w:r>
      <w:r>
        <w:rPr>
          <w:color w:val="231F20"/>
          <w:sz w:val="16"/>
        </w:rPr>
        <w:t>垂体</w:t>
      </w:r>
      <w:r>
        <w:rPr>
          <w:rFonts w:ascii="Times New Roman" w:eastAsia="Times New Roman"/>
          <w:color w:val="231F20"/>
          <w:sz w:val="16"/>
        </w:rPr>
        <w:t>-</w:t>
      </w:r>
      <w:r>
        <w:rPr>
          <w:color w:val="231F20"/>
          <w:sz w:val="16"/>
        </w:rPr>
        <w:t>肾上腺轴活性的负反馈调节</w:t>
      </w:r>
      <w:r>
        <w:rPr>
          <w:rFonts w:ascii="Times New Roman" w:eastAsia="Times New Roman"/>
          <w:color w:val="231F20"/>
          <w:sz w:val="16"/>
        </w:rPr>
        <w:t>[J].</w:t>
      </w:r>
      <w:r>
        <w:rPr>
          <w:rFonts w:ascii="Times New Roman" w:eastAsia="Times New Roman"/>
          <w:color w:val="231F20"/>
          <w:spacing w:val="-21"/>
          <w:sz w:val="16"/>
        </w:rPr>
        <w:t> </w:t>
      </w:r>
      <w:r>
        <w:rPr>
          <w:color w:val="231F20"/>
          <w:sz w:val="16"/>
        </w:rPr>
        <w:t>重庆医科大学学报</w:t>
      </w:r>
      <w:r>
        <w:rPr>
          <w:rFonts w:ascii="Times New Roman" w:eastAsia="Times New Roman"/>
          <w:color w:val="231F20"/>
          <w:sz w:val="16"/>
        </w:rPr>
        <w:t>,2019,44(4):115-122.</w:t>
      </w:r>
    </w:p>
    <w:p>
      <w:pPr>
        <w:pStyle w:val="ListParagraph"/>
        <w:numPr>
          <w:ilvl w:val="0"/>
          <w:numId w:val="10"/>
        </w:numPr>
        <w:tabs>
          <w:tab w:pos="565" w:val="left" w:leader="none"/>
        </w:tabs>
        <w:spacing w:line="316" w:lineRule="auto" w:before="1" w:after="0"/>
        <w:ind w:left="565" w:right="231" w:hanging="352"/>
        <w:jc w:val="both"/>
        <w:rPr>
          <w:rFonts w:ascii="Times New Roman" w:eastAsia="Times New Roman"/>
          <w:sz w:val="16"/>
        </w:rPr>
      </w:pPr>
      <w:r>
        <w:rPr>
          <w:color w:val="231F20"/>
          <w:spacing w:val="4"/>
          <w:sz w:val="16"/>
        </w:rPr>
        <w:t>陈俊</w:t>
      </w:r>
      <w:r>
        <w:rPr>
          <w:rFonts w:ascii="Times New Roman" w:eastAsia="Times New Roman"/>
          <w:color w:val="231F20"/>
          <w:spacing w:val="4"/>
          <w:sz w:val="16"/>
        </w:rPr>
        <w:t>,</w:t>
      </w:r>
      <w:r>
        <w:rPr>
          <w:color w:val="231F20"/>
          <w:spacing w:val="4"/>
          <w:sz w:val="16"/>
        </w:rPr>
        <w:t>吴志国</w:t>
      </w:r>
      <w:r>
        <w:rPr>
          <w:rFonts w:ascii="Times New Roman" w:eastAsia="Times New Roman"/>
          <w:color w:val="231F20"/>
          <w:spacing w:val="4"/>
          <w:sz w:val="16"/>
        </w:rPr>
        <w:t>,</w:t>
      </w:r>
      <w:r>
        <w:rPr>
          <w:color w:val="231F20"/>
          <w:spacing w:val="4"/>
          <w:sz w:val="16"/>
        </w:rPr>
        <w:t>苑成梅</w:t>
      </w:r>
      <w:r>
        <w:rPr>
          <w:rFonts w:ascii="Times New Roman" w:eastAsia="Times New Roman"/>
          <w:color w:val="231F20"/>
          <w:spacing w:val="4"/>
          <w:sz w:val="16"/>
        </w:rPr>
        <w:t>,</w:t>
      </w:r>
      <w:r>
        <w:rPr>
          <w:color w:val="231F20"/>
          <w:spacing w:val="24"/>
          <w:sz w:val="16"/>
        </w:rPr>
        <w:t>等</w:t>
      </w:r>
      <w:r>
        <w:rPr>
          <w:rFonts w:ascii="Times New Roman" w:eastAsia="Times New Roman"/>
          <w:color w:val="231F20"/>
          <w:sz w:val="16"/>
        </w:rPr>
        <w:t>.ICD-11</w:t>
      </w:r>
      <w:r>
        <w:rPr>
          <w:rFonts w:ascii="Times New Roman" w:eastAsia="Times New Roman"/>
          <w:color w:val="231F20"/>
          <w:spacing w:val="-17"/>
          <w:sz w:val="16"/>
        </w:rPr>
        <w:t> </w:t>
      </w:r>
      <w:r>
        <w:rPr>
          <w:color w:val="231F20"/>
          <w:spacing w:val="4"/>
          <w:sz w:val="16"/>
        </w:rPr>
        <w:t>精神与行为障碍</w:t>
      </w:r>
      <w:r>
        <w:rPr>
          <w:rFonts w:ascii="Times New Roman" w:eastAsia="Times New Roman"/>
          <w:color w:val="231F20"/>
          <w:spacing w:val="4"/>
          <w:sz w:val="16"/>
        </w:rPr>
        <w:t>(</w:t>
      </w:r>
      <w:r>
        <w:rPr>
          <w:color w:val="231F20"/>
          <w:spacing w:val="2"/>
          <w:sz w:val="16"/>
        </w:rPr>
        <w:t>草案</w:t>
      </w:r>
      <w:r>
        <w:rPr>
          <w:rFonts w:ascii="Times New Roman" w:eastAsia="Times New Roman"/>
          <w:color w:val="231F20"/>
          <w:spacing w:val="4"/>
          <w:sz w:val="16"/>
        </w:rPr>
        <w:t>)</w:t>
      </w:r>
      <w:r>
        <w:rPr>
          <w:color w:val="231F20"/>
          <w:spacing w:val="-2"/>
          <w:sz w:val="16"/>
        </w:rPr>
        <w:t>关于心</w:t>
      </w:r>
      <w:r>
        <w:rPr>
          <w:color w:val="231F20"/>
          <w:spacing w:val="10"/>
          <w:sz w:val="16"/>
        </w:rPr>
        <w:t>境障碍诊断标准的进展</w:t>
      </w:r>
      <w:r>
        <w:rPr>
          <w:rFonts w:ascii="Times New Roman" w:eastAsia="Times New Roman"/>
          <w:color w:val="231F20"/>
          <w:sz w:val="16"/>
        </w:rPr>
        <w:t>[J].</w:t>
      </w:r>
      <w:r>
        <w:rPr>
          <w:rFonts w:ascii="Times New Roman" w:eastAsia="Times New Roman"/>
          <w:color w:val="231F20"/>
          <w:spacing w:val="5"/>
          <w:sz w:val="16"/>
        </w:rPr>
        <w:t> </w:t>
      </w:r>
      <w:r>
        <w:rPr>
          <w:color w:val="231F20"/>
          <w:spacing w:val="10"/>
          <w:sz w:val="16"/>
        </w:rPr>
        <w:t>中华精神科杂志</w:t>
      </w:r>
      <w:r>
        <w:rPr>
          <w:rFonts w:ascii="Times New Roman" w:eastAsia="Times New Roman"/>
          <w:color w:val="231F20"/>
          <w:sz w:val="16"/>
        </w:rPr>
        <w:t>,2017,50(6):417- 419.</w:t>
      </w:r>
    </w:p>
    <w:p>
      <w:pPr>
        <w:pStyle w:val="ListParagraph"/>
        <w:numPr>
          <w:ilvl w:val="0"/>
          <w:numId w:val="10"/>
        </w:numPr>
        <w:tabs>
          <w:tab w:pos="563" w:val="left" w:leader="none"/>
        </w:tabs>
        <w:spacing w:line="309" w:lineRule="auto" w:before="11" w:after="0"/>
        <w:ind w:left="565" w:right="231" w:hanging="352"/>
        <w:jc w:val="left"/>
        <w:rPr>
          <w:rFonts w:ascii="Times New Roman" w:eastAsia="Times New Roman"/>
          <w:sz w:val="16"/>
        </w:rPr>
      </w:pPr>
      <w:r>
        <w:rPr>
          <w:color w:val="231F20"/>
          <w:sz w:val="16"/>
        </w:rPr>
        <w:t>肖展宏</w:t>
      </w:r>
      <w:r>
        <w:rPr>
          <w:rFonts w:ascii="Times New Roman" w:eastAsia="Times New Roman"/>
          <w:color w:val="231F20"/>
          <w:sz w:val="16"/>
        </w:rPr>
        <w:t>,</w:t>
      </w:r>
      <w:r>
        <w:rPr>
          <w:color w:val="231F20"/>
          <w:sz w:val="16"/>
        </w:rPr>
        <w:t>庞晓敏</w:t>
      </w:r>
      <w:r>
        <w:rPr>
          <w:rFonts w:ascii="Times New Roman" w:eastAsia="Times New Roman"/>
          <w:color w:val="231F20"/>
          <w:sz w:val="16"/>
        </w:rPr>
        <w:t>,</w:t>
      </w:r>
      <w:r>
        <w:rPr>
          <w:color w:val="231F20"/>
          <w:sz w:val="16"/>
        </w:rPr>
        <w:t>韦宗勇</w:t>
      </w:r>
      <w:r>
        <w:rPr>
          <w:rFonts w:ascii="Times New Roman" w:eastAsia="Times New Roman"/>
          <w:color w:val="231F20"/>
          <w:sz w:val="16"/>
        </w:rPr>
        <w:t>,</w:t>
      </w:r>
      <w:r>
        <w:rPr>
          <w:color w:val="231F20"/>
          <w:spacing w:val="22"/>
          <w:sz w:val="16"/>
        </w:rPr>
        <w:t>等</w:t>
      </w:r>
      <w:r>
        <w:rPr>
          <w:rFonts w:ascii="Times New Roman" w:eastAsia="Times New Roman"/>
          <w:color w:val="231F20"/>
          <w:spacing w:val="3"/>
          <w:sz w:val="16"/>
        </w:rPr>
        <w:t>. </w:t>
      </w:r>
      <w:r>
        <w:rPr>
          <w:color w:val="231F20"/>
          <w:spacing w:val="-1"/>
          <w:sz w:val="16"/>
        </w:rPr>
        <w:t>卒中后抑郁的病理生理机制及其临</w:t>
      </w:r>
      <w:r>
        <w:rPr>
          <w:color w:val="231F20"/>
          <w:sz w:val="16"/>
        </w:rPr>
        <w:t>床干预的研究进展</w:t>
      </w:r>
      <w:r>
        <w:rPr>
          <w:rFonts w:ascii="Times New Roman" w:eastAsia="Times New Roman"/>
          <w:color w:val="231F20"/>
          <w:sz w:val="16"/>
        </w:rPr>
        <w:t>[J].</w:t>
      </w:r>
      <w:r>
        <w:rPr>
          <w:rFonts w:ascii="Times New Roman" w:eastAsia="Times New Roman"/>
          <w:color w:val="231F20"/>
          <w:spacing w:val="-20"/>
          <w:sz w:val="16"/>
        </w:rPr>
        <w:t> </w:t>
      </w:r>
      <w:r>
        <w:rPr>
          <w:color w:val="231F20"/>
          <w:sz w:val="16"/>
        </w:rPr>
        <w:t>医学综述</w:t>
      </w:r>
      <w:r>
        <w:rPr>
          <w:rFonts w:ascii="Times New Roman" w:eastAsia="Times New Roman"/>
          <w:color w:val="231F20"/>
          <w:sz w:val="16"/>
        </w:rPr>
        <w:t>,2017,23(23):4683-4687.</w:t>
      </w:r>
    </w:p>
    <w:p>
      <w:pPr>
        <w:pStyle w:val="ListParagraph"/>
        <w:numPr>
          <w:ilvl w:val="0"/>
          <w:numId w:val="10"/>
        </w:numPr>
        <w:tabs>
          <w:tab w:pos="563" w:val="left" w:leader="none"/>
        </w:tabs>
        <w:spacing w:line="309" w:lineRule="auto" w:before="1" w:after="0"/>
        <w:ind w:left="565" w:right="231" w:hanging="352"/>
        <w:jc w:val="left"/>
        <w:rPr>
          <w:rFonts w:ascii="Times New Roman" w:eastAsia="Times New Roman"/>
          <w:sz w:val="16"/>
        </w:rPr>
      </w:pPr>
      <w:r>
        <w:rPr>
          <w:color w:val="231F20"/>
          <w:sz w:val="16"/>
        </w:rPr>
        <w:t>孙丛丛</w:t>
      </w:r>
      <w:r>
        <w:rPr>
          <w:rFonts w:ascii="Times New Roman" w:eastAsia="Times New Roman"/>
          <w:color w:val="231F20"/>
          <w:sz w:val="16"/>
        </w:rPr>
        <w:t>,</w:t>
      </w:r>
      <w:r>
        <w:rPr>
          <w:color w:val="231F20"/>
          <w:sz w:val="16"/>
        </w:rPr>
        <w:t>潘伟刚</w:t>
      </w:r>
      <w:r>
        <w:rPr>
          <w:rFonts w:ascii="Times New Roman" w:eastAsia="Times New Roman"/>
          <w:color w:val="231F20"/>
          <w:sz w:val="16"/>
        </w:rPr>
        <w:t>,</w:t>
      </w:r>
      <w:r>
        <w:rPr>
          <w:color w:val="231F20"/>
          <w:sz w:val="16"/>
        </w:rPr>
        <w:t>刘毅</w:t>
      </w:r>
      <w:r>
        <w:rPr>
          <w:rFonts w:ascii="Times New Roman" w:eastAsia="Times New Roman"/>
          <w:color w:val="231F20"/>
          <w:sz w:val="16"/>
        </w:rPr>
        <w:t>,</w:t>
      </w:r>
      <w:r>
        <w:rPr>
          <w:color w:val="231F20"/>
          <w:spacing w:val="22"/>
          <w:sz w:val="16"/>
        </w:rPr>
        <w:t>等</w:t>
      </w:r>
      <w:r>
        <w:rPr>
          <w:rFonts w:ascii="Times New Roman" w:eastAsia="Times New Roman"/>
          <w:color w:val="231F20"/>
          <w:sz w:val="16"/>
        </w:rPr>
        <w:t>.80</w:t>
      </w:r>
      <w:r>
        <w:rPr>
          <w:rFonts w:ascii="Times New Roman" w:eastAsia="Times New Roman"/>
          <w:color w:val="231F20"/>
          <w:spacing w:val="7"/>
          <w:sz w:val="16"/>
        </w:rPr>
        <w:t> </w:t>
      </w:r>
      <w:r>
        <w:rPr>
          <w:color w:val="231F20"/>
          <w:spacing w:val="-1"/>
          <w:sz w:val="16"/>
        </w:rPr>
        <w:t>岁以上老年精神障碍住院患者躯体</w:t>
      </w:r>
      <w:r>
        <w:rPr>
          <w:color w:val="231F20"/>
          <w:sz w:val="16"/>
        </w:rPr>
        <w:t>疾病共病调查</w:t>
      </w:r>
      <w:r>
        <w:rPr>
          <w:rFonts w:ascii="Times New Roman" w:eastAsia="Times New Roman"/>
          <w:color w:val="231F20"/>
          <w:sz w:val="16"/>
        </w:rPr>
        <w:t>[J].</w:t>
      </w:r>
      <w:r>
        <w:rPr>
          <w:rFonts w:ascii="Times New Roman" w:eastAsia="Times New Roman"/>
          <w:color w:val="231F20"/>
          <w:spacing w:val="-20"/>
          <w:sz w:val="16"/>
        </w:rPr>
        <w:t> </w:t>
      </w:r>
      <w:r>
        <w:rPr>
          <w:color w:val="231F20"/>
          <w:sz w:val="16"/>
        </w:rPr>
        <w:t>神经疾病与精神卫生</w:t>
      </w:r>
      <w:r>
        <w:rPr>
          <w:rFonts w:ascii="Times New Roman" w:eastAsia="Times New Roman"/>
          <w:color w:val="231F20"/>
          <w:sz w:val="16"/>
        </w:rPr>
        <w:t>,2019,19(6):575-578.</w:t>
      </w:r>
    </w:p>
    <w:p>
      <w:pPr>
        <w:pStyle w:val="ListParagraph"/>
        <w:numPr>
          <w:ilvl w:val="0"/>
          <w:numId w:val="10"/>
        </w:numPr>
        <w:tabs>
          <w:tab w:pos="550" w:val="left" w:leader="none"/>
        </w:tabs>
        <w:spacing w:line="240" w:lineRule="auto" w:before="2" w:after="0"/>
        <w:ind w:left="549" w:right="0" w:hanging="337"/>
        <w:jc w:val="left"/>
        <w:rPr>
          <w:rFonts w:ascii="Times New Roman" w:eastAsia="Times New Roman"/>
          <w:sz w:val="16"/>
        </w:rPr>
      </w:pPr>
      <w:r>
        <w:rPr>
          <w:color w:val="231F20"/>
          <w:spacing w:val="-5"/>
          <w:sz w:val="16"/>
        </w:rPr>
        <w:t>林红</w:t>
      </w:r>
      <w:r>
        <w:rPr>
          <w:rFonts w:ascii="Times New Roman" w:eastAsia="Times New Roman"/>
          <w:color w:val="231F20"/>
          <w:sz w:val="16"/>
        </w:rPr>
        <w:t>,</w:t>
      </w:r>
      <w:r>
        <w:rPr>
          <w:color w:val="231F20"/>
          <w:spacing w:val="-5"/>
          <w:sz w:val="16"/>
        </w:rPr>
        <w:t>朱大凤</w:t>
      </w:r>
      <w:r>
        <w:rPr>
          <w:rFonts w:ascii="Times New Roman" w:eastAsia="Times New Roman"/>
          <w:color w:val="231F20"/>
          <w:sz w:val="16"/>
        </w:rPr>
        <w:t>,</w:t>
      </w:r>
      <w:r>
        <w:rPr>
          <w:color w:val="231F20"/>
          <w:spacing w:val="-5"/>
          <w:sz w:val="16"/>
        </w:rPr>
        <w:t>廖卉</w:t>
      </w:r>
      <w:r>
        <w:rPr>
          <w:rFonts w:ascii="Times New Roman" w:eastAsia="Times New Roman"/>
          <w:color w:val="231F20"/>
          <w:sz w:val="16"/>
        </w:rPr>
        <w:t>,</w:t>
      </w:r>
      <w:r>
        <w:rPr>
          <w:color w:val="231F20"/>
          <w:spacing w:val="15"/>
          <w:sz w:val="16"/>
        </w:rPr>
        <w:t>等</w:t>
      </w:r>
      <w:r>
        <w:rPr>
          <w:rFonts w:ascii="Times New Roman" w:eastAsia="Times New Roman"/>
          <w:color w:val="231F20"/>
          <w:spacing w:val="-12"/>
          <w:sz w:val="16"/>
        </w:rPr>
        <w:t>. </w:t>
      </w:r>
      <w:r>
        <w:rPr>
          <w:color w:val="231F20"/>
          <w:spacing w:val="-5"/>
          <w:sz w:val="16"/>
        </w:rPr>
        <w:t>心境障碍患者精神残疾的相关因素分析</w:t>
      </w:r>
      <w:r>
        <w:rPr>
          <w:rFonts w:ascii="Times New Roman" w:eastAsia="Times New Roman"/>
          <w:color w:val="231F20"/>
          <w:spacing w:val="-3"/>
          <w:sz w:val="16"/>
        </w:rPr>
        <w:t>[J].</w:t>
      </w:r>
    </w:p>
    <w:p>
      <w:pPr>
        <w:spacing w:before="60"/>
        <w:ind w:left="565" w:right="0" w:firstLine="0"/>
        <w:jc w:val="left"/>
        <w:rPr>
          <w:rFonts w:ascii="Times New Roman" w:eastAsia="Times New Roman"/>
          <w:sz w:val="16"/>
        </w:rPr>
      </w:pPr>
      <w:r>
        <w:rPr>
          <w:color w:val="231F20"/>
          <w:sz w:val="16"/>
        </w:rPr>
        <w:t>临床精神医学杂志</w:t>
      </w:r>
      <w:r>
        <w:rPr>
          <w:rFonts w:ascii="Times New Roman" w:eastAsia="Times New Roman"/>
          <w:color w:val="231F20"/>
          <w:sz w:val="16"/>
        </w:rPr>
        <w:t>,2015,25(2):113.</w:t>
      </w:r>
    </w:p>
    <w:p>
      <w:pPr>
        <w:pStyle w:val="ListParagraph"/>
        <w:numPr>
          <w:ilvl w:val="0"/>
          <w:numId w:val="10"/>
        </w:numPr>
        <w:tabs>
          <w:tab w:pos="551" w:val="left" w:leader="none"/>
        </w:tabs>
        <w:spacing w:line="240" w:lineRule="auto" w:before="60" w:after="0"/>
        <w:ind w:left="550" w:right="0" w:hanging="338"/>
        <w:jc w:val="left"/>
        <w:rPr>
          <w:rFonts w:ascii="Times New Roman" w:eastAsia="Times New Roman"/>
          <w:sz w:val="16"/>
        </w:rPr>
      </w:pPr>
      <w:r>
        <w:rPr>
          <w:color w:val="231F20"/>
          <w:sz w:val="16"/>
        </w:rPr>
        <w:t>黄立芳</w:t>
      </w:r>
      <w:r>
        <w:rPr>
          <w:rFonts w:ascii="Times New Roman" w:eastAsia="Times New Roman"/>
          <w:color w:val="231F20"/>
          <w:sz w:val="16"/>
        </w:rPr>
        <w:t>,</w:t>
      </w:r>
      <w:r>
        <w:rPr>
          <w:color w:val="231F20"/>
          <w:spacing w:val="6"/>
          <w:sz w:val="16"/>
        </w:rPr>
        <w:t>尹超群</w:t>
      </w:r>
      <w:r>
        <w:rPr>
          <w:rFonts w:ascii="Times New Roman" w:eastAsia="Times New Roman"/>
          <w:color w:val="231F20"/>
          <w:spacing w:val="-13"/>
          <w:sz w:val="16"/>
        </w:rPr>
        <w:t>. </w:t>
      </w:r>
      <w:r>
        <w:rPr>
          <w:color w:val="231F20"/>
          <w:sz w:val="16"/>
        </w:rPr>
        <w:t>心境障碍和甲状腺功能异常相关的研究进展</w:t>
      </w:r>
      <w:r>
        <w:rPr>
          <w:rFonts w:ascii="Times New Roman" w:eastAsia="Times New Roman"/>
          <w:color w:val="231F20"/>
          <w:spacing w:val="-3"/>
          <w:sz w:val="16"/>
        </w:rPr>
        <w:t>[J].</w:t>
      </w:r>
    </w:p>
    <w:p>
      <w:pPr>
        <w:spacing w:before="60"/>
        <w:ind w:left="565" w:right="0" w:firstLine="0"/>
        <w:jc w:val="left"/>
        <w:rPr>
          <w:rFonts w:ascii="Times New Roman" w:eastAsia="Times New Roman"/>
          <w:sz w:val="16"/>
        </w:rPr>
      </w:pPr>
      <w:r>
        <w:rPr>
          <w:color w:val="231F20"/>
          <w:sz w:val="16"/>
        </w:rPr>
        <w:t>中国全科医学</w:t>
      </w:r>
      <w:r>
        <w:rPr>
          <w:rFonts w:ascii="Times New Roman" w:eastAsia="Times New Roman"/>
          <w:color w:val="231F20"/>
          <w:sz w:val="16"/>
        </w:rPr>
        <w:t>,2016,19(10):118-121.</w:t>
      </w:r>
    </w:p>
    <w:p>
      <w:pPr>
        <w:pStyle w:val="ListParagraph"/>
        <w:numPr>
          <w:ilvl w:val="0"/>
          <w:numId w:val="10"/>
        </w:numPr>
        <w:tabs>
          <w:tab w:pos="563" w:val="left" w:leader="none"/>
        </w:tabs>
        <w:spacing w:line="309" w:lineRule="auto" w:before="60" w:after="0"/>
        <w:ind w:left="565" w:right="231" w:hanging="352"/>
        <w:jc w:val="both"/>
        <w:rPr>
          <w:rFonts w:ascii="Times New Roman" w:eastAsia="Times New Roman"/>
          <w:sz w:val="16"/>
        </w:rPr>
      </w:pPr>
      <w:r>
        <w:rPr>
          <w:color w:val="231F20"/>
          <w:sz w:val="16"/>
        </w:rPr>
        <w:t>程虹毓</w:t>
      </w:r>
      <w:r>
        <w:rPr>
          <w:rFonts w:ascii="Times New Roman" w:eastAsia="Times New Roman"/>
          <w:color w:val="231F20"/>
          <w:sz w:val="16"/>
        </w:rPr>
        <w:t>,</w:t>
      </w:r>
      <w:r>
        <w:rPr>
          <w:color w:val="231F20"/>
          <w:sz w:val="16"/>
        </w:rPr>
        <w:t>熊浩仲</w:t>
      </w:r>
      <w:r>
        <w:rPr>
          <w:rFonts w:ascii="Times New Roman" w:eastAsia="Times New Roman"/>
          <w:color w:val="231F20"/>
          <w:sz w:val="16"/>
        </w:rPr>
        <w:t>,</w:t>
      </w:r>
      <w:r>
        <w:rPr>
          <w:color w:val="231F20"/>
          <w:sz w:val="16"/>
        </w:rPr>
        <w:t>朱继孝</w:t>
      </w:r>
      <w:r>
        <w:rPr>
          <w:rFonts w:ascii="Times New Roman" w:eastAsia="Times New Roman"/>
          <w:color w:val="231F20"/>
          <w:sz w:val="16"/>
        </w:rPr>
        <w:t>,</w:t>
      </w:r>
      <w:r>
        <w:rPr>
          <w:color w:val="231F20"/>
          <w:spacing w:val="22"/>
          <w:sz w:val="16"/>
        </w:rPr>
        <w:t>等</w:t>
      </w:r>
      <w:r>
        <w:rPr>
          <w:rFonts w:ascii="Times New Roman" w:eastAsia="Times New Roman"/>
          <w:color w:val="231F20"/>
          <w:spacing w:val="3"/>
          <w:sz w:val="16"/>
        </w:rPr>
        <w:t>. </w:t>
      </w:r>
      <w:r>
        <w:rPr>
          <w:color w:val="231F20"/>
          <w:spacing w:val="-1"/>
          <w:sz w:val="16"/>
        </w:rPr>
        <w:t>中医五行音乐对抑郁模型小鼠行为</w:t>
      </w:r>
      <w:r>
        <w:rPr>
          <w:color w:val="231F20"/>
          <w:spacing w:val="7"/>
          <w:sz w:val="16"/>
        </w:rPr>
        <w:t>及脑内</w:t>
      </w:r>
      <w:r>
        <w:rPr>
          <w:rFonts w:ascii="Times New Roman" w:eastAsia="Times New Roman"/>
          <w:color w:val="231F20"/>
          <w:sz w:val="16"/>
        </w:rPr>
        <w:t>5-</w:t>
      </w:r>
      <w:r>
        <w:rPr>
          <w:color w:val="231F20"/>
          <w:sz w:val="16"/>
        </w:rPr>
        <w:t>羟色胺和去甲肾上腺素影响的研究</w:t>
      </w:r>
      <w:r>
        <w:rPr>
          <w:rFonts w:ascii="Times New Roman" w:eastAsia="Times New Roman"/>
          <w:color w:val="231F20"/>
          <w:sz w:val="16"/>
        </w:rPr>
        <w:t>[J].</w:t>
      </w:r>
      <w:r>
        <w:rPr>
          <w:rFonts w:ascii="Times New Roman" w:eastAsia="Times New Roman"/>
          <w:color w:val="231F20"/>
          <w:spacing w:val="-6"/>
          <w:sz w:val="16"/>
        </w:rPr>
        <w:t> </w:t>
      </w:r>
      <w:r>
        <w:rPr>
          <w:color w:val="231F20"/>
          <w:sz w:val="16"/>
        </w:rPr>
        <w:t>中国康复医学杂志</w:t>
      </w:r>
      <w:r>
        <w:rPr>
          <w:rFonts w:ascii="Times New Roman" w:eastAsia="Times New Roman"/>
          <w:color w:val="231F20"/>
          <w:sz w:val="16"/>
        </w:rPr>
        <w:t>,2015,30(7):712-714.</w:t>
      </w:r>
    </w:p>
    <w:p>
      <w:pPr>
        <w:pStyle w:val="ListParagraph"/>
        <w:numPr>
          <w:ilvl w:val="0"/>
          <w:numId w:val="10"/>
        </w:numPr>
        <w:tabs>
          <w:tab w:pos="563" w:val="left" w:leader="none"/>
        </w:tabs>
        <w:spacing w:line="309" w:lineRule="auto" w:before="1" w:after="0"/>
        <w:ind w:left="565" w:right="231" w:hanging="352"/>
        <w:jc w:val="both"/>
        <w:rPr>
          <w:rFonts w:ascii="Times New Roman" w:eastAsia="Times New Roman"/>
          <w:sz w:val="16"/>
        </w:rPr>
      </w:pPr>
      <w:r>
        <w:rPr>
          <w:color w:val="231F20"/>
          <w:sz w:val="16"/>
        </w:rPr>
        <w:t>张旭</w:t>
      </w:r>
      <w:r>
        <w:rPr>
          <w:rFonts w:ascii="Times New Roman" w:eastAsia="Times New Roman"/>
          <w:color w:val="231F20"/>
          <w:sz w:val="16"/>
        </w:rPr>
        <w:t>,</w:t>
      </w:r>
      <w:r>
        <w:rPr>
          <w:color w:val="231F20"/>
          <w:sz w:val="16"/>
        </w:rPr>
        <w:t>冯威</w:t>
      </w:r>
      <w:r>
        <w:rPr>
          <w:rFonts w:ascii="Times New Roman" w:eastAsia="Times New Roman"/>
          <w:color w:val="231F20"/>
          <w:sz w:val="16"/>
        </w:rPr>
        <w:t>,</w:t>
      </w:r>
      <w:r>
        <w:rPr>
          <w:color w:val="231F20"/>
          <w:sz w:val="16"/>
        </w:rPr>
        <w:t>王刚</w:t>
      </w:r>
      <w:r>
        <w:rPr>
          <w:rFonts w:ascii="Times New Roman" w:eastAsia="Times New Roman"/>
          <w:color w:val="231F20"/>
          <w:sz w:val="16"/>
        </w:rPr>
        <w:t>,</w:t>
      </w:r>
      <w:r>
        <w:rPr>
          <w:color w:val="231F20"/>
          <w:spacing w:val="22"/>
          <w:sz w:val="16"/>
        </w:rPr>
        <w:t>等</w:t>
      </w:r>
      <w:r>
        <w:rPr>
          <w:rFonts w:ascii="Times New Roman" w:eastAsia="Times New Roman"/>
          <w:color w:val="231F20"/>
          <w:spacing w:val="3"/>
          <w:sz w:val="16"/>
        </w:rPr>
        <w:t>. </w:t>
      </w:r>
      <w:r>
        <w:rPr>
          <w:color w:val="231F20"/>
          <w:spacing w:val="-1"/>
          <w:sz w:val="16"/>
        </w:rPr>
        <w:t>中国抑郁症患者急性期治疗后残留躯体症</w:t>
      </w:r>
      <w:r>
        <w:rPr>
          <w:color w:val="231F20"/>
          <w:sz w:val="16"/>
        </w:rPr>
        <w:t>状的现况调查</w:t>
      </w:r>
      <w:r>
        <w:rPr>
          <w:rFonts w:ascii="Times New Roman" w:eastAsia="Times New Roman"/>
          <w:color w:val="231F20"/>
          <w:sz w:val="16"/>
        </w:rPr>
        <w:t>[J].</w:t>
      </w:r>
      <w:r>
        <w:rPr>
          <w:rFonts w:ascii="Times New Roman" w:eastAsia="Times New Roman"/>
          <w:color w:val="231F20"/>
          <w:spacing w:val="-20"/>
          <w:sz w:val="16"/>
        </w:rPr>
        <w:t> </w:t>
      </w:r>
      <w:r>
        <w:rPr>
          <w:color w:val="231F20"/>
          <w:sz w:val="16"/>
        </w:rPr>
        <w:t>中华精神科杂志</w:t>
      </w:r>
      <w:r>
        <w:rPr>
          <w:rFonts w:ascii="Times New Roman" w:eastAsia="Times New Roman"/>
          <w:color w:val="231F20"/>
          <w:sz w:val="16"/>
        </w:rPr>
        <w:t>,2019,52(1):76-81.</w:t>
      </w:r>
    </w:p>
    <w:p>
      <w:pPr>
        <w:pStyle w:val="ListParagraph"/>
        <w:numPr>
          <w:ilvl w:val="0"/>
          <w:numId w:val="10"/>
        </w:numPr>
        <w:tabs>
          <w:tab w:pos="541" w:val="left" w:leader="none"/>
        </w:tabs>
        <w:spacing w:line="240" w:lineRule="auto" w:before="1" w:after="0"/>
        <w:ind w:left="540" w:right="0" w:hanging="328"/>
        <w:jc w:val="both"/>
        <w:rPr>
          <w:rFonts w:ascii="Times New Roman" w:eastAsia="Times New Roman"/>
          <w:sz w:val="16"/>
        </w:rPr>
      </w:pPr>
      <w:r>
        <w:rPr>
          <w:color w:val="231F20"/>
          <w:spacing w:val="6"/>
          <w:sz w:val="16"/>
        </w:rPr>
        <w:t>曹明明</w:t>
      </w:r>
      <w:r>
        <w:rPr>
          <w:rFonts w:ascii="Times New Roman" w:eastAsia="Times New Roman"/>
          <w:color w:val="231F20"/>
          <w:spacing w:val="-12"/>
          <w:sz w:val="16"/>
        </w:rPr>
        <w:t>. </w:t>
      </w:r>
      <w:r>
        <w:rPr>
          <w:color w:val="231F20"/>
          <w:spacing w:val="1"/>
          <w:sz w:val="16"/>
        </w:rPr>
        <w:t>舍曲林结合心理支持治疗卒中后抑郁</w:t>
      </w:r>
      <w:r>
        <w:rPr>
          <w:rFonts w:ascii="Times New Roman" w:eastAsia="Times New Roman"/>
          <w:color w:val="231F20"/>
          <w:sz w:val="16"/>
        </w:rPr>
        <w:t>90</w:t>
      </w:r>
      <w:r>
        <w:rPr>
          <w:rFonts w:ascii="Times New Roman" w:eastAsia="Times New Roman"/>
          <w:color w:val="231F20"/>
          <w:spacing w:val="-24"/>
          <w:sz w:val="16"/>
        </w:rPr>
        <w:t> </w:t>
      </w:r>
      <w:r>
        <w:rPr>
          <w:color w:val="231F20"/>
          <w:sz w:val="16"/>
        </w:rPr>
        <w:t>例疗效观察</w:t>
      </w:r>
      <w:r>
        <w:rPr>
          <w:rFonts w:ascii="Times New Roman" w:eastAsia="Times New Roman"/>
          <w:color w:val="231F20"/>
          <w:spacing w:val="-3"/>
          <w:sz w:val="16"/>
        </w:rPr>
        <w:t>[J].</w:t>
      </w:r>
    </w:p>
    <w:p>
      <w:pPr>
        <w:spacing w:before="60"/>
        <w:ind w:left="565" w:right="0" w:firstLine="0"/>
        <w:jc w:val="left"/>
        <w:rPr>
          <w:rFonts w:ascii="Times New Roman" w:eastAsia="Times New Roman"/>
          <w:sz w:val="16"/>
        </w:rPr>
      </w:pPr>
      <w:r>
        <w:rPr>
          <w:color w:val="231F20"/>
          <w:sz w:val="16"/>
        </w:rPr>
        <w:t>中国药物与临床</w:t>
      </w:r>
      <w:r>
        <w:rPr>
          <w:rFonts w:ascii="Times New Roman" w:eastAsia="Times New Roman"/>
          <w:color w:val="231F20"/>
          <w:sz w:val="16"/>
        </w:rPr>
        <w:t>,2019,19(16):2797-2799.</w:t>
      </w:r>
    </w:p>
    <w:p>
      <w:pPr>
        <w:pStyle w:val="ListParagraph"/>
        <w:numPr>
          <w:ilvl w:val="0"/>
          <w:numId w:val="10"/>
        </w:numPr>
        <w:tabs>
          <w:tab w:pos="565" w:val="left" w:leader="none"/>
        </w:tabs>
        <w:spacing w:line="316" w:lineRule="auto" w:before="60" w:after="0"/>
        <w:ind w:left="565" w:right="231" w:hanging="352"/>
        <w:jc w:val="both"/>
        <w:rPr>
          <w:rFonts w:ascii="Times New Roman" w:eastAsia="Times New Roman"/>
          <w:sz w:val="16"/>
        </w:rPr>
      </w:pPr>
      <w:r>
        <w:rPr>
          <w:color w:val="231F20"/>
          <w:spacing w:val="4"/>
          <w:sz w:val="16"/>
        </w:rPr>
        <w:t>邱美慧</w:t>
      </w:r>
      <w:r>
        <w:rPr>
          <w:rFonts w:ascii="Times New Roman" w:eastAsia="Times New Roman"/>
          <w:color w:val="231F20"/>
          <w:spacing w:val="4"/>
          <w:sz w:val="16"/>
        </w:rPr>
        <w:t>,</w:t>
      </w:r>
      <w:r>
        <w:rPr>
          <w:color w:val="231F20"/>
          <w:spacing w:val="4"/>
          <w:sz w:val="16"/>
        </w:rPr>
        <w:t>刘军</w:t>
      </w:r>
      <w:r>
        <w:rPr>
          <w:rFonts w:ascii="Times New Roman" w:eastAsia="Times New Roman"/>
          <w:color w:val="231F20"/>
          <w:spacing w:val="4"/>
          <w:sz w:val="16"/>
        </w:rPr>
        <w:t>,</w:t>
      </w:r>
      <w:r>
        <w:rPr>
          <w:color w:val="231F20"/>
          <w:spacing w:val="4"/>
          <w:sz w:val="16"/>
        </w:rPr>
        <w:t>黄悦琦</w:t>
      </w:r>
      <w:r>
        <w:rPr>
          <w:rFonts w:ascii="Times New Roman" w:eastAsia="Times New Roman"/>
          <w:color w:val="231F20"/>
          <w:spacing w:val="4"/>
          <w:sz w:val="16"/>
        </w:rPr>
        <w:t>,</w:t>
      </w:r>
      <w:r>
        <w:rPr>
          <w:color w:val="231F20"/>
          <w:spacing w:val="24"/>
          <w:sz w:val="16"/>
        </w:rPr>
        <w:t>等</w:t>
      </w:r>
      <w:r>
        <w:rPr>
          <w:rFonts w:ascii="Times New Roman" w:eastAsia="Times New Roman"/>
          <w:color w:val="231F20"/>
          <w:spacing w:val="-11"/>
          <w:sz w:val="16"/>
        </w:rPr>
        <w:t>. </w:t>
      </w:r>
      <w:r>
        <w:rPr>
          <w:color w:val="231F20"/>
          <w:spacing w:val="14"/>
          <w:sz w:val="16"/>
        </w:rPr>
        <w:t>基于</w:t>
      </w:r>
      <w:r>
        <w:rPr>
          <w:rFonts w:ascii="Times New Roman" w:eastAsia="Times New Roman"/>
          <w:color w:val="231F20"/>
          <w:sz w:val="16"/>
        </w:rPr>
        <w:t>VBM-DARTEL</w:t>
      </w:r>
      <w:r>
        <w:rPr>
          <w:rFonts w:ascii="Times New Roman" w:eastAsia="Times New Roman"/>
          <w:color w:val="231F20"/>
          <w:spacing w:val="-21"/>
          <w:sz w:val="16"/>
        </w:rPr>
        <w:t> </w:t>
      </w:r>
      <w:r>
        <w:rPr>
          <w:color w:val="231F20"/>
          <w:spacing w:val="3"/>
          <w:sz w:val="16"/>
        </w:rPr>
        <w:t>分析的双相抑郁障碍大脑灰质的研究</w:t>
      </w:r>
      <w:r>
        <w:rPr>
          <w:rFonts w:ascii="Times New Roman" w:eastAsia="Times New Roman"/>
          <w:color w:val="231F20"/>
          <w:spacing w:val="3"/>
          <w:sz w:val="16"/>
        </w:rPr>
        <w:t>[J].</w:t>
      </w:r>
      <w:r>
        <w:rPr>
          <w:rFonts w:ascii="Times New Roman" w:eastAsia="Times New Roman"/>
          <w:color w:val="231F20"/>
          <w:spacing w:val="-9"/>
          <w:sz w:val="16"/>
        </w:rPr>
        <w:t> </w:t>
      </w:r>
      <w:r>
        <w:rPr>
          <w:color w:val="231F20"/>
          <w:sz w:val="16"/>
        </w:rPr>
        <w:t>中国医学计算机成像杂志</w:t>
      </w:r>
      <w:r>
        <w:rPr>
          <w:rFonts w:ascii="Times New Roman" w:eastAsia="Times New Roman"/>
          <w:color w:val="231F20"/>
          <w:sz w:val="16"/>
        </w:rPr>
        <w:t>,2018,24(1): 12-15.</w:t>
      </w:r>
    </w:p>
    <w:p>
      <w:pPr>
        <w:spacing w:after="0" w:line="316" w:lineRule="auto"/>
        <w:jc w:val="both"/>
        <w:rPr>
          <w:rFonts w:ascii="Times New Roman" w:eastAsia="Times New Roman"/>
          <w:sz w:val="16"/>
        </w:rPr>
        <w:sectPr>
          <w:type w:val="continuous"/>
          <w:pgSz w:w="11910" w:h="16840"/>
          <w:pgMar w:top="620" w:bottom="540" w:left="920" w:right="900"/>
          <w:cols w:num="2" w:equalWidth="0">
            <w:col w:w="4980" w:space="49"/>
            <w:col w:w="5061"/>
          </w:cols>
        </w:sectPr>
      </w:pPr>
    </w:p>
    <w:p>
      <w:pPr>
        <w:pStyle w:val="BodyText"/>
        <w:spacing w:before="8"/>
        <w:rPr>
          <w:rFonts w:ascii="Times New Roman"/>
          <w:sz w:val="16"/>
        </w:rPr>
      </w:pPr>
    </w:p>
    <w:p>
      <w:pPr>
        <w:pStyle w:val="BodyText"/>
        <w:spacing w:line="20" w:lineRule="exact"/>
        <w:ind w:left="209"/>
        <w:rPr>
          <w:rFonts w:ascii="Times New Roman"/>
          <w:sz w:val="2"/>
        </w:rPr>
      </w:pPr>
      <w:r>
        <w:rPr>
          <w:rFonts w:ascii="Times New Roman"/>
          <w:sz w:val="2"/>
        </w:rPr>
        <w:pict>
          <v:group style="width:481.9pt;height:.4pt;mso-position-horizontal-relative:char;mso-position-vertical-relative:line" coordorigin="0,0" coordsize="9638,8">
            <v:line style="position:absolute" from="0,4" to="9638,4" stroked="true" strokeweight=".3685pt" strokecolor="#231f20">
              <v:stroke dashstyle="solid"/>
            </v:line>
          </v:group>
        </w:pict>
      </w:r>
      <w:r>
        <w:rPr>
          <w:rFonts w:ascii="Times New Roman"/>
          <w:sz w:val="2"/>
        </w:rPr>
      </w:r>
    </w:p>
    <w:p>
      <w:pPr>
        <w:pStyle w:val="BodyText"/>
        <w:spacing w:before="4"/>
        <w:rPr>
          <w:rFonts w:ascii="Times New Roman"/>
          <w:sz w:val="14"/>
        </w:rPr>
      </w:pPr>
    </w:p>
    <w:p>
      <w:pPr>
        <w:pStyle w:val="Heading3"/>
        <w:tabs>
          <w:tab w:pos="7909" w:val="left" w:leader="none"/>
        </w:tabs>
        <w:spacing w:before="60"/>
        <w:ind w:left="0" w:right="65"/>
        <w:jc w:val="center"/>
        <w:rPr>
          <w:sz w:val="28"/>
        </w:rPr>
      </w:pPr>
      <w:r>
        <w:rPr>
          <w:color w:val="231F20"/>
        </w:rPr>
        <w:t>do</w:t>
      </w:r>
      <w:r>
        <w:rPr>
          <w:color w:val="231F20"/>
          <w:spacing w:val="10"/>
        </w:rPr>
        <w:t>i</w:t>
      </w:r>
      <w:r>
        <w:rPr>
          <w:color w:val="231F20"/>
          <w:spacing w:val="-116"/>
        </w:rPr>
        <w:t>：</w:t>
      </w:r>
      <w:r>
        <w:rPr>
          <w:color w:val="231F20"/>
        </w:rPr>
        <w:t>10.3969/j.issn.1009-4393.2022.02.044</w:t>
        <w:tab/>
      </w:r>
      <w:r>
        <w:rPr>
          <w:color w:val="231F20"/>
          <w:sz w:val="28"/>
        </w:rPr>
        <w:t>--医院管理--</w:t>
      </w:r>
    </w:p>
    <w:p>
      <w:pPr>
        <w:pStyle w:val="BodyText"/>
        <w:rPr>
          <w:sz w:val="28"/>
        </w:rPr>
      </w:pPr>
    </w:p>
    <w:p>
      <w:pPr>
        <w:pStyle w:val="BodyText"/>
        <w:spacing w:before="2"/>
        <w:rPr>
          <w:sz w:val="21"/>
        </w:rPr>
      </w:pPr>
    </w:p>
    <w:p>
      <w:pPr>
        <w:spacing w:before="0"/>
        <w:ind w:left="0" w:right="18" w:firstLine="0"/>
        <w:jc w:val="center"/>
        <w:rPr>
          <w:sz w:val="42"/>
        </w:rPr>
      </w:pPr>
      <w:r>
        <w:rPr>
          <w:color w:val="231F20"/>
          <w:spacing w:val="5"/>
          <w:sz w:val="42"/>
        </w:rPr>
        <w:t>疾病诊断编码对实施</w:t>
      </w:r>
      <w:r>
        <w:rPr>
          <w:rFonts w:ascii="Times New Roman" w:eastAsia="Times New Roman"/>
          <w:color w:val="231F20"/>
          <w:sz w:val="42"/>
        </w:rPr>
        <w:t>DRGs-PPS</w:t>
      </w:r>
      <w:r>
        <w:rPr>
          <w:rFonts w:ascii="Times New Roman" w:eastAsia="Times New Roman"/>
          <w:color w:val="231F20"/>
          <w:spacing w:val="-53"/>
          <w:sz w:val="42"/>
        </w:rPr>
        <w:t> </w:t>
      </w:r>
      <w:r>
        <w:rPr>
          <w:color w:val="231F20"/>
          <w:sz w:val="42"/>
        </w:rPr>
        <w:t>的影响研究</w:t>
      </w:r>
    </w:p>
    <w:p>
      <w:pPr>
        <w:spacing w:before="333"/>
        <w:ind w:left="0" w:right="18" w:firstLine="0"/>
        <w:jc w:val="center"/>
        <w:rPr>
          <w:rFonts w:ascii="楷体" w:eastAsia="楷体" w:hint="eastAsia"/>
          <w:sz w:val="21"/>
        </w:rPr>
      </w:pPr>
      <w:r>
        <w:rPr>
          <w:rFonts w:ascii="楷体" w:eastAsia="楷体" w:hint="eastAsia"/>
          <w:color w:val="231F20"/>
          <w:sz w:val="21"/>
        </w:rPr>
        <w:t>魏丹阳</w:t>
      </w:r>
    </w:p>
    <w:p>
      <w:pPr>
        <w:spacing w:before="50"/>
        <w:ind w:left="0" w:right="18" w:firstLine="0"/>
        <w:jc w:val="center"/>
        <w:rPr>
          <w:sz w:val="18"/>
        </w:rPr>
      </w:pPr>
      <w:r>
        <w:rPr>
          <w:color w:val="231F20"/>
          <w:sz w:val="18"/>
        </w:rPr>
        <w:t>（沈阳市妇婴医院病案室，辽宁 沈阳 </w:t>
      </w:r>
      <w:r>
        <w:rPr>
          <w:rFonts w:ascii="Times New Roman" w:eastAsia="Times New Roman"/>
          <w:color w:val="231F20"/>
          <w:sz w:val="18"/>
        </w:rPr>
        <w:t>110014</w:t>
      </w:r>
      <w:r>
        <w:rPr>
          <w:color w:val="231F20"/>
          <w:sz w:val="18"/>
        </w:rPr>
        <w:t>）</w:t>
      </w:r>
    </w:p>
    <w:p>
      <w:pPr>
        <w:pStyle w:val="BodyText"/>
        <w:spacing w:before="1"/>
        <w:rPr>
          <w:sz w:val="29"/>
        </w:rPr>
      </w:pPr>
    </w:p>
    <w:p>
      <w:pPr>
        <w:spacing w:line="309" w:lineRule="auto" w:before="0"/>
        <w:ind w:left="213" w:right="144" w:firstLine="320"/>
        <w:jc w:val="left"/>
        <w:rPr>
          <w:sz w:val="16"/>
        </w:rPr>
      </w:pPr>
      <w:r>
        <w:rPr>
          <w:color w:val="231F20"/>
          <w:spacing w:val="-2"/>
          <w:sz w:val="16"/>
        </w:rPr>
        <w:t>摘要：</w:t>
      </w:r>
      <w:r>
        <w:rPr>
          <w:rFonts w:ascii="Times New Roman" w:eastAsia="Times New Roman"/>
          <w:color w:val="231F20"/>
          <w:spacing w:val="-5"/>
          <w:sz w:val="16"/>
        </w:rPr>
        <w:t>DRGs-PPS </w:t>
      </w:r>
      <w:r>
        <w:rPr>
          <w:color w:val="231F20"/>
          <w:sz w:val="16"/>
        </w:rPr>
        <w:t>是以疾病相关诊断为基础进行预定额的付费方式</w:t>
      </w:r>
      <w:r>
        <w:rPr>
          <w:color w:val="231F20"/>
          <w:spacing w:val="-17"/>
          <w:sz w:val="16"/>
        </w:rPr>
        <w:t>，在全世界广泛应用的一种付费模式，能加强与患者的联系，且能促进</w:t>
      </w:r>
      <w:r>
        <w:rPr>
          <w:color w:val="231F20"/>
          <w:spacing w:val="-19"/>
          <w:sz w:val="16"/>
        </w:rPr>
        <w:t>医院付费方式更加科学化，便于我国医疗体系及医保的管理。疾病诊断编码，是指将疾病诊断以字母及数字为主要形式按照一定顺序记录， </w:t>
      </w:r>
      <w:r>
        <w:rPr>
          <w:color w:val="231F20"/>
          <w:spacing w:val="-26"/>
          <w:sz w:val="16"/>
        </w:rPr>
        <w:t>使工作人员能查询疾病诊断编码找到相应疾病，继而抽取所需临床资料，是医院信息管理系统中的核心内容之一。规范疾病编码，提高疾病 </w:t>
      </w:r>
      <w:r>
        <w:rPr>
          <w:color w:val="231F20"/>
          <w:spacing w:val="-17"/>
          <w:sz w:val="16"/>
        </w:rPr>
        <w:t>编码准确性，对院内推广</w:t>
      </w:r>
      <w:r>
        <w:rPr>
          <w:rFonts w:ascii="Times New Roman" w:eastAsia="Times New Roman"/>
          <w:color w:val="231F20"/>
          <w:sz w:val="16"/>
        </w:rPr>
        <w:t>DRGs-PPS </w:t>
      </w:r>
      <w:r>
        <w:rPr>
          <w:color w:val="231F20"/>
          <w:spacing w:val="-4"/>
          <w:sz w:val="16"/>
        </w:rPr>
        <w:t>模式具有重要意义。本文从疾病诊断编码概述、</w:t>
      </w:r>
      <w:r>
        <w:rPr>
          <w:rFonts w:ascii="Times New Roman" w:eastAsia="Times New Roman"/>
          <w:color w:val="231F20"/>
          <w:sz w:val="16"/>
        </w:rPr>
        <w:t>DRGs-PPS </w:t>
      </w:r>
      <w:r>
        <w:rPr>
          <w:color w:val="231F20"/>
          <w:spacing w:val="-13"/>
          <w:sz w:val="16"/>
        </w:rPr>
        <w:t>概述、疾病诊断编码存在的问题、解决对策方 </w:t>
      </w:r>
      <w:r>
        <w:rPr>
          <w:color w:val="231F20"/>
          <w:spacing w:val="-10"/>
          <w:sz w:val="16"/>
        </w:rPr>
        <w:t>面入手，阐述疾病诊断编码在实施</w:t>
      </w:r>
      <w:r>
        <w:rPr>
          <w:rFonts w:ascii="Times New Roman" w:eastAsia="Times New Roman"/>
          <w:color w:val="231F20"/>
          <w:sz w:val="16"/>
        </w:rPr>
        <w:t>DRGs-PPS </w:t>
      </w:r>
      <w:r>
        <w:rPr>
          <w:color w:val="231F20"/>
          <w:sz w:val="16"/>
        </w:rPr>
        <w:t>过程中发挥的影响与作用</w:t>
      </w:r>
      <w:r>
        <w:rPr>
          <w:color w:val="231F20"/>
          <w:spacing w:val="-13"/>
          <w:sz w:val="16"/>
        </w:rPr>
        <w:t>，为院内实施</w:t>
      </w:r>
      <w:r>
        <w:rPr>
          <w:rFonts w:ascii="Times New Roman" w:eastAsia="Times New Roman"/>
          <w:color w:val="231F20"/>
          <w:sz w:val="16"/>
        </w:rPr>
        <w:t>DRGs-PPS </w:t>
      </w:r>
      <w:r>
        <w:rPr>
          <w:color w:val="231F20"/>
          <w:sz w:val="16"/>
        </w:rPr>
        <w:t>提供支持与依据。</w:t>
      </w:r>
    </w:p>
    <w:p>
      <w:pPr>
        <w:spacing w:before="3"/>
        <w:ind w:left="533" w:right="0" w:firstLine="0"/>
        <w:jc w:val="left"/>
        <w:rPr>
          <w:sz w:val="16"/>
        </w:rPr>
      </w:pPr>
      <w:r>
        <w:rPr>
          <w:color w:val="231F20"/>
          <w:spacing w:val="-13"/>
          <w:sz w:val="16"/>
        </w:rPr>
        <w:t>关键词：疾病诊断编码；</w:t>
      </w:r>
      <w:r>
        <w:rPr>
          <w:rFonts w:ascii="Times New Roman" w:eastAsia="Times New Roman"/>
          <w:color w:val="231F20"/>
          <w:spacing w:val="-1"/>
          <w:sz w:val="16"/>
        </w:rPr>
        <w:t>DRGs-PP</w:t>
      </w:r>
      <w:r>
        <w:rPr>
          <w:rFonts w:ascii="Times New Roman" w:eastAsia="Times New Roman"/>
          <w:color w:val="231F20"/>
          <w:spacing w:val="8"/>
          <w:sz w:val="16"/>
        </w:rPr>
        <w:t>S</w:t>
      </w:r>
      <w:r>
        <w:rPr>
          <w:color w:val="231F20"/>
          <w:spacing w:val="-17"/>
          <w:sz w:val="16"/>
        </w:rPr>
        <w:t>；医院管理；按病种收费</w:t>
      </w:r>
    </w:p>
    <w:p>
      <w:pPr>
        <w:pStyle w:val="BodyText"/>
        <w:spacing w:before="8"/>
        <w:rPr>
          <w:sz w:val="22"/>
        </w:rPr>
      </w:pPr>
    </w:p>
    <w:p>
      <w:pPr>
        <w:spacing w:after="0"/>
        <w:rPr>
          <w:sz w:val="22"/>
        </w:rPr>
        <w:sectPr>
          <w:type w:val="continuous"/>
          <w:pgSz w:w="11910" w:h="16840"/>
          <w:pgMar w:top="620" w:bottom="540" w:left="920" w:right="900"/>
        </w:sectPr>
      </w:pPr>
    </w:p>
    <w:p>
      <w:pPr>
        <w:pStyle w:val="Heading3"/>
        <w:spacing w:line="280" w:lineRule="auto" w:before="78"/>
        <w:ind w:right="38" w:firstLine="420"/>
      </w:pPr>
      <w:r>
        <w:rPr>
          <w:rFonts w:ascii="Times New Roman" w:eastAsia="Times New Roman"/>
          <w:color w:val="231F20"/>
        </w:rPr>
        <w:t>DRGs-PPS</w:t>
      </w:r>
      <w:r>
        <w:rPr>
          <w:rFonts w:ascii="Times New Roman" w:eastAsia="Times New Roman"/>
          <w:color w:val="231F20"/>
          <w:spacing w:val="-25"/>
        </w:rPr>
        <w:t> </w:t>
      </w:r>
      <w:r>
        <w:rPr>
          <w:color w:val="231F20"/>
          <w:spacing w:val="7"/>
        </w:rPr>
        <w:t>是指一种基于</w:t>
      </w:r>
      <w:r>
        <w:rPr>
          <w:rFonts w:ascii="Times New Roman" w:eastAsia="Times New Roman"/>
          <w:color w:val="231F20"/>
        </w:rPr>
        <w:t>DRSs</w:t>
      </w:r>
      <w:r>
        <w:rPr>
          <w:rFonts w:ascii="Times New Roman" w:eastAsia="Times New Roman"/>
          <w:color w:val="231F20"/>
          <w:spacing w:val="-25"/>
        </w:rPr>
        <w:t> </w:t>
      </w:r>
      <w:r>
        <w:rPr>
          <w:color w:val="231F20"/>
          <w:spacing w:val="-14"/>
        </w:rPr>
        <w:t>诊断分组，在经</w:t>
      </w:r>
      <w:r>
        <w:rPr>
          <w:color w:val="231F20"/>
          <w:spacing w:val="4"/>
        </w:rPr>
        <w:t>过科学计算后制定不同分组的付费标准</w:t>
      </w:r>
      <w:r>
        <w:rPr>
          <w:color w:val="231F20"/>
          <w:spacing w:val="-21"/>
        </w:rPr>
        <w:t>，并以此付</w:t>
      </w:r>
      <w:r>
        <w:rPr>
          <w:color w:val="231F20"/>
          <w:spacing w:val="-7"/>
        </w:rPr>
        <w:t>费标准为依据，进行医疗机构预先支付的一种付费</w:t>
      </w:r>
      <w:r>
        <w:rPr>
          <w:color w:val="231F20"/>
          <w:spacing w:val="3"/>
        </w:rPr>
        <w:t>模式。该付费模式实施后是由医疗单位自负盈亏， </w:t>
      </w:r>
      <w:r>
        <w:rPr>
          <w:color w:val="231F20"/>
          <w:spacing w:val="-6"/>
        </w:rPr>
        <w:t>故为保证收支平衡，建议采取主动控费方式，主动</w:t>
      </w:r>
      <w:r>
        <w:rPr>
          <w:color w:val="231F20"/>
          <w:spacing w:val="8"/>
        </w:rPr>
        <w:t>减少部分患者医疗开支。疾病诊断编码离不开编</w:t>
      </w:r>
    </w:p>
    <w:p>
      <w:pPr>
        <w:spacing w:line="280" w:lineRule="auto" w:before="78"/>
        <w:ind w:left="213" w:right="116" w:firstLine="0"/>
        <w:jc w:val="left"/>
        <w:rPr>
          <w:sz w:val="21"/>
        </w:rPr>
      </w:pPr>
      <w:r>
        <w:rPr/>
        <w:br w:type="column"/>
      </w:r>
      <w:r>
        <w:rPr>
          <w:color w:val="231F20"/>
          <w:spacing w:val="-7"/>
          <w:sz w:val="21"/>
        </w:rPr>
        <w:t>码库，目前临床上使用的编码库版本较多。为强化</w:t>
      </w:r>
      <w:r>
        <w:rPr>
          <w:color w:val="231F20"/>
          <w:spacing w:val="9"/>
          <w:sz w:val="21"/>
        </w:rPr>
        <w:t>不同地区疾病分类编码发展</w:t>
      </w:r>
      <w:r>
        <w:rPr>
          <w:color w:val="231F20"/>
          <w:spacing w:val="-5"/>
          <w:sz w:val="21"/>
        </w:rPr>
        <w:t>，提升编码的准确性， </w:t>
      </w:r>
      <w:r>
        <w:rPr>
          <w:color w:val="231F20"/>
          <w:spacing w:val="-6"/>
          <w:sz w:val="21"/>
        </w:rPr>
        <w:t>优化院内管理质量，故需完善疾病诊断编码，并在</w:t>
      </w:r>
      <w:r>
        <w:rPr>
          <w:color w:val="231F20"/>
          <w:spacing w:val="13"/>
          <w:sz w:val="21"/>
        </w:rPr>
        <w:t>此基础上开展</w:t>
      </w:r>
      <w:r>
        <w:rPr>
          <w:rFonts w:ascii="Times New Roman" w:eastAsia="Times New Roman"/>
          <w:color w:val="231F20"/>
          <w:spacing w:val="-1"/>
          <w:sz w:val="21"/>
        </w:rPr>
        <w:t>DRG</w:t>
      </w:r>
      <w:r>
        <w:rPr>
          <w:rFonts w:ascii="Times New Roman" w:eastAsia="Times New Roman"/>
          <w:color w:val="231F20"/>
          <w:spacing w:val="9"/>
          <w:sz w:val="21"/>
        </w:rPr>
        <w:t>s-</w:t>
      </w:r>
      <w:r>
        <w:rPr>
          <w:rFonts w:ascii="Times New Roman" w:eastAsia="Times New Roman"/>
          <w:color w:val="231F20"/>
          <w:spacing w:val="-1"/>
          <w:sz w:val="21"/>
        </w:rPr>
        <w:t>PP</w:t>
      </w:r>
      <w:r>
        <w:rPr>
          <w:rFonts w:ascii="Times New Roman" w:eastAsia="Times New Roman"/>
          <w:color w:val="231F20"/>
          <w:spacing w:val="10"/>
          <w:sz w:val="21"/>
        </w:rPr>
        <w:t>S</w:t>
      </w:r>
      <w:r>
        <w:rPr>
          <w:color w:val="231F20"/>
          <w:spacing w:val="-5"/>
          <w:sz w:val="21"/>
        </w:rPr>
        <w:t>，以进一步推进医疗管理</w:t>
      </w:r>
      <w:r>
        <w:rPr>
          <w:color w:val="231F20"/>
          <w:spacing w:val="25"/>
          <w:sz w:val="21"/>
        </w:rPr>
        <w:t>体系改革。本文通过阐述疾病诊断编码概述、</w:t>
      </w:r>
      <w:r>
        <w:rPr>
          <w:rFonts w:ascii="Times New Roman" w:eastAsia="Times New Roman"/>
          <w:color w:val="231F20"/>
          <w:spacing w:val="25"/>
          <w:sz w:val="21"/>
        </w:rPr>
        <w:t>DRGs-PPS</w:t>
      </w:r>
      <w:r>
        <w:rPr>
          <w:rFonts w:ascii="Times New Roman" w:eastAsia="Times New Roman"/>
          <w:color w:val="231F20"/>
          <w:spacing w:val="-25"/>
          <w:sz w:val="21"/>
        </w:rPr>
        <w:t> </w:t>
      </w:r>
      <w:r>
        <w:rPr>
          <w:color w:val="231F20"/>
          <w:spacing w:val="-13"/>
          <w:sz w:val="21"/>
        </w:rPr>
        <w:t>概述、疾病诊断编码存在的问题、解决对</w:t>
      </w:r>
    </w:p>
    <w:p>
      <w:pPr>
        <w:spacing w:after="0" w:line="280" w:lineRule="auto"/>
        <w:jc w:val="left"/>
        <w:rPr>
          <w:sz w:val="21"/>
        </w:rPr>
        <w:sectPr>
          <w:type w:val="continuous"/>
          <w:pgSz w:w="11910" w:h="16840"/>
          <w:pgMar w:top="620" w:bottom="540" w:left="920" w:right="900"/>
          <w:cols w:num="2" w:equalWidth="0">
            <w:col w:w="4978" w:space="50"/>
            <w:col w:w="5062"/>
          </w:cols>
        </w:sectPr>
      </w:pPr>
    </w:p>
    <w:p>
      <w:pPr>
        <w:pStyle w:val="Heading4"/>
        <w:spacing w:before="134"/>
        <w:ind w:left="254"/>
        <w:rPr>
          <w:rFonts w:ascii="Arial"/>
        </w:rPr>
      </w:pPr>
      <w:r>
        <w:rPr>
          <w:rFonts w:ascii="Arial"/>
          <w:w w:val="105"/>
        </w:rPr>
        <w:t>316</w:t>
      </w:r>
    </w:p>
    <w:p>
      <w:pPr>
        <w:spacing w:before="57"/>
        <w:ind w:left="254" w:right="0" w:firstLine="0"/>
        <w:jc w:val="left"/>
        <w:rPr>
          <w:sz w:val="15"/>
        </w:rPr>
      </w:pPr>
      <w:r>
        <w:rPr/>
        <w:br w:type="column"/>
      </w:r>
      <w:r>
        <w:rPr>
          <w:spacing w:val="2"/>
          <w:w w:val="103"/>
          <w:sz w:val="15"/>
        </w:rPr>
        <w:t>现代医院</w:t>
      </w:r>
      <w:r>
        <w:rPr>
          <w:spacing w:val="-42"/>
          <w:sz w:val="15"/>
        </w:rPr>
        <w:t> </w:t>
      </w:r>
      <w:r>
        <w:rPr>
          <w:w w:val="103"/>
          <w:position w:val="1"/>
          <w:sz w:val="15"/>
        </w:rPr>
        <w:t>2022</w:t>
      </w:r>
      <w:r>
        <w:rPr>
          <w:spacing w:val="-27"/>
          <w:position w:val="1"/>
          <w:sz w:val="15"/>
        </w:rPr>
        <w:t> </w:t>
      </w:r>
      <w:r>
        <w:rPr>
          <w:w w:val="103"/>
          <w:sz w:val="15"/>
        </w:rPr>
        <w:t>年</w:t>
      </w:r>
      <w:r>
        <w:rPr>
          <w:spacing w:val="-42"/>
          <w:sz w:val="15"/>
        </w:rPr>
        <w:t> </w:t>
      </w:r>
      <w:r>
        <w:rPr>
          <w:w w:val="103"/>
          <w:position w:val="1"/>
          <w:sz w:val="15"/>
        </w:rPr>
        <w:t>2</w:t>
      </w:r>
      <w:r>
        <w:rPr>
          <w:spacing w:val="-27"/>
          <w:position w:val="1"/>
          <w:sz w:val="15"/>
        </w:rPr>
        <w:t> </w:t>
      </w:r>
      <w:r>
        <w:rPr>
          <w:spacing w:val="1"/>
          <w:w w:val="103"/>
          <w:sz w:val="15"/>
        </w:rPr>
        <w:t>月第</w:t>
      </w:r>
      <w:r>
        <w:rPr>
          <w:spacing w:val="-42"/>
          <w:sz w:val="15"/>
        </w:rPr>
        <w:t> </w:t>
      </w:r>
      <w:r>
        <w:rPr>
          <w:w w:val="103"/>
          <w:position w:val="1"/>
          <w:sz w:val="15"/>
        </w:rPr>
        <w:t>22</w:t>
      </w:r>
      <w:r>
        <w:rPr>
          <w:spacing w:val="-27"/>
          <w:position w:val="1"/>
          <w:sz w:val="15"/>
        </w:rPr>
        <w:t> </w:t>
      </w:r>
      <w:r>
        <w:rPr>
          <w:spacing w:val="1"/>
          <w:w w:val="103"/>
          <w:sz w:val="15"/>
        </w:rPr>
        <w:t>卷第</w:t>
      </w:r>
      <w:r>
        <w:rPr>
          <w:spacing w:val="-42"/>
          <w:sz w:val="15"/>
        </w:rPr>
        <w:t> </w:t>
      </w:r>
      <w:r>
        <w:rPr>
          <w:w w:val="103"/>
          <w:position w:val="1"/>
          <w:sz w:val="15"/>
        </w:rPr>
        <w:t>2</w:t>
      </w:r>
      <w:r>
        <w:rPr>
          <w:spacing w:val="-27"/>
          <w:position w:val="1"/>
          <w:sz w:val="15"/>
        </w:rPr>
        <w:t> </w:t>
      </w:r>
      <w:r>
        <w:rPr>
          <w:w w:val="103"/>
          <w:sz w:val="15"/>
        </w:rPr>
        <w:t>期</w:t>
      </w:r>
      <w:r>
        <w:rPr>
          <w:spacing w:val="6"/>
          <w:sz w:val="15"/>
        </w:rPr>
        <w:t>  </w:t>
      </w:r>
      <w:r>
        <w:rPr>
          <w:spacing w:val="-1"/>
          <w:w w:val="160"/>
          <w:position w:val="1"/>
          <w:sz w:val="15"/>
        </w:rPr>
        <w:t>M</w:t>
      </w:r>
      <w:r>
        <w:rPr>
          <w:spacing w:val="-1"/>
          <w:w w:val="91"/>
          <w:position w:val="1"/>
          <w:sz w:val="15"/>
        </w:rPr>
        <w:t>o</w:t>
      </w:r>
      <w:r>
        <w:rPr>
          <w:w w:val="103"/>
          <w:position w:val="1"/>
          <w:sz w:val="15"/>
        </w:rPr>
        <w:t>d</w:t>
      </w:r>
      <w:r>
        <w:rPr>
          <w:spacing w:val="-1"/>
          <w:w w:val="91"/>
          <w:position w:val="1"/>
          <w:sz w:val="15"/>
        </w:rPr>
        <w:t>e</w:t>
      </w:r>
      <w:r>
        <w:rPr>
          <w:spacing w:val="-2"/>
          <w:w w:val="68"/>
          <w:position w:val="1"/>
          <w:sz w:val="15"/>
        </w:rPr>
        <w:t>r</w:t>
      </w:r>
      <w:r>
        <w:rPr>
          <w:w w:val="103"/>
          <w:position w:val="1"/>
          <w:sz w:val="15"/>
        </w:rPr>
        <w:t>n</w:t>
      </w:r>
      <w:r>
        <w:rPr>
          <w:spacing w:val="-19"/>
          <w:position w:val="1"/>
          <w:sz w:val="15"/>
        </w:rPr>
        <w:t> </w:t>
      </w:r>
      <w:r>
        <w:rPr>
          <w:spacing w:val="-2"/>
          <w:w w:val="149"/>
          <w:position w:val="1"/>
          <w:sz w:val="15"/>
        </w:rPr>
        <w:t>H</w:t>
      </w:r>
      <w:r>
        <w:rPr>
          <w:spacing w:val="-1"/>
          <w:w w:val="91"/>
          <w:position w:val="1"/>
          <w:sz w:val="15"/>
        </w:rPr>
        <w:t>o</w:t>
      </w:r>
      <w:r>
        <w:rPr>
          <w:spacing w:val="-3"/>
          <w:w w:val="80"/>
          <w:position w:val="1"/>
          <w:sz w:val="15"/>
        </w:rPr>
        <w:t>s</w:t>
      </w:r>
      <w:r>
        <w:rPr>
          <w:w w:val="103"/>
          <w:position w:val="1"/>
          <w:sz w:val="15"/>
        </w:rPr>
        <w:t>p</w:t>
      </w:r>
      <w:r>
        <w:rPr>
          <w:spacing w:val="-1"/>
          <w:w w:val="57"/>
          <w:position w:val="1"/>
          <w:sz w:val="15"/>
        </w:rPr>
        <w:t>it</w:t>
      </w:r>
      <w:r>
        <w:rPr>
          <w:spacing w:val="-1"/>
          <w:w w:val="91"/>
          <w:position w:val="1"/>
          <w:sz w:val="15"/>
        </w:rPr>
        <w:t>a</w:t>
      </w:r>
      <w:r>
        <w:rPr>
          <w:spacing w:val="-1"/>
          <w:w w:val="57"/>
          <w:position w:val="1"/>
          <w:sz w:val="15"/>
        </w:rPr>
        <w:t>l</w:t>
      </w:r>
      <w:r>
        <w:rPr>
          <w:w w:val="80"/>
          <w:position w:val="1"/>
          <w:sz w:val="15"/>
        </w:rPr>
        <w:t>s</w:t>
      </w:r>
      <w:r>
        <w:rPr>
          <w:spacing w:val="-21"/>
          <w:position w:val="1"/>
          <w:sz w:val="15"/>
        </w:rPr>
        <w:t> </w:t>
      </w:r>
      <w:r>
        <w:rPr>
          <w:spacing w:val="-1"/>
          <w:w w:val="114"/>
          <w:position w:val="1"/>
          <w:sz w:val="15"/>
        </w:rPr>
        <w:t>F</w:t>
      </w:r>
      <w:r>
        <w:rPr>
          <w:spacing w:val="-1"/>
          <w:w w:val="91"/>
          <w:position w:val="1"/>
          <w:sz w:val="15"/>
        </w:rPr>
        <w:t>e</w:t>
      </w:r>
      <w:r>
        <w:rPr>
          <w:w w:val="103"/>
          <w:position w:val="1"/>
          <w:sz w:val="15"/>
        </w:rPr>
        <w:t>b</w:t>
      </w:r>
      <w:r>
        <w:rPr>
          <w:spacing w:val="-29"/>
          <w:position w:val="1"/>
          <w:sz w:val="15"/>
        </w:rPr>
        <w:t> </w:t>
      </w:r>
      <w:r>
        <w:rPr>
          <w:w w:val="103"/>
          <w:position w:val="1"/>
          <w:sz w:val="15"/>
        </w:rPr>
        <w:t>2022</w:t>
      </w:r>
      <w:r>
        <w:rPr>
          <w:spacing w:val="-13"/>
          <w:position w:val="1"/>
          <w:sz w:val="15"/>
        </w:rPr>
        <w:t> </w:t>
      </w:r>
      <w:r>
        <w:rPr>
          <w:spacing w:val="-1"/>
          <w:w w:val="137"/>
          <w:position w:val="1"/>
          <w:sz w:val="15"/>
        </w:rPr>
        <w:t>V</w:t>
      </w:r>
      <w:r>
        <w:rPr>
          <w:spacing w:val="-1"/>
          <w:w w:val="91"/>
          <w:position w:val="1"/>
          <w:sz w:val="15"/>
        </w:rPr>
        <w:t>o</w:t>
      </w:r>
      <w:r>
        <w:rPr>
          <w:w w:val="57"/>
          <w:position w:val="1"/>
          <w:sz w:val="15"/>
        </w:rPr>
        <w:t>l</w:t>
      </w:r>
      <w:r>
        <w:rPr>
          <w:spacing w:val="-29"/>
          <w:position w:val="1"/>
          <w:sz w:val="15"/>
        </w:rPr>
        <w:t> </w:t>
      </w:r>
      <w:r>
        <w:rPr>
          <w:w w:val="103"/>
          <w:position w:val="1"/>
          <w:sz w:val="15"/>
        </w:rPr>
        <w:t>22</w:t>
      </w:r>
      <w:r>
        <w:rPr>
          <w:spacing w:val="-13"/>
          <w:position w:val="1"/>
          <w:sz w:val="15"/>
        </w:rPr>
        <w:t> </w:t>
      </w:r>
      <w:r>
        <w:rPr>
          <w:spacing w:val="-1"/>
          <w:w w:val="137"/>
          <w:position w:val="1"/>
          <w:sz w:val="15"/>
        </w:rPr>
        <w:t>N</w:t>
      </w:r>
      <w:r>
        <w:rPr>
          <w:w w:val="91"/>
          <w:position w:val="1"/>
          <w:sz w:val="15"/>
        </w:rPr>
        <w:t>o</w:t>
      </w:r>
      <w:r>
        <w:rPr>
          <w:spacing w:val="-30"/>
          <w:position w:val="1"/>
          <w:sz w:val="15"/>
        </w:rPr>
        <w:t> </w:t>
      </w:r>
      <w:r>
        <w:rPr>
          <w:w w:val="103"/>
          <w:position w:val="1"/>
          <w:sz w:val="15"/>
        </w:rPr>
        <w:t>2</w:t>
      </w:r>
    </w:p>
    <w:p>
      <w:pPr>
        <w:pStyle w:val="BodyText"/>
        <w:spacing w:before="6"/>
        <w:rPr>
          <w:sz w:val="5"/>
        </w:rPr>
      </w:pPr>
    </w:p>
    <w:p>
      <w:pPr>
        <w:pStyle w:val="BodyText"/>
        <w:spacing w:line="20" w:lineRule="exact"/>
        <w:ind w:left="249"/>
        <w:rPr>
          <w:sz w:val="2"/>
        </w:rPr>
      </w:pPr>
      <w:r>
        <w:rPr>
          <w:sz w:val="2"/>
        </w:rPr>
        <w:pict>
          <v:group style="width:262.8pt;height:.35pt;mso-position-horizontal-relative:char;mso-position-vertical-relative:line" coordorigin="0,0" coordsize="5256,7">
            <v:line style="position:absolute" from="0,3" to="5256,3" stroked="true" strokeweight=".327493pt" strokecolor="#000000">
              <v:stroke dashstyle="solid"/>
            </v:line>
          </v:group>
        </w:pict>
      </w:r>
      <w:r>
        <w:rPr>
          <w:sz w:val="2"/>
        </w:rPr>
      </w:r>
    </w:p>
    <w:p>
      <w:pPr>
        <w:spacing w:after="0" w:line="20" w:lineRule="exact"/>
        <w:rPr>
          <w:sz w:val="2"/>
        </w:rPr>
        <w:sectPr>
          <w:footerReference w:type="default" r:id="rId11"/>
          <w:pgSz w:w="11910" w:h="16840"/>
          <w:pgMar w:footer="348" w:header="0" w:top="560" w:bottom="540" w:left="840" w:right="780"/>
          <w:cols w:num="2" w:equalWidth="0">
            <w:col w:w="619" w:space="3942"/>
            <w:col w:w="5729"/>
          </w:cols>
        </w:sectPr>
      </w:pPr>
    </w:p>
    <w:p>
      <w:pPr>
        <w:pStyle w:val="BodyText"/>
        <w:rPr>
          <w:sz w:val="20"/>
        </w:rPr>
      </w:pPr>
    </w:p>
    <w:p>
      <w:pPr>
        <w:pStyle w:val="BodyText"/>
        <w:spacing w:before="4"/>
        <w:rPr>
          <w:sz w:val="22"/>
        </w:rPr>
      </w:pPr>
    </w:p>
    <w:p>
      <w:pPr>
        <w:spacing w:before="52"/>
        <w:ind w:left="159" w:right="0" w:firstLine="0"/>
        <w:jc w:val="left"/>
        <w:rPr>
          <w:sz w:val="34"/>
        </w:rPr>
      </w:pPr>
      <w:r>
        <w:rPr>
          <w:sz w:val="34"/>
        </w:rPr>
        <w:t>膝胸位手术麻醉质量自查及整改分析</w:t>
      </w:r>
    </w:p>
    <w:p>
      <w:pPr>
        <w:spacing w:before="259"/>
        <w:ind w:left="151" w:right="0" w:firstLine="0"/>
        <w:jc w:val="both"/>
        <w:rPr>
          <w:sz w:val="10"/>
        </w:rPr>
      </w:pPr>
      <w:r>
        <w:rPr>
          <w:w w:val="105"/>
          <w:sz w:val="17"/>
        </w:rPr>
        <w:t>唐 霞</w:t>
      </w:r>
      <w:r>
        <w:rPr>
          <w:w w:val="105"/>
          <w:position w:val="9"/>
          <w:sz w:val="10"/>
        </w:rPr>
        <w:t>1 </w:t>
      </w:r>
      <w:r>
        <w:rPr>
          <w:w w:val="105"/>
          <w:sz w:val="17"/>
        </w:rPr>
        <w:t>夏 瑞</w:t>
      </w:r>
      <w:r>
        <w:rPr>
          <w:w w:val="105"/>
          <w:position w:val="9"/>
          <w:sz w:val="10"/>
        </w:rPr>
        <w:t>2 </w:t>
      </w:r>
      <w:r>
        <w:rPr>
          <w:w w:val="105"/>
          <w:sz w:val="17"/>
        </w:rPr>
        <w:t>李 炜</w:t>
      </w:r>
      <w:r>
        <w:rPr>
          <w:w w:val="105"/>
          <w:position w:val="9"/>
          <w:sz w:val="10"/>
        </w:rPr>
        <w:t>1 </w:t>
      </w:r>
      <w:r>
        <w:rPr>
          <w:w w:val="105"/>
          <w:sz w:val="17"/>
        </w:rPr>
        <w:t>任传蔚</w:t>
      </w:r>
      <w:r>
        <w:rPr>
          <w:w w:val="105"/>
          <w:position w:val="9"/>
          <w:sz w:val="10"/>
        </w:rPr>
        <w:t>1 </w:t>
      </w:r>
      <w:r>
        <w:rPr>
          <w:w w:val="105"/>
          <w:sz w:val="17"/>
        </w:rPr>
        <w:t>钟 华</w:t>
      </w:r>
      <w:r>
        <w:rPr>
          <w:w w:val="105"/>
          <w:position w:val="9"/>
          <w:sz w:val="10"/>
        </w:rPr>
        <w:t>1</w:t>
      </w:r>
    </w:p>
    <w:p>
      <w:pPr>
        <w:pStyle w:val="BodyText"/>
        <w:spacing w:before="53"/>
        <w:ind w:left="141"/>
        <w:jc w:val="both"/>
      </w:pPr>
      <w:r>
        <w:rPr>
          <w:w w:val="105"/>
          <w:position w:val="1"/>
        </w:rPr>
        <w:t>1 </w:t>
      </w:r>
      <w:r>
        <w:rPr>
          <w:w w:val="105"/>
        </w:rPr>
        <w:t>公安县人民医院 湖北公安 </w:t>
      </w:r>
      <w:r>
        <w:rPr>
          <w:w w:val="105"/>
          <w:position w:val="1"/>
        </w:rPr>
        <w:t>434300; 2 </w:t>
      </w:r>
      <w:r>
        <w:rPr>
          <w:w w:val="105"/>
        </w:rPr>
        <w:t>荆州市第一人民医院 湖北荆州 </w:t>
      </w:r>
      <w:r>
        <w:rPr>
          <w:w w:val="105"/>
          <w:position w:val="1"/>
        </w:rPr>
        <w:t>434000</w:t>
      </w:r>
    </w:p>
    <w:p>
      <w:pPr>
        <w:pStyle w:val="BodyText"/>
        <w:spacing w:before="2"/>
        <w:rPr>
          <w:sz w:val="26"/>
        </w:rPr>
      </w:pPr>
    </w:p>
    <w:p>
      <w:pPr>
        <w:pStyle w:val="BodyText"/>
        <w:spacing w:line="297" w:lineRule="auto"/>
        <w:ind w:left="151" w:right="883" w:firstLine="312"/>
        <w:jc w:val="both"/>
      </w:pPr>
      <w:r>
        <w:rPr>
          <w:spacing w:val="-22"/>
          <w:w w:val="105"/>
          <w:position w:val="1"/>
        </w:rPr>
        <w:t>【</w:t>
      </w:r>
      <w:r>
        <w:rPr>
          <w:spacing w:val="21"/>
          <w:w w:val="105"/>
        </w:rPr>
        <w:t>摘 要</w:t>
      </w:r>
      <w:r>
        <w:rPr>
          <w:spacing w:val="3"/>
          <w:w w:val="105"/>
          <w:position w:val="1"/>
        </w:rPr>
        <w:t>】 </w:t>
      </w:r>
      <w:r>
        <w:rPr>
          <w:spacing w:val="5"/>
          <w:w w:val="105"/>
        </w:rPr>
        <w:t>目的 通过对膝胸位手术麻醉质量自查分析</w:t>
      </w:r>
      <w:r>
        <w:rPr>
          <w:spacing w:val="-84"/>
          <w:w w:val="105"/>
          <w:position w:val="1"/>
        </w:rPr>
        <w:t>，</w:t>
      </w:r>
      <w:r>
        <w:rPr>
          <w:spacing w:val="5"/>
          <w:w w:val="105"/>
        </w:rPr>
        <w:t>利用相关管理工具</w:t>
      </w:r>
      <w:r>
        <w:rPr>
          <w:spacing w:val="-84"/>
          <w:w w:val="105"/>
          <w:position w:val="1"/>
        </w:rPr>
        <w:t>，</w:t>
      </w:r>
      <w:r>
        <w:rPr>
          <w:spacing w:val="5"/>
          <w:w w:val="105"/>
        </w:rPr>
        <w:t>探讨其发生的原因</w:t>
      </w:r>
      <w:r>
        <w:rPr>
          <w:spacing w:val="-84"/>
          <w:w w:val="105"/>
          <w:position w:val="1"/>
        </w:rPr>
        <w:t>，</w:t>
      </w:r>
      <w:r>
        <w:rPr>
          <w:spacing w:val="4"/>
          <w:w w:val="105"/>
        </w:rPr>
        <w:t>针对原因进行可</w:t>
      </w:r>
      <w:r>
        <w:rPr>
          <w:spacing w:val="3"/>
          <w:w w:val="105"/>
        </w:rPr>
        <w:t>行性分析并制定整改措施</w:t>
      </w:r>
      <w:r>
        <w:rPr>
          <w:w w:val="105"/>
          <w:position w:val="1"/>
        </w:rPr>
        <w:t>。</w:t>
      </w:r>
      <w:r>
        <w:rPr>
          <w:spacing w:val="-4"/>
          <w:w w:val="105"/>
        </w:rPr>
        <w:t>方法 回顾 </w:t>
      </w:r>
      <w:r>
        <w:rPr>
          <w:w w:val="105"/>
          <w:position w:val="1"/>
        </w:rPr>
        <w:t>2020</w:t>
      </w:r>
      <w:r>
        <w:rPr>
          <w:spacing w:val="-46"/>
          <w:w w:val="105"/>
          <w:position w:val="1"/>
        </w:rPr>
        <w:t> </w:t>
      </w:r>
      <w:r>
        <w:rPr>
          <w:spacing w:val="9"/>
          <w:w w:val="105"/>
        </w:rPr>
        <w:t>年麻醉科全年膝胸位手术资料</w:t>
      </w:r>
      <w:r>
        <w:rPr>
          <w:spacing w:val="-78"/>
          <w:w w:val="105"/>
          <w:position w:val="1"/>
        </w:rPr>
        <w:t>，</w:t>
      </w:r>
      <w:r>
        <w:rPr>
          <w:spacing w:val="11"/>
          <w:w w:val="105"/>
        </w:rPr>
        <w:t>并对当年每日麻醉质量自查进行汇总分</w:t>
      </w:r>
      <w:r>
        <w:rPr>
          <w:spacing w:val="3"/>
          <w:w w:val="105"/>
        </w:rPr>
        <w:t>析</w:t>
      </w:r>
      <w:r>
        <w:rPr>
          <w:spacing w:val="-28"/>
          <w:w w:val="105"/>
          <w:position w:val="1"/>
        </w:rPr>
        <w:t>。</w:t>
      </w:r>
      <w:r>
        <w:rPr>
          <w:spacing w:val="-2"/>
          <w:w w:val="105"/>
        </w:rPr>
        <w:t>结果 通过手术麻醉系统查阅 </w:t>
      </w:r>
      <w:r>
        <w:rPr>
          <w:w w:val="105"/>
          <w:position w:val="1"/>
        </w:rPr>
        <w:t>2020</w:t>
      </w:r>
      <w:r>
        <w:rPr>
          <w:spacing w:val="-47"/>
          <w:w w:val="105"/>
          <w:position w:val="1"/>
        </w:rPr>
        <w:t> </w:t>
      </w:r>
      <w:r>
        <w:rPr>
          <w:spacing w:val="-3"/>
          <w:w w:val="105"/>
        </w:rPr>
        <w:t>年全年膝胸位手术共计 </w:t>
      </w:r>
      <w:r>
        <w:rPr>
          <w:w w:val="105"/>
          <w:position w:val="1"/>
        </w:rPr>
        <w:t>467</w:t>
      </w:r>
      <w:r>
        <w:rPr>
          <w:spacing w:val="-43"/>
          <w:w w:val="105"/>
          <w:position w:val="1"/>
        </w:rPr>
        <w:t> </w:t>
      </w:r>
      <w:r>
        <w:rPr>
          <w:spacing w:val="5"/>
          <w:w w:val="105"/>
        </w:rPr>
        <w:t>台次</w:t>
      </w:r>
      <w:r>
        <w:rPr>
          <w:spacing w:val="-84"/>
          <w:w w:val="105"/>
          <w:position w:val="1"/>
        </w:rPr>
        <w:t>，</w:t>
      </w:r>
      <w:r>
        <w:rPr>
          <w:spacing w:val="-1"/>
          <w:w w:val="105"/>
        </w:rPr>
        <w:t>麻醉质量自查缺陷 </w:t>
      </w:r>
      <w:r>
        <w:rPr>
          <w:w w:val="105"/>
          <w:position w:val="1"/>
        </w:rPr>
        <w:t>215</w:t>
      </w:r>
      <w:r>
        <w:rPr>
          <w:spacing w:val="-41"/>
          <w:w w:val="105"/>
          <w:position w:val="1"/>
        </w:rPr>
        <w:t> </w:t>
      </w:r>
      <w:r>
        <w:rPr>
          <w:spacing w:val="6"/>
          <w:w w:val="105"/>
        </w:rPr>
        <w:t>例次</w:t>
      </w:r>
      <w:r>
        <w:rPr>
          <w:spacing w:val="5"/>
          <w:w w:val="105"/>
          <w:position w:val="1"/>
        </w:rPr>
        <w:t>。</w:t>
      </w:r>
      <w:r>
        <w:rPr>
          <w:spacing w:val="7"/>
          <w:w w:val="105"/>
        </w:rPr>
        <w:t>经根因分析和</w:t>
      </w:r>
      <w:r>
        <w:rPr>
          <w:spacing w:val="3"/>
          <w:w w:val="105"/>
        </w:rPr>
        <w:t>整改措施可行性评估后显示可调整麻醉方案来降低此类事件的发生</w:t>
      </w:r>
      <w:r>
        <w:rPr>
          <w:w w:val="105"/>
          <w:position w:val="1"/>
        </w:rPr>
        <w:t>。</w:t>
      </w:r>
      <w:r>
        <w:rPr>
          <w:spacing w:val="3"/>
          <w:w w:val="105"/>
        </w:rPr>
        <w:t>结论 以问题为导向</w:t>
      </w:r>
      <w:r>
        <w:rPr>
          <w:spacing w:val="-84"/>
          <w:w w:val="105"/>
          <w:position w:val="1"/>
        </w:rPr>
        <w:t>，</w:t>
      </w:r>
      <w:r>
        <w:rPr>
          <w:spacing w:val="6"/>
          <w:w w:val="105"/>
        </w:rPr>
        <w:t>坚持麻醉质量自查</w:t>
      </w:r>
      <w:r>
        <w:rPr>
          <w:spacing w:val="-84"/>
          <w:w w:val="105"/>
          <w:position w:val="1"/>
        </w:rPr>
        <w:t>，</w:t>
      </w:r>
      <w:r>
        <w:rPr>
          <w:spacing w:val="4"/>
          <w:w w:val="105"/>
        </w:rPr>
        <w:t>合理利</w:t>
      </w:r>
      <w:r>
        <w:rPr>
          <w:spacing w:val="3"/>
        </w:rPr>
        <w:t>用管理工具</w:t>
      </w:r>
      <w:r>
        <w:rPr>
          <w:spacing w:val="-88"/>
          <w:position w:val="1"/>
        </w:rPr>
        <w:t>，</w:t>
      </w:r>
      <w:r>
        <w:rPr>
          <w:spacing w:val="3"/>
        </w:rPr>
        <w:t>可降低麻醉风险</w:t>
      </w:r>
      <w:r>
        <w:rPr>
          <w:spacing w:val="-88"/>
          <w:position w:val="1"/>
        </w:rPr>
        <w:t>，</w:t>
      </w:r>
      <w:r>
        <w:rPr>
          <w:spacing w:val="3"/>
        </w:rPr>
        <w:t>持续提升麻醉质量管理水平</w:t>
      </w:r>
      <w:r>
        <w:rPr>
          <w:position w:val="1"/>
        </w:rPr>
        <w:t>。</w:t>
      </w:r>
      <w:r>
        <w:rPr>
          <w:spacing w:val="3"/>
        </w:rPr>
        <w:t>另通过整改试验充分说明低浓度蛛网膜下腔阻滞可安全应   </w:t>
      </w:r>
      <w:r>
        <w:rPr>
          <w:spacing w:val="3"/>
          <w:w w:val="105"/>
        </w:rPr>
        <w:t>用于膝胸位手术的麻醉</w:t>
      </w:r>
      <w:r>
        <w:rPr>
          <w:w w:val="105"/>
          <w:position w:val="1"/>
        </w:rPr>
        <w:t>。</w:t>
      </w:r>
    </w:p>
    <w:p>
      <w:pPr>
        <w:pStyle w:val="BodyText"/>
        <w:spacing w:line="224" w:lineRule="exact"/>
        <w:ind w:left="464"/>
        <w:jc w:val="both"/>
      </w:pPr>
      <w:r>
        <w:rPr>
          <w:position w:val="1"/>
        </w:rPr>
        <w:t>【</w:t>
      </w:r>
      <w:r>
        <w:rPr/>
        <w:t>关键词</w:t>
      </w:r>
      <w:r>
        <w:rPr>
          <w:position w:val="1"/>
        </w:rPr>
        <w:t>】 </w:t>
      </w:r>
      <w:r>
        <w:rPr/>
        <w:t>低浓度罗哌卡因</w:t>
      </w:r>
      <w:r>
        <w:rPr>
          <w:w w:val="85"/>
          <w:position w:val="1"/>
        </w:rPr>
        <w:t>; </w:t>
      </w:r>
      <w:r>
        <w:rPr/>
        <w:t>蛛网膜下腔</w:t>
      </w:r>
      <w:r>
        <w:rPr>
          <w:w w:val="85"/>
          <w:position w:val="1"/>
        </w:rPr>
        <w:t>; </w:t>
      </w:r>
      <w:r>
        <w:rPr/>
        <w:t>麻醉质控</w:t>
      </w:r>
      <w:r>
        <w:rPr>
          <w:w w:val="85"/>
          <w:position w:val="1"/>
        </w:rPr>
        <w:t>; </w:t>
      </w:r>
      <w:r>
        <w:rPr/>
        <w:t>骶管麻醉</w:t>
      </w:r>
    </w:p>
    <w:p>
      <w:pPr>
        <w:pStyle w:val="BodyText"/>
        <w:spacing w:before="52"/>
        <w:ind w:left="512"/>
        <w:jc w:val="both"/>
      </w:pPr>
      <w:r>
        <w:rPr>
          <w:spacing w:val="3"/>
          <w:w w:val="103"/>
        </w:rPr>
        <w:t>中图分类号</w:t>
      </w:r>
      <w:r>
        <w:rPr>
          <w:w w:val="57"/>
          <w:position w:val="1"/>
        </w:rPr>
        <w:t>:</w:t>
      </w:r>
      <w:r>
        <w:rPr>
          <w:spacing w:val="15"/>
          <w:position w:val="1"/>
        </w:rPr>
        <w:t> </w:t>
      </w:r>
      <w:r>
        <w:rPr>
          <w:spacing w:val="-7"/>
          <w:w w:val="138"/>
          <w:position w:val="1"/>
        </w:rPr>
        <w:t>R</w:t>
      </w:r>
      <w:r>
        <w:rPr>
          <w:spacing w:val="-1"/>
          <w:w w:val="103"/>
          <w:position w:val="1"/>
        </w:rPr>
        <w:t>19</w:t>
      </w:r>
      <w:r>
        <w:rPr>
          <w:spacing w:val="8"/>
          <w:w w:val="103"/>
          <w:position w:val="1"/>
        </w:rPr>
        <w:t>7</w:t>
      </w:r>
      <w:r>
        <w:rPr>
          <w:w w:val="25"/>
          <w:position w:val="1"/>
        </w:rPr>
        <w:t>．</w:t>
      </w:r>
      <w:r>
        <w:rPr>
          <w:spacing w:val="-50"/>
          <w:position w:val="1"/>
        </w:rPr>
        <w:t> </w:t>
      </w:r>
      <w:r>
        <w:rPr>
          <w:spacing w:val="-1"/>
          <w:w w:val="103"/>
          <w:position w:val="1"/>
        </w:rPr>
        <w:t>32</w:t>
      </w:r>
      <w:r>
        <w:rPr>
          <w:spacing w:val="8"/>
          <w:w w:val="103"/>
          <w:position w:val="1"/>
        </w:rPr>
        <w:t>3</w:t>
      </w:r>
      <w:r>
        <w:rPr>
          <w:w w:val="25"/>
          <w:position w:val="1"/>
        </w:rPr>
        <w:t>．</w:t>
      </w:r>
      <w:r>
        <w:rPr>
          <w:spacing w:val="-50"/>
          <w:position w:val="1"/>
        </w:rPr>
        <w:t> </w:t>
      </w:r>
      <w:r>
        <w:rPr>
          <w:spacing w:val="8"/>
          <w:w w:val="103"/>
          <w:position w:val="1"/>
        </w:rPr>
        <w:t>4</w:t>
      </w:r>
      <w:r>
        <w:rPr>
          <w:w w:val="51"/>
          <w:position w:val="1"/>
        </w:rPr>
        <w:t>;</w:t>
      </w:r>
      <w:r>
        <w:rPr>
          <w:spacing w:val="-40"/>
          <w:position w:val="1"/>
        </w:rPr>
        <w:t> </w:t>
      </w:r>
      <w:r>
        <w:rPr>
          <w:spacing w:val="-7"/>
          <w:w w:val="138"/>
          <w:position w:val="1"/>
        </w:rPr>
        <w:t>R</w:t>
      </w:r>
      <w:r>
        <w:rPr>
          <w:spacing w:val="-1"/>
          <w:w w:val="103"/>
          <w:position w:val="1"/>
        </w:rPr>
        <w:t>61</w:t>
      </w:r>
      <w:r>
        <w:rPr>
          <w:w w:val="103"/>
          <w:position w:val="1"/>
        </w:rPr>
        <w:t>4</w:t>
      </w:r>
      <w:r>
        <w:rPr>
          <w:spacing w:val="7"/>
          <w:position w:val="1"/>
        </w:rPr>
        <w:t>    </w:t>
      </w:r>
      <w:r>
        <w:rPr>
          <w:spacing w:val="3"/>
          <w:w w:val="103"/>
        </w:rPr>
        <w:t>文献标志码</w:t>
      </w:r>
      <w:r>
        <w:rPr>
          <w:w w:val="57"/>
          <w:position w:val="1"/>
        </w:rPr>
        <w:t>:</w:t>
      </w:r>
      <w:r>
        <w:rPr>
          <w:spacing w:val="15"/>
          <w:position w:val="1"/>
        </w:rPr>
        <w:t> </w:t>
      </w:r>
      <w:r>
        <w:rPr>
          <w:w w:val="126"/>
          <w:position w:val="1"/>
        </w:rPr>
        <w:t>B</w:t>
      </w:r>
      <w:r>
        <w:rPr>
          <w:spacing w:val="5"/>
          <w:position w:val="1"/>
        </w:rPr>
        <w:t>    </w:t>
      </w:r>
      <w:r>
        <w:rPr>
          <w:rFonts w:ascii="Times New Roman" w:eastAsia="Times New Roman"/>
          <w:spacing w:val="-1"/>
          <w:w w:val="115"/>
          <w:position w:val="1"/>
        </w:rPr>
        <w:t>d</w:t>
      </w:r>
      <w:r>
        <w:rPr>
          <w:rFonts w:ascii="Times New Roman" w:eastAsia="Times New Roman"/>
          <w:spacing w:val="-1"/>
          <w:w w:val="103"/>
          <w:position w:val="1"/>
        </w:rPr>
        <w:t>o</w:t>
      </w:r>
      <w:r>
        <w:rPr>
          <w:rFonts w:ascii="Times New Roman" w:eastAsia="Times New Roman"/>
          <w:spacing w:val="3"/>
          <w:w w:val="103"/>
          <w:position w:val="1"/>
        </w:rPr>
        <w:t>i</w:t>
      </w:r>
      <w:r>
        <w:rPr>
          <w:w w:val="51"/>
          <w:position w:val="1"/>
        </w:rPr>
        <w:t>:</w:t>
      </w:r>
      <w:r>
        <w:rPr>
          <w:spacing w:val="-49"/>
          <w:position w:val="1"/>
        </w:rPr>
        <w:t> </w:t>
      </w:r>
      <w:r>
        <w:rPr>
          <w:spacing w:val="-1"/>
          <w:w w:val="103"/>
          <w:position w:val="1"/>
        </w:rPr>
        <w:t>1</w:t>
      </w:r>
      <w:r>
        <w:rPr>
          <w:spacing w:val="8"/>
          <w:w w:val="103"/>
          <w:position w:val="1"/>
        </w:rPr>
        <w:t>0</w:t>
      </w:r>
      <w:r>
        <w:rPr>
          <w:w w:val="25"/>
          <w:position w:val="1"/>
        </w:rPr>
        <w:t>．</w:t>
      </w:r>
      <w:r>
        <w:rPr>
          <w:spacing w:val="-50"/>
          <w:position w:val="1"/>
        </w:rPr>
        <w:t> </w:t>
      </w:r>
      <w:r>
        <w:rPr>
          <w:spacing w:val="-1"/>
          <w:w w:val="103"/>
          <w:position w:val="1"/>
        </w:rPr>
        <w:t>396</w:t>
      </w:r>
      <w:r>
        <w:rPr>
          <w:w w:val="103"/>
          <w:position w:val="1"/>
        </w:rPr>
        <w:t>9</w:t>
      </w:r>
      <w:r>
        <w:rPr>
          <w:spacing w:val="-55"/>
          <w:position w:val="1"/>
        </w:rPr>
        <w:t> </w:t>
      </w:r>
      <w:r>
        <w:rPr>
          <w:w w:val="57"/>
          <w:position w:val="1"/>
        </w:rPr>
        <w:t>/</w:t>
      </w:r>
      <w:r>
        <w:rPr>
          <w:spacing w:val="-66"/>
          <w:position w:val="1"/>
        </w:rPr>
        <w:t> </w:t>
      </w:r>
      <w:r>
        <w:rPr>
          <w:spacing w:val="3"/>
          <w:w w:val="57"/>
          <w:position w:val="1"/>
        </w:rPr>
        <w:t>j</w:t>
      </w:r>
      <w:r>
        <w:rPr>
          <w:w w:val="25"/>
          <w:position w:val="1"/>
        </w:rPr>
        <w:t>．</w:t>
      </w:r>
      <w:r>
        <w:rPr>
          <w:spacing w:val="-40"/>
          <w:position w:val="1"/>
        </w:rPr>
        <w:t> </w:t>
      </w:r>
      <w:r>
        <w:rPr>
          <w:spacing w:val="-1"/>
          <w:w w:val="57"/>
          <w:position w:val="1"/>
        </w:rPr>
        <w:t>i</w:t>
      </w:r>
      <w:r>
        <w:rPr>
          <w:spacing w:val="-1"/>
          <w:w w:val="80"/>
          <w:position w:val="1"/>
        </w:rPr>
        <w:t>ss</w:t>
      </w:r>
      <w:r>
        <w:rPr>
          <w:spacing w:val="2"/>
          <w:w w:val="103"/>
          <w:position w:val="1"/>
        </w:rPr>
        <w:t>n</w:t>
      </w:r>
      <w:r>
        <w:rPr>
          <w:w w:val="25"/>
          <w:position w:val="1"/>
        </w:rPr>
        <w:t>．</w:t>
      </w:r>
      <w:r>
        <w:rPr>
          <w:spacing w:val="-50"/>
          <w:position w:val="1"/>
        </w:rPr>
        <w:t> </w:t>
      </w:r>
      <w:r>
        <w:rPr>
          <w:spacing w:val="-1"/>
          <w:w w:val="103"/>
          <w:position w:val="1"/>
        </w:rPr>
        <w:t>167</w:t>
      </w:r>
      <w:r>
        <w:rPr>
          <w:w w:val="103"/>
          <w:position w:val="1"/>
        </w:rPr>
        <w:t>1</w:t>
      </w:r>
      <w:r>
        <w:rPr>
          <w:spacing w:val="-32"/>
          <w:position w:val="1"/>
        </w:rPr>
        <w:t> </w:t>
      </w:r>
      <w:r>
        <w:rPr>
          <w:w w:val="57"/>
          <w:position w:val="1"/>
        </w:rPr>
        <w:t>－</w:t>
      </w:r>
      <w:r>
        <w:rPr>
          <w:spacing w:val="-56"/>
          <w:position w:val="1"/>
        </w:rPr>
        <w:t> </w:t>
      </w:r>
      <w:r>
        <w:rPr>
          <w:spacing w:val="-1"/>
          <w:w w:val="103"/>
          <w:position w:val="1"/>
        </w:rPr>
        <w:t>33</w:t>
      </w:r>
      <w:r>
        <w:rPr>
          <w:spacing w:val="8"/>
          <w:w w:val="103"/>
          <w:position w:val="1"/>
        </w:rPr>
        <w:t>2</w:t>
      </w:r>
      <w:r>
        <w:rPr>
          <w:spacing w:val="2"/>
          <w:w w:val="138"/>
          <w:position w:val="1"/>
        </w:rPr>
        <w:t>X</w:t>
      </w:r>
      <w:r>
        <w:rPr>
          <w:w w:val="25"/>
          <w:position w:val="1"/>
        </w:rPr>
        <w:t>．</w:t>
      </w:r>
      <w:r>
        <w:rPr>
          <w:spacing w:val="-50"/>
          <w:position w:val="1"/>
        </w:rPr>
        <w:t> </w:t>
      </w:r>
      <w:r>
        <w:rPr>
          <w:spacing w:val="-1"/>
          <w:w w:val="103"/>
          <w:position w:val="1"/>
        </w:rPr>
        <w:t>202</w:t>
      </w:r>
      <w:r>
        <w:rPr>
          <w:spacing w:val="8"/>
          <w:w w:val="103"/>
          <w:position w:val="1"/>
        </w:rPr>
        <w:t>2</w:t>
      </w:r>
      <w:r>
        <w:rPr>
          <w:w w:val="25"/>
          <w:position w:val="1"/>
        </w:rPr>
        <w:t>．</w:t>
      </w:r>
      <w:r>
        <w:rPr>
          <w:spacing w:val="-50"/>
          <w:position w:val="1"/>
        </w:rPr>
        <w:t> </w:t>
      </w:r>
      <w:r>
        <w:rPr>
          <w:spacing w:val="-1"/>
          <w:w w:val="103"/>
          <w:position w:val="1"/>
        </w:rPr>
        <w:t>0</w:t>
      </w:r>
      <w:r>
        <w:rPr>
          <w:spacing w:val="8"/>
          <w:w w:val="103"/>
          <w:position w:val="1"/>
        </w:rPr>
        <w:t>2</w:t>
      </w:r>
      <w:r>
        <w:rPr>
          <w:w w:val="25"/>
          <w:position w:val="1"/>
        </w:rPr>
        <w:t>．</w:t>
      </w:r>
      <w:r>
        <w:rPr>
          <w:spacing w:val="-50"/>
          <w:position w:val="1"/>
        </w:rPr>
        <w:t> </w:t>
      </w:r>
      <w:r>
        <w:rPr>
          <w:spacing w:val="-1"/>
          <w:w w:val="103"/>
          <w:position w:val="1"/>
        </w:rPr>
        <w:t>04</w:t>
      </w:r>
      <w:r>
        <w:rPr>
          <w:w w:val="103"/>
          <w:position w:val="1"/>
        </w:rPr>
        <w:t>5</w:t>
      </w:r>
    </w:p>
    <w:p>
      <w:pPr>
        <w:pStyle w:val="BodyText"/>
        <w:spacing w:before="3"/>
        <w:rPr>
          <w:sz w:val="21"/>
        </w:rPr>
      </w:pPr>
    </w:p>
    <w:p>
      <w:pPr>
        <w:pStyle w:val="Heading4"/>
        <w:spacing w:before="1"/>
        <w:ind w:left="151"/>
        <w:rPr>
          <w:rFonts w:ascii="Times New Roman" w:eastAsia="Times New Roman"/>
        </w:rPr>
      </w:pPr>
      <w:r>
        <w:rPr>
          <w:rFonts w:ascii="Times New Roman" w:eastAsia="Times New Roman"/>
          <w:w w:val="105"/>
        </w:rPr>
        <w:t>Self </w:t>
      </w:r>
      <w:r>
        <w:rPr>
          <w:w w:val="95"/>
        </w:rPr>
        <w:t>－ </w:t>
      </w:r>
      <w:r>
        <w:rPr>
          <w:rFonts w:ascii="Times New Roman" w:eastAsia="Times New Roman"/>
          <w:w w:val="105"/>
        </w:rPr>
        <w:t>examination and rectification analysis of anesthesia quality of genupectoral position surgery</w:t>
      </w:r>
    </w:p>
    <w:p>
      <w:pPr>
        <w:spacing w:before="47"/>
        <w:ind w:left="151" w:right="0" w:firstLine="0"/>
        <w:jc w:val="both"/>
        <w:rPr>
          <w:sz w:val="10"/>
        </w:rPr>
      </w:pPr>
      <w:r>
        <w:rPr>
          <w:rFonts w:ascii="Times New Roman" w:eastAsia="Times New Roman"/>
          <w:i/>
          <w:sz w:val="17"/>
        </w:rPr>
        <w:t>TANG Xia</w:t>
      </w:r>
      <w:r>
        <w:rPr>
          <w:position w:val="8"/>
          <w:sz w:val="10"/>
        </w:rPr>
        <w:t>1 </w:t>
      </w:r>
      <w:r>
        <w:rPr>
          <w:sz w:val="17"/>
        </w:rPr>
        <w:t>，</w:t>
      </w:r>
      <w:r>
        <w:rPr>
          <w:rFonts w:ascii="Times New Roman" w:eastAsia="Times New Roman"/>
          <w:i/>
          <w:sz w:val="17"/>
        </w:rPr>
        <w:t>XIA Rui</w:t>
      </w:r>
      <w:r>
        <w:rPr>
          <w:position w:val="8"/>
          <w:sz w:val="10"/>
        </w:rPr>
        <w:t>2 </w:t>
      </w:r>
      <w:r>
        <w:rPr>
          <w:sz w:val="17"/>
        </w:rPr>
        <w:t>，</w:t>
      </w:r>
      <w:r>
        <w:rPr>
          <w:rFonts w:ascii="Times New Roman" w:eastAsia="Times New Roman"/>
          <w:i/>
          <w:sz w:val="17"/>
        </w:rPr>
        <w:t>LI Wei</w:t>
      </w:r>
      <w:r>
        <w:rPr>
          <w:position w:val="8"/>
          <w:sz w:val="10"/>
        </w:rPr>
        <w:t>1 </w:t>
      </w:r>
      <w:r>
        <w:rPr>
          <w:sz w:val="17"/>
        </w:rPr>
        <w:t>，</w:t>
      </w:r>
      <w:r>
        <w:rPr>
          <w:rFonts w:ascii="Times New Roman" w:eastAsia="Times New Roman"/>
          <w:i/>
          <w:sz w:val="17"/>
        </w:rPr>
        <w:t>REN Chuanwei</w:t>
      </w:r>
      <w:r>
        <w:rPr>
          <w:position w:val="8"/>
          <w:sz w:val="10"/>
        </w:rPr>
        <w:t>1 </w:t>
      </w:r>
      <w:r>
        <w:rPr>
          <w:sz w:val="17"/>
        </w:rPr>
        <w:t>，</w:t>
      </w:r>
      <w:r>
        <w:rPr>
          <w:rFonts w:ascii="Times New Roman" w:eastAsia="Times New Roman"/>
          <w:i/>
          <w:sz w:val="17"/>
        </w:rPr>
        <w:t>ZHONG Hua</w:t>
      </w:r>
      <w:r>
        <w:rPr>
          <w:position w:val="8"/>
          <w:sz w:val="10"/>
        </w:rPr>
        <w:t>1</w:t>
      </w:r>
    </w:p>
    <w:p>
      <w:pPr>
        <w:pStyle w:val="BodyText"/>
        <w:spacing w:before="62"/>
        <w:ind w:left="151"/>
        <w:jc w:val="both"/>
      </w:pPr>
      <w:r>
        <w:rPr>
          <w:spacing w:val="-2"/>
          <w:w w:val="138"/>
        </w:rPr>
        <w:t>G</w:t>
      </w:r>
      <w:r>
        <w:rPr>
          <w:spacing w:val="-1"/>
          <w:w w:val="92"/>
        </w:rPr>
        <w:t>o</w:t>
      </w:r>
      <w:r>
        <w:rPr>
          <w:spacing w:val="-1"/>
          <w:w w:val="103"/>
        </w:rPr>
        <w:t>n</w:t>
      </w:r>
      <w:r>
        <w:rPr>
          <w:spacing w:val="-1"/>
          <w:w w:val="92"/>
        </w:rPr>
        <w:t>ga</w:t>
      </w:r>
      <w:r>
        <w:rPr>
          <w:w w:val="103"/>
        </w:rPr>
        <w:t>n</w:t>
      </w:r>
      <w:r>
        <w:rPr>
          <w:spacing w:val="-22"/>
        </w:rPr>
        <w:t> </w:t>
      </w:r>
      <w:r>
        <w:rPr>
          <w:spacing w:val="-1"/>
          <w:w w:val="126"/>
        </w:rPr>
        <w:t>C</w:t>
      </w:r>
      <w:r>
        <w:rPr>
          <w:spacing w:val="-1"/>
          <w:w w:val="92"/>
        </w:rPr>
        <w:t>o</w:t>
      </w:r>
      <w:r>
        <w:rPr>
          <w:spacing w:val="-1"/>
          <w:w w:val="103"/>
        </w:rPr>
        <w:t>un</w:t>
      </w:r>
      <w:r>
        <w:rPr>
          <w:spacing w:val="-1"/>
          <w:w w:val="57"/>
        </w:rPr>
        <w:t>t</w:t>
      </w:r>
      <w:r>
        <w:rPr>
          <w:w w:val="92"/>
        </w:rPr>
        <w:t>y</w:t>
      </w:r>
      <w:r>
        <w:rPr>
          <w:spacing w:val="-22"/>
        </w:rPr>
        <w:t> </w:t>
      </w:r>
      <w:r>
        <w:rPr>
          <w:spacing w:val="-1"/>
          <w:w w:val="115"/>
        </w:rPr>
        <w:t>P</w:t>
      </w:r>
      <w:r>
        <w:rPr>
          <w:spacing w:val="-1"/>
          <w:w w:val="92"/>
        </w:rPr>
        <w:t>eo</w:t>
      </w:r>
      <w:r>
        <w:rPr>
          <w:spacing w:val="-1"/>
          <w:w w:val="103"/>
        </w:rPr>
        <w:t>p</w:t>
      </w:r>
      <w:r>
        <w:rPr>
          <w:spacing w:val="-1"/>
          <w:w w:val="57"/>
        </w:rPr>
        <w:t>l</w:t>
      </w:r>
      <w:r>
        <w:rPr>
          <w:spacing w:val="3"/>
          <w:w w:val="92"/>
        </w:rPr>
        <w:t>e</w:t>
      </w:r>
      <w:r>
        <w:rPr>
          <w:spacing w:val="-70"/>
          <w:w w:val="103"/>
        </w:rPr>
        <w:t>’</w:t>
      </w:r>
      <w:r>
        <w:rPr>
          <w:w w:val="80"/>
        </w:rPr>
        <w:t>s</w:t>
      </w:r>
      <w:r>
        <w:rPr>
          <w:spacing w:val="-22"/>
        </w:rPr>
        <w:t> </w:t>
      </w:r>
      <w:r>
        <w:rPr>
          <w:spacing w:val="-2"/>
          <w:w w:val="149"/>
        </w:rPr>
        <w:t>H</w:t>
      </w:r>
      <w:r>
        <w:rPr>
          <w:spacing w:val="-1"/>
          <w:w w:val="92"/>
        </w:rPr>
        <w:t>o</w:t>
      </w:r>
      <w:r>
        <w:rPr>
          <w:spacing w:val="-1"/>
          <w:w w:val="80"/>
        </w:rPr>
        <w:t>s</w:t>
      </w:r>
      <w:r>
        <w:rPr>
          <w:spacing w:val="-1"/>
          <w:w w:val="103"/>
        </w:rPr>
        <w:t>p</w:t>
      </w:r>
      <w:r>
        <w:rPr>
          <w:spacing w:val="-1"/>
          <w:w w:val="57"/>
        </w:rPr>
        <w:t>it</w:t>
      </w:r>
      <w:r>
        <w:rPr>
          <w:spacing w:val="-1"/>
          <w:w w:val="92"/>
        </w:rPr>
        <w:t>a</w:t>
      </w:r>
      <w:r>
        <w:rPr>
          <w:spacing w:val="3"/>
          <w:w w:val="57"/>
        </w:rPr>
        <w:t>l</w:t>
      </w:r>
      <w:r>
        <w:rPr>
          <w:spacing w:val="-28"/>
          <w:w w:val="103"/>
        </w:rPr>
        <w:t>，</w:t>
      </w:r>
      <w:r>
        <w:rPr>
          <w:spacing w:val="-1"/>
          <w:w w:val="80"/>
        </w:rPr>
        <w:t>J</w:t>
      </w:r>
      <w:r>
        <w:rPr>
          <w:spacing w:val="-1"/>
          <w:w w:val="57"/>
        </w:rPr>
        <w:t>i</w:t>
      </w:r>
      <w:r>
        <w:rPr>
          <w:spacing w:val="-1"/>
          <w:w w:val="103"/>
        </w:rPr>
        <w:t>n</w:t>
      </w:r>
      <w:r>
        <w:rPr>
          <w:spacing w:val="-1"/>
          <w:w w:val="92"/>
        </w:rPr>
        <w:t>g</w:t>
      </w:r>
      <w:r>
        <w:rPr>
          <w:spacing w:val="-1"/>
          <w:w w:val="80"/>
        </w:rPr>
        <w:t>z</w:t>
      </w:r>
      <w:r>
        <w:rPr>
          <w:spacing w:val="-1"/>
          <w:w w:val="103"/>
        </w:rPr>
        <w:t>h</w:t>
      </w:r>
      <w:r>
        <w:rPr>
          <w:spacing w:val="-1"/>
          <w:w w:val="92"/>
        </w:rPr>
        <w:t>o</w:t>
      </w:r>
      <w:r>
        <w:rPr>
          <w:w w:val="103"/>
        </w:rPr>
        <w:t>u</w:t>
      </w:r>
      <w:r>
        <w:rPr>
          <w:spacing w:val="-32"/>
        </w:rPr>
        <w:t> </w:t>
      </w:r>
      <w:r>
        <w:rPr>
          <w:spacing w:val="-1"/>
          <w:w w:val="103"/>
        </w:rPr>
        <w:t>43430</w:t>
      </w:r>
      <w:r>
        <w:rPr>
          <w:spacing w:val="8"/>
          <w:w w:val="103"/>
        </w:rPr>
        <w:t>0</w:t>
      </w:r>
      <w:r>
        <w:rPr>
          <w:spacing w:val="-28"/>
          <w:w w:val="103"/>
        </w:rPr>
        <w:t>，</w:t>
      </w:r>
      <w:r>
        <w:rPr>
          <w:spacing w:val="-1"/>
          <w:w w:val="126"/>
        </w:rPr>
        <w:t>C</w:t>
      </w:r>
      <w:r>
        <w:rPr>
          <w:spacing w:val="-1"/>
          <w:w w:val="103"/>
        </w:rPr>
        <w:t>h</w:t>
      </w:r>
      <w:r>
        <w:rPr>
          <w:spacing w:val="-1"/>
          <w:w w:val="57"/>
        </w:rPr>
        <w:t>i</w:t>
      </w:r>
      <w:r>
        <w:rPr>
          <w:spacing w:val="-1"/>
          <w:w w:val="103"/>
        </w:rPr>
        <w:t>n</w:t>
      </w:r>
      <w:r>
        <w:rPr>
          <w:w w:val="92"/>
        </w:rPr>
        <w:t>a</w:t>
      </w:r>
    </w:p>
    <w:p>
      <w:pPr>
        <w:pStyle w:val="BodyText"/>
        <w:spacing w:line="307" w:lineRule="auto" w:before="61"/>
        <w:ind w:left="149" w:right="856" w:firstLine="314"/>
        <w:jc w:val="both"/>
      </w:pPr>
      <w:r>
        <w:rPr>
          <w:spacing w:val="-22"/>
          <w:w w:val="103"/>
        </w:rPr>
        <w:t>【</w:t>
      </w:r>
      <w:r>
        <w:rPr>
          <w:rFonts w:ascii="Times New Roman" w:eastAsia="Times New Roman"/>
          <w:spacing w:val="-2"/>
          <w:w w:val="103"/>
        </w:rPr>
        <w:t>A</w:t>
      </w:r>
      <w:r>
        <w:rPr>
          <w:rFonts w:ascii="Times New Roman" w:eastAsia="Times New Roman"/>
          <w:spacing w:val="-1"/>
          <w:w w:val="115"/>
        </w:rPr>
        <w:t>b</w:t>
      </w:r>
      <w:r>
        <w:rPr>
          <w:rFonts w:ascii="Times New Roman" w:eastAsia="Times New Roman"/>
          <w:spacing w:val="-1"/>
          <w:w w:val="103"/>
        </w:rPr>
        <w:t>s</w:t>
      </w:r>
      <w:r>
        <w:rPr>
          <w:rFonts w:ascii="Times New Roman" w:eastAsia="Times New Roman"/>
          <w:spacing w:val="-1"/>
          <w:w w:val="124"/>
        </w:rPr>
        <w:t>t</w:t>
      </w:r>
      <w:r>
        <w:rPr>
          <w:rFonts w:ascii="Times New Roman" w:eastAsia="Times New Roman"/>
          <w:spacing w:val="-1"/>
          <w:w w:val="138"/>
        </w:rPr>
        <w:t>r</w:t>
      </w:r>
      <w:r>
        <w:rPr>
          <w:rFonts w:ascii="Times New Roman" w:eastAsia="Times New Roman"/>
          <w:spacing w:val="-1"/>
          <w:w w:val="117"/>
        </w:rPr>
        <w:t>a</w:t>
      </w:r>
      <w:r>
        <w:rPr>
          <w:rFonts w:ascii="Times New Roman" w:eastAsia="Times New Roman"/>
          <w:spacing w:val="-1"/>
          <w:w w:val="103"/>
        </w:rPr>
        <w:t>c</w:t>
      </w:r>
      <w:r>
        <w:rPr>
          <w:rFonts w:ascii="Times New Roman" w:eastAsia="Times New Roman"/>
          <w:spacing w:val="3"/>
          <w:w w:val="124"/>
        </w:rPr>
        <w:t>t</w:t>
      </w:r>
      <w:r>
        <w:rPr>
          <w:w w:val="103"/>
        </w:rPr>
        <w:t>】</w:t>
      </w:r>
      <w:r>
        <w:rPr>
          <w:spacing w:val="25"/>
        </w:rPr>
        <w:t> </w:t>
      </w:r>
      <w:r>
        <w:rPr>
          <w:rFonts w:ascii="Times New Roman" w:eastAsia="Times New Roman"/>
          <w:w w:val="111"/>
        </w:rPr>
        <w:t>O</w:t>
      </w:r>
      <w:r>
        <w:rPr>
          <w:rFonts w:ascii="Times New Roman" w:eastAsia="Times New Roman"/>
          <w:spacing w:val="-1"/>
          <w:w w:val="115"/>
        </w:rPr>
        <w:t>b</w:t>
      </w:r>
      <w:r>
        <w:rPr>
          <w:rFonts w:ascii="Times New Roman" w:eastAsia="Times New Roman"/>
          <w:spacing w:val="-1"/>
          <w:w w:val="124"/>
        </w:rPr>
        <w:t>j</w:t>
      </w:r>
      <w:r>
        <w:rPr>
          <w:rFonts w:ascii="Times New Roman" w:eastAsia="Times New Roman"/>
          <w:spacing w:val="-1"/>
          <w:w w:val="103"/>
        </w:rPr>
        <w:t>ec</w:t>
      </w:r>
      <w:r>
        <w:rPr>
          <w:rFonts w:ascii="Times New Roman" w:eastAsia="Times New Roman"/>
          <w:spacing w:val="-1"/>
          <w:w w:val="124"/>
        </w:rPr>
        <w:t>t</w:t>
      </w:r>
      <w:r>
        <w:rPr>
          <w:rFonts w:ascii="Times New Roman" w:eastAsia="Times New Roman"/>
          <w:spacing w:val="-1"/>
          <w:w w:val="103"/>
        </w:rPr>
        <w:t>i</w:t>
      </w:r>
      <w:r>
        <w:rPr>
          <w:rFonts w:ascii="Times New Roman" w:eastAsia="Times New Roman"/>
          <w:spacing w:val="-1"/>
          <w:w w:val="103"/>
        </w:rPr>
        <w:t>v</w:t>
      </w:r>
      <w:r>
        <w:rPr>
          <w:rFonts w:ascii="Times New Roman" w:eastAsia="Times New Roman"/>
          <w:w w:val="103"/>
        </w:rPr>
        <w:t>e</w:t>
      </w:r>
      <w:r>
        <w:rPr>
          <w:rFonts w:ascii="Times New Roman" w:eastAsia="Times New Roman"/>
          <w:spacing w:val="3"/>
        </w:rPr>
        <w:t>    </w:t>
      </w:r>
      <w:r>
        <w:rPr>
          <w:spacing w:val="-1"/>
          <w:w w:val="68"/>
        </w:rPr>
        <w:t>I</w:t>
      </w:r>
      <w:r>
        <w:rPr>
          <w:w w:val="103"/>
        </w:rPr>
        <w:t>n</w:t>
      </w:r>
      <w:r>
        <w:rPr>
          <w:spacing w:val="-22"/>
        </w:rPr>
        <w:t> </w:t>
      </w:r>
      <w:r>
        <w:rPr>
          <w:spacing w:val="-1"/>
          <w:w w:val="92"/>
        </w:rPr>
        <w:t>o</w:t>
      </w:r>
      <w:r>
        <w:rPr>
          <w:spacing w:val="-1"/>
          <w:w w:val="68"/>
        </w:rPr>
        <w:t>r</w:t>
      </w:r>
      <w:r>
        <w:rPr>
          <w:spacing w:val="-1"/>
          <w:w w:val="103"/>
        </w:rPr>
        <w:t>d</w:t>
      </w:r>
      <w:r>
        <w:rPr>
          <w:spacing w:val="-1"/>
          <w:w w:val="92"/>
        </w:rPr>
        <w:t>e</w:t>
      </w:r>
      <w:r>
        <w:rPr>
          <w:w w:val="68"/>
        </w:rPr>
        <w:t>r</w:t>
      </w:r>
      <w:r>
        <w:rPr>
          <w:spacing w:val="-22"/>
        </w:rPr>
        <w:t> </w:t>
      </w:r>
      <w:r>
        <w:rPr>
          <w:spacing w:val="-1"/>
          <w:w w:val="57"/>
        </w:rPr>
        <w:t>t</w:t>
      </w:r>
      <w:r>
        <w:rPr>
          <w:w w:val="92"/>
        </w:rPr>
        <w:t>o</w:t>
      </w:r>
      <w:r>
        <w:rPr>
          <w:spacing w:val="-22"/>
        </w:rPr>
        <w:t> </w:t>
      </w:r>
      <w:r>
        <w:rPr>
          <w:spacing w:val="-1"/>
          <w:w w:val="57"/>
        </w:rPr>
        <w:t>i</w:t>
      </w:r>
      <w:r>
        <w:rPr>
          <w:spacing w:val="-2"/>
          <w:w w:val="149"/>
        </w:rPr>
        <w:t>m</w:t>
      </w:r>
      <w:r>
        <w:rPr>
          <w:spacing w:val="-1"/>
          <w:w w:val="103"/>
        </w:rPr>
        <w:t>p</w:t>
      </w:r>
      <w:r>
        <w:rPr>
          <w:spacing w:val="-1"/>
          <w:w w:val="68"/>
        </w:rPr>
        <w:t>r</w:t>
      </w:r>
      <w:r>
        <w:rPr>
          <w:spacing w:val="-1"/>
          <w:w w:val="92"/>
        </w:rPr>
        <w:t>ov</w:t>
      </w:r>
      <w:r>
        <w:rPr>
          <w:w w:val="92"/>
        </w:rPr>
        <w:t>e</w:t>
      </w:r>
      <w:r>
        <w:rPr>
          <w:spacing w:val="-22"/>
        </w:rPr>
        <w:t> </w:t>
      </w:r>
      <w:r>
        <w:rPr>
          <w:spacing w:val="-1"/>
          <w:w w:val="57"/>
        </w:rPr>
        <w:t>t</w:t>
      </w:r>
      <w:r>
        <w:rPr>
          <w:spacing w:val="-1"/>
          <w:w w:val="103"/>
        </w:rPr>
        <w:t>h</w:t>
      </w:r>
      <w:r>
        <w:rPr>
          <w:w w:val="92"/>
        </w:rPr>
        <w:t>e</w:t>
      </w:r>
      <w:r>
        <w:rPr>
          <w:spacing w:val="-22"/>
        </w:rPr>
        <w:t> </w:t>
      </w:r>
      <w:r>
        <w:rPr>
          <w:spacing w:val="-1"/>
          <w:w w:val="103"/>
        </w:rPr>
        <w:t>qu</w:t>
      </w:r>
      <w:r>
        <w:rPr>
          <w:spacing w:val="-1"/>
          <w:w w:val="92"/>
        </w:rPr>
        <w:t>a</w:t>
      </w:r>
      <w:r>
        <w:rPr>
          <w:spacing w:val="-1"/>
          <w:w w:val="57"/>
        </w:rPr>
        <w:t>lit</w:t>
      </w:r>
      <w:r>
        <w:rPr>
          <w:w w:val="92"/>
        </w:rPr>
        <w:t>y</w:t>
      </w:r>
      <w:r>
        <w:rPr>
          <w:spacing w:val="-22"/>
        </w:rPr>
        <w:t> </w:t>
      </w:r>
      <w:r>
        <w:rPr>
          <w:spacing w:val="-1"/>
          <w:w w:val="92"/>
        </w:rPr>
        <w:t>o</w:t>
      </w:r>
      <w:r>
        <w:rPr>
          <w:w w:val="57"/>
        </w:rPr>
        <w:t>f</w:t>
      </w:r>
      <w:r>
        <w:rPr>
          <w:spacing w:val="-22"/>
        </w:rPr>
        <w:t> </w:t>
      </w:r>
      <w:r>
        <w:rPr>
          <w:spacing w:val="-1"/>
          <w:w w:val="92"/>
        </w:rPr>
        <w:t>a</w:t>
      </w:r>
      <w:r>
        <w:rPr>
          <w:spacing w:val="-1"/>
          <w:w w:val="103"/>
        </w:rPr>
        <w:t>n</w:t>
      </w:r>
      <w:r>
        <w:rPr>
          <w:spacing w:val="-1"/>
          <w:w w:val="92"/>
        </w:rPr>
        <w:t>e</w:t>
      </w:r>
      <w:r>
        <w:rPr>
          <w:spacing w:val="-1"/>
          <w:w w:val="80"/>
        </w:rPr>
        <w:t>s</w:t>
      </w:r>
      <w:r>
        <w:rPr>
          <w:spacing w:val="-1"/>
          <w:w w:val="57"/>
        </w:rPr>
        <w:t>t</w:t>
      </w:r>
      <w:r>
        <w:rPr>
          <w:spacing w:val="-1"/>
          <w:w w:val="103"/>
        </w:rPr>
        <w:t>h</w:t>
      </w:r>
      <w:r>
        <w:rPr>
          <w:spacing w:val="-1"/>
          <w:w w:val="92"/>
        </w:rPr>
        <w:t>e</w:t>
      </w:r>
      <w:r>
        <w:rPr>
          <w:spacing w:val="-1"/>
          <w:w w:val="80"/>
        </w:rPr>
        <w:t>s</w:t>
      </w:r>
      <w:r>
        <w:rPr>
          <w:spacing w:val="-1"/>
          <w:w w:val="57"/>
        </w:rPr>
        <w:t>i</w:t>
      </w:r>
      <w:r>
        <w:rPr>
          <w:w w:val="92"/>
        </w:rPr>
        <w:t>a</w:t>
      </w:r>
      <w:r>
        <w:rPr>
          <w:spacing w:val="-22"/>
        </w:rPr>
        <w:t> </w:t>
      </w:r>
      <w:r>
        <w:rPr>
          <w:spacing w:val="-1"/>
          <w:w w:val="103"/>
        </w:rPr>
        <w:t>u</w:t>
      </w:r>
      <w:r>
        <w:rPr>
          <w:spacing w:val="-1"/>
          <w:w w:val="80"/>
        </w:rPr>
        <w:t>s</w:t>
      </w:r>
      <w:r>
        <w:rPr>
          <w:spacing w:val="-1"/>
          <w:w w:val="92"/>
        </w:rPr>
        <w:t>e</w:t>
      </w:r>
      <w:r>
        <w:rPr>
          <w:w w:val="103"/>
        </w:rPr>
        <w:t>d</w:t>
      </w:r>
      <w:r>
        <w:rPr>
          <w:spacing w:val="-22"/>
        </w:rPr>
        <w:t> </w:t>
      </w:r>
      <w:r>
        <w:rPr>
          <w:spacing w:val="-1"/>
          <w:w w:val="57"/>
        </w:rPr>
        <w:t>i</w:t>
      </w:r>
      <w:r>
        <w:rPr>
          <w:w w:val="103"/>
        </w:rPr>
        <w:t>n</w:t>
      </w:r>
      <w:r>
        <w:rPr>
          <w:spacing w:val="-22"/>
        </w:rPr>
        <w:t> </w:t>
      </w:r>
      <w:r>
        <w:rPr>
          <w:spacing w:val="-1"/>
          <w:w w:val="92"/>
        </w:rPr>
        <w:t>o</w:t>
      </w:r>
      <w:r>
        <w:rPr>
          <w:spacing w:val="-1"/>
          <w:w w:val="103"/>
        </w:rPr>
        <w:t>p</w:t>
      </w:r>
      <w:r>
        <w:rPr>
          <w:spacing w:val="-1"/>
          <w:w w:val="92"/>
        </w:rPr>
        <w:t>e</w:t>
      </w:r>
      <w:r>
        <w:rPr>
          <w:spacing w:val="-1"/>
          <w:w w:val="68"/>
        </w:rPr>
        <w:t>r</w:t>
      </w:r>
      <w:r>
        <w:rPr>
          <w:spacing w:val="-1"/>
          <w:w w:val="92"/>
        </w:rPr>
        <w:t>a</w:t>
      </w:r>
      <w:r>
        <w:rPr>
          <w:spacing w:val="-1"/>
          <w:w w:val="57"/>
        </w:rPr>
        <w:t>ti</w:t>
      </w:r>
      <w:r>
        <w:rPr>
          <w:spacing w:val="-1"/>
          <w:w w:val="92"/>
        </w:rPr>
        <w:t>o</w:t>
      </w:r>
      <w:r>
        <w:rPr>
          <w:spacing w:val="-1"/>
          <w:w w:val="103"/>
        </w:rPr>
        <w:t>n</w:t>
      </w:r>
      <w:r>
        <w:rPr>
          <w:w w:val="80"/>
        </w:rPr>
        <w:t>s</w:t>
      </w:r>
      <w:r>
        <w:rPr>
          <w:spacing w:val="-22"/>
        </w:rPr>
        <w:t> </w:t>
      </w:r>
      <w:r>
        <w:rPr>
          <w:spacing w:val="-1"/>
          <w:w w:val="92"/>
        </w:rPr>
        <w:t>a</w:t>
      </w:r>
      <w:r>
        <w:rPr>
          <w:w w:val="57"/>
        </w:rPr>
        <w:t>t</w:t>
      </w:r>
      <w:r>
        <w:rPr>
          <w:spacing w:val="-22"/>
        </w:rPr>
        <w:t> </w:t>
      </w:r>
      <w:r>
        <w:rPr>
          <w:spacing w:val="-1"/>
          <w:w w:val="103"/>
        </w:rPr>
        <w:t>kn</w:t>
      </w:r>
      <w:r>
        <w:rPr>
          <w:spacing w:val="-1"/>
          <w:w w:val="92"/>
        </w:rPr>
        <w:t>e</w:t>
      </w:r>
      <w:r>
        <w:rPr>
          <w:w w:val="92"/>
        </w:rPr>
        <w:t>e</w:t>
      </w:r>
      <w:r>
        <w:rPr>
          <w:spacing w:val="-38"/>
        </w:rPr>
        <w:t> </w:t>
      </w:r>
      <w:r>
        <w:rPr>
          <w:w w:val="57"/>
        </w:rPr>
        <w:t>－</w:t>
      </w:r>
      <w:r>
        <w:rPr>
          <w:spacing w:val="-47"/>
        </w:rPr>
        <w:t> </w:t>
      </w:r>
      <w:r>
        <w:rPr>
          <w:spacing w:val="-1"/>
          <w:w w:val="92"/>
        </w:rPr>
        <w:t>c</w:t>
      </w:r>
      <w:r>
        <w:rPr>
          <w:spacing w:val="-1"/>
          <w:w w:val="103"/>
        </w:rPr>
        <w:t>h</w:t>
      </w:r>
      <w:r>
        <w:rPr>
          <w:spacing w:val="-1"/>
          <w:w w:val="92"/>
        </w:rPr>
        <w:t>e</w:t>
      </w:r>
      <w:r>
        <w:rPr>
          <w:spacing w:val="-1"/>
          <w:w w:val="80"/>
        </w:rPr>
        <w:t>s</w:t>
      </w:r>
      <w:r>
        <w:rPr>
          <w:w w:val="57"/>
        </w:rPr>
        <w:t>t</w:t>
      </w:r>
      <w:r>
        <w:rPr>
          <w:spacing w:val="-22"/>
        </w:rPr>
        <w:t> </w:t>
      </w:r>
      <w:r>
        <w:rPr>
          <w:spacing w:val="-1"/>
          <w:w w:val="103"/>
        </w:rPr>
        <w:t>p</w:t>
      </w:r>
      <w:r>
        <w:rPr>
          <w:spacing w:val="-1"/>
          <w:w w:val="92"/>
        </w:rPr>
        <w:t>o</w:t>
      </w:r>
      <w:r>
        <w:rPr>
          <w:spacing w:val="-1"/>
          <w:w w:val="80"/>
        </w:rPr>
        <w:t>s</w:t>
      </w:r>
      <w:r>
        <w:rPr>
          <w:spacing w:val="-1"/>
          <w:w w:val="57"/>
        </w:rPr>
        <w:t>iti</w:t>
      </w:r>
      <w:r>
        <w:rPr>
          <w:spacing w:val="-1"/>
          <w:w w:val="92"/>
        </w:rPr>
        <w:t>o</w:t>
      </w:r>
      <w:r>
        <w:rPr>
          <w:spacing w:val="2"/>
          <w:w w:val="103"/>
        </w:rPr>
        <w:t>n</w:t>
      </w:r>
      <w:r>
        <w:rPr>
          <w:spacing w:val="-28"/>
          <w:w w:val="103"/>
        </w:rPr>
        <w:t>，</w:t>
      </w:r>
      <w:r>
        <w:rPr>
          <w:spacing w:val="-1"/>
          <w:w w:val="57"/>
        </w:rPr>
        <w:t>t</w:t>
      </w:r>
      <w:r>
        <w:rPr>
          <w:spacing w:val="-1"/>
          <w:w w:val="103"/>
        </w:rPr>
        <w:t>h</w:t>
      </w:r>
      <w:r>
        <w:rPr>
          <w:spacing w:val="-1"/>
          <w:w w:val="57"/>
        </w:rPr>
        <w:t>i</w:t>
      </w:r>
      <w:r>
        <w:rPr>
          <w:w w:val="80"/>
        </w:rPr>
        <w:t>s</w:t>
      </w:r>
      <w:r>
        <w:rPr>
          <w:spacing w:val="-24"/>
        </w:rPr>
        <w:t> </w:t>
      </w:r>
      <w:r>
        <w:rPr>
          <w:spacing w:val="-1"/>
          <w:w w:val="68"/>
        </w:rPr>
        <w:t>r</w:t>
      </w:r>
      <w:r>
        <w:rPr>
          <w:spacing w:val="-1"/>
          <w:w w:val="92"/>
        </w:rPr>
        <w:t>e</w:t>
      </w:r>
      <w:r>
        <w:rPr>
          <w:w w:val="114"/>
        </w:rPr>
        <w:t>- </w:t>
      </w:r>
      <w:r>
        <w:rPr>
          <w:spacing w:val="-1"/>
          <w:w w:val="80"/>
        </w:rPr>
        <w:t>s</w:t>
      </w:r>
      <w:r>
        <w:rPr>
          <w:spacing w:val="-1"/>
          <w:w w:val="92"/>
        </w:rPr>
        <w:t>ea</w:t>
      </w:r>
      <w:r>
        <w:rPr>
          <w:spacing w:val="-1"/>
          <w:w w:val="68"/>
        </w:rPr>
        <w:t>r</w:t>
      </w:r>
      <w:r>
        <w:rPr>
          <w:spacing w:val="-1"/>
          <w:w w:val="92"/>
        </w:rPr>
        <w:t>c</w:t>
      </w:r>
      <w:r>
        <w:rPr>
          <w:w w:val="103"/>
        </w:rPr>
        <w:t>h</w:t>
      </w:r>
      <w:r>
        <w:rPr>
          <w:spacing w:val="-22"/>
        </w:rPr>
        <w:t> </w:t>
      </w:r>
      <w:r>
        <w:rPr>
          <w:spacing w:val="-1"/>
          <w:w w:val="103"/>
        </w:rPr>
        <w:t>u</w:t>
      </w:r>
      <w:r>
        <w:rPr>
          <w:spacing w:val="-1"/>
          <w:w w:val="57"/>
        </w:rPr>
        <w:t>tili</w:t>
      </w:r>
      <w:r>
        <w:rPr>
          <w:spacing w:val="-1"/>
          <w:w w:val="80"/>
        </w:rPr>
        <w:t>z</w:t>
      </w:r>
      <w:r>
        <w:rPr>
          <w:spacing w:val="-1"/>
          <w:w w:val="92"/>
        </w:rPr>
        <w:t>e</w:t>
      </w:r>
      <w:r>
        <w:rPr>
          <w:w w:val="103"/>
        </w:rPr>
        <w:t>d</w:t>
      </w:r>
      <w:r>
        <w:rPr>
          <w:spacing w:val="-22"/>
        </w:rPr>
        <w:t> </w:t>
      </w:r>
      <w:r>
        <w:rPr>
          <w:spacing w:val="-1"/>
          <w:w w:val="68"/>
        </w:rPr>
        <w:t>r</w:t>
      </w:r>
      <w:r>
        <w:rPr>
          <w:spacing w:val="-1"/>
          <w:w w:val="92"/>
        </w:rPr>
        <w:t>e</w:t>
      </w:r>
      <w:r>
        <w:rPr>
          <w:spacing w:val="-1"/>
          <w:w w:val="57"/>
        </w:rPr>
        <w:t>l</w:t>
      </w:r>
      <w:r>
        <w:rPr>
          <w:spacing w:val="-1"/>
          <w:w w:val="92"/>
        </w:rPr>
        <w:t>eva</w:t>
      </w:r>
      <w:r>
        <w:rPr>
          <w:spacing w:val="-1"/>
          <w:w w:val="103"/>
        </w:rPr>
        <w:t>n</w:t>
      </w:r>
      <w:r>
        <w:rPr>
          <w:w w:val="57"/>
        </w:rPr>
        <w:t>t</w:t>
      </w:r>
      <w:r>
        <w:rPr>
          <w:spacing w:val="-22"/>
        </w:rPr>
        <w:t> </w:t>
      </w:r>
      <w:r>
        <w:rPr>
          <w:spacing w:val="-2"/>
          <w:w w:val="149"/>
        </w:rPr>
        <w:t>m</w:t>
      </w:r>
      <w:r>
        <w:rPr>
          <w:spacing w:val="-1"/>
          <w:w w:val="92"/>
        </w:rPr>
        <w:t>a</w:t>
      </w:r>
      <w:r>
        <w:rPr>
          <w:spacing w:val="-1"/>
          <w:w w:val="103"/>
        </w:rPr>
        <w:t>n</w:t>
      </w:r>
      <w:r>
        <w:rPr>
          <w:spacing w:val="-1"/>
          <w:w w:val="92"/>
        </w:rPr>
        <w:t>age</w:t>
      </w:r>
      <w:r>
        <w:rPr>
          <w:spacing w:val="-2"/>
          <w:w w:val="149"/>
        </w:rPr>
        <w:t>m</w:t>
      </w:r>
      <w:r>
        <w:rPr>
          <w:spacing w:val="-1"/>
          <w:w w:val="92"/>
        </w:rPr>
        <w:t>e</w:t>
      </w:r>
      <w:r>
        <w:rPr>
          <w:spacing w:val="-1"/>
          <w:w w:val="103"/>
        </w:rPr>
        <w:t>n</w:t>
      </w:r>
      <w:r>
        <w:rPr>
          <w:w w:val="57"/>
        </w:rPr>
        <w:t>t</w:t>
      </w:r>
      <w:r>
        <w:rPr>
          <w:spacing w:val="-22"/>
        </w:rPr>
        <w:t> </w:t>
      </w:r>
      <w:r>
        <w:rPr>
          <w:spacing w:val="-1"/>
          <w:w w:val="57"/>
        </w:rPr>
        <w:t>t</w:t>
      </w:r>
      <w:r>
        <w:rPr>
          <w:spacing w:val="-1"/>
          <w:w w:val="92"/>
        </w:rPr>
        <w:t>oo</w:t>
      </w:r>
      <w:r>
        <w:rPr>
          <w:spacing w:val="-1"/>
          <w:w w:val="57"/>
        </w:rPr>
        <w:t>l</w:t>
      </w:r>
      <w:r>
        <w:rPr>
          <w:w w:val="80"/>
        </w:rPr>
        <w:t>s</w:t>
      </w:r>
      <w:r>
        <w:rPr>
          <w:spacing w:val="-22"/>
        </w:rPr>
        <w:t> </w:t>
      </w:r>
      <w:r>
        <w:rPr>
          <w:spacing w:val="-1"/>
          <w:w w:val="57"/>
        </w:rPr>
        <w:t>t</w:t>
      </w:r>
      <w:r>
        <w:rPr>
          <w:w w:val="92"/>
        </w:rPr>
        <w:t>o</w:t>
      </w:r>
      <w:r>
        <w:rPr>
          <w:spacing w:val="-22"/>
        </w:rPr>
        <w:t> </w:t>
      </w:r>
      <w:r>
        <w:rPr>
          <w:spacing w:val="-1"/>
          <w:w w:val="68"/>
        </w:rPr>
        <w:t>r</w:t>
      </w:r>
      <w:r>
        <w:rPr>
          <w:spacing w:val="-1"/>
          <w:w w:val="92"/>
        </w:rPr>
        <w:t>eexa</w:t>
      </w:r>
      <w:r>
        <w:rPr>
          <w:spacing w:val="-2"/>
          <w:w w:val="149"/>
        </w:rPr>
        <w:t>m</w:t>
      </w:r>
      <w:r>
        <w:rPr>
          <w:spacing w:val="-1"/>
          <w:w w:val="57"/>
        </w:rPr>
        <w:t>i</w:t>
      </w:r>
      <w:r>
        <w:rPr>
          <w:spacing w:val="-1"/>
          <w:w w:val="103"/>
        </w:rPr>
        <w:t>n</w:t>
      </w:r>
      <w:r>
        <w:rPr>
          <w:w w:val="92"/>
        </w:rPr>
        <w:t>e</w:t>
      </w:r>
      <w:r>
        <w:rPr>
          <w:spacing w:val="-22"/>
        </w:rPr>
        <w:t> </w:t>
      </w:r>
      <w:r>
        <w:rPr>
          <w:spacing w:val="-1"/>
          <w:w w:val="57"/>
        </w:rPr>
        <w:t>t</w:t>
      </w:r>
      <w:r>
        <w:rPr>
          <w:spacing w:val="-1"/>
          <w:w w:val="103"/>
        </w:rPr>
        <w:t>h</w:t>
      </w:r>
      <w:r>
        <w:rPr>
          <w:w w:val="92"/>
        </w:rPr>
        <w:t>e</w:t>
      </w:r>
      <w:r>
        <w:rPr>
          <w:spacing w:val="-22"/>
        </w:rPr>
        <w:t> </w:t>
      </w:r>
      <w:r>
        <w:rPr>
          <w:spacing w:val="-1"/>
          <w:w w:val="103"/>
        </w:rPr>
        <w:t>h</w:t>
      </w:r>
      <w:r>
        <w:rPr>
          <w:spacing w:val="-1"/>
          <w:w w:val="57"/>
        </w:rPr>
        <w:t>i</w:t>
      </w:r>
      <w:r>
        <w:rPr>
          <w:spacing w:val="-1"/>
          <w:w w:val="80"/>
        </w:rPr>
        <w:t>s</w:t>
      </w:r>
      <w:r>
        <w:rPr>
          <w:spacing w:val="-1"/>
          <w:w w:val="57"/>
        </w:rPr>
        <w:t>t</w:t>
      </w:r>
      <w:r>
        <w:rPr>
          <w:spacing w:val="-1"/>
          <w:w w:val="92"/>
        </w:rPr>
        <w:t>o</w:t>
      </w:r>
      <w:r>
        <w:rPr>
          <w:spacing w:val="-1"/>
          <w:w w:val="68"/>
        </w:rPr>
        <w:t>r</w:t>
      </w:r>
      <w:r>
        <w:rPr>
          <w:spacing w:val="-1"/>
          <w:w w:val="57"/>
        </w:rPr>
        <w:t>i</w:t>
      </w:r>
      <w:r>
        <w:rPr>
          <w:spacing w:val="-1"/>
          <w:w w:val="92"/>
        </w:rPr>
        <w:t>ca</w:t>
      </w:r>
      <w:r>
        <w:rPr>
          <w:w w:val="57"/>
        </w:rPr>
        <w:t>l</w:t>
      </w:r>
      <w:r>
        <w:rPr>
          <w:spacing w:val="-22"/>
        </w:rPr>
        <w:t> </w:t>
      </w:r>
      <w:r>
        <w:rPr>
          <w:spacing w:val="-1"/>
          <w:w w:val="92"/>
        </w:rPr>
        <w:t>o</w:t>
      </w:r>
      <w:r>
        <w:rPr>
          <w:spacing w:val="-1"/>
          <w:w w:val="103"/>
        </w:rPr>
        <w:t>p</w:t>
      </w:r>
      <w:r>
        <w:rPr>
          <w:spacing w:val="-1"/>
          <w:w w:val="92"/>
        </w:rPr>
        <w:t>e</w:t>
      </w:r>
      <w:r>
        <w:rPr>
          <w:spacing w:val="-1"/>
          <w:w w:val="68"/>
        </w:rPr>
        <w:t>r</w:t>
      </w:r>
      <w:r>
        <w:rPr>
          <w:spacing w:val="-1"/>
          <w:w w:val="92"/>
        </w:rPr>
        <w:t>a</w:t>
      </w:r>
      <w:r>
        <w:rPr>
          <w:spacing w:val="-1"/>
          <w:w w:val="57"/>
        </w:rPr>
        <w:t>ti</w:t>
      </w:r>
      <w:r>
        <w:rPr>
          <w:spacing w:val="-1"/>
          <w:w w:val="92"/>
        </w:rPr>
        <w:t>o</w:t>
      </w:r>
      <w:r>
        <w:rPr>
          <w:spacing w:val="-1"/>
          <w:w w:val="103"/>
        </w:rPr>
        <w:t>n</w:t>
      </w:r>
      <w:r>
        <w:rPr>
          <w:w w:val="80"/>
        </w:rPr>
        <w:t>s</w:t>
      </w:r>
      <w:r>
        <w:rPr>
          <w:spacing w:val="-22"/>
        </w:rPr>
        <w:t> </w:t>
      </w:r>
      <w:r>
        <w:rPr>
          <w:spacing w:val="-1"/>
          <w:w w:val="57"/>
        </w:rPr>
        <w:t>t</w:t>
      </w:r>
      <w:r>
        <w:rPr>
          <w:w w:val="92"/>
        </w:rPr>
        <w:t>o</w:t>
      </w:r>
      <w:r>
        <w:rPr>
          <w:spacing w:val="-22"/>
        </w:rPr>
        <w:t> </w:t>
      </w:r>
      <w:r>
        <w:rPr>
          <w:spacing w:val="-1"/>
          <w:w w:val="57"/>
        </w:rPr>
        <w:t>fi</w:t>
      </w:r>
      <w:r>
        <w:rPr>
          <w:spacing w:val="-1"/>
          <w:w w:val="103"/>
        </w:rPr>
        <w:t>n</w:t>
      </w:r>
      <w:r>
        <w:rPr>
          <w:w w:val="103"/>
        </w:rPr>
        <w:t>d</w:t>
      </w:r>
      <w:r>
        <w:rPr>
          <w:spacing w:val="-22"/>
        </w:rPr>
        <w:t> </w:t>
      </w:r>
      <w:r>
        <w:rPr>
          <w:spacing w:val="-1"/>
          <w:w w:val="92"/>
        </w:rPr>
        <w:t>o</w:t>
      </w:r>
      <w:r>
        <w:rPr>
          <w:spacing w:val="-1"/>
          <w:w w:val="103"/>
        </w:rPr>
        <w:t>u</w:t>
      </w:r>
      <w:r>
        <w:rPr>
          <w:w w:val="57"/>
        </w:rPr>
        <w:t>t</w:t>
      </w:r>
      <w:r>
        <w:rPr>
          <w:spacing w:val="-22"/>
        </w:rPr>
        <w:t> </w:t>
      </w:r>
      <w:r>
        <w:rPr>
          <w:spacing w:val="-1"/>
          <w:w w:val="68"/>
        </w:rPr>
        <w:t>r</w:t>
      </w:r>
      <w:r>
        <w:rPr>
          <w:spacing w:val="-1"/>
          <w:w w:val="92"/>
        </w:rPr>
        <w:t>ea</w:t>
      </w:r>
      <w:r>
        <w:rPr>
          <w:spacing w:val="-1"/>
          <w:w w:val="80"/>
        </w:rPr>
        <w:t>s</w:t>
      </w:r>
      <w:r>
        <w:rPr>
          <w:spacing w:val="-1"/>
          <w:w w:val="92"/>
        </w:rPr>
        <w:t>o</w:t>
      </w:r>
      <w:r>
        <w:rPr>
          <w:spacing w:val="-1"/>
          <w:w w:val="103"/>
        </w:rPr>
        <w:t>n</w:t>
      </w:r>
      <w:r>
        <w:rPr>
          <w:w w:val="80"/>
        </w:rPr>
        <w:t>s</w:t>
      </w:r>
      <w:r>
        <w:rPr>
          <w:spacing w:val="-22"/>
        </w:rPr>
        <w:t> </w:t>
      </w:r>
      <w:r>
        <w:rPr>
          <w:spacing w:val="-1"/>
          <w:w w:val="92"/>
        </w:rPr>
        <w:t>o</w:t>
      </w:r>
      <w:r>
        <w:rPr>
          <w:w w:val="57"/>
        </w:rPr>
        <w:t>f</w:t>
      </w:r>
      <w:r>
        <w:rPr>
          <w:spacing w:val="-24"/>
        </w:rPr>
        <w:t> </w:t>
      </w:r>
      <w:r>
        <w:rPr>
          <w:spacing w:val="-1"/>
          <w:w w:val="57"/>
        </w:rPr>
        <w:t>fl</w:t>
      </w:r>
      <w:r>
        <w:rPr>
          <w:spacing w:val="-1"/>
          <w:w w:val="92"/>
        </w:rPr>
        <w:t>a</w:t>
      </w:r>
      <w:r>
        <w:rPr>
          <w:spacing w:val="-1"/>
          <w:w w:val="126"/>
        </w:rPr>
        <w:t>w</w:t>
      </w:r>
      <w:r>
        <w:rPr>
          <w:spacing w:val="3"/>
          <w:w w:val="80"/>
        </w:rPr>
        <w:t>s</w:t>
      </w:r>
      <w:r>
        <w:rPr>
          <w:w w:val="25"/>
        </w:rPr>
        <w:t>．</w:t>
      </w:r>
      <w:r>
        <w:rPr>
          <w:spacing w:val="18"/>
        </w:rPr>
        <w:t> </w:t>
      </w:r>
      <w:r>
        <w:rPr>
          <w:spacing w:val="-2"/>
          <w:w w:val="138"/>
        </w:rPr>
        <w:t>A</w:t>
      </w:r>
      <w:r>
        <w:rPr>
          <w:spacing w:val="-1"/>
          <w:w w:val="57"/>
        </w:rPr>
        <w:t>ft</w:t>
      </w:r>
      <w:r>
        <w:rPr>
          <w:spacing w:val="-1"/>
          <w:w w:val="92"/>
        </w:rPr>
        <w:t>e</w:t>
      </w:r>
      <w:r>
        <w:rPr>
          <w:w w:val="68"/>
        </w:rPr>
        <w:t>r</w:t>
      </w:r>
      <w:r>
        <w:rPr>
          <w:spacing w:val="-24"/>
        </w:rPr>
        <w:t> </w:t>
      </w:r>
      <w:r>
        <w:rPr>
          <w:spacing w:val="-1"/>
          <w:w w:val="57"/>
        </w:rPr>
        <w:t>t</w:t>
      </w:r>
      <w:r>
        <w:rPr>
          <w:spacing w:val="-1"/>
          <w:w w:val="103"/>
        </w:rPr>
        <w:t>h</w:t>
      </w:r>
      <w:r>
        <w:rPr>
          <w:spacing w:val="-1"/>
          <w:w w:val="92"/>
        </w:rPr>
        <w:t>a</w:t>
      </w:r>
      <w:r>
        <w:rPr>
          <w:w w:val="57"/>
        </w:rPr>
        <w:t>t</w:t>
      </w:r>
      <w:r>
        <w:rPr>
          <w:spacing w:val="-24"/>
        </w:rPr>
        <w:t> </w:t>
      </w:r>
      <w:r>
        <w:rPr>
          <w:spacing w:val="-1"/>
          <w:w w:val="92"/>
        </w:rPr>
        <w:t>a</w:t>
      </w:r>
      <w:r>
        <w:rPr>
          <w:spacing w:val="-1"/>
          <w:w w:val="103"/>
        </w:rPr>
        <w:t>n</w:t>
      </w:r>
      <w:r>
        <w:rPr>
          <w:w w:val="103"/>
        </w:rPr>
        <w:t>d</w:t>
      </w:r>
      <w:r>
        <w:rPr>
          <w:spacing w:val="-24"/>
        </w:rPr>
        <w:t> </w:t>
      </w:r>
      <w:r>
        <w:rPr>
          <w:spacing w:val="-1"/>
          <w:w w:val="57"/>
        </w:rPr>
        <w:t>f</w:t>
      </w:r>
      <w:r>
        <w:rPr>
          <w:spacing w:val="-1"/>
          <w:w w:val="92"/>
        </w:rPr>
        <w:t>ea</w:t>
      </w:r>
      <w:r>
        <w:rPr>
          <w:spacing w:val="-1"/>
          <w:w w:val="80"/>
        </w:rPr>
        <w:t>s</w:t>
      </w:r>
      <w:r>
        <w:rPr>
          <w:spacing w:val="-1"/>
          <w:w w:val="57"/>
        </w:rPr>
        <w:t>i</w:t>
      </w:r>
      <w:r>
        <w:rPr>
          <w:w w:val="114"/>
        </w:rPr>
        <w:t>- </w:t>
      </w:r>
      <w:r>
        <w:rPr>
          <w:spacing w:val="-1"/>
          <w:w w:val="103"/>
        </w:rPr>
        <w:t>b</w:t>
      </w:r>
      <w:r>
        <w:rPr>
          <w:spacing w:val="-1"/>
          <w:w w:val="57"/>
        </w:rPr>
        <w:t>ilit</w:t>
      </w:r>
      <w:r>
        <w:rPr>
          <w:w w:val="92"/>
        </w:rPr>
        <w:t>y</w:t>
      </w:r>
      <w:r>
        <w:rPr>
          <w:spacing w:val="-20"/>
        </w:rPr>
        <w:t> </w:t>
      </w:r>
      <w:r>
        <w:rPr>
          <w:spacing w:val="-1"/>
          <w:w w:val="92"/>
        </w:rPr>
        <w:t>a</w:t>
      </w:r>
      <w:r>
        <w:rPr>
          <w:spacing w:val="-1"/>
          <w:w w:val="103"/>
        </w:rPr>
        <w:t>n</w:t>
      </w:r>
      <w:r>
        <w:rPr>
          <w:spacing w:val="-1"/>
          <w:w w:val="92"/>
        </w:rPr>
        <w:t>a</w:t>
      </w:r>
      <w:r>
        <w:rPr>
          <w:spacing w:val="-1"/>
          <w:w w:val="57"/>
        </w:rPr>
        <w:t>l</w:t>
      </w:r>
      <w:r>
        <w:rPr>
          <w:spacing w:val="-1"/>
          <w:w w:val="92"/>
        </w:rPr>
        <w:t>y</w:t>
      </w:r>
      <w:r>
        <w:rPr>
          <w:spacing w:val="-1"/>
          <w:w w:val="80"/>
        </w:rPr>
        <w:t>s</w:t>
      </w:r>
      <w:r>
        <w:rPr>
          <w:spacing w:val="-1"/>
          <w:w w:val="57"/>
        </w:rPr>
        <w:t>i</w:t>
      </w:r>
      <w:r>
        <w:rPr>
          <w:w w:val="80"/>
        </w:rPr>
        <w:t>s</w:t>
      </w:r>
      <w:r>
        <w:rPr>
          <w:spacing w:val="-22"/>
        </w:rPr>
        <w:t> </w:t>
      </w:r>
      <w:r>
        <w:rPr>
          <w:spacing w:val="-1"/>
          <w:w w:val="92"/>
        </w:rPr>
        <w:t>o</w:t>
      </w:r>
      <w:r>
        <w:rPr>
          <w:w w:val="57"/>
        </w:rPr>
        <w:t>f</w:t>
      </w:r>
      <w:r>
        <w:rPr>
          <w:spacing w:val="-26"/>
        </w:rPr>
        <w:t> </w:t>
      </w:r>
      <w:r>
        <w:rPr>
          <w:spacing w:val="-1"/>
          <w:w w:val="57"/>
        </w:rPr>
        <w:t>t</w:t>
      </w:r>
      <w:r>
        <w:rPr>
          <w:spacing w:val="-1"/>
          <w:w w:val="103"/>
        </w:rPr>
        <w:t>h</w:t>
      </w:r>
      <w:r>
        <w:rPr>
          <w:w w:val="92"/>
        </w:rPr>
        <w:t>e</w:t>
      </w:r>
      <w:r>
        <w:rPr>
          <w:spacing w:val="-26"/>
        </w:rPr>
        <w:t> </w:t>
      </w:r>
      <w:r>
        <w:rPr>
          <w:spacing w:val="-1"/>
          <w:w w:val="92"/>
        </w:rPr>
        <w:t>ca</w:t>
      </w:r>
      <w:r>
        <w:rPr>
          <w:spacing w:val="-1"/>
          <w:w w:val="103"/>
        </w:rPr>
        <w:t>u</w:t>
      </w:r>
      <w:r>
        <w:rPr>
          <w:spacing w:val="-1"/>
          <w:w w:val="80"/>
        </w:rPr>
        <w:t>s</w:t>
      </w:r>
      <w:r>
        <w:rPr>
          <w:spacing w:val="-1"/>
          <w:w w:val="92"/>
        </w:rPr>
        <w:t>e</w:t>
      </w:r>
      <w:r>
        <w:rPr>
          <w:spacing w:val="3"/>
          <w:w w:val="80"/>
        </w:rPr>
        <w:t>s</w:t>
      </w:r>
      <w:r>
        <w:rPr>
          <w:spacing w:val="-32"/>
          <w:w w:val="103"/>
        </w:rPr>
        <w:t>，</w:t>
      </w:r>
      <w:r>
        <w:rPr>
          <w:spacing w:val="-1"/>
          <w:w w:val="57"/>
        </w:rPr>
        <w:t>i</w:t>
      </w:r>
      <w:r>
        <w:rPr>
          <w:spacing w:val="-2"/>
          <w:w w:val="149"/>
        </w:rPr>
        <w:t>m</w:t>
      </w:r>
      <w:r>
        <w:rPr>
          <w:spacing w:val="-1"/>
          <w:w w:val="103"/>
        </w:rPr>
        <w:t>p</w:t>
      </w:r>
      <w:r>
        <w:rPr>
          <w:spacing w:val="-1"/>
          <w:w w:val="68"/>
        </w:rPr>
        <w:t>r</w:t>
      </w:r>
      <w:r>
        <w:rPr>
          <w:spacing w:val="-1"/>
          <w:w w:val="92"/>
        </w:rPr>
        <w:t>ove</w:t>
      </w:r>
      <w:r>
        <w:rPr>
          <w:spacing w:val="-2"/>
          <w:w w:val="149"/>
        </w:rPr>
        <w:t>m</w:t>
      </w:r>
      <w:r>
        <w:rPr>
          <w:spacing w:val="-1"/>
          <w:w w:val="92"/>
        </w:rPr>
        <w:t>e</w:t>
      </w:r>
      <w:r>
        <w:rPr>
          <w:spacing w:val="-1"/>
          <w:w w:val="103"/>
        </w:rPr>
        <w:t>n</w:t>
      </w:r>
      <w:r>
        <w:rPr>
          <w:w w:val="57"/>
        </w:rPr>
        <w:t>t</w:t>
      </w:r>
      <w:r>
        <w:rPr>
          <w:spacing w:val="-26"/>
        </w:rPr>
        <w:t> </w:t>
      </w:r>
      <w:r>
        <w:rPr>
          <w:spacing w:val="-2"/>
          <w:w w:val="149"/>
        </w:rPr>
        <w:t>m</w:t>
      </w:r>
      <w:r>
        <w:rPr>
          <w:spacing w:val="-1"/>
          <w:w w:val="92"/>
        </w:rPr>
        <w:t>ea</w:t>
      </w:r>
      <w:r>
        <w:rPr>
          <w:spacing w:val="-1"/>
          <w:w w:val="80"/>
        </w:rPr>
        <w:t>s</w:t>
      </w:r>
      <w:r>
        <w:rPr>
          <w:spacing w:val="-1"/>
          <w:w w:val="103"/>
        </w:rPr>
        <w:t>u</w:t>
      </w:r>
      <w:r>
        <w:rPr>
          <w:spacing w:val="-1"/>
          <w:w w:val="68"/>
        </w:rPr>
        <w:t>r</w:t>
      </w:r>
      <w:r>
        <w:rPr>
          <w:spacing w:val="-1"/>
          <w:w w:val="92"/>
        </w:rPr>
        <w:t>e</w:t>
      </w:r>
      <w:r>
        <w:rPr>
          <w:w w:val="80"/>
        </w:rPr>
        <w:t>s</w:t>
      </w:r>
      <w:r>
        <w:rPr>
          <w:spacing w:val="-26"/>
        </w:rPr>
        <w:t> </w:t>
      </w:r>
      <w:r>
        <w:rPr>
          <w:spacing w:val="-1"/>
          <w:w w:val="126"/>
        </w:rPr>
        <w:t>w</w:t>
      </w:r>
      <w:r>
        <w:rPr>
          <w:spacing w:val="-1"/>
          <w:w w:val="92"/>
        </w:rPr>
        <w:t>e</w:t>
      </w:r>
      <w:r>
        <w:rPr>
          <w:spacing w:val="-1"/>
          <w:w w:val="68"/>
        </w:rPr>
        <w:t>r</w:t>
      </w:r>
      <w:r>
        <w:rPr>
          <w:w w:val="92"/>
        </w:rPr>
        <w:t>e</w:t>
      </w:r>
      <w:r>
        <w:rPr>
          <w:spacing w:val="-26"/>
        </w:rPr>
        <w:t> </w:t>
      </w:r>
      <w:r>
        <w:rPr>
          <w:spacing w:val="-1"/>
          <w:w w:val="103"/>
        </w:rPr>
        <w:t>p</w:t>
      </w:r>
      <w:r>
        <w:rPr>
          <w:spacing w:val="-1"/>
          <w:w w:val="92"/>
        </w:rPr>
        <w:t>o</w:t>
      </w:r>
      <w:r>
        <w:rPr>
          <w:spacing w:val="-1"/>
          <w:w w:val="80"/>
        </w:rPr>
        <w:t>ss</w:t>
      </w:r>
      <w:r>
        <w:rPr>
          <w:spacing w:val="-1"/>
          <w:w w:val="57"/>
        </w:rPr>
        <w:t>i</w:t>
      </w:r>
      <w:r>
        <w:rPr>
          <w:spacing w:val="-1"/>
          <w:w w:val="103"/>
        </w:rPr>
        <w:t>b</w:t>
      </w:r>
      <w:r>
        <w:rPr>
          <w:spacing w:val="-1"/>
          <w:w w:val="57"/>
        </w:rPr>
        <w:t>l</w:t>
      </w:r>
      <w:r>
        <w:rPr>
          <w:w w:val="92"/>
        </w:rPr>
        <w:t>e</w:t>
      </w:r>
      <w:r>
        <w:rPr>
          <w:spacing w:val="-26"/>
        </w:rPr>
        <w:t> </w:t>
      </w:r>
      <w:r>
        <w:rPr>
          <w:spacing w:val="-1"/>
          <w:w w:val="57"/>
        </w:rPr>
        <w:t>t</w:t>
      </w:r>
      <w:r>
        <w:rPr>
          <w:w w:val="92"/>
        </w:rPr>
        <w:t>o</w:t>
      </w:r>
      <w:r>
        <w:rPr>
          <w:spacing w:val="-26"/>
        </w:rPr>
        <w:t> </w:t>
      </w:r>
      <w:r>
        <w:rPr>
          <w:spacing w:val="-1"/>
          <w:w w:val="103"/>
        </w:rPr>
        <w:t>b</w:t>
      </w:r>
      <w:r>
        <w:rPr>
          <w:w w:val="92"/>
        </w:rPr>
        <w:t>e</w:t>
      </w:r>
      <w:r>
        <w:rPr>
          <w:spacing w:val="-26"/>
        </w:rPr>
        <w:t> </w:t>
      </w:r>
      <w:r>
        <w:rPr>
          <w:spacing w:val="-1"/>
          <w:w w:val="103"/>
        </w:rPr>
        <w:t>pu</w:t>
      </w:r>
      <w:r>
        <w:rPr>
          <w:w w:val="57"/>
        </w:rPr>
        <w:t>t</w:t>
      </w:r>
      <w:r>
        <w:rPr>
          <w:spacing w:val="-26"/>
        </w:rPr>
        <w:t> </w:t>
      </w:r>
      <w:r>
        <w:rPr>
          <w:spacing w:val="-1"/>
          <w:w w:val="57"/>
        </w:rPr>
        <w:t>f</w:t>
      </w:r>
      <w:r>
        <w:rPr>
          <w:spacing w:val="-1"/>
          <w:w w:val="92"/>
        </w:rPr>
        <w:t>o</w:t>
      </w:r>
      <w:r>
        <w:rPr>
          <w:spacing w:val="-1"/>
          <w:w w:val="68"/>
        </w:rPr>
        <w:t>r</w:t>
      </w:r>
      <w:r>
        <w:rPr>
          <w:spacing w:val="-1"/>
          <w:w w:val="126"/>
        </w:rPr>
        <w:t>w</w:t>
      </w:r>
      <w:r>
        <w:rPr>
          <w:spacing w:val="-1"/>
          <w:w w:val="92"/>
        </w:rPr>
        <w:t>a</w:t>
      </w:r>
      <w:r>
        <w:rPr>
          <w:spacing w:val="-1"/>
          <w:w w:val="68"/>
        </w:rPr>
        <w:t>r</w:t>
      </w:r>
      <w:r>
        <w:rPr>
          <w:spacing w:val="2"/>
          <w:w w:val="103"/>
        </w:rPr>
        <w:t>d</w:t>
      </w:r>
      <w:r>
        <w:rPr>
          <w:w w:val="25"/>
        </w:rPr>
        <w:t>．</w:t>
      </w:r>
      <w:r>
        <w:rPr>
          <w:spacing w:val="-40"/>
        </w:rPr>
        <w:t> </w:t>
      </w:r>
      <w:r>
        <w:rPr>
          <w:rFonts w:ascii="Times New Roman" w:eastAsia="Times New Roman"/>
          <w:w w:val="110"/>
        </w:rPr>
        <w:t>M</w:t>
      </w:r>
      <w:r>
        <w:rPr>
          <w:rFonts w:ascii="Times New Roman" w:eastAsia="Times New Roman"/>
          <w:spacing w:val="-1"/>
          <w:w w:val="103"/>
        </w:rPr>
        <w:t>e</w:t>
      </w:r>
      <w:r>
        <w:rPr>
          <w:rFonts w:ascii="Times New Roman" w:eastAsia="Times New Roman"/>
          <w:spacing w:val="-1"/>
          <w:w w:val="124"/>
        </w:rPr>
        <w:t>t</w:t>
      </w:r>
      <w:r>
        <w:rPr>
          <w:rFonts w:ascii="Times New Roman" w:eastAsia="Times New Roman"/>
          <w:spacing w:val="-1"/>
          <w:w w:val="115"/>
        </w:rPr>
        <w:t>h</w:t>
      </w:r>
      <w:r>
        <w:rPr>
          <w:rFonts w:ascii="Times New Roman" w:eastAsia="Times New Roman"/>
          <w:spacing w:val="-1"/>
          <w:w w:val="103"/>
        </w:rPr>
        <w:t>o</w:t>
      </w:r>
      <w:r>
        <w:rPr>
          <w:rFonts w:ascii="Times New Roman" w:eastAsia="Times New Roman"/>
          <w:spacing w:val="-1"/>
          <w:w w:val="115"/>
        </w:rPr>
        <w:t>d</w:t>
      </w:r>
      <w:r>
        <w:rPr>
          <w:rFonts w:ascii="Times New Roman" w:eastAsia="Times New Roman"/>
          <w:w w:val="103"/>
        </w:rPr>
        <w:t>s</w:t>
      </w:r>
      <w:r>
        <w:rPr>
          <w:rFonts w:ascii="Times New Roman" w:eastAsia="Times New Roman"/>
          <w:spacing w:val="3"/>
        </w:rPr>
        <w:t>    </w:t>
      </w:r>
      <w:r>
        <w:rPr>
          <w:spacing w:val="-1"/>
          <w:w w:val="115"/>
        </w:rPr>
        <w:t>F</w:t>
      </w:r>
      <w:r>
        <w:rPr>
          <w:spacing w:val="-1"/>
          <w:w w:val="57"/>
        </w:rPr>
        <w:t>i</w:t>
      </w:r>
      <w:r>
        <w:rPr>
          <w:spacing w:val="-1"/>
          <w:w w:val="68"/>
        </w:rPr>
        <w:t>r</w:t>
      </w:r>
      <w:r>
        <w:rPr>
          <w:spacing w:val="-1"/>
          <w:w w:val="80"/>
        </w:rPr>
        <w:t>s</w:t>
      </w:r>
      <w:r>
        <w:rPr>
          <w:w w:val="57"/>
        </w:rPr>
        <w:t>t</w:t>
      </w:r>
      <w:r>
        <w:rPr>
          <w:spacing w:val="-26"/>
        </w:rPr>
        <w:t> </w:t>
      </w:r>
      <w:r>
        <w:rPr>
          <w:spacing w:val="-1"/>
          <w:w w:val="126"/>
        </w:rPr>
        <w:t>w</w:t>
      </w:r>
      <w:r>
        <w:rPr>
          <w:w w:val="92"/>
        </w:rPr>
        <w:t>e</w:t>
      </w:r>
      <w:r>
        <w:rPr>
          <w:spacing w:val="-26"/>
        </w:rPr>
        <w:t> </w:t>
      </w:r>
      <w:r>
        <w:rPr>
          <w:spacing w:val="-1"/>
          <w:w w:val="68"/>
        </w:rPr>
        <w:t>r</w:t>
      </w:r>
      <w:r>
        <w:rPr>
          <w:spacing w:val="-1"/>
          <w:w w:val="92"/>
        </w:rPr>
        <w:t>ev</w:t>
      </w:r>
      <w:r>
        <w:rPr>
          <w:spacing w:val="-1"/>
          <w:w w:val="57"/>
        </w:rPr>
        <w:t>i</w:t>
      </w:r>
      <w:r>
        <w:rPr>
          <w:spacing w:val="-1"/>
          <w:w w:val="92"/>
        </w:rPr>
        <w:t>e</w:t>
      </w:r>
      <w:r>
        <w:rPr>
          <w:spacing w:val="-1"/>
          <w:w w:val="126"/>
        </w:rPr>
        <w:t>w</w:t>
      </w:r>
      <w:r>
        <w:rPr>
          <w:spacing w:val="-1"/>
          <w:w w:val="92"/>
        </w:rPr>
        <w:t>e</w:t>
      </w:r>
      <w:r>
        <w:rPr>
          <w:w w:val="103"/>
        </w:rPr>
        <w:t>d</w:t>
      </w:r>
      <w:r>
        <w:rPr>
          <w:spacing w:val="-26"/>
        </w:rPr>
        <w:t> </w:t>
      </w:r>
      <w:r>
        <w:rPr>
          <w:spacing w:val="-1"/>
          <w:w w:val="57"/>
        </w:rPr>
        <w:t>t</w:t>
      </w:r>
      <w:r>
        <w:rPr>
          <w:spacing w:val="-1"/>
          <w:w w:val="103"/>
        </w:rPr>
        <w:t>h</w:t>
      </w:r>
      <w:r>
        <w:rPr>
          <w:w w:val="92"/>
        </w:rPr>
        <w:t>e</w:t>
      </w:r>
      <w:r>
        <w:rPr>
          <w:spacing w:val="-26"/>
        </w:rPr>
        <w:t> </w:t>
      </w:r>
      <w:r>
        <w:rPr>
          <w:spacing w:val="-1"/>
          <w:w w:val="103"/>
        </w:rPr>
        <w:t>d</w:t>
      </w:r>
      <w:r>
        <w:rPr>
          <w:spacing w:val="-1"/>
          <w:w w:val="92"/>
        </w:rPr>
        <w:t>a</w:t>
      </w:r>
      <w:r>
        <w:rPr>
          <w:spacing w:val="-1"/>
          <w:w w:val="57"/>
        </w:rPr>
        <w:t>t</w:t>
      </w:r>
      <w:r>
        <w:rPr>
          <w:w w:val="92"/>
        </w:rPr>
        <w:t>a</w:t>
      </w:r>
      <w:r>
        <w:rPr>
          <w:spacing w:val="-26"/>
        </w:rPr>
        <w:t> </w:t>
      </w:r>
      <w:r>
        <w:rPr>
          <w:spacing w:val="-1"/>
          <w:w w:val="92"/>
        </w:rPr>
        <w:t>o</w:t>
      </w:r>
      <w:r>
        <w:rPr>
          <w:w w:val="57"/>
        </w:rPr>
        <w:t>f</w:t>
      </w:r>
      <w:r>
        <w:rPr>
          <w:spacing w:val="-26"/>
        </w:rPr>
        <w:t> </w:t>
      </w:r>
      <w:r>
        <w:rPr>
          <w:spacing w:val="-1"/>
          <w:w w:val="92"/>
        </w:rPr>
        <w:t>a</w:t>
      </w:r>
      <w:r>
        <w:rPr>
          <w:spacing w:val="-1"/>
          <w:w w:val="103"/>
        </w:rPr>
        <w:t>n</w:t>
      </w:r>
      <w:r>
        <w:rPr>
          <w:w w:val="114"/>
        </w:rPr>
        <w:t>- </w:t>
      </w:r>
      <w:r>
        <w:rPr>
          <w:spacing w:val="-1"/>
          <w:w w:val="92"/>
        </w:rPr>
        <w:t>e</w:t>
      </w:r>
      <w:r>
        <w:rPr>
          <w:spacing w:val="-1"/>
          <w:w w:val="80"/>
        </w:rPr>
        <w:t>s</w:t>
      </w:r>
      <w:r>
        <w:rPr>
          <w:spacing w:val="-1"/>
          <w:w w:val="57"/>
        </w:rPr>
        <w:t>t</w:t>
      </w:r>
      <w:r>
        <w:rPr>
          <w:spacing w:val="-1"/>
          <w:w w:val="103"/>
        </w:rPr>
        <w:t>h</w:t>
      </w:r>
      <w:r>
        <w:rPr>
          <w:spacing w:val="-1"/>
          <w:w w:val="92"/>
        </w:rPr>
        <w:t>e</w:t>
      </w:r>
      <w:r>
        <w:rPr>
          <w:spacing w:val="-1"/>
          <w:w w:val="80"/>
        </w:rPr>
        <w:t>s</w:t>
      </w:r>
      <w:r>
        <w:rPr>
          <w:spacing w:val="-1"/>
          <w:w w:val="57"/>
        </w:rPr>
        <w:t>i</w:t>
      </w:r>
      <w:r>
        <w:rPr>
          <w:w w:val="92"/>
        </w:rPr>
        <w:t>a</w:t>
      </w:r>
      <w:r>
        <w:rPr>
          <w:spacing w:val="-22"/>
        </w:rPr>
        <w:t> </w:t>
      </w:r>
      <w:r>
        <w:rPr>
          <w:spacing w:val="-1"/>
          <w:w w:val="103"/>
        </w:rPr>
        <w:t>u</w:t>
      </w:r>
      <w:r>
        <w:rPr>
          <w:spacing w:val="-1"/>
          <w:w w:val="80"/>
        </w:rPr>
        <w:t>s</w:t>
      </w:r>
      <w:r>
        <w:rPr>
          <w:spacing w:val="-1"/>
          <w:w w:val="92"/>
        </w:rPr>
        <w:t>e</w:t>
      </w:r>
      <w:r>
        <w:rPr>
          <w:w w:val="103"/>
        </w:rPr>
        <w:t>d</w:t>
      </w:r>
      <w:r>
        <w:rPr>
          <w:spacing w:val="-22"/>
        </w:rPr>
        <w:t> </w:t>
      </w:r>
      <w:r>
        <w:rPr>
          <w:spacing w:val="-1"/>
          <w:w w:val="57"/>
        </w:rPr>
        <w:t>i</w:t>
      </w:r>
      <w:r>
        <w:rPr>
          <w:w w:val="103"/>
        </w:rPr>
        <w:t>n</w:t>
      </w:r>
      <w:r>
        <w:rPr>
          <w:spacing w:val="-22"/>
        </w:rPr>
        <w:t> </w:t>
      </w:r>
      <w:r>
        <w:rPr>
          <w:spacing w:val="-1"/>
          <w:w w:val="92"/>
        </w:rPr>
        <w:t>o</w:t>
      </w:r>
      <w:r>
        <w:rPr>
          <w:spacing w:val="-1"/>
          <w:w w:val="103"/>
        </w:rPr>
        <w:t>p</w:t>
      </w:r>
      <w:r>
        <w:rPr>
          <w:spacing w:val="-1"/>
          <w:w w:val="92"/>
        </w:rPr>
        <w:t>e</w:t>
      </w:r>
      <w:r>
        <w:rPr>
          <w:spacing w:val="-1"/>
          <w:w w:val="68"/>
        </w:rPr>
        <w:t>r</w:t>
      </w:r>
      <w:r>
        <w:rPr>
          <w:spacing w:val="-1"/>
          <w:w w:val="92"/>
        </w:rPr>
        <w:t>a</w:t>
      </w:r>
      <w:r>
        <w:rPr>
          <w:spacing w:val="-1"/>
          <w:w w:val="57"/>
        </w:rPr>
        <w:t>ti</w:t>
      </w:r>
      <w:r>
        <w:rPr>
          <w:spacing w:val="-1"/>
          <w:w w:val="92"/>
        </w:rPr>
        <w:t>o</w:t>
      </w:r>
      <w:r>
        <w:rPr>
          <w:spacing w:val="-1"/>
          <w:w w:val="103"/>
        </w:rPr>
        <w:t>n</w:t>
      </w:r>
      <w:r>
        <w:rPr>
          <w:w w:val="80"/>
        </w:rPr>
        <w:t>s</w:t>
      </w:r>
      <w:r>
        <w:rPr>
          <w:spacing w:val="-22"/>
        </w:rPr>
        <w:t> </w:t>
      </w:r>
      <w:r>
        <w:rPr>
          <w:spacing w:val="-1"/>
          <w:w w:val="92"/>
        </w:rPr>
        <w:t>a</w:t>
      </w:r>
      <w:r>
        <w:rPr>
          <w:w w:val="57"/>
        </w:rPr>
        <w:t>t</w:t>
      </w:r>
      <w:r>
        <w:rPr>
          <w:spacing w:val="-22"/>
        </w:rPr>
        <w:t> </w:t>
      </w:r>
      <w:r>
        <w:rPr>
          <w:spacing w:val="-1"/>
          <w:w w:val="103"/>
        </w:rPr>
        <w:t>kn</w:t>
      </w:r>
      <w:r>
        <w:rPr>
          <w:spacing w:val="-1"/>
          <w:w w:val="92"/>
        </w:rPr>
        <w:t>e</w:t>
      </w:r>
      <w:r>
        <w:rPr>
          <w:w w:val="92"/>
        </w:rPr>
        <w:t>e</w:t>
      </w:r>
      <w:r>
        <w:rPr>
          <w:spacing w:val="-38"/>
        </w:rPr>
        <w:t> </w:t>
      </w:r>
      <w:r>
        <w:rPr>
          <w:w w:val="57"/>
        </w:rPr>
        <w:t>－</w:t>
      </w:r>
      <w:r>
        <w:rPr>
          <w:spacing w:val="-47"/>
        </w:rPr>
        <w:t> </w:t>
      </w:r>
      <w:r>
        <w:rPr>
          <w:spacing w:val="-1"/>
          <w:w w:val="92"/>
        </w:rPr>
        <w:t>c</w:t>
      </w:r>
      <w:r>
        <w:rPr>
          <w:spacing w:val="-1"/>
          <w:w w:val="103"/>
        </w:rPr>
        <w:t>h</w:t>
      </w:r>
      <w:r>
        <w:rPr>
          <w:spacing w:val="-1"/>
          <w:w w:val="92"/>
        </w:rPr>
        <w:t>e</w:t>
      </w:r>
      <w:r>
        <w:rPr>
          <w:spacing w:val="-1"/>
          <w:w w:val="80"/>
        </w:rPr>
        <w:t>s</w:t>
      </w:r>
      <w:r>
        <w:rPr>
          <w:w w:val="57"/>
        </w:rPr>
        <w:t>t</w:t>
      </w:r>
      <w:r>
        <w:rPr>
          <w:spacing w:val="-22"/>
        </w:rPr>
        <w:t> </w:t>
      </w:r>
      <w:r>
        <w:rPr>
          <w:spacing w:val="-1"/>
          <w:w w:val="103"/>
        </w:rPr>
        <w:t>p</w:t>
      </w:r>
      <w:r>
        <w:rPr>
          <w:spacing w:val="-1"/>
          <w:w w:val="92"/>
        </w:rPr>
        <w:t>o</w:t>
      </w:r>
      <w:r>
        <w:rPr>
          <w:spacing w:val="-1"/>
          <w:w w:val="80"/>
        </w:rPr>
        <w:t>s</w:t>
      </w:r>
      <w:r>
        <w:rPr>
          <w:spacing w:val="-1"/>
          <w:w w:val="57"/>
        </w:rPr>
        <w:t>iti</w:t>
      </w:r>
      <w:r>
        <w:rPr>
          <w:spacing w:val="-1"/>
          <w:w w:val="92"/>
        </w:rPr>
        <w:t>o</w:t>
      </w:r>
      <w:r>
        <w:rPr>
          <w:w w:val="103"/>
        </w:rPr>
        <w:t>n</w:t>
      </w:r>
      <w:r>
        <w:rPr>
          <w:spacing w:val="-22"/>
        </w:rPr>
        <w:t> </w:t>
      </w:r>
      <w:r>
        <w:rPr>
          <w:spacing w:val="-1"/>
          <w:w w:val="57"/>
        </w:rPr>
        <w:t>i</w:t>
      </w:r>
      <w:r>
        <w:rPr>
          <w:w w:val="103"/>
        </w:rPr>
        <w:t>n</w:t>
      </w:r>
      <w:r>
        <w:rPr>
          <w:spacing w:val="-32"/>
        </w:rPr>
        <w:t> </w:t>
      </w:r>
      <w:r>
        <w:rPr>
          <w:spacing w:val="-1"/>
          <w:w w:val="103"/>
        </w:rPr>
        <w:t>202</w:t>
      </w:r>
      <w:r>
        <w:rPr>
          <w:spacing w:val="8"/>
          <w:w w:val="103"/>
        </w:rPr>
        <w:t>0</w:t>
      </w:r>
      <w:r>
        <w:rPr>
          <w:w w:val="25"/>
        </w:rPr>
        <w:t>．</w:t>
      </w:r>
      <w:r>
        <w:rPr>
          <w:spacing w:val="20"/>
        </w:rPr>
        <w:t> </w:t>
      </w:r>
      <w:r>
        <w:rPr>
          <w:spacing w:val="-2"/>
          <w:w w:val="138"/>
        </w:rPr>
        <w:t>A</w:t>
      </w:r>
      <w:r>
        <w:rPr>
          <w:spacing w:val="-1"/>
          <w:w w:val="103"/>
        </w:rPr>
        <w:t>n</w:t>
      </w:r>
      <w:r>
        <w:rPr>
          <w:w w:val="103"/>
        </w:rPr>
        <w:t>d</w:t>
      </w:r>
      <w:r>
        <w:rPr>
          <w:spacing w:val="-17"/>
        </w:rPr>
        <w:t> </w:t>
      </w:r>
      <w:r>
        <w:rPr>
          <w:spacing w:val="-1"/>
          <w:w w:val="57"/>
        </w:rPr>
        <w:t>t</w:t>
      </w:r>
      <w:r>
        <w:rPr>
          <w:spacing w:val="-1"/>
          <w:w w:val="103"/>
        </w:rPr>
        <w:t>h</w:t>
      </w:r>
      <w:r>
        <w:rPr>
          <w:spacing w:val="-1"/>
          <w:w w:val="92"/>
        </w:rPr>
        <w:t>e</w:t>
      </w:r>
      <w:r>
        <w:rPr>
          <w:w w:val="103"/>
        </w:rPr>
        <w:t>n</w:t>
      </w:r>
      <w:r>
        <w:rPr>
          <w:spacing w:val="-17"/>
        </w:rPr>
        <w:t> </w:t>
      </w:r>
      <w:r>
        <w:rPr>
          <w:spacing w:val="-1"/>
          <w:w w:val="103"/>
        </w:rPr>
        <w:t>d</w:t>
      </w:r>
      <w:r>
        <w:rPr>
          <w:spacing w:val="-1"/>
          <w:w w:val="92"/>
        </w:rPr>
        <w:t>a</w:t>
      </w:r>
      <w:r>
        <w:rPr>
          <w:spacing w:val="-1"/>
          <w:w w:val="57"/>
        </w:rPr>
        <w:t>t</w:t>
      </w:r>
      <w:r>
        <w:rPr>
          <w:w w:val="92"/>
        </w:rPr>
        <w:t>a</w:t>
      </w:r>
      <w:r>
        <w:rPr>
          <w:spacing w:val="-16"/>
        </w:rPr>
        <w:t> </w:t>
      </w:r>
      <w:r>
        <w:rPr>
          <w:spacing w:val="-1"/>
          <w:w w:val="92"/>
        </w:rPr>
        <w:t>o</w:t>
      </w:r>
      <w:r>
        <w:rPr>
          <w:w w:val="57"/>
        </w:rPr>
        <w:t>f</w:t>
      </w:r>
      <w:r>
        <w:rPr>
          <w:spacing w:val="-16"/>
        </w:rPr>
        <w:t> </w:t>
      </w:r>
      <w:r>
        <w:rPr>
          <w:spacing w:val="-1"/>
          <w:w w:val="80"/>
        </w:rPr>
        <w:t>s</w:t>
      </w:r>
      <w:r>
        <w:rPr>
          <w:spacing w:val="-1"/>
          <w:w w:val="92"/>
        </w:rPr>
        <w:t>e</w:t>
      </w:r>
      <w:r>
        <w:rPr>
          <w:spacing w:val="-1"/>
          <w:w w:val="57"/>
        </w:rPr>
        <w:t>l</w:t>
      </w:r>
      <w:r>
        <w:rPr>
          <w:w w:val="57"/>
        </w:rPr>
        <w:t>f</w:t>
      </w:r>
      <w:r>
        <w:rPr>
          <w:spacing w:val="-32"/>
        </w:rPr>
        <w:t> </w:t>
      </w:r>
      <w:r>
        <w:rPr>
          <w:w w:val="57"/>
        </w:rPr>
        <w:t>－</w:t>
      </w:r>
      <w:r>
        <w:rPr>
          <w:spacing w:val="-41"/>
        </w:rPr>
        <w:t> </w:t>
      </w:r>
      <w:r>
        <w:rPr>
          <w:spacing w:val="-1"/>
          <w:w w:val="92"/>
        </w:rPr>
        <w:t>exa</w:t>
      </w:r>
      <w:r>
        <w:rPr>
          <w:spacing w:val="-2"/>
          <w:w w:val="149"/>
        </w:rPr>
        <w:t>m</w:t>
      </w:r>
      <w:r>
        <w:rPr>
          <w:spacing w:val="-1"/>
          <w:w w:val="57"/>
        </w:rPr>
        <w:t>i</w:t>
      </w:r>
      <w:r>
        <w:rPr>
          <w:spacing w:val="-1"/>
          <w:w w:val="103"/>
        </w:rPr>
        <w:t>n</w:t>
      </w:r>
      <w:r>
        <w:rPr>
          <w:spacing w:val="-1"/>
          <w:w w:val="92"/>
        </w:rPr>
        <w:t>a</w:t>
      </w:r>
      <w:r>
        <w:rPr>
          <w:spacing w:val="-1"/>
          <w:w w:val="57"/>
        </w:rPr>
        <w:t>ti</w:t>
      </w:r>
      <w:r>
        <w:rPr>
          <w:spacing w:val="-1"/>
          <w:w w:val="92"/>
        </w:rPr>
        <w:t>o</w:t>
      </w:r>
      <w:r>
        <w:rPr>
          <w:spacing w:val="-1"/>
          <w:w w:val="103"/>
        </w:rPr>
        <w:t>n</w:t>
      </w:r>
      <w:r>
        <w:rPr>
          <w:w w:val="80"/>
        </w:rPr>
        <w:t>s</w:t>
      </w:r>
      <w:r>
        <w:rPr>
          <w:spacing w:val="-16"/>
        </w:rPr>
        <w:t> </w:t>
      </w:r>
      <w:r>
        <w:rPr>
          <w:spacing w:val="-1"/>
          <w:w w:val="92"/>
        </w:rPr>
        <w:t>o</w:t>
      </w:r>
      <w:r>
        <w:rPr>
          <w:w w:val="57"/>
        </w:rPr>
        <w:t>f</w:t>
      </w:r>
      <w:r>
        <w:rPr>
          <w:spacing w:val="-16"/>
        </w:rPr>
        <w:t> </w:t>
      </w:r>
      <w:r>
        <w:rPr>
          <w:spacing w:val="-1"/>
          <w:w w:val="57"/>
        </w:rPr>
        <w:t>t</w:t>
      </w:r>
      <w:r>
        <w:rPr>
          <w:spacing w:val="-1"/>
          <w:w w:val="103"/>
        </w:rPr>
        <w:t>h</w:t>
      </w:r>
      <w:r>
        <w:rPr>
          <w:w w:val="92"/>
        </w:rPr>
        <w:t>e</w:t>
      </w:r>
      <w:r>
        <w:rPr>
          <w:spacing w:val="-16"/>
        </w:rPr>
        <w:t> </w:t>
      </w:r>
      <w:r>
        <w:rPr>
          <w:spacing w:val="-1"/>
          <w:w w:val="92"/>
        </w:rPr>
        <w:t>a</w:t>
      </w:r>
      <w:r>
        <w:rPr>
          <w:spacing w:val="-1"/>
          <w:w w:val="103"/>
        </w:rPr>
        <w:t>n</w:t>
      </w:r>
      <w:r>
        <w:rPr>
          <w:spacing w:val="-1"/>
          <w:w w:val="92"/>
        </w:rPr>
        <w:t>e</w:t>
      </w:r>
      <w:r>
        <w:rPr>
          <w:spacing w:val="-1"/>
          <w:w w:val="80"/>
        </w:rPr>
        <w:t>s</w:t>
      </w:r>
      <w:r>
        <w:rPr>
          <w:spacing w:val="-1"/>
          <w:w w:val="57"/>
        </w:rPr>
        <w:t>t</w:t>
      </w:r>
      <w:r>
        <w:rPr>
          <w:spacing w:val="-1"/>
          <w:w w:val="103"/>
        </w:rPr>
        <w:t>h</w:t>
      </w:r>
      <w:r>
        <w:rPr>
          <w:spacing w:val="-1"/>
          <w:w w:val="92"/>
        </w:rPr>
        <w:t>e</w:t>
      </w:r>
      <w:r>
        <w:rPr>
          <w:spacing w:val="-1"/>
          <w:w w:val="80"/>
        </w:rPr>
        <w:t>s</w:t>
      </w:r>
      <w:r>
        <w:rPr>
          <w:spacing w:val="-1"/>
          <w:w w:val="57"/>
        </w:rPr>
        <w:t>i</w:t>
      </w:r>
      <w:r>
        <w:rPr>
          <w:w w:val="92"/>
        </w:rPr>
        <w:t>a</w:t>
      </w:r>
      <w:r>
        <w:rPr>
          <w:spacing w:val="-16"/>
        </w:rPr>
        <w:t> </w:t>
      </w:r>
      <w:r>
        <w:rPr>
          <w:spacing w:val="-1"/>
          <w:w w:val="103"/>
        </w:rPr>
        <w:t>qu</w:t>
      </w:r>
      <w:r>
        <w:rPr>
          <w:spacing w:val="-1"/>
          <w:w w:val="92"/>
        </w:rPr>
        <w:t>a</w:t>
      </w:r>
      <w:r>
        <w:rPr>
          <w:spacing w:val="-1"/>
          <w:w w:val="57"/>
        </w:rPr>
        <w:t>lit</w:t>
      </w:r>
      <w:r>
        <w:rPr>
          <w:w w:val="92"/>
        </w:rPr>
        <w:t>y</w:t>
      </w:r>
      <w:r>
        <w:rPr>
          <w:spacing w:val="-16"/>
        </w:rPr>
        <w:t> </w:t>
      </w:r>
      <w:r>
        <w:rPr>
          <w:spacing w:val="-1"/>
          <w:w w:val="92"/>
        </w:rPr>
        <w:t>eac</w:t>
      </w:r>
      <w:r>
        <w:rPr>
          <w:w w:val="103"/>
        </w:rPr>
        <w:t>h </w:t>
      </w:r>
      <w:r>
        <w:rPr>
          <w:spacing w:val="-1"/>
          <w:w w:val="103"/>
        </w:rPr>
        <w:t>d</w:t>
      </w:r>
      <w:r>
        <w:rPr>
          <w:spacing w:val="-1"/>
          <w:w w:val="92"/>
        </w:rPr>
        <w:t>a</w:t>
      </w:r>
      <w:r>
        <w:rPr>
          <w:w w:val="92"/>
        </w:rPr>
        <w:t>y</w:t>
      </w:r>
      <w:r>
        <w:rPr>
          <w:spacing w:val="-24"/>
        </w:rPr>
        <w:t> </w:t>
      </w:r>
      <w:r>
        <w:rPr>
          <w:spacing w:val="-1"/>
          <w:w w:val="126"/>
        </w:rPr>
        <w:t>w</w:t>
      </w:r>
      <w:r>
        <w:rPr>
          <w:spacing w:val="-1"/>
          <w:w w:val="92"/>
        </w:rPr>
        <w:t>e</w:t>
      </w:r>
      <w:r>
        <w:rPr>
          <w:spacing w:val="-1"/>
          <w:w w:val="68"/>
        </w:rPr>
        <w:t>r</w:t>
      </w:r>
      <w:r>
        <w:rPr>
          <w:w w:val="92"/>
        </w:rPr>
        <w:t>e</w:t>
      </w:r>
      <w:r>
        <w:rPr>
          <w:spacing w:val="-30"/>
        </w:rPr>
        <w:t> </w:t>
      </w:r>
      <w:r>
        <w:rPr>
          <w:spacing w:val="-1"/>
          <w:w w:val="92"/>
        </w:rPr>
        <w:t>co</w:t>
      </w:r>
      <w:r>
        <w:rPr>
          <w:spacing w:val="-1"/>
          <w:w w:val="57"/>
        </w:rPr>
        <w:t>ll</w:t>
      </w:r>
      <w:r>
        <w:rPr>
          <w:spacing w:val="-1"/>
          <w:w w:val="92"/>
        </w:rPr>
        <w:t>ec</w:t>
      </w:r>
      <w:r>
        <w:rPr>
          <w:spacing w:val="-1"/>
          <w:w w:val="57"/>
        </w:rPr>
        <w:t>t</w:t>
      </w:r>
      <w:r>
        <w:rPr>
          <w:spacing w:val="-1"/>
          <w:w w:val="92"/>
        </w:rPr>
        <w:t>e</w:t>
      </w:r>
      <w:r>
        <w:rPr>
          <w:w w:val="103"/>
        </w:rPr>
        <w:t>d</w:t>
      </w:r>
      <w:r>
        <w:rPr>
          <w:spacing w:val="-30"/>
        </w:rPr>
        <w:t> </w:t>
      </w:r>
      <w:r>
        <w:rPr>
          <w:spacing w:val="-1"/>
          <w:w w:val="92"/>
        </w:rPr>
        <w:t>a</w:t>
      </w:r>
      <w:r>
        <w:rPr>
          <w:spacing w:val="-1"/>
          <w:w w:val="103"/>
        </w:rPr>
        <w:t>n</w:t>
      </w:r>
      <w:r>
        <w:rPr>
          <w:w w:val="103"/>
        </w:rPr>
        <w:t>d</w:t>
      </w:r>
      <w:r>
        <w:rPr>
          <w:spacing w:val="-30"/>
        </w:rPr>
        <w:t> </w:t>
      </w:r>
      <w:r>
        <w:rPr>
          <w:spacing w:val="-1"/>
          <w:w w:val="92"/>
        </w:rPr>
        <w:t>a</w:t>
      </w:r>
      <w:r>
        <w:rPr>
          <w:spacing w:val="-1"/>
          <w:w w:val="103"/>
        </w:rPr>
        <w:t>n</w:t>
      </w:r>
      <w:r>
        <w:rPr>
          <w:spacing w:val="-1"/>
          <w:w w:val="92"/>
        </w:rPr>
        <w:t>a</w:t>
      </w:r>
      <w:r>
        <w:rPr>
          <w:spacing w:val="-1"/>
          <w:w w:val="57"/>
        </w:rPr>
        <w:t>l</w:t>
      </w:r>
      <w:r>
        <w:rPr>
          <w:spacing w:val="-1"/>
          <w:w w:val="92"/>
        </w:rPr>
        <w:t>y</w:t>
      </w:r>
      <w:r>
        <w:rPr>
          <w:spacing w:val="-1"/>
          <w:w w:val="80"/>
        </w:rPr>
        <w:t>z</w:t>
      </w:r>
      <w:r>
        <w:rPr>
          <w:spacing w:val="-1"/>
          <w:w w:val="92"/>
        </w:rPr>
        <w:t>e</w:t>
      </w:r>
      <w:r>
        <w:rPr>
          <w:spacing w:val="2"/>
          <w:w w:val="103"/>
        </w:rPr>
        <w:t>d</w:t>
      </w:r>
      <w:r>
        <w:rPr>
          <w:w w:val="25"/>
        </w:rPr>
        <w:t>．</w:t>
      </w:r>
      <w:r>
        <w:rPr>
          <w:spacing w:val="-40"/>
        </w:rPr>
        <w:t> </w:t>
      </w:r>
      <w:r>
        <w:rPr>
          <w:rFonts w:ascii="Times New Roman" w:eastAsia="Times New Roman"/>
          <w:spacing w:val="-2"/>
          <w:w w:val="112"/>
        </w:rPr>
        <w:t>R</w:t>
      </w:r>
      <w:r>
        <w:rPr>
          <w:rFonts w:ascii="Times New Roman" w:eastAsia="Times New Roman"/>
          <w:spacing w:val="-1"/>
          <w:w w:val="103"/>
        </w:rPr>
        <w:t>e</w:t>
      </w:r>
      <w:r>
        <w:rPr>
          <w:rFonts w:ascii="Times New Roman" w:eastAsia="Times New Roman"/>
          <w:spacing w:val="-1"/>
          <w:w w:val="103"/>
        </w:rPr>
        <w:t>s</w:t>
      </w:r>
      <w:r>
        <w:rPr>
          <w:rFonts w:ascii="Times New Roman" w:eastAsia="Times New Roman"/>
          <w:spacing w:val="-1"/>
          <w:w w:val="115"/>
        </w:rPr>
        <w:t>u</w:t>
      </w:r>
      <w:r>
        <w:rPr>
          <w:rFonts w:ascii="Times New Roman" w:eastAsia="Times New Roman"/>
          <w:spacing w:val="-1"/>
          <w:w w:val="103"/>
        </w:rPr>
        <w:t>l</w:t>
      </w:r>
      <w:r>
        <w:rPr>
          <w:rFonts w:ascii="Times New Roman" w:eastAsia="Times New Roman"/>
          <w:spacing w:val="-1"/>
          <w:w w:val="124"/>
        </w:rPr>
        <w:t>t</w:t>
      </w:r>
      <w:r>
        <w:rPr>
          <w:rFonts w:ascii="Times New Roman" w:eastAsia="Times New Roman"/>
          <w:w w:val="103"/>
        </w:rPr>
        <w:t>s</w:t>
      </w:r>
      <w:r>
        <w:rPr>
          <w:rFonts w:ascii="Times New Roman" w:eastAsia="Times New Roman"/>
          <w:spacing w:val="3"/>
        </w:rPr>
        <w:t>    </w:t>
      </w:r>
      <w:r>
        <w:rPr>
          <w:spacing w:val="-2"/>
          <w:w w:val="138"/>
        </w:rPr>
        <w:t>A</w:t>
      </w:r>
      <w:r>
        <w:rPr>
          <w:spacing w:val="-1"/>
          <w:w w:val="57"/>
        </w:rPr>
        <w:t>ft</w:t>
      </w:r>
      <w:r>
        <w:rPr>
          <w:spacing w:val="-1"/>
          <w:w w:val="92"/>
        </w:rPr>
        <w:t>e</w:t>
      </w:r>
      <w:r>
        <w:rPr>
          <w:w w:val="68"/>
        </w:rPr>
        <w:t>r</w:t>
      </w:r>
      <w:r>
        <w:rPr>
          <w:spacing w:val="-30"/>
        </w:rPr>
        <w:t> </w:t>
      </w:r>
      <w:r>
        <w:rPr>
          <w:spacing w:val="-1"/>
          <w:w w:val="103"/>
        </w:rPr>
        <w:t>b</w:t>
      </w:r>
      <w:r>
        <w:rPr>
          <w:spacing w:val="-1"/>
          <w:w w:val="68"/>
        </w:rPr>
        <w:t>r</w:t>
      </w:r>
      <w:r>
        <w:rPr>
          <w:spacing w:val="-1"/>
          <w:w w:val="92"/>
        </w:rPr>
        <w:t>o</w:t>
      </w:r>
      <w:r>
        <w:rPr>
          <w:spacing w:val="-1"/>
          <w:w w:val="126"/>
        </w:rPr>
        <w:t>w</w:t>
      </w:r>
      <w:r>
        <w:rPr>
          <w:spacing w:val="-1"/>
          <w:w w:val="80"/>
        </w:rPr>
        <w:t>s</w:t>
      </w:r>
      <w:r>
        <w:rPr>
          <w:spacing w:val="-1"/>
          <w:w w:val="57"/>
        </w:rPr>
        <w:t>i</w:t>
      </w:r>
      <w:r>
        <w:rPr>
          <w:spacing w:val="-1"/>
          <w:w w:val="103"/>
        </w:rPr>
        <w:t>n</w:t>
      </w:r>
      <w:r>
        <w:rPr>
          <w:w w:val="92"/>
        </w:rPr>
        <w:t>g</w:t>
      </w:r>
      <w:r>
        <w:rPr>
          <w:spacing w:val="-30"/>
        </w:rPr>
        <w:t> </w:t>
      </w:r>
      <w:r>
        <w:rPr>
          <w:spacing w:val="-1"/>
          <w:w w:val="57"/>
        </w:rPr>
        <w:t>t</w:t>
      </w:r>
      <w:r>
        <w:rPr>
          <w:spacing w:val="-1"/>
          <w:w w:val="103"/>
        </w:rPr>
        <w:t>h</w:t>
      </w:r>
      <w:r>
        <w:rPr>
          <w:w w:val="92"/>
        </w:rPr>
        <w:t>e</w:t>
      </w:r>
      <w:r>
        <w:rPr>
          <w:spacing w:val="-30"/>
        </w:rPr>
        <w:t> </w:t>
      </w:r>
      <w:r>
        <w:rPr>
          <w:spacing w:val="-1"/>
          <w:w w:val="80"/>
        </w:rPr>
        <w:t>s</w:t>
      </w:r>
      <w:r>
        <w:rPr>
          <w:spacing w:val="-1"/>
          <w:w w:val="103"/>
        </w:rPr>
        <w:t>u</w:t>
      </w:r>
      <w:r>
        <w:rPr>
          <w:spacing w:val="-1"/>
          <w:w w:val="68"/>
        </w:rPr>
        <w:t>r</w:t>
      </w:r>
      <w:r>
        <w:rPr>
          <w:spacing w:val="-1"/>
          <w:w w:val="92"/>
        </w:rPr>
        <w:t>g</w:t>
      </w:r>
      <w:r>
        <w:rPr>
          <w:spacing w:val="-1"/>
          <w:w w:val="57"/>
        </w:rPr>
        <w:t>i</w:t>
      </w:r>
      <w:r>
        <w:rPr>
          <w:spacing w:val="-1"/>
          <w:w w:val="92"/>
        </w:rPr>
        <w:t>ca</w:t>
      </w:r>
      <w:r>
        <w:rPr>
          <w:w w:val="57"/>
        </w:rPr>
        <w:t>l</w:t>
      </w:r>
      <w:r>
        <w:rPr>
          <w:spacing w:val="-30"/>
        </w:rPr>
        <w:t> </w:t>
      </w:r>
      <w:r>
        <w:rPr>
          <w:spacing w:val="-1"/>
          <w:w w:val="92"/>
        </w:rPr>
        <w:t>a</w:t>
      </w:r>
      <w:r>
        <w:rPr>
          <w:spacing w:val="-1"/>
          <w:w w:val="103"/>
        </w:rPr>
        <w:t>n</w:t>
      </w:r>
      <w:r>
        <w:rPr>
          <w:spacing w:val="-1"/>
          <w:w w:val="92"/>
        </w:rPr>
        <w:t>e</w:t>
      </w:r>
      <w:r>
        <w:rPr>
          <w:spacing w:val="-1"/>
          <w:w w:val="80"/>
        </w:rPr>
        <w:t>s</w:t>
      </w:r>
      <w:r>
        <w:rPr>
          <w:spacing w:val="-1"/>
          <w:w w:val="57"/>
        </w:rPr>
        <w:t>t</w:t>
      </w:r>
      <w:r>
        <w:rPr>
          <w:spacing w:val="-1"/>
          <w:w w:val="103"/>
        </w:rPr>
        <w:t>h</w:t>
      </w:r>
      <w:r>
        <w:rPr>
          <w:spacing w:val="-1"/>
          <w:w w:val="92"/>
        </w:rPr>
        <w:t>e</w:t>
      </w:r>
      <w:r>
        <w:rPr>
          <w:spacing w:val="-1"/>
          <w:w w:val="80"/>
        </w:rPr>
        <w:t>s</w:t>
      </w:r>
      <w:r>
        <w:rPr>
          <w:spacing w:val="-1"/>
          <w:w w:val="57"/>
        </w:rPr>
        <w:t>i</w:t>
      </w:r>
      <w:r>
        <w:rPr>
          <w:w w:val="92"/>
        </w:rPr>
        <w:t>a</w:t>
      </w:r>
      <w:r>
        <w:rPr>
          <w:spacing w:val="-30"/>
        </w:rPr>
        <w:t> </w:t>
      </w:r>
      <w:r>
        <w:rPr>
          <w:spacing w:val="-1"/>
          <w:w w:val="80"/>
        </w:rPr>
        <w:t>s</w:t>
      </w:r>
      <w:r>
        <w:rPr>
          <w:spacing w:val="-1"/>
          <w:w w:val="92"/>
        </w:rPr>
        <w:t>y</w:t>
      </w:r>
      <w:r>
        <w:rPr>
          <w:spacing w:val="-1"/>
          <w:w w:val="80"/>
        </w:rPr>
        <w:t>s</w:t>
      </w:r>
      <w:r>
        <w:rPr>
          <w:spacing w:val="-1"/>
          <w:w w:val="57"/>
        </w:rPr>
        <w:t>t</w:t>
      </w:r>
      <w:r>
        <w:rPr>
          <w:spacing w:val="-1"/>
          <w:w w:val="92"/>
        </w:rPr>
        <w:t>e</w:t>
      </w:r>
      <w:r>
        <w:rPr>
          <w:spacing w:val="2"/>
          <w:w w:val="149"/>
        </w:rPr>
        <w:t>m</w:t>
      </w:r>
      <w:r>
        <w:rPr>
          <w:spacing w:val="-35"/>
          <w:w w:val="103"/>
        </w:rPr>
        <w:t>，</w:t>
      </w:r>
      <w:r>
        <w:rPr>
          <w:spacing w:val="-1"/>
          <w:w w:val="126"/>
        </w:rPr>
        <w:t>w</w:t>
      </w:r>
      <w:r>
        <w:rPr>
          <w:w w:val="92"/>
        </w:rPr>
        <w:t>e</w:t>
      </w:r>
      <w:r>
        <w:rPr>
          <w:spacing w:val="-30"/>
        </w:rPr>
        <w:t> </w:t>
      </w:r>
      <w:r>
        <w:rPr>
          <w:spacing w:val="-1"/>
          <w:w w:val="57"/>
        </w:rPr>
        <w:t>f</w:t>
      </w:r>
      <w:r>
        <w:rPr>
          <w:spacing w:val="-1"/>
          <w:w w:val="92"/>
        </w:rPr>
        <w:t>o</w:t>
      </w:r>
      <w:r>
        <w:rPr>
          <w:spacing w:val="-1"/>
          <w:w w:val="103"/>
        </w:rPr>
        <w:t>un</w:t>
      </w:r>
      <w:r>
        <w:rPr>
          <w:w w:val="103"/>
        </w:rPr>
        <w:t>d</w:t>
      </w:r>
      <w:r>
        <w:rPr>
          <w:spacing w:val="-40"/>
        </w:rPr>
        <w:t> </w:t>
      </w:r>
      <w:r>
        <w:rPr>
          <w:spacing w:val="-1"/>
          <w:w w:val="103"/>
        </w:rPr>
        <w:t>46</w:t>
      </w:r>
      <w:r>
        <w:rPr>
          <w:w w:val="103"/>
        </w:rPr>
        <w:t>7</w:t>
      </w:r>
      <w:r>
        <w:rPr>
          <w:spacing w:val="-24"/>
        </w:rPr>
        <w:t> </w:t>
      </w:r>
      <w:r>
        <w:rPr>
          <w:spacing w:val="-1"/>
          <w:w w:val="80"/>
        </w:rPr>
        <w:t>s</w:t>
      </w:r>
      <w:r>
        <w:rPr>
          <w:spacing w:val="-1"/>
          <w:w w:val="103"/>
        </w:rPr>
        <w:t>u</w:t>
      </w:r>
      <w:r>
        <w:rPr>
          <w:spacing w:val="-1"/>
          <w:w w:val="68"/>
        </w:rPr>
        <w:t>r</w:t>
      </w:r>
      <w:r>
        <w:rPr>
          <w:spacing w:val="-1"/>
          <w:w w:val="92"/>
        </w:rPr>
        <w:t>ge</w:t>
      </w:r>
      <w:r>
        <w:rPr>
          <w:spacing w:val="-1"/>
          <w:w w:val="68"/>
        </w:rPr>
        <w:t>r</w:t>
      </w:r>
      <w:r>
        <w:rPr>
          <w:spacing w:val="-1"/>
          <w:w w:val="57"/>
        </w:rPr>
        <w:t>i</w:t>
      </w:r>
      <w:r>
        <w:rPr>
          <w:spacing w:val="-1"/>
          <w:w w:val="92"/>
        </w:rPr>
        <w:t>e</w:t>
      </w:r>
      <w:r>
        <w:rPr>
          <w:w w:val="80"/>
        </w:rPr>
        <w:t>s</w:t>
      </w:r>
      <w:r>
        <w:rPr>
          <w:spacing w:val="-30"/>
        </w:rPr>
        <w:t> </w:t>
      </w:r>
      <w:r>
        <w:rPr>
          <w:spacing w:val="-1"/>
          <w:w w:val="103"/>
        </w:rPr>
        <w:t>u</w:t>
      </w:r>
      <w:r>
        <w:rPr>
          <w:spacing w:val="-1"/>
          <w:w w:val="80"/>
        </w:rPr>
        <w:t>s</w:t>
      </w:r>
      <w:r>
        <w:rPr>
          <w:spacing w:val="-1"/>
          <w:w w:val="57"/>
        </w:rPr>
        <w:t>i</w:t>
      </w:r>
      <w:r>
        <w:rPr>
          <w:spacing w:val="-1"/>
          <w:w w:val="103"/>
        </w:rPr>
        <w:t>n</w:t>
      </w:r>
      <w:r>
        <w:rPr>
          <w:w w:val="92"/>
        </w:rPr>
        <w:t>g</w:t>
      </w:r>
      <w:r>
        <w:rPr>
          <w:spacing w:val="-30"/>
        </w:rPr>
        <w:t> </w:t>
      </w:r>
      <w:r>
        <w:rPr>
          <w:spacing w:val="-1"/>
          <w:w w:val="92"/>
        </w:rPr>
        <w:t>a</w:t>
      </w:r>
      <w:r>
        <w:rPr>
          <w:spacing w:val="-1"/>
          <w:w w:val="103"/>
        </w:rPr>
        <w:t>n</w:t>
      </w:r>
      <w:r>
        <w:rPr>
          <w:spacing w:val="-1"/>
          <w:w w:val="92"/>
        </w:rPr>
        <w:t>e</w:t>
      </w:r>
      <w:r>
        <w:rPr>
          <w:spacing w:val="-1"/>
          <w:w w:val="80"/>
        </w:rPr>
        <w:t>s</w:t>
      </w:r>
      <w:r>
        <w:rPr>
          <w:spacing w:val="-1"/>
          <w:w w:val="57"/>
        </w:rPr>
        <w:t>t</w:t>
      </w:r>
      <w:r>
        <w:rPr>
          <w:spacing w:val="-1"/>
          <w:w w:val="103"/>
        </w:rPr>
        <w:t>h</w:t>
      </w:r>
      <w:r>
        <w:rPr>
          <w:spacing w:val="-1"/>
          <w:w w:val="92"/>
        </w:rPr>
        <w:t>e</w:t>
      </w:r>
      <w:r>
        <w:rPr>
          <w:spacing w:val="-1"/>
          <w:w w:val="80"/>
        </w:rPr>
        <w:t>s</w:t>
      </w:r>
      <w:r>
        <w:rPr>
          <w:spacing w:val="-1"/>
          <w:w w:val="57"/>
        </w:rPr>
        <w:t>i</w:t>
      </w:r>
      <w:r>
        <w:rPr>
          <w:w w:val="92"/>
        </w:rPr>
        <w:t>a </w:t>
      </w:r>
      <w:r>
        <w:rPr>
          <w:spacing w:val="-1"/>
          <w:w w:val="92"/>
        </w:rPr>
        <w:t>a</w:t>
      </w:r>
      <w:r>
        <w:rPr>
          <w:w w:val="57"/>
        </w:rPr>
        <w:t>t</w:t>
      </w:r>
      <w:r>
        <w:rPr>
          <w:spacing w:val="-18"/>
        </w:rPr>
        <w:t> </w:t>
      </w:r>
      <w:r>
        <w:rPr>
          <w:spacing w:val="-1"/>
          <w:w w:val="103"/>
        </w:rPr>
        <w:t>kn</w:t>
      </w:r>
      <w:r>
        <w:rPr>
          <w:spacing w:val="-1"/>
          <w:w w:val="92"/>
        </w:rPr>
        <w:t>e</w:t>
      </w:r>
      <w:r>
        <w:rPr>
          <w:w w:val="92"/>
        </w:rPr>
        <w:t>e</w:t>
      </w:r>
      <w:r>
        <w:rPr>
          <w:spacing w:val="-38"/>
        </w:rPr>
        <w:t> </w:t>
      </w:r>
      <w:r>
        <w:rPr>
          <w:w w:val="57"/>
        </w:rPr>
        <w:t>－</w:t>
      </w:r>
      <w:r>
        <w:rPr>
          <w:spacing w:val="-47"/>
        </w:rPr>
        <w:t> </w:t>
      </w:r>
      <w:r>
        <w:rPr>
          <w:spacing w:val="-1"/>
          <w:w w:val="92"/>
        </w:rPr>
        <w:t>c</w:t>
      </w:r>
      <w:r>
        <w:rPr>
          <w:spacing w:val="-1"/>
          <w:w w:val="103"/>
        </w:rPr>
        <w:t>h</w:t>
      </w:r>
      <w:r>
        <w:rPr>
          <w:spacing w:val="-1"/>
          <w:w w:val="92"/>
        </w:rPr>
        <w:t>e</w:t>
      </w:r>
      <w:r>
        <w:rPr>
          <w:spacing w:val="-1"/>
          <w:w w:val="80"/>
        </w:rPr>
        <w:t>s</w:t>
      </w:r>
      <w:r>
        <w:rPr>
          <w:w w:val="57"/>
        </w:rPr>
        <w:t>t</w:t>
      </w:r>
      <w:r>
        <w:rPr>
          <w:spacing w:val="-22"/>
        </w:rPr>
        <w:t> </w:t>
      </w:r>
      <w:r>
        <w:rPr>
          <w:spacing w:val="-1"/>
          <w:w w:val="103"/>
        </w:rPr>
        <w:t>p</w:t>
      </w:r>
      <w:r>
        <w:rPr>
          <w:spacing w:val="-1"/>
          <w:w w:val="92"/>
        </w:rPr>
        <w:t>o</w:t>
      </w:r>
      <w:r>
        <w:rPr>
          <w:spacing w:val="-1"/>
          <w:w w:val="80"/>
        </w:rPr>
        <w:t>s</w:t>
      </w:r>
      <w:r>
        <w:rPr>
          <w:spacing w:val="-1"/>
          <w:w w:val="57"/>
        </w:rPr>
        <w:t>iti</w:t>
      </w:r>
      <w:r>
        <w:rPr>
          <w:spacing w:val="-1"/>
          <w:w w:val="92"/>
        </w:rPr>
        <w:t>o</w:t>
      </w:r>
      <w:r>
        <w:rPr>
          <w:w w:val="103"/>
        </w:rPr>
        <w:t>n</w:t>
      </w:r>
      <w:r>
        <w:rPr>
          <w:spacing w:val="-22"/>
        </w:rPr>
        <w:t> </w:t>
      </w:r>
      <w:r>
        <w:rPr>
          <w:spacing w:val="-1"/>
          <w:w w:val="57"/>
        </w:rPr>
        <w:t>i</w:t>
      </w:r>
      <w:r>
        <w:rPr>
          <w:w w:val="103"/>
        </w:rPr>
        <w:t>n</w:t>
      </w:r>
      <w:r>
        <w:rPr>
          <w:spacing w:val="-32"/>
        </w:rPr>
        <w:t> </w:t>
      </w:r>
      <w:r>
        <w:rPr>
          <w:spacing w:val="-1"/>
          <w:w w:val="103"/>
        </w:rPr>
        <w:t>202</w:t>
      </w:r>
      <w:r>
        <w:rPr>
          <w:spacing w:val="8"/>
          <w:w w:val="103"/>
        </w:rPr>
        <w:t>0</w:t>
      </w:r>
      <w:r>
        <w:rPr>
          <w:spacing w:val="-33"/>
          <w:w w:val="103"/>
        </w:rPr>
        <w:t>，</w:t>
      </w:r>
      <w:r>
        <w:rPr>
          <w:spacing w:val="-1"/>
          <w:w w:val="92"/>
        </w:rPr>
        <w:t>a</w:t>
      </w:r>
      <w:r>
        <w:rPr>
          <w:spacing w:val="-2"/>
          <w:w w:val="149"/>
        </w:rPr>
        <w:t>m</w:t>
      </w:r>
      <w:r>
        <w:rPr>
          <w:spacing w:val="-1"/>
          <w:w w:val="92"/>
        </w:rPr>
        <w:t>o</w:t>
      </w:r>
      <w:r>
        <w:rPr>
          <w:spacing w:val="-1"/>
          <w:w w:val="103"/>
        </w:rPr>
        <w:t>n</w:t>
      </w:r>
      <w:r>
        <w:rPr>
          <w:w w:val="92"/>
        </w:rPr>
        <w:t>g</w:t>
      </w:r>
      <w:r>
        <w:rPr>
          <w:spacing w:val="-28"/>
        </w:rPr>
        <w:t> </w:t>
      </w:r>
      <w:r>
        <w:rPr>
          <w:spacing w:val="-1"/>
          <w:w w:val="126"/>
        </w:rPr>
        <w:t>w</w:t>
      </w:r>
      <w:r>
        <w:rPr>
          <w:spacing w:val="-1"/>
          <w:w w:val="103"/>
        </w:rPr>
        <w:t>h</w:t>
      </w:r>
      <w:r>
        <w:rPr>
          <w:spacing w:val="-1"/>
          <w:w w:val="57"/>
        </w:rPr>
        <w:t>i</w:t>
      </w:r>
      <w:r>
        <w:rPr>
          <w:spacing w:val="-1"/>
          <w:w w:val="92"/>
        </w:rPr>
        <w:t>c</w:t>
      </w:r>
      <w:r>
        <w:rPr>
          <w:w w:val="103"/>
        </w:rPr>
        <w:t>h</w:t>
      </w:r>
      <w:r>
        <w:rPr>
          <w:spacing w:val="-28"/>
        </w:rPr>
        <w:t> </w:t>
      </w:r>
      <w:r>
        <w:rPr>
          <w:spacing w:val="-1"/>
          <w:w w:val="57"/>
        </w:rPr>
        <w:t>t</w:t>
      </w:r>
      <w:r>
        <w:rPr>
          <w:spacing w:val="-1"/>
          <w:w w:val="103"/>
        </w:rPr>
        <w:t>h</w:t>
      </w:r>
      <w:r>
        <w:rPr>
          <w:spacing w:val="-1"/>
          <w:w w:val="92"/>
        </w:rPr>
        <w:t>e</w:t>
      </w:r>
      <w:r>
        <w:rPr>
          <w:spacing w:val="-1"/>
          <w:w w:val="68"/>
        </w:rPr>
        <w:t>r</w:t>
      </w:r>
      <w:r>
        <w:rPr>
          <w:w w:val="92"/>
        </w:rPr>
        <w:t>e</w:t>
      </w:r>
      <w:r>
        <w:rPr>
          <w:spacing w:val="-28"/>
        </w:rPr>
        <w:t> </w:t>
      </w:r>
      <w:r>
        <w:rPr>
          <w:spacing w:val="-1"/>
          <w:w w:val="126"/>
        </w:rPr>
        <w:t>w</w:t>
      </w:r>
      <w:r>
        <w:rPr>
          <w:spacing w:val="-1"/>
          <w:w w:val="92"/>
        </w:rPr>
        <w:t>e</w:t>
      </w:r>
      <w:r>
        <w:rPr>
          <w:spacing w:val="-1"/>
          <w:w w:val="68"/>
        </w:rPr>
        <w:t>r</w:t>
      </w:r>
      <w:r>
        <w:rPr>
          <w:w w:val="92"/>
        </w:rPr>
        <w:t>e</w:t>
      </w:r>
      <w:r>
        <w:rPr>
          <w:spacing w:val="-38"/>
        </w:rPr>
        <w:t> </w:t>
      </w:r>
      <w:r>
        <w:rPr>
          <w:spacing w:val="-1"/>
          <w:w w:val="103"/>
        </w:rPr>
        <w:t>21</w:t>
      </w:r>
      <w:r>
        <w:rPr>
          <w:w w:val="103"/>
        </w:rPr>
        <w:t>5</w:t>
      </w:r>
      <w:r>
        <w:rPr>
          <w:spacing w:val="-22"/>
        </w:rPr>
        <w:t> </w:t>
      </w:r>
      <w:r>
        <w:rPr>
          <w:spacing w:val="-1"/>
          <w:w w:val="57"/>
        </w:rPr>
        <w:t>fl</w:t>
      </w:r>
      <w:r>
        <w:rPr>
          <w:spacing w:val="-1"/>
          <w:w w:val="92"/>
        </w:rPr>
        <w:t>a</w:t>
      </w:r>
      <w:r>
        <w:rPr>
          <w:spacing w:val="-1"/>
          <w:w w:val="126"/>
        </w:rPr>
        <w:t>w</w:t>
      </w:r>
      <w:r>
        <w:rPr>
          <w:w w:val="80"/>
        </w:rPr>
        <w:t>s</w:t>
      </w:r>
      <w:r>
        <w:rPr>
          <w:spacing w:val="-28"/>
        </w:rPr>
        <w:t> </w:t>
      </w:r>
      <w:r>
        <w:rPr>
          <w:spacing w:val="-1"/>
          <w:w w:val="57"/>
        </w:rPr>
        <w:t>i</w:t>
      </w:r>
      <w:r>
        <w:rPr>
          <w:w w:val="103"/>
        </w:rPr>
        <w:t>n</w:t>
      </w:r>
      <w:r>
        <w:rPr>
          <w:spacing w:val="-28"/>
        </w:rPr>
        <w:t> </w:t>
      </w:r>
      <w:r>
        <w:rPr>
          <w:spacing w:val="-1"/>
          <w:w w:val="57"/>
        </w:rPr>
        <w:t>t</w:t>
      </w:r>
      <w:r>
        <w:rPr>
          <w:spacing w:val="-1"/>
          <w:w w:val="103"/>
        </w:rPr>
        <w:t>h</w:t>
      </w:r>
      <w:r>
        <w:rPr>
          <w:w w:val="92"/>
        </w:rPr>
        <w:t>e</w:t>
      </w:r>
      <w:r>
        <w:rPr>
          <w:spacing w:val="-28"/>
        </w:rPr>
        <w:t> </w:t>
      </w:r>
      <w:r>
        <w:rPr>
          <w:spacing w:val="-1"/>
          <w:w w:val="103"/>
        </w:rPr>
        <w:t>qu</w:t>
      </w:r>
      <w:r>
        <w:rPr>
          <w:spacing w:val="-1"/>
          <w:w w:val="92"/>
        </w:rPr>
        <w:t>a</w:t>
      </w:r>
      <w:r>
        <w:rPr>
          <w:spacing w:val="-1"/>
          <w:w w:val="57"/>
        </w:rPr>
        <w:t>lit</w:t>
      </w:r>
      <w:r>
        <w:rPr>
          <w:w w:val="92"/>
        </w:rPr>
        <w:t>y</w:t>
      </w:r>
      <w:r>
        <w:rPr>
          <w:spacing w:val="-28"/>
        </w:rPr>
        <w:t> </w:t>
      </w:r>
      <w:r>
        <w:rPr>
          <w:spacing w:val="-1"/>
          <w:w w:val="92"/>
        </w:rPr>
        <w:t>o</w:t>
      </w:r>
      <w:r>
        <w:rPr>
          <w:w w:val="57"/>
        </w:rPr>
        <w:t>f</w:t>
      </w:r>
      <w:r>
        <w:rPr>
          <w:spacing w:val="-28"/>
        </w:rPr>
        <w:t> </w:t>
      </w:r>
      <w:r>
        <w:rPr>
          <w:spacing w:val="-1"/>
          <w:w w:val="92"/>
        </w:rPr>
        <w:t>a</w:t>
      </w:r>
      <w:r>
        <w:rPr>
          <w:spacing w:val="-1"/>
          <w:w w:val="103"/>
        </w:rPr>
        <w:t>n</w:t>
      </w:r>
      <w:r>
        <w:rPr>
          <w:spacing w:val="-1"/>
          <w:w w:val="92"/>
        </w:rPr>
        <w:t>e</w:t>
      </w:r>
      <w:r>
        <w:rPr>
          <w:spacing w:val="-1"/>
          <w:w w:val="80"/>
        </w:rPr>
        <w:t>s</w:t>
      </w:r>
      <w:r>
        <w:rPr>
          <w:spacing w:val="-1"/>
          <w:w w:val="57"/>
        </w:rPr>
        <w:t>t</w:t>
      </w:r>
      <w:r>
        <w:rPr>
          <w:spacing w:val="-1"/>
          <w:w w:val="103"/>
        </w:rPr>
        <w:t>h</w:t>
      </w:r>
      <w:r>
        <w:rPr>
          <w:spacing w:val="-1"/>
          <w:w w:val="92"/>
        </w:rPr>
        <w:t>e</w:t>
      </w:r>
      <w:r>
        <w:rPr>
          <w:spacing w:val="-1"/>
          <w:w w:val="80"/>
        </w:rPr>
        <w:t>s</w:t>
      </w:r>
      <w:r>
        <w:rPr>
          <w:spacing w:val="-1"/>
          <w:w w:val="57"/>
        </w:rPr>
        <w:t>i</w:t>
      </w:r>
      <w:r>
        <w:rPr>
          <w:spacing w:val="3"/>
          <w:w w:val="92"/>
        </w:rPr>
        <w:t>a</w:t>
      </w:r>
      <w:r>
        <w:rPr>
          <w:w w:val="25"/>
        </w:rPr>
        <w:t>．</w:t>
      </w:r>
      <w:r>
        <w:rPr>
          <w:spacing w:val="14"/>
        </w:rPr>
        <w:t> </w:t>
      </w:r>
      <w:r>
        <w:rPr>
          <w:spacing w:val="-1"/>
          <w:w w:val="115"/>
        </w:rPr>
        <w:t>T</w:t>
      </w:r>
      <w:r>
        <w:rPr>
          <w:spacing w:val="-1"/>
          <w:w w:val="103"/>
        </w:rPr>
        <w:t>h</w:t>
      </w:r>
      <w:r>
        <w:rPr>
          <w:w w:val="92"/>
        </w:rPr>
        <w:t>e</w:t>
      </w:r>
      <w:r>
        <w:rPr>
          <w:spacing w:val="-28"/>
        </w:rPr>
        <w:t> </w:t>
      </w:r>
      <w:r>
        <w:rPr>
          <w:spacing w:val="-1"/>
          <w:w w:val="68"/>
        </w:rPr>
        <w:t>r</w:t>
      </w:r>
      <w:r>
        <w:rPr>
          <w:spacing w:val="-1"/>
          <w:w w:val="92"/>
        </w:rPr>
        <w:t>oo</w:t>
      </w:r>
      <w:r>
        <w:rPr>
          <w:w w:val="57"/>
        </w:rPr>
        <w:t>t</w:t>
      </w:r>
      <w:r>
        <w:rPr>
          <w:spacing w:val="-28"/>
        </w:rPr>
        <w:t> </w:t>
      </w:r>
      <w:r>
        <w:rPr>
          <w:spacing w:val="-1"/>
          <w:w w:val="92"/>
        </w:rPr>
        <w:t>ca</w:t>
      </w:r>
      <w:r>
        <w:rPr>
          <w:spacing w:val="-1"/>
          <w:w w:val="103"/>
        </w:rPr>
        <w:t>u</w:t>
      </w:r>
      <w:r>
        <w:rPr>
          <w:spacing w:val="-1"/>
          <w:w w:val="80"/>
        </w:rPr>
        <w:t>s</w:t>
      </w:r>
      <w:r>
        <w:rPr>
          <w:w w:val="92"/>
        </w:rPr>
        <w:t>e</w:t>
      </w:r>
      <w:r>
        <w:rPr>
          <w:spacing w:val="-28"/>
        </w:rPr>
        <w:t> </w:t>
      </w:r>
      <w:r>
        <w:rPr>
          <w:spacing w:val="-1"/>
          <w:w w:val="92"/>
        </w:rPr>
        <w:t>a</w:t>
      </w:r>
      <w:r>
        <w:rPr>
          <w:spacing w:val="-1"/>
          <w:w w:val="103"/>
        </w:rPr>
        <w:t>n</w:t>
      </w:r>
      <w:r>
        <w:rPr>
          <w:spacing w:val="-1"/>
          <w:w w:val="92"/>
        </w:rPr>
        <w:t>a</w:t>
      </w:r>
      <w:r>
        <w:rPr>
          <w:spacing w:val="-1"/>
          <w:w w:val="57"/>
        </w:rPr>
        <w:t>l</w:t>
      </w:r>
      <w:r>
        <w:rPr>
          <w:spacing w:val="-1"/>
          <w:w w:val="92"/>
        </w:rPr>
        <w:t>y</w:t>
      </w:r>
      <w:r>
        <w:rPr>
          <w:spacing w:val="-1"/>
          <w:w w:val="80"/>
        </w:rPr>
        <w:t>s</w:t>
      </w:r>
      <w:r>
        <w:rPr>
          <w:spacing w:val="-1"/>
          <w:w w:val="57"/>
        </w:rPr>
        <w:t>i</w:t>
      </w:r>
      <w:r>
        <w:rPr>
          <w:w w:val="80"/>
        </w:rPr>
        <w:t>s</w:t>
      </w:r>
      <w:r>
        <w:rPr>
          <w:spacing w:val="-28"/>
        </w:rPr>
        <w:t> </w:t>
      </w:r>
      <w:r>
        <w:rPr>
          <w:spacing w:val="-1"/>
          <w:w w:val="92"/>
        </w:rPr>
        <w:t>a</w:t>
      </w:r>
      <w:r>
        <w:rPr>
          <w:spacing w:val="-1"/>
          <w:w w:val="103"/>
        </w:rPr>
        <w:t>n</w:t>
      </w:r>
      <w:r>
        <w:rPr>
          <w:w w:val="103"/>
        </w:rPr>
        <w:t>d</w:t>
      </w:r>
      <w:r>
        <w:rPr>
          <w:spacing w:val="-28"/>
        </w:rPr>
        <w:t> </w:t>
      </w:r>
      <w:r>
        <w:rPr>
          <w:spacing w:val="-1"/>
          <w:w w:val="57"/>
        </w:rPr>
        <w:t>f</w:t>
      </w:r>
      <w:r>
        <w:rPr>
          <w:spacing w:val="-1"/>
          <w:w w:val="92"/>
        </w:rPr>
        <w:t>ea</w:t>
      </w:r>
      <w:r>
        <w:rPr>
          <w:w w:val="114"/>
        </w:rPr>
        <w:t>- </w:t>
      </w:r>
      <w:r>
        <w:rPr>
          <w:spacing w:val="-1"/>
          <w:w w:val="80"/>
        </w:rPr>
        <w:t>s</w:t>
      </w:r>
      <w:r>
        <w:rPr>
          <w:spacing w:val="-1"/>
          <w:w w:val="57"/>
        </w:rPr>
        <w:t>i</w:t>
      </w:r>
      <w:r>
        <w:rPr>
          <w:spacing w:val="-1"/>
          <w:w w:val="103"/>
        </w:rPr>
        <w:t>b</w:t>
      </w:r>
      <w:r>
        <w:rPr>
          <w:spacing w:val="-1"/>
          <w:w w:val="57"/>
        </w:rPr>
        <w:t>ilit</w:t>
      </w:r>
      <w:r>
        <w:rPr>
          <w:w w:val="92"/>
        </w:rPr>
        <w:t>y</w:t>
      </w:r>
      <w:r>
        <w:rPr>
          <w:spacing w:val="-24"/>
        </w:rPr>
        <w:t> </w:t>
      </w:r>
      <w:r>
        <w:rPr>
          <w:spacing w:val="-1"/>
          <w:w w:val="92"/>
        </w:rPr>
        <w:t>a</w:t>
      </w:r>
      <w:r>
        <w:rPr>
          <w:spacing w:val="-1"/>
          <w:w w:val="80"/>
        </w:rPr>
        <w:t>ss</w:t>
      </w:r>
      <w:r>
        <w:rPr>
          <w:spacing w:val="-1"/>
          <w:w w:val="92"/>
        </w:rPr>
        <w:t>e</w:t>
      </w:r>
      <w:r>
        <w:rPr>
          <w:spacing w:val="-1"/>
          <w:w w:val="80"/>
        </w:rPr>
        <w:t>ss</w:t>
      </w:r>
      <w:r>
        <w:rPr>
          <w:spacing w:val="-2"/>
          <w:w w:val="149"/>
        </w:rPr>
        <w:t>m</w:t>
      </w:r>
      <w:r>
        <w:rPr>
          <w:spacing w:val="-1"/>
          <w:w w:val="92"/>
        </w:rPr>
        <w:t>e</w:t>
      </w:r>
      <w:r>
        <w:rPr>
          <w:spacing w:val="-1"/>
          <w:w w:val="103"/>
        </w:rPr>
        <w:t>n</w:t>
      </w:r>
      <w:r>
        <w:rPr>
          <w:w w:val="57"/>
        </w:rPr>
        <w:t>t</w:t>
      </w:r>
      <w:r>
        <w:rPr>
          <w:spacing w:val="-22"/>
        </w:rPr>
        <w:t> </w:t>
      </w:r>
      <w:r>
        <w:rPr>
          <w:spacing w:val="-1"/>
          <w:w w:val="92"/>
        </w:rPr>
        <w:t>o</w:t>
      </w:r>
      <w:r>
        <w:rPr>
          <w:w w:val="57"/>
        </w:rPr>
        <w:t>f</w:t>
      </w:r>
      <w:r>
        <w:rPr>
          <w:spacing w:val="-22"/>
        </w:rPr>
        <w:t> </w:t>
      </w:r>
      <w:r>
        <w:rPr>
          <w:spacing w:val="-1"/>
          <w:w w:val="103"/>
        </w:rPr>
        <w:t>p</w:t>
      </w:r>
      <w:r>
        <w:rPr>
          <w:spacing w:val="-1"/>
          <w:w w:val="92"/>
        </w:rPr>
        <w:t>o</w:t>
      </w:r>
      <w:r>
        <w:rPr>
          <w:spacing w:val="-1"/>
          <w:w w:val="80"/>
        </w:rPr>
        <w:t>ss</w:t>
      </w:r>
      <w:r>
        <w:rPr>
          <w:spacing w:val="-1"/>
          <w:w w:val="57"/>
        </w:rPr>
        <w:t>i</w:t>
      </w:r>
      <w:r>
        <w:rPr>
          <w:spacing w:val="-1"/>
          <w:w w:val="103"/>
        </w:rPr>
        <w:t>b</w:t>
      </w:r>
      <w:r>
        <w:rPr>
          <w:spacing w:val="-1"/>
          <w:w w:val="57"/>
        </w:rPr>
        <w:t>l</w:t>
      </w:r>
      <w:r>
        <w:rPr>
          <w:w w:val="92"/>
        </w:rPr>
        <w:t>e</w:t>
      </w:r>
      <w:r>
        <w:rPr>
          <w:spacing w:val="-22"/>
        </w:rPr>
        <w:t> </w:t>
      </w:r>
      <w:r>
        <w:rPr>
          <w:spacing w:val="-2"/>
          <w:w w:val="149"/>
        </w:rPr>
        <w:t>m</w:t>
      </w:r>
      <w:r>
        <w:rPr>
          <w:spacing w:val="-1"/>
          <w:w w:val="92"/>
        </w:rPr>
        <w:t>ea</w:t>
      </w:r>
      <w:r>
        <w:rPr>
          <w:spacing w:val="-1"/>
          <w:w w:val="80"/>
        </w:rPr>
        <w:t>s</w:t>
      </w:r>
      <w:r>
        <w:rPr>
          <w:spacing w:val="-1"/>
          <w:w w:val="103"/>
        </w:rPr>
        <w:t>u</w:t>
      </w:r>
      <w:r>
        <w:rPr>
          <w:spacing w:val="-1"/>
          <w:w w:val="68"/>
        </w:rPr>
        <w:t>r</w:t>
      </w:r>
      <w:r>
        <w:rPr>
          <w:spacing w:val="-1"/>
          <w:w w:val="92"/>
        </w:rPr>
        <w:t>e</w:t>
      </w:r>
      <w:r>
        <w:rPr>
          <w:spacing w:val="-2"/>
          <w:w w:val="149"/>
        </w:rPr>
        <w:t>m</w:t>
      </w:r>
      <w:r>
        <w:rPr>
          <w:spacing w:val="-1"/>
          <w:w w:val="92"/>
        </w:rPr>
        <w:t>e</w:t>
      </w:r>
      <w:r>
        <w:rPr>
          <w:spacing w:val="-1"/>
          <w:w w:val="103"/>
        </w:rPr>
        <w:t>n</w:t>
      </w:r>
      <w:r>
        <w:rPr>
          <w:spacing w:val="-1"/>
          <w:w w:val="57"/>
        </w:rPr>
        <w:t>t</w:t>
      </w:r>
      <w:r>
        <w:rPr>
          <w:w w:val="80"/>
        </w:rPr>
        <w:t>s</w:t>
      </w:r>
      <w:r>
        <w:rPr>
          <w:spacing w:val="-22"/>
        </w:rPr>
        <w:t> </w:t>
      </w:r>
      <w:r>
        <w:rPr>
          <w:spacing w:val="-1"/>
          <w:w w:val="80"/>
        </w:rPr>
        <w:t>s</w:t>
      </w:r>
      <w:r>
        <w:rPr>
          <w:spacing w:val="-1"/>
          <w:w w:val="103"/>
        </w:rPr>
        <w:t>h</w:t>
      </w:r>
      <w:r>
        <w:rPr>
          <w:spacing w:val="-1"/>
          <w:w w:val="92"/>
        </w:rPr>
        <w:t>o</w:t>
      </w:r>
      <w:r>
        <w:rPr>
          <w:spacing w:val="-1"/>
          <w:w w:val="126"/>
        </w:rPr>
        <w:t>w</w:t>
      </w:r>
      <w:r>
        <w:rPr>
          <w:spacing w:val="-1"/>
          <w:w w:val="92"/>
        </w:rPr>
        <w:t>e</w:t>
      </w:r>
      <w:r>
        <w:rPr>
          <w:w w:val="103"/>
        </w:rPr>
        <w:t>d</w:t>
      </w:r>
      <w:r>
        <w:rPr>
          <w:spacing w:val="-22"/>
        </w:rPr>
        <w:t> </w:t>
      </w:r>
      <w:r>
        <w:rPr>
          <w:spacing w:val="-1"/>
          <w:w w:val="57"/>
        </w:rPr>
        <w:t>t</w:t>
      </w:r>
      <w:r>
        <w:rPr>
          <w:spacing w:val="-1"/>
          <w:w w:val="103"/>
        </w:rPr>
        <w:t>h</w:t>
      </w:r>
      <w:r>
        <w:rPr>
          <w:spacing w:val="-1"/>
          <w:w w:val="92"/>
        </w:rPr>
        <w:t>a</w:t>
      </w:r>
      <w:r>
        <w:rPr>
          <w:w w:val="57"/>
        </w:rPr>
        <w:t>t</w:t>
      </w:r>
      <w:r>
        <w:rPr>
          <w:spacing w:val="-22"/>
        </w:rPr>
        <w:t> </w:t>
      </w:r>
      <w:r>
        <w:rPr>
          <w:spacing w:val="-1"/>
          <w:w w:val="57"/>
        </w:rPr>
        <w:t>t</w:t>
      </w:r>
      <w:r>
        <w:rPr>
          <w:spacing w:val="-1"/>
          <w:w w:val="103"/>
        </w:rPr>
        <w:t>h</w:t>
      </w:r>
      <w:r>
        <w:rPr>
          <w:w w:val="92"/>
        </w:rPr>
        <w:t>e</w:t>
      </w:r>
      <w:r>
        <w:rPr>
          <w:spacing w:val="-22"/>
        </w:rPr>
        <w:t> </w:t>
      </w:r>
      <w:r>
        <w:rPr>
          <w:spacing w:val="-1"/>
          <w:w w:val="57"/>
        </w:rPr>
        <w:t>fl</w:t>
      </w:r>
      <w:r>
        <w:rPr>
          <w:spacing w:val="-1"/>
          <w:w w:val="92"/>
        </w:rPr>
        <w:t>a</w:t>
      </w:r>
      <w:r>
        <w:rPr>
          <w:spacing w:val="-1"/>
          <w:w w:val="126"/>
        </w:rPr>
        <w:t>w</w:t>
      </w:r>
      <w:r>
        <w:rPr>
          <w:w w:val="80"/>
        </w:rPr>
        <w:t>s</w:t>
      </w:r>
      <w:r>
        <w:rPr>
          <w:spacing w:val="-22"/>
        </w:rPr>
        <w:t> </w:t>
      </w:r>
      <w:r>
        <w:rPr>
          <w:spacing w:val="-1"/>
          <w:w w:val="92"/>
        </w:rPr>
        <w:t>co</w:t>
      </w:r>
      <w:r>
        <w:rPr>
          <w:spacing w:val="-1"/>
          <w:w w:val="103"/>
        </w:rPr>
        <w:t>u</w:t>
      </w:r>
      <w:r>
        <w:rPr>
          <w:spacing w:val="-1"/>
          <w:w w:val="57"/>
        </w:rPr>
        <w:t>l</w:t>
      </w:r>
      <w:r>
        <w:rPr>
          <w:w w:val="103"/>
        </w:rPr>
        <w:t>d</w:t>
      </w:r>
      <w:r>
        <w:rPr>
          <w:spacing w:val="-22"/>
        </w:rPr>
        <w:t> </w:t>
      </w:r>
      <w:r>
        <w:rPr>
          <w:spacing w:val="-1"/>
          <w:w w:val="103"/>
        </w:rPr>
        <w:t>b</w:t>
      </w:r>
      <w:r>
        <w:rPr>
          <w:w w:val="92"/>
        </w:rPr>
        <w:t>e</w:t>
      </w:r>
      <w:r>
        <w:rPr>
          <w:spacing w:val="-22"/>
        </w:rPr>
        <w:t> </w:t>
      </w:r>
      <w:r>
        <w:rPr>
          <w:spacing w:val="-1"/>
          <w:w w:val="68"/>
        </w:rPr>
        <w:t>r</w:t>
      </w:r>
      <w:r>
        <w:rPr>
          <w:spacing w:val="-1"/>
          <w:w w:val="92"/>
        </w:rPr>
        <w:t>e</w:t>
      </w:r>
      <w:r>
        <w:rPr>
          <w:spacing w:val="-1"/>
          <w:w w:val="103"/>
        </w:rPr>
        <w:t>du</w:t>
      </w:r>
      <w:r>
        <w:rPr>
          <w:spacing w:val="-1"/>
          <w:w w:val="92"/>
        </w:rPr>
        <w:t>ce</w:t>
      </w:r>
      <w:r>
        <w:rPr>
          <w:w w:val="103"/>
        </w:rPr>
        <w:t>d</w:t>
      </w:r>
      <w:r>
        <w:rPr>
          <w:spacing w:val="-22"/>
        </w:rPr>
        <w:t> </w:t>
      </w:r>
      <w:r>
        <w:rPr>
          <w:spacing w:val="-1"/>
          <w:w w:val="103"/>
        </w:rPr>
        <w:t>b</w:t>
      </w:r>
      <w:r>
        <w:rPr>
          <w:w w:val="92"/>
        </w:rPr>
        <w:t>y</w:t>
      </w:r>
      <w:r>
        <w:rPr>
          <w:spacing w:val="-22"/>
        </w:rPr>
        <w:t> </w:t>
      </w:r>
      <w:r>
        <w:rPr>
          <w:spacing w:val="-1"/>
          <w:w w:val="92"/>
        </w:rPr>
        <w:t>a</w:t>
      </w:r>
      <w:r>
        <w:rPr>
          <w:spacing w:val="-1"/>
          <w:w w:val="103"/>
        </w:rPr>
        <w:t>d</w:t>
      </w:r>
      <w:r>
        <w:rPr>
          <w:spacing w:val="-1"/>
          <w:w w:val="57"/>
        </w:rPr>
        <w:t>j</w:t>
      </w:r>
      <w:r>
        <w:rPr>
          <w:spacing w:val="-1"/>
          <w:w w:val="103"/>
        </w:rPr>
        <w:t>u</w:t>
      </w:r>
      <w:r>
        <w:rPr>
          <w:spacing w:val="-1"/>
          <w:w w:val="80"/>
        </w:rPr>
        <w:t>s</w:t>
      </w:r>
      <w:r>
        <w:rPr>
          <w:spacing w:val="-1"/>
          <w:w w:val="57"/>
        </w:rPr>
        <w:t>ti</w:t>
      </w:r>
      <w:r>
        <w:rPr>
          <w:spacing w:val="-1"/>
          <w:w w:val="103"/>
        </w:rPr>
        <w:t>n</w:t>
      </w:r>
      <w:r>
        <w:rPr>
          <w:w w:val="92"/>
        </w:rPr>
        <w:t>g</w:t>
      </w:r>
      <w:r>
        <w:rPr>
          <w:spacing w:val="-18"/>
        </w:rPr>
        <w:t> </w:t>
      </w:r>
      <w:r>
        <w:rPr>
          <w:spacing w:val="-1"/>
          <w:w w:val="57"/>
        </w:rPr>
        <w:t>t</w:t>
      </w:r>
      <w:r>
        <w:rPr>
          <w:spacing w:val="-1"/>
          <w:w w:val="103"/>
        </w:rPr>
        <w:t>h</w:t>
      </w:r>
      <w:r>
        <w:rPr>
          <w:w w:val="92"/>
        </w:rPr>
        <w:t>e</w:t>
      </w:r>
      <w:r>
        <w:rPr>
          <w:spacing w:val="-18"/>
        </w:rPr>
        <w:t> </w:t>
      </w:r>
      <w:r>
        <w:rPr>
          <w:spacing w:val="-1"/>
          <w:w w:val="103"/>
        </w:rPr>
        <w:t>qu</w:t>
      </w:r>
      <w:r>
        <w:rPr>
          <w:spacing w:val="-1"/>
          <w:w w:val="92"/>
        </w:rPr>
        <w:t>a</w:t>
      </w:r>
      <w:r>
        <w:rPr>
          <w:spacing w:val="-1"/>
          <w:w w:val="57"/>
        </w:rPr>
        <w:t>lit</w:t>
      </w:r>
      <w:r>
        <w:rPr>
          <w:w w:val="92"/>
        </w:rPr>
        <w:t>y</w:t>
      </w:r>
      <w:r>
        <w:rPr>
          <w:spacing w:val="-18"/>
        </w:rPr>
        <w:t> </w:t>
      </w:r>
      <w:r>
        <w:rPr>
          <w:spacing w:val="-1"/>
          <w:w w:val="92"/>
        </w:rPr>
        <w:t>o</w:t>
      </w:r>
      <w:r>
        <w:rPr>
          <w:w w:val="57"/>
        </w:rPr>
        <w:t>f</w:t>
      </w:r>
      <w:r>
        <w:rPr>
          <w:spacing w:val="-18"/>
        </w:rPr>
        <w:t> </w:t>
      </w:r>
      <w:r>
        <w:rPr>
          <w:spacing w:val="-1"/>
          <w:w w:val="92"/>
        </w:rPr>
        <w:t>a</w:t>
      </w:r>
      <w:r>
        <w:rPr>
          <w:spacing w:val="-1"/>
          <w:w w:val="103"/>
        </w:rPr>
        <w:t>n</w:t>
      </w:r>
      <w:r>
        <w:rPr>
          <w:spacing w:val="-1"/>
          <w:w w:val="92"/>
        </w:rPr>
        <w:t>e</w:t>
      </w:r>
      <w:r>
        <w:rPr>
          <w:spacing w:val="-1"/>
          <w:w w:val="80"/>
        </w:rPr>
        <w:t>s</w:t>
      </w:r>
      <w:r>
        <w:rPr>
          <w:spacing w:val="-1"/>
          <w:w w:val="57"/>
        </w:rPr>
        <w:t>t</w:t>
      </w:r>
      <w:r>
        <w:rPr>
          <w:spacing w:val="-1"/>
          <w:w w:val="103"/>
        </w:rPr>
        <w:t>h</w:t>
      </w:r>
      <w:r>
        <w:rPr>
          <w:spacing w:val="-1"/>
          <w:w w:val="92"/>
        </w:rPr>
        <w:t>e</w:t>
      </w:r>
      <w:r>
        <w:rPr>
          <w:spacing w:val="-1"/>
          <w:w w:val="80"/>
        </w:rPr>
        <w:t>s</w:t>
      </w:r>
      <w:r>
        <w:rPr>
          <w:spacing w:val="-1"/>
          <w:w w:val="57"/>
        </w:rPr>
        <w:t>i</w:t>
      </w:r>
      <w:r>
        <w:rPr>
          <w:spacing w:val="3"/>
          <w:w w:val="92"/>
        </w:rPr>
        <w:t>a</w:t>
      </w:r>
      <w:r>
        <w:rPr>
          <w:w w:val="25"/>
        </w:rPr>
        <w:t>．</w:t>
      </w:r>
      <w:r>
        <w:rPr>
          <w:spacing w:val="-36"/>
        </w:rPr>
        <w:t> </w:t>
      </w:r>
      <w:r>
        <w:rPr>
          <w:rFonts w:ascii="Times New Roman" w:eastAsia="Times New Roman"/>
          <w:spacing w:val="-2"/>
          <w:w w:val="112"/>
        </w:rPr>
        <w:t>C</w:t>
      </w:r>
      <w:r>
        <w:rPr>
          <w:rFonts w:ascii="Times New Roman" w:eastAsia="Times New Roman"/>
          <w:spacing w:val="-1"/>
          <w:w w:val="103"/>
        </w:rPr>
        <w:t>o</w:t>
      </w:r>
      <w:r>
        <w:rPr>
          <w:rFonts w:ascii="Times New Roman" w:eastAsia="Times New Roman"/>
          <w:spacing w:val="-1"/>
          <w:w w:val="115"/>
        </w:rPr>
        <w:t>n</w:t>
      </w:r>
      <w:r>
        <w:rPr>
          <w:rFonts w:ascii="Times New Roman" w:eastAsia="Times New Roman"/>
          <w:w w:val="177"/>
        </w:rPr>
        <w:t>- </w:t>
      </w:r>
      <w:r>
        <w:rPr>
          <w:rFonts w:ascii="Times New Roman" w:eastAsia="Times New Roman"/>
          <w:spacing w:val="-1"/>
          <w:w w:val="103"/>
        </w:rPr>
        <w:t>c</w:t>
      </w:r>
      <w:r>
        <w:rPr>
          <w:rFonts w:ascii="Times New Roman" w:eastAsia="Times New Roman"/>
          <w:spacing w:val="-1"/>
          <w:w w:val="103"/>
        </w:rPr>
        <w:t>l</w:t>
      </w:r>
      <w:r>
        <w:rPr>
          <w:rFonts w:ascii="Times New Roman" w:eastAsia="Times New Roman"/>
          <w:spacing w:val="-1"/>
          <w:w w:val="115"/>
        </w:rPr>
        <w:t>u</w:t>
      </w:r>
      <w:r>
        <w:rPr>
          <w:rFonts w:ascii="Times New Roman" w:eastAsia="Times New Roman"/>
          <w:spacing w:val="-1"/>
          <w:w w:val="103"/>
        </w:rPr>
        <w:t>si</w:t>
      </w:r>
      <w:r>
        <w:rPr>
          <w:rFonts w:ascii="Times New Roman" w:eastAsia="Times New Roman"/>
          <w:spacing w:val="-1"/>
          <w:w w:val="103"/>
        </w:rPr>
        <w:t>o</w:t>
      </w:r>
      <w:r>
        <w:rPr>
          <w:rFonts w:ascii="Times New Roman" w:eastAsia="Times New Roman"/>
          <w:w w:val="115"/>
        </w:rPr>
        <w:t>n</w:t>
      </w:r>
      <w:r>
        <w:rPr>
          <w:rFonts w:ascii="Times New Roman" w:eastAsia="Times New Roman"/>
          <w:spacing w:val="3"/>
        </w:rPr>
        <w:t>    </w:t>
      </w:r>
      <w:r>
        <w:rPr>
          <w:spacing w:val="-1"/>
          <w:w w:val="115"/>
        </w:rPr>
        <w:t>T</w:t>
      </w:r>
      <w:r>
        <w:rPr>
          <w:spacing w:val="-1"/>
          <w:w w:val="103"/>
        </w:rPr>
        <w:t>h</w:t>
      </w:r>
      <w:r>
        <w:rPr>
          <w:w w:val="92"/>
        </w:rPr>
        <w:t>e</w:t>
      </w:r>
      <w:r>
        <w:rPr>
          <w:spacing w:val="-22"/>
        </w:rPr>
        <w:t> </w:t>
      </w:r>
      <w:r>
        <w:rPr>
          <w:spacing w:val="-1"/>
          <w:w w:val="103"/>
        </w:rPr>
        <w:t>p</w:t>
      </w:r>
      <w:r>
        <w:rPr>
          <w:spacing w:val="-1"/>
          <w:w w:val="68"/>
        </w:rPr>
        <w:t>r</w:t>
      </w:r>
      <w:r>
        <w:rPr>
          <w:spacing w:val="-1"/>
          <w:w w:val="92"/>
        </w:rPr>
        <w:t>o</w:t>
      </w:r>
      <w:r>
        <w:rPr>
          <w:spacing w:val="-1"/>
          <w:w w:val="103"/>
        </w:rPr>
        <w:t>b</w:t>
      </w:r>
      <w:r>
        <w:rPr>
          <w:spacing w:val="-1"/>
          <w:w w:val="57"/>
        </w:rPr>
        <w:t>l</w:t>
      </w:r>
      <w:r>
        <w:rPr>
          <w:spacing w:val="-1"/>
          <w:w w:val="92"/>
        </w:rPr>
        <w:t>e</w:t>
      </w:r>
      <w:r>
        <w:rPr>
          <w:w w:val="149"/>
        </w:rPr>
        <w:t>m</w:t>
      </w:r>
      <w:r>
        <w:rPr>
          <w:spacing w:val="-38"/>
        </w:rPr>
        <w:t> </w:t>
      </w:r>
      <w:r>
        <w:rPr>
          <w:w w:val="57"/>
        </w:rPr>
        <w:t>－</w:t>
      </w:r>
      <w:r>
        <w:rPr>
          <w:spacing w:val="-47"/>
        </w:rPr>
        <w:t> </w:t>
      </w:r>
      <w:r>
        <w:rPr>
          <w:spacing w:val="-1"/>
          <w:w w:val="92"/>
        </w:rPr>
        <w:t>o</w:t>
      </w:r>
      <w:r>
        <w:rPr>
          <w:spacing w:val="-1"/>
          <w:w w:val="68"/>
        </w:rPr>
        <w:t>r</w:t>
      </w:r>
      <w:r>
        <w:rPr>
          <w:spacing w:val="-1"/>
          <w:w w:val="57"/>
        </w:rPr>
        <w:t>i</w:t>
      </w:r>
      <w:r>
        <w:rPr>
          <w:spacing w:val="-1"/>
          <w:w w:val="92"/>
        </w:rPr>
        <w:t>e</w:t>
      </w:r>
      <w:r>
        <w:rPr>
          <w:spacing w:val="-1"/>
          <w:w w:val="103"/>
        </w:rPr>
        <w:t>n</w:t>
      </w:r>
      <w:r>
        <w:rPr>
          <w:spacing w:val="-1"/>
          <w:w w:val="57"/>
        </w:rPr>
        <w:t>t</w:t>
      </w:r>
      <w:r>
        <w:rPr>
          <w:spacing w:val="-1"/>
          <w:w w:val="92"/>
        </w:rPr>
        <w:t>e</w:t>
      </w:r>
      <w:r>
        <w:rPr>
          <w:w w:val="103"/>
        </w:rPr>
        <w:t>d</w:t>
      </w:r>
      <w:r>
        <w:rPr>
          <w:spacing w:val="-22"/>
        </w:rPr>
        <w:t> </w:t>
      </w:r>
      <w:r>
        <w:rPr>
          <w:spacing w:val="-1"/>
          <w:w w:val="80"/>
        </w:rPr>
        <w:t>s</w:t>
      </w:r>
      <w:r>
        <w:rPr>
          <w:spacing w:val="-1"/>
          <w:w w:val="92"/>
        </w:rPr>
        <w:t>e</w:t>
      </w:r>
      <w:r>
        <w:rPr>
          <w:spacing w:val="-1"/>
          <w:w w:val="57"/>
        </w:rPr>
        <w:t>l</w:t>
      </w:r>
      <w:r>
        <w:rPr>
          <w:w w:val="57"/>
        </w:rPr>
        <w:t>f</w:t>
      </w:r>
      <w:r>
        <w:rPr>
          <w:spacing w:val="-35"/>
        </w:rPr>
        <w:t> </w:t>
      </w:r>
      <w:r>
        <w:rPr>
          <w:w w:val="57"/>
        </w:rPr>
        <w:t>－</w:t>
      </w:r>
      <w:r>
        <w:rPr>
          <w:spacing w:val="-41"/>
        </w:rPr>
        <w:t> </w:t>
      </w:r>
      <w:r>
        <w:rPr>
          <w:spacing w:val="-1"/>
          <w:w w:val="92"/>
        </w:rPr>
        <w:t>exa</w:t>
      </w:r>
      <w:r>
        <w:rPr>
          <w:spacing w:val="-2"/>
          <w:w w:val="149"/>
        </w:rPr>
        <w:t>m</w:t>
      </w:r>
      <w:r>
        <w:rPr>
          <w:spacing w:val="-1"/>
          <w:w w:val="57"/>
        </w:rPr>
        <w:t>i</w:t>
      </w:r>
      <w:r>
        <w:rPr>
          <w:spacing w:val="-1"/>
          <w:w w:val="103"/>
        </w:rPr>
        <w:t>n</w:t>
      </w:r>
      <w:r>
        <w:rPr>
          <w:spacing w:val="-1"/>
          <w:w w:val="92"/>
        </w:rPr>
        <w:t>a</w:t>
      </w:r>
      <w:r>
        <w:rPr>
          <w:spacing w:val="-1"/>
          <w:w w:val="57"/>
        </w:rPr>
        <w:t>ti</w:t>
      </w:r>
      <w:r>
        <w:rPr>
          <w:spacing w:val="-1"/>
          <w:w w:val="92"/>
        </w:rPr>
        <w:t>o</w:t>
      </w:r>
      <w:r>
        <w:rPr>
          <w:w w:val="103"/>
        </w:rPr>
        <w:t>n</w:t>
      </w:r>
      <w:r>
        <w:rPr>
          <w:spacing w:val="-17"/>
        </w:rPr>
        <w:t> </w:t>
      </w:r>
      <w:r>
        <w:rPr>
          <w:spacing w:val="-1"/>
          <w:w w:val="92"/>
        </w:rPr>
        <w:t>o</w:t>
      </w:r>
      <w:r>
        <w:rPr>
          <w:w w:val="57"/>
        </w:rPr>
        <w:t>f</w:t>
      </w:r>
      <w:r>
        <w:rPr>
          <w:spacing w:val="-16"/>
        </w:rPr>
        <w:t> </w:t>
      </w:r>
      <w:r>
        <w:rPr>
          <w:spacing w:val="-1"/>
          <w:w w:val="57"/>
        </w:rPr>
        <w:t>t</w:t>
      </w:r>
      <w:r>
        <w:rPr>
          <w:spacing w:val="-1"/>
          <w:w w:val="103"/>
        </w:rPr>
        <w:t>h</w:t>
      </w:r>
      <w:r>
        <w:rPr>
          <w:w w:val="92"/>
        </w:rPr>
        <w:t>e</w:t>
      </w:r>
      <w:r>
        <w:rPr>
          <w:spacing w:val="-16"/>
        </w:rPr>
        <w:t> </w:t>
      </w:r>
      <w:r>
        <w:rPr>
          <w:spacing w:val="-1"/>
          <w:w w:val="103"/>
        </w:rPr>
        <w:t>qu</w:t>
      </w:r>
      <w:r>
        <w:rPr>
          <w:spacing w:val="-1"/>
          <w:w w:val="92"/>
        </w:rPr>
        <w:t>a</w:t>
      </w:r>
      <w:r>
        <w:rPr>
          <w:spacing w:val="-1"/>
          <w:w w:val="57"/>
        </w:rPr>
        <w:t>lit</w:t>
      </w:r>
      <w:r>
        <w:rPr>
          <w:w w:val="92"/>
        </w:rPr>
        <w:t>y</w:t>
      </w:r>
      <w:r>
        <w:rPr>
          <w:spacing w:val="-16"/>
        </w:rPr>
        <w:t> </w:t>
      </w:r>
      <w:r>
        <w:rPr>
          <w:spacing w:val="-1"/>
          <w:w w:val="92"/>
        </w:rPr>
        <w:t>o</w:t>
      </w:r>
      <w:r>
        <w:rPr>
          <w:w w:val="57"/>
        </w:rPr>
        <w:t>f</w:t>
      </w:r>
      <w:r>
        <w:rPr>
          <w:spacing w:val="-16"/>
        </w:rPr>
        <w:t> </w:t>
      </w:r>
      <w:r>
        <w:rPr>
          <w:spacing w:val="-1"/>
          <w:w w:val="92"/>
        </w:rPr>
        <w:t>a</w:t>
      </w:r>
      <w:r>
        <w:rPr>
          <w:spacing w:val="-1"/>
          <w:w w:val="103"/>
        </w:rPr>
        <w:t>n</w:t>
      </w:r>
      <w:r>
        <w:rPr>
          <w:spacing w:val="-1"/>
          <w:w w:val="92"/>
        </w:rPr>
        <w:t>e</w:t>
      </w:r>
      <w:r>
        <w:rPr>
          <w:spacing w:val="-1"/>
          <w:w w:val="80"/>
        </w:rPr>
        <w:t>s</w:t>
      </w:r>
      <w:r>
        <w:rPr>
          <w:spacing w:val="-1"/>
          <w:w w:val="57"/>
        </w:rPr>
        <w:t>t</w:t>
      </w:r>
      <w:r>
        <w:rPr>
          <w:spacing w:val="-1"/>
          <w:w w:val="103"/>
        </w:rPr>
        <w:t>h</w:t>
      </w:r>
      <w:r>
        <w:rPr>
          <w:spacing w:val="-1"/>
          <w:w w:val="92"/>
        </w:rPr>
        <w:t>e</w:t>
      </w:r>
      <w:r>
        <w:rPr>
          <w:spacing w:val="-1"/>
          <w:w w:val="80"/>
        </w:rPr>
        <w:t>s</w:t>
      </w:r>
      <w:r>
        <w:rPr>
          <w:spacing w:val="-1"/>
          <w:w w:val="57"/>
        </w:rPr>
        <w:t>i</w:t>
      </w:r>
      <w:r>
        <w:rPr>
          <w:w w:val="92"/>
        </w:rPr>
        <w:t>a</w:t>
      </w:r>
      <w:r>
        <w:rPr>
          <w:spacing w:val="-16"/>
        </w:rPr>
        <w:t> </w:t>
      </w:r>
      <w:r>
        <w:rPr>
          <w:spacing w:val="-1"/>
          <w:w w:val="92"/>
        </w:rPr>
        <w:t>ca</w:t>
      </w:r>
      <w:r>
        <w:rPr>
          <w:w w:val="103"/>
        </w:rPr>
        <w:t>n</w:t>
      </w:r>
      <w:r>
        <w:rPr>
          <w:spacing w:val="-17"/>
        </w:rPr>
        <w:t> </w:t>
      </w:r>
      <w:r>
        <w:rPr>
          <w:spacing w:val="-1"/>
          <w:w w:val="68"/>
        </w:rPr>
        <w:t>r</w:t>
      </w:r>
      <w:r>
        <w:rPr>
          <w:spacing w:val="-1"/>
          <w:w w:val="92"/>
        </w:rPr>
        <w:t>e</w:t>
      </w:r>
      <w:r>
        <w:rPr>
          <w:spacing w:val="-1"/>
          <w:w w:val="103"/>
        </w:rPr>
        <w:t>du</w:t>
      </w:r>
      <w:r>
        <w:rPr>
          <w:spacing w:val="-1"/>
          <w:w w:val="92"/>
        </w:rPr>
        <w:t>c</w:t>
      </w:r>
      <w:r>
        <w:rPr>
          <w:w w:val="92"/>
        </w:rPr>
        <w:t>e</w:t>
      </w:r>
      <w:r>
        <w:rPr>
          <w:spacing w:val="-16"/>
        </w:rPr>
        <w:t> </w:t>
      </w:r>
      <w:r>
        <w:rPr>
          <w:spacing w:val="-1"/>
          <w:w w:val="92"/>
        </w:rPr>
        <w:t>a</w:t>
      </w:r>
      <w:r>
        <w:rPr>
          <w:spacing w:val="-1"/>
          <w:w w:val="103"/>
        </w:rPr>
        <w:t>n</w:t>
      </w:r>
      <w:r>
        <w:rPr>
          <w:spacing w:val="-1"/>
          <w:w w:val="92"/>
        </w:rPr>
        <w:t>e</w:t>
      </w:r>
      <w:r>
        <w:rPr>
          <w:spacing w:val="-1"/>
          <w:w w:val="80"/>
        </w:rPr>
        <w:t>s</w:t>
      </w:r>
      <w:r>
        <w:rPr>
          <w:spacing w:val="-1"/>
          <w:w w:val="57"/>
        </w:rPr>
        <w:t>t</w:t>
      </w:r>
      <w:r>
        <w:rPr>
          <w:spacing w:val="-1"/>
          <w:w w:val="103"/>
        </w:rPr>
        <w:t>h</w:t>
      </w:r>
      <w:r>
        <w:rPr>
          <w:spacing w:val="-1"/>
          <w:w w:val="92"/>
        </w:rPr>
        <w:t>e</w:t>
      </w:r>
      <w:r>
        <w:rPr>
          <w:spacing w:val="-1"/>
          <w:w w:val="80"/>
        </w:rPr>
        <w:t>s</w:t>
      </w:r>
      <w:r>
        <w:rPr>
          <w:spacing w:val="-1"/>
          <w:w w:val="57"/>
        </w:rPr>
        <w:t>i</w:t>
      </w:r>
      <w:r>
        <w:rPr>
          <w:w w:val="92"/>
        </w:rPr>
        <w:t>a</w:t>
      </w:r>
      <w:r>
        <w:rPr>
          <w:spacing w:val="-16"/>
        </w:rPr>
        <w:t> </w:t>
      </w:r>
      <w:r>
        <w:rPr>
          <w:spacing w:val="-1"/>
          <w:w w:val="68"/>
        </w:rPr>
        <w:t>r</w:t>
      </w:r>
      <w:r>
        <w:rPr>
          <w:spacing w:val="-1"/>
          <w:w w:val="57"/>
        </w:rPr>
        <w:t>i</w:t>
      </w:r>
      <w:r>
        <w:rPr>
          <w:spacing w:val="-1"/>
          <w:w w:val="80"/>
        </w:rPr>
        <w:t>s</w:t>
      </w:r>
      <w:r>
        <w:rPr>
          <w:spacing w:val="-1"/>
          <w:w w:val="103"/>
        </w:rPr>
        <w:t>k</w:t>
      </w:r>
      <w:r>
        <w:rPr>
          <w:w w:val="80"/>
        </w:rPr>
        <w:t>s</w:t>
      </w:r>
      <w:r>
        <w:rPr>
          <w:spacing w:val="-16"/>
        </w:rPr>
        <w:t> </w:t>
      </w:r>
      <w:r>
        <w:rPr>
          <w:spacing w:val="-1"/>
          <w:w w:val="92"/>
        </w:rPr>
        <w:t>a</w:t>
      </w:r>
      <w:r>
        <w:rPr>
          <w:spacing w:val="-1"/>
          <w:w w:val="103"/>
        </w:rPr>
        <w:t>n</w:t>
      </w:r>
      <w:r>
        <w:rPr>
          <w:w w:val="103"/>
        </w:rPr>
        <w:t>d</w:t>
      </w:r>
      <w:r>
        <w:rPr>
          <w:spacing w:val="-17"/>
        </w:rPr>
        <w:t> </w:t>
      </w:r>
      <w:r>
        <w:rPr>
          <w:spacing w:val="-1"/>
          <w:w w:val="92"/>
        </w:rPr>
        <w:t>co</w:t>
      </w:r>
      <w:r>
        <w:rPr>
          <w:spacing w:val="-1"/>
          <w:w w:val="103"/>
        </w:rPr>
        <w:t>n</w:t>
      </w:r>
      <w:r>
        <w:rPr>
          <w:spacing w:val="-1"/>
          <w:w w:val="80"/>
        </w:rPr>
        <w:t>s</w:t>
      </w:r>
      <w:r>
        <w:rPr>
          <w:spacing w:val="-1"/>
          <w:w w:val="57"/>
        </w:rPr>
        <w:t>i</w:t>
      </w:r>
      <w:r>
        <w:rPr>
          <w:spacing w:val="-1"/>
          <w:w w:val="80"/>
        </w:rPr>
        <w:t>s</w:t>
      </w:r>
      <w:r>
        <w:rPr>
          <w:spacing w:val="-1"/>
          <w:w w:val="57"/>
        </w:rPr>
        <w:t>t</w:t>
      </w:r>
      <w:r>
        <w:rPr>
          <w:spacing w:val="-1"/>
          <w:w w:val="92"/>
        </w:rPr>
        <w:t>e</w:t>
      </w:r>
      <w:r>
        <w:rPr>
          <w:spacing w:val="-1"/>
          <w:w w:val="103"/>
        </w:rPr>
        <w:t>n</w:t>
      </w:r>
      <w:r>
        <w:rPr>
          <w:spacing w:val="-1"/>
          <w:w w:val="57"/>
        </w:rPr>
        <w:t>tl</w:t>
      </w:r>
      <w:r>
        <w:rPr>
          <w:w w:val="92"/>
        </w:rPr>
        <w:t>y</w:t>
      </w:r>
      <w:r>
        <w:rPr>
          <w:spacing w:val="-14"/>
        </w:rPr>
        <w:t> </w:t>
      </w:r>
      <w:r>
        <w:rPr>
          <w:spacing w:val="-1"/>
          <w:w w:val="57"/>
        </w:rPr>
        <w:t>i</w:t>
      </w:r>
      <w:r>
        <w:rPr>
          <w:spacing w:val="-2"/>
          <w:w w:val="149"/>
        </w:rPr>
        <w:t>m</w:t>
      </w:r>
      <w:r>
        <w:rPr>
          <w:w w:val="114"/>
        </w:rPr>
        <w:t>- </w:t>
      </w:r>
      <w:r>
        <w:rPr>
          <w:spacing w:val="-1"/>
          <w:w w:val="103"/>
        </w:rPr>
        <w:t>p</w:t>
      </w:r>
      <w:r>
        <w:rPr>
          <w:spacing w:val="-1"/>
          <w:w w:val="68"/>
        </w:rPr>
        <w:t>r</w:t>
      </w:r>
      <w:r>
        <w:rPr>
          <w:spacing w:val="-1"/>
          <w:w w:val="92"/>
        </w:rPr>
        <w:t>ov</w:t>
      </w:r>
      <w:r>
        <w:rPr>
          <w:w w:val="92"/>
        </w:rPr>
        <w:t>e</w:t>
      </w:r>
      <w:r>
        <w:rPr>
          <w:spacing w:val="-20"/>
        </w:rPr>
        <w:t> </w:t>
      </w:r>
      <w:r>
        <w:rPr>
          <w:spacing w:val="-1"/>
          <w:w w:val="57"/>
        </w:rPr>
        <w:t>t</w:t>
      </w:r>
      <w:r>
        <w:rPr>
          <w:spacing w:val="-1"/>
          <w:w w:val="103"/>
        </w:rPr>
        <w:t>h</w:t>
      </w:r>
      <w:r>
        <w:rPr>
          <w:w w:val="92"/>
        </w:rPr>
        <w:t>e</w:t>
      </w:r>
      <w:r>
        <w:rPr>
          <w:spacing w:val="-30"/>
        </w:rPr>
        <w:t> </w:t>
      </w:r>
      <w:r>
        <w:rPr>
          <w:spacing w:val="-1"/>
          <w:w w:val="92"/>
        </w:rPr>
        <w:t>a</w:t>
      </w:r>
      <w:r>
        <w:rPr>
          <w:spacing w:val="-1"/>
          <w:w w:val="103"/>
        </w:rPr>
        <w:t>n</w:t>
      </w:r>
      <w:r>
        <w:rPr>
          <w:spacing w:val="-1"/>
          <w:w w:val="92"/>
        </w:rPr>
        <w:t>e</w:t>
      </w:r>
      <w:r>
        <w:rPr>
          <w:spacing w:val="-1"/>
          <w:w w:val="80"/>
        </w:rPr>
        <w:t>s</w:t>
      </w:r>
      <w:r>
        <w:rPr>
          <w:spacing w:val="-1"/>
          <w:w w:val="57"/>
        </w:rPr>
        <w:t>t</w:t>
      </w:r>
      <w:r>
        <w:rPr>
          <w:spacing w:val="-1"/>
          <w:w w:val="103"/>
        </w:rPr>
        <w:t>h</w:t>
      </w:r>
      <w:r>
        <w:rPr>
          <w:spacing w:val="-1"/>
          <w:w w:val="92"/>
        </w:rPr>
        <w:t>e</w:t>
      </w:r>
      <w:r>
        <w:rPr>
          <w:spacing w:val="-1"/>
          <w:w w:val="80"/>
        </w:rPr>
        <w:t>s</w:t>
      </w:r>
      <w:r>
        <w:rPr>
          <w:spacing w:val="-1"/>
          <w:w w:val="57"/>
        </w:rPr>
        <w:t>i</w:t>
      </w:r>
      <w:r>
        <w:rPr>
          <w:w w:val="92"/>
        </w:rPr>
        <w:t>a</w:t>
      </w:r>
      <w:r>
        <w:rPr>
          <w:spacing w:val="-30"/>
        </w:rPr>
        <w:t> </w:t>
      </w:r>
      <w:r>
        <w:rPr>
          <w:spacing w:val="-1"/>
          <w:w w:val="103"/>
        </w:rPr>
        <w:t>qu</w:t>
      </w:r>
      <w:r>
        <w:rPr>
          <w:spacing w:val="-1"/>
          <w:w w:val="92"/>
        </w:rPr>
        <w:t>a</w:t>
      </w:r>
      <w:r>
        <w:rPr>
          <w:spacing w:val="-1"/>
          <w:w w:val="57"/>
        </w:rPr>
        <w:t>lit</w:t>
      </w:r>
      <w:r>
        <w:rPr>
          <w:w w:val="92"/>
        </w:rPr>
        <w:t>y</w:t>
      </w:r>
      <w:r>
        <w:rPr>
          <w:spacing w:val="-30"/>
        </w:rPr>
        <w:t> </w:t>
      </w:r>
      <w:r>
        <w:rPr>
          <w:spacing w:val="-2"/>
          <w:w w:val="149"/>
        </w:rPr>
        <w:t>m</w:t>
      </w:r>
      <w:r>
        <w:rPr>
          <w:spacing w:val="-1"/>
          <w:w w:val="92"/>
        </w:rPr>
        <w:t>a</w:t>
      </w:r>
      <w:r>
        <w:rPr>
          <w:spacing w:val="-1"/>
          <w:w w:val="103"/>
        </w:rPr>
        <w:t>n</w:t>
      </w:r>
      <w:r>
        <w:rPr>
          <w:spacing w:val="-1"/>
          <w:w w:val="92"/>
        </w:rPr>
        <w:t>age</w:t>
      </w:r>
      <w:r>
        <w:rPr>
          <w:spacing w:val="-2"/>
          <w:w w:val="149"/>
        </w:rPr>
        <w:t>m</w:t>
      </w:r>
      <w:r>
        <w:rPr>
          <w:spacing w:val="-1"/>
          <w:w w:val="92"/>
        </w:rPr>
        <w:t>e</w:t>
      </w:r>
      <w:r>
        <w:rPr>
          <w:spacing w:val="-1"/>
          <w:w w:val="103"/>
        </w:rPr>
        <w:t>n</w:t>
      </w:r>
      <w:r>
        <w:rPr>
          <w:w w:val="57"/>
        </w:rPr>
        <w:t>t</w:t>
      </w:r>
      <w:r>
        <w:rPr>
          <w:spacing w:val="-30"/>
        </w:rPr>
        <w:t> </w:t>
      </w:r>
      <w:r>
        <w:rPr>
          <w:spacing w:val="-1"/>
          <w:w w:val="103"/>
        </w:rPr>
        <w:t>b</w:t>
      </w:r>
      <w:r>
        <w:rPr>
          <w:w w:val="92"/>
        </w:rPr>
        <w:t>y</w:t>
      </w:r>
      <w:r>
        <w:rPr>
          <w:spacing w:val="-30"/>
        </w:rPr>
        <w:t> </w:t>
      </w:r>
      <w:r>
        <w:rPr>
          <w:spacing w:val="-1"/>
          <w:w w:val="68"/>
        </w:rPr>
        <w:t>r</w:t>
      </w:r>
      <w:r>
        <w:rPr>
          <w:spacing w:val="-1"/>
          <w:w w:val="92"/>
        </w:rPr>
        <w:t>ea</w:t>
      </w:r>
      <w:r>
        <w:rPr>
          <w:spacing w:val="-1"/>
          <w:w w:val="80"/>
        </w:rPr>
        <w:t>s</w:t>
      </w:r>
      <w:r>
        <w:rPr>
          <w:spacing w:val="-1"/>
          <w:w w:val="92"/>
        </w:rPr>
        <w:t>o</w:t>
      </w:r>
      <w:r>
        <w:rPr>
          <w:spacing w:val="-1"/>
          <w:w w:val="103"/>
        </w:rPr>
        <w:t>n</w:t>
      </w:r>
      <w:r>
        <w:rPr>
          <w:spacing w:val="-1"/>
          <w:w w:val="92"/>
        </w:rPr>
        <w:t>a</w:t>
      </w:r>
      <w:r>
        <w:rPr>
          <w:spacing w:val="-1"/>
          <w:w w:val="103"/>
        </w:rPr>
        <w:t>b</w:t>
      </w:r>
      <w:r>
        <w:rPr>
          <w:spacing w:val="-1"/>
          <w:w w:val="57"/>
        </w:rPr>
        <w:t>l</w:t>
      </w:r>
      <w:r>
        <w:rPr>
          <w:w w:val="92"/>
        </w:rPr>
        <w:t>y</w:t>
      </w:r>
      <w:r>
        <w:rPr>
          <w:spacing w:val="-30"/>
        </w:rPr>
        <w:t> </w:t>
      </w:r>
      <w:r>
        <w:rPr>
          <w:spacing w:val="-1"/>
          <w:w w:val="92"/>
        </w:rPr>
        <w:t>e</w:t>
      </w:r>
      <w:r>
        <w:rPr>
          <w:spacing w:val="-2"/>
          <w:w w:val="149"/>
        </w:rPr>
        <w:t>m</w:t>
      </w:r>
      <w:r>
        <w:rPr>
          <w:spacing w:val="-1"/>
          <w:w w:val="103"/>
        </w:rPr>
        <w:t>p</w:t>
      </w:r>
      <w:r>
        <w:rPr>
          <w:spacing w:val="-1"/>
          <w:w w:val="57"/>
        </w:rPr>
        <w:t>l</w:t>
      </w:r>
      <w:r>
        <w:rPr>
          <w:spacing w:val="-1"/>
          <w:w w:val="92"/>
        </w:rPr>
        <w:t>oy</w:t>
      </w:r>
      <w:r>
        <w:rPr>
          <w:spacing w:val="-1"/>
          <w:w w:val="57"/>
        </w:rPr>
        <w:t>i</w:t>
      </w:r>
      <w:r>
        <w:rPr>
          <w:spacing w:val="-1"/>
          <w:w w:val="103"/>
        </w:rPr>
        <w:t>n</w:t>
      </w:r>
      <w:r>
        <w:rPr>
          <w:w w:val="92"/>
        </w:rPr>
        <w:t>g</w:t>
      </w:r>
      <w:r>
        <w:rPr>
          <w:spacing w:val="-30"/>
        </w:rPr>
        <w:t> </w:t>
      </w:r>
      <w:r>
        <w:rPr>
          <w:spacing w:val="-2"/>
          <w:w w:val="149"/>
        </w:rPr>
        <w:t>m</w:t>
      </w:r>
      <w:r>
        <w:rPr>
          <w:spacing w:val="-1"/>
          <w:w w:val="92"/>
        </w:rPr>
        <w:t>a</w:t>
      </w:r>
      <w:r>
        <w:rPr>
          <w:spacing w:val="-1"/>
          <w:w w:val="103"/>
        </w:rPr>
        <w:t>n</w:t>
      </w:r>
      <w:r>
        <w:rPr>
          <w:spacing w:val="-1"/>
          <w:w w:val="92"/>
        </w:rPr>
        <w:t>age</w:t>
      </w:r>
      <w:r>
        <w:rPr>
          <w:spacing w:val="-2"/>
          <w:w w:val="149"/>
        </w:rPr>
        <w:t>m</w:t>
      </w:r>
      <w:r>
        <w:rPr>
          <w:spacing w:val="-1"/>
          <w:w w:val="92"/>
        </w:rPr>
        <w:t>e</w:t>
      </w:r>
      <w:r>
        <w:rPr>
          <w:spacing w:val="-1"/>
          <w:w w:val="103"/>
        </w:rPr>
        <w:t>n</w:t>
      </w:r>
      <w:r>
        <w:rPr>
          <w:w w:val="57"/>
        </w:rPr>
        <w:t>t</w:t>
      </w:r>
      <w:r>
        <w:rPr>
          <w:spacing w:val="-30"/>
        </w:rPr>
        <w:t> </w:t>
      </w:r>
      <w:r>
        <w:rPr>
          <w:spacing w:val="-1"/>
          <w:w w:val="57"/>
        </w:rPr>
        <w:t>t</w:t>
      </w:r>
      <w:r>
        <w:rPr>
          <w:spacing w:val="-1"/>
          <w:w w:val="92"/>
        </w:rPr>
        <w:t>oo</w:t>
      </w:r>
      <w:r>
        <w:rPr>
          <w:spacing w:val="-1"/>
          <w:w w:val="57"/>
        </w:rPr>
        <w:t>l</w:t>
      </w:r>
      <w:r>
        <w:rPr>
          <w:spacing w:val="3"/>
          <w:w w:val="80"/>
        </w:rPr>
        <w:t>s</w:t>
      </w:r>
      <w:r>
        <w:rPr>
          <w:w w:val="25"/>
        </w:rPr>
        <w:t>．</w:t>
      </w:r>
      <w:r>
        <w:rPr>
          <w:spacing w:val="12"/>
        </w:rPr>
        <w:t> </w:t>
      </w:r>
      <w:r>
        <w:rPr>
          <w:spacing w:val="-1"/>
          <w:w w:val="68"/>
        </w:rPr>
        <w:t>I</w:t>
      </w:r>
      <w:r>
        <w:rPr>
          <w:w w:val="103"/>
        </w:rPr>
        <w:t>n</w:t>
      </w:r>
      <w:r>
        <w:rPr>
          <w:spacing w:val="-30"/>
        </w:rPr>
        <w:t> </w:t>
      </w:r>
      <w:r>
        <w:rPr>
          <w:spacing w:val="-1"/>
          <w:w w:val="92"/>
        </w:rPr>
        <w:t>a</w:t>
      </w:r>
      <w:r>
        <w:rPr>
          <w:spacing w:val="-1"/>
          <w:w w:val="103"/>
        </w:rPr>
        <w:t>dd</w:t>
      </w:r>
      <w:r>
        <w:rPr>
          <w:spacing w:val="-1"/>
          <w:w w:val="57"/>
        </w:rPr>
        <w:t>iti</w:t>
      </w:r>
      <w:r>
        <w:rPr>
          <w:spacing w:val="-1"/>
          <w:w w:val="92"/>
        </w:rPr>
        <w:t>o</w:t>
      </w:r>
      <w:r>
        <w:rPr>
          <w:spacing w:val="2"/>
          <w:w w:val="103"/>
        </w:rPr>
        <w:t>n</w:t>
      </w:r>
      <w:r>
        <w:rPr>
          <w:spacing w:val="-35"/>
          <w:w w:val="103"/>
        </w:rPr>
        <w:t>，</w:t>
      </w:r>
      <w:r>
        <w:rPr>
          <w:spacing w:val="-1"/>
          <w:w w:val="57"/>
        </w:rPr>
        <w:t>t</w:t>
      </w:r>
      <w:r>
        <w:rPr>
          <w:spacing w:val="-1"/>
          <w:w w:val="103"/>
        </w:rPr>
        <w:t>h</w:t>
      </w:r>
      <w:r>
        <w:rPr>
          <w:w w:val="92"/>
        </w:rPr>
        <w:t>e</w:t>
      </w:r>
      <w:r>
        <w:rPr>
          <w:spacing w:val="-30"/>
        </w:rPr>
        <w:t> </w:t>
      </w:r>
      <w:r>
        <w:rPr>
          <w:spacing w:val="-1"/>
          <w:w w:val="68"/>
        </w:rPr>
        <w:t>r</w:t>
      </w:r>
      <w:r>
        <w:rPr>
          <w:spacing w:val="-1"/>
          <w:w w:val="92"/>
        </w:rPr>
        <w:t>ec</w:t>
      </w:r>
      <w:r>
        <w:rPr>
          <w:spacing w:val="-1"/>
          <w:w w:val="57"/>
        </w:rPr>
        <w:t>tifi</w:t>
      </w:r>
      <w:r>
        <w:rPr>
          <w:spacing w:val="-1"/>
          <w:w w:val="92"/>
        </w:rPr>
        <w:t>ca</w:t>
      </w:r>
      <w:r>
        <w:rPr>
          <w:spacing w:val="-1"/>
          <w:w w:val="57"/>
        </w:rPr>
        <w:t>ti</w:t>
      </w:r>
      <w:r>
        <w:rPr>
          <w:spacing w:val="-1"/>
          <w:w w:val="92"/>
        </w:rPr>
        <w:t>o</w:t>
      </w:r>
      <w:r>
        <w:rPr>
          <w:w w:val="103"/>
        </w:rPr>
        <w:t>n</w:t>
      </w:r>
      <w:r>
        <w:rPr>
          <w:spacing w:val="-30"/>
        </w:rPr>
        <w:t> </w:t>
      </w:r>
      <w:r>
        <w:rPr>
          <w:spacing w:val="-1"/>
          <w:w w:val="57"/>
        </w:rPr>
        <w:t>t</w:t>
      </w:r>
      <w:r>
        <w:rPr>
          <w:spacing w:val="-1"/>
          <w:w w:val="92"/>
        </w:rPr>
        <w:t>e</w:t>
      </w:r>
      <w:r>
        <w:rPr>
          <w:spacing w:val="-1"/>
          <w:w w:val="80"/>
        </w:rPr>
        <w:t>s</w:t>
      </w:r>
      <w:r>
        <w:rPr>
          <w:w w:val="57"/>
        </w:rPr>
        <w:t>t</w:t>
      </w:r>
      <w:r>
        <w:rPr>
          <w:spacing w:val="-30"/>
        </w:rPr>
        <w:t> </w:t>
      </w:r>
      <w:r>
        <w:rPr>
          <w:spacing w:val="-1"/>
          <w:w w:val="57"/>
        </w:rPr>
        <w:t>f</w:t>
      </w:r>
      <w:r>
        <w:rPr>
          <w:spacing w:val="-1"/>
          <w:w w:val="103"/>
        </w:rPr>
        <w:t>u</w:t>
      </w:r>
      <w:r>
        <w:rPr>
          <w:spacing w:val="-1"/>
          <w:w w:val="57"/>
        </w:rPr>
        <w:t>ll</w:t>
      </w:r>
      <w:r>
        <w:rPr>
          <w:w w:val="92"/>
        </w:rPr>
        <w:t>y</w:t>
      </w:r>
      <w:r>
        <w:rPr>
          <w:spacing w:val="-30"/>
        </w:rPr>
        <w:t> </w:t>
      </w:r>
      <w:r>
        <w:rPr>
          <w:spacing w:val="-1"/>
          <w:w w:val="80"/>
        </w:rPr>
        <w:t>s</w:t>
      </w:r>
      <w:r>
        <w:rPr>
          <w:spacing w:val="-1"/>
          <w:w w:val="103"/>
        </w:rPr>
        <w:t>h</w:t>
      </w:r>
      <w:r>
        <w:rPr>
          <w:spacing w:val="-1"/>
          <w:w w:val="92"/>
        </w:rPr>
        <w:t>o</w:t>
      </w:r>
      <w:r>
        <w:rPr>
          <w:spacing w:val="-1"/>
          <w:w w:val="126"/>
        </w:rPr>
        <w:t>w</w:t>
      </w:r>
      <w:r>
        <w:rPr>
          <w:w w:val="80"/>
        </w:rPr>
        <w:t>s </w:t>
      </w:r>
      <w:r>
        <w:rPr>
          <w:spacing w:val="-1"/>
          <w:w w:val="57"/>
        </w:rPr>
        <w:t>t</w:t>
      </w:r>
      <w:r>
        <w:rPr>
          <w:spacing w:val="-1"/>
          <w:w w:val="103"/>
        </w:rPr>
        <w:t>h</w:t>
      </w:r>
      <w:r>
        <w:rPr>
          <w:spacing w:val="-1"/>
          <w:w w:val="92"/>
        </w:rPr>
        <w:t>a</w:t>
      </w:r>
      <w:r>
        <w:rPr>
          <w:w w:val="57"/>
        </w:rPr>
        <w:t>t</w:t>
      </w:r>
      <w:r>
        <w:rPr>
          <w:spacing w:val="-22"/>
        </w:rPr>
        <w:t> </w:t>
      </w:r>
      <w:r>
        <w:rPr>
          <w:spacing w:val="-1"/>
          <w:w w:val="80"/>
        </w:rPr>
        <w:t>s</w:t>
      </w:r>
      <w:r>
        <w:rPr>
          <w:spacing w:val="-1"/>
          <w:w w:val="103"/>
        </w:rPr>
        <w:t>ub</w:t>
      </w:r>
      <w:r>
        <w:rPr>
          <w:spacing w:val="-1"/>
          <w:w w:val="92"/>
        </w:rPr>
        <w:t>a</w:t>
      </w:r>
      <w:r>
        <w:rPr>
          <w:spacing w:val="-1"/>
          <w:w w:val="68"/>
        </w:rPr>
        <w:t>r</w:t>
      </w:r>
      <w:r>
        <w:rPr>
          <w:spacing w:val="-1"/>
          <w:w w:val="92"/>
        </w:rPr>
        <w:t>ac</w:t>
      </w:r>
      <w:r>
        <w:rPr>
          <w:spacing w:val="-1"/>
          <w:w w:val="103"/>
        </w:rPr>
        <w:t>hn</w:t>
      </w:r>
      <w:r>
        <w:rPr>
          <w:spacing w:val="-1"/>
          <w:w w:val="92"/>
        </w:rPr>
        <w:t>o</w:t>
      </w:r>
      <w:r>
        <w:rPr>
          <w:spacing w:val="-1"/>
          <w:w w:val="57"/>
        </w:rPr>
        <w:t>i</w:t>
      </w:r>
      <w:r>
        <w:rPr>
          <w:w w:val="103"/>
        </w:rPr>
        <w:t>d</w:t>
      </w:r>
      <w:r>
        <w:rPr>
          <w:spacing w:val="-22"/>
        </w:rPr>
        <w:t> </w:t>
      </w:r>
      <w:r>
        <w:rPr>
          <w:spacing w:val="-1"/>
          <w:w w:val="103"/>
        </w:rPr>
        <w:t>b</w:t>
      </w:r>
      <w:r>
        <w:rPr>
          <w:spacing w:val="-1"/>
          <w:w w:val="57"/>
        </w:rPr>
        <w:t>l</w:t>
      </w:r>
      <w:r>
        <w:rPr>
          <w:spacing w:val="-1"/>
          <w:w w:val="92"/>
        </w:rPr>
        <w:t>oc</w:t>
      </w:r>
      <w:r>
        <w:rPr>
          <w:w w:val="103"/>
        </w:rPr>
        <w:t>k</w:t>
      </w:r>
      <w:r>
        <w:rPr>
          <w:spacing w:val="-22"/>
        </w:rPr>
        <w:t> </w:t>
      </w:r>
      <w:r>
        <w:rPr>
          <w:spacing w:val="-1"/>
          <w:w w:val="92"/>
        </w:rPr>
        <w:t>o</w:t>
      </w:r>
      <w:r>
        <w:rPr>
          <w:w w:val="57"/>
        </w:rPr>
        <w:t>f</w:t>
      </w:r>
      <w:r>
        <w:rPr>
          <w:spacing w:val="-22"/>
        </w:rPr>
        <w:t> </w:t>
      </w:r>
      <w:r>
        <w:rPr>
          <w:spacing w:val="-1"/>
          <w:w w:val="57"/>
        </w:rPr>
        <w:t>l</w:t>
      </w:r>
      <w:r>
        <w:rPr>
          <w:spacing w:val="-1"/>
          <w:w w:val="92"/>
        </w:rPr>
        <w:t>o</w:t>
      </w:r>
      <w:r>
        <w:rPr>
          <w:w w:val="126"/>
        </w:rPr>
        <w:t>w</w:t>
      </w:r>
      <w:r>
        <w:rPr>
          <w:spacing w:val="-22"/>
        </w:rPr>
        <w:t> </w:t>
      </w:r>
      <w:r>
        <w:rPr>
          <w:spacing w:val="-1"/>
          <w:w w:val="92"/>
        </w:rPr>
        <w:t>co</w:t>
      </w:r>
      <w:r>
        <w:rPr>
          <w:spacing w:val="-1"/>
          <w:w w:val="103"/>
        </w:rPr>
        <w:t>n</w:t>
      </w:r>
      <w:r>
        <w:rPr>
          <w:spacing w:val="-1"/>
          <w:w w:val="92"/>
        </w:rPr>
        <w:t>ce</w:t>
      </w:r>
      <w:r>
        <w:rPr>
          <w:spacing w:val="-1"/>
          <w:w w:val="103"/>
        </w:rPr>
        <w:t>n</w:t>
      </w:r>
      <w:r>
        <w:rPr>
          <w:spacing w:val="-1"/>
          <w:w w:val="57"/>
        </w:rPr>
        <w:t>t</w:t>
      </w:r>
      <w:r>
        <w:rPr>
          <w:spacing w:val="-1"/>
          <w:w w:val="68"/>
        </w:rPr>
        <w:t>r</w:t>
      </w:r>
      <w:r>
        <w:rPr>
          <w:spacing w:val="-1"/>
          <w:w w:val="92"/>
        </w:rPr>
        <w:t>a</w:t>
      </w:r>
      <w:r>
        <w:rPr>
          <w:spacing w:val="-1"/>
          <w:w w:val="57"/>
        </w:rPr>
        <w:t>ti</w:t>
      </w:r>
      <w:r>
        <w:rPr>
          <w:spacing w:val="-1"/>
          <w:w w:val="92"/>
        </w:rPr>
        <w:t>o</w:t>
      </w:r>
      <w:r>
        <w:rPr>
          <w:w w:val="103"/>
        </w:rPr>
        <w:t>n</w:t>
      </w:r>
      <w:r>
        <w:rPr>
          <w:spacing w:val="-22"/>
        </w:rPr>
        <w:t> </w:t>
      </w:r>
      <w:r>
        <w:rPr>
          <w:spacing w:val="-1"/>
          <w:w w:val="92"/>
        </w:rPr>
        <w:t>ca</w:t>
      </w:r>
      <w:r>
        <w:rPr>
          <w:w w:val="103"/>
        </w:rPr>
        <w:t>n</w:t>
      </w:r>
      <w:r>
        <w:rPr>
          <w:spacing w:val="-22"/>
        </w:rPr>
        <w:t> </w:t>
      </w:r>
      <w:r>
        <w:rPr>
          <w:spacing w:val="-1"/>
          <w:w w:val="103"/>
        </w:rPr>
        <w:t>b</w:t>
      </w:r>
      <w:r>
        <w:rPr>
          <w:w w:val="92"/>
        </w:rPr>
        <w:t>e</w:t>
      </w:r>
      <w:r>
        <w:rPr>
          <w:spacing w:val="-22"/>
        </w:rPr>
        <w:t> </w:t>
      </w:r>
      <w:r>
        <w:rPr>
          <w:spacing w:val="-1"/>
          <w:w w:val="80"/>
        </w:rPr>
        <w:t>s</w:t>
      </w:r>
      <w:r>
        <w:rPr>
          <w:spacing w:val="-1"/>
          <w:w w:val="92"/>
        </w:rPr>
        <w:t>a</w:t>
      </w:r>
      <w:r>
        <w:rPr>
          <w:spacing w:val="-1"/>
          <w:w w:val="57"/>
        </w:rPr>
        <w:t>f</w:t>
      </w:r>
      <w:r>
        <w:rPr>
          <w:spacing w:val="-1"/>
          <w:w w:val="92"/>
        </w:rPr>
        <w:t>e</w:t>
      </w:r>
      <w:r>
        <w:rPr>
          <w:spacing w:val="-1"/>
          <w:w w:val="57"/>
        </w:rPr>
        <w:t>l</w:t>
      </w:r>
      <w:r>
        <w:rPr>
          <w:w w:val="92"/>
        </w:rPr>
        <w:t>y</w:t>
      </w:r>
      <w:r>
        <w:rPr>
          <w:spacing w:val="-22"/>
        </w:rPr>
        <w:t> </w:t>
      </w:r>
      <w:r>
        <w:rPr>
          <w:spacing w:val="-1"/>
          <w:w w:val="92"/>
        </w:rPr>
        <w:t>a</w:t>
      </w:r>
      <w:r>
        <w:rPr>
          <w:spacing w:val="-1"/>
          <w:w w:val="103"/>
        </w:rPr>
        <w:t>pp</w:t>
      </w:r>
      <w:r>
        <w:rPr>
          <w:spacing w:val="-1"/>
          <w:w w:val="57"/>
        </w:rPr>
        <w:t>li</w:t>
      </w:r>
      <w:r>
        <w:rPr>
          <w:spacing w:val="-1"/>
          <w:w w:val="92"/>
        </w:rPr>
        <w:t>e</w:t>
      </w:r>
      <w:r>
        <w:rPr>
          <w:w w:val="103"/>
        </w:rPr>
        <w:t>d</w:t>
      </w:r>
      <w:r>
        <w:rPr>
          <w:spacing w:val="-22"/>
        </w:rPr>
        <w:t> </w:t>
      </w:r>
      <w:r>
        <w:rPr>
          <w:spacing w:val="-1"/>
          <w:w w:val="57"/>
        </w:rPr>
        <w:t>t</w:t>
      </w:r>
      <w:r>
        <w:rPr>
          <w:w w:val="92"/>
        </w:rPr>
        <w:t>o</w:t>
      </w:r>
      <w:r>
        <w:rPr>
          <w:spacing w:val="-22"/>
        </w:rPr>
        <w:t> </w:t>
      </w:r>
      <w:r>
        <w:rPr>
          <w:spacing w:val="-1"/>
          <w:w w:val="92"/>
        </w:rPr>
        <w:t>a</w:t>
      </w:r>
      <w:r>
        <w:rPr>
          <w:spacing w:val="-1"/>
          <w:w w:val="103"/>
        </w:rPr>
        <w:t>n</w:t>
      </w:r>
      <w:r>
        <w:rPr>
          <w:spacing w:val="-1"/>
          <w:w w:val="92"/>
        </w:rPr>
        <w:t>e</w:t>
      </w:r>
      <w:r>
        <w:rPr>
          <w:spacing w:val="-1"/>
          <w:w w:val="80"/>
        </w:rPr>
        <w:t>s</w:t>
      </w:r>
      <w:r>
        <w:rPr>
          <w:spacing w:val="-1"/>
          <w:w w:val="57"/>
        </w:rPr>
        <w:t>t</w:t>
      </w:r>
      <w:r>
        <w:rPr>
          <w:spacing w:val="-1"/>
          <w:w w:val="103"/>
        </w:rPr>
        <w:t>h</w:t>
      </w:r>
      <w:r>
        <w:rPr>
          <w:spacing w:val="-1"/>
          <w:w w:val="92"/>
        </w:rPr>
        <w:t>e</w:t>
      </w:r>
      <w:r>
        <w:rPr>
          <w:spacing w:val="-1"/>
          <w:w w:val="80"/>
        </w:rPr>
        <w:t>s</w:t>
      </w:r>
      <w:r>
        <w:rPr>
          <w:spacing w:val="-1"/>
          <w:w w:val="57"/>
        </w:rPr>
        <w:t>i</w:t>
      </w:r>
      <w:r>
        <w:rPr>
          <w:w w:val="92"/>
        </w:rPr>
        <w:t>a</w:t>
      </w:r>
      <w:r>
        <w:rPr>
          <w:spacing w:val="-22"/>
        </w:rPr>
        <w:t> </w:t>
      </w:r>
      <w:r>
        <w:rPr>
          <w:spacing w:val="-1"/>
          <w:w w:val="92"/>
        </w:rPr>
        <w:t>a</w:t>
      </w:r>
      <w:r>
        <w:rPr>
          <w:w w:val="57"/>
        </w:rPr>
        <w:t>t</w:t>
      </w:r>
      <w:r>
        <w:rPr>
          <w:spacing w:val="-22"/>
        </w:rPr>
        <w:t> </w:t>
      </w:r>
      <w:r>
        <w:rPr>
          <w:spacing w:val="-1"/>
          <w:w w:val="103"/>
        </w:rPr>
        <w:t>kn</w:t>
      </w:r>
      <w:r>
        <w:rPr>
          <w:spacing w:val="-1"/>
          <w:w w:val="92"/>
        </w:rPr>
        <w:t>e</w:t>
      </w:r>
      <w:r>
        <w:rPr>
          <w:w w:val="92"/>
        </w:rPr>
        <w:t>e</w:t>
      </w:r>
      <w:r>
        <w:rPr>
          <w:spacing w:val="-38"/>
        </w:rPr>
        <w:t> </w:t>
      </w:r>
      <w:r>
        <w:rPr>
          <w:w w:val="57"/>
        </w:rPr>
        <w:t>－</w:t>
      </w:r>
      <w:r>
        <w:rPr>
          <w:spacing w:val="-47"/>
        </w:rPr>
        <w:t> </w:t>
      </w:r>
      <w:r>
        <w:rPr>
          <w:spacing w:val="-1"/>
          <w:w w:val="92"/>
        </w:rPr>
        <w:t>c</w:t>
      </w:r>
      <w:r>
        <w:rPr>
          <w:spacing w:val="-1"/>
          <w:w w:val="103"/>
        </w:rPr>
        <w:t>h</w:t>
      </w:r>
      <w:r>
        <w:rPr>
          <w:spacing w:val="-1"/>
          <w:w w:val="92"/>
        </w:rPr>
        <w:t>e</w:t>
      </w:r>
      <w:r>
        <w:rPr>
          <w:spacing w:val="-1"/>
          <w:w w:val="80"/>
        </w:rPr>
        <w:t>s</w:t>
      </w:r>
      <w:r>
        <w:rPr>
          <w:w w:val="57"/>
        </w:rPr>
        <w:t>t</w:t>
      </w:r>
      <w:r>
        <w:rPr>
          <w:spacing w:val="-22"/>
        </w:rPr>
        <w:t> </w:t>
      </w:r>
      <w:r>
        <w:rPr>
          <w:spacing w:val="-1"/>
          <w:w w:val="103"/>
        </w:rPr>
        <w:t>p</w:t>
      </w:r>
      <w:r>
        <w:rPr>
          <w:spacing w:val="-1"/>
          <w:w w:val="92"/>
        </w:rPr>
        <w:t>o</w:t>
      </w:r>
      <w:r>
        <w:rPr>
          <w:spacing w:val="-1"/>
          <w:w w:val="80"/>
        </w:rPr>
        <w:t>s</w:t>
      </w:r>
      <w:r>
        <w:rPr>
          <w:spacing w:val="-1"/>
          <w:w w:val="57"/>
        </w:rPr>
        <w:t>iti</w:t>
      </w:r>
      <w:r>
        <w:rPr>
          <w:spacing w:val="-1"/>
          <w:w w:val="92"/>
        </w:rPr>
        <w:t>o</w:t>
      </w:r>
      <w:r>
        <w:rPr>
          <w:spacing w:val="2"/>
          <w:w w:val="103"/>
        </w:rPr>
        <w:t>n</w:t>
      </w:r>
      <w:r>
        <w:rPr>
          <w:w w:val="25"/>
        </w:rPr>
        <w:t>．</w:t>
      </w:r>
    </w:p>
    <w:p>
      <w:pPr>
        <w:pStyle w:val="BodyText"/>
        <w:spacing w:before="7"/>
        <w:ind w:left="464"/>
        <w:jc w:val="both"/>
      </w:pPr>
      <w:r>
        <w:rPr>
          <w:spacing w:val="-22"/>
          <w:w w:val="103"/>
        </w:rPr>
        <w:t>【</w:t>
      </w:r>
      <w:r>
        <w:rPr>
          <w:rFonts w:ascii="Times New Roman" w:eastAsia="Times New Roman"/>
          <w:w w:val="111"/>
        </w:rPr>
        <w:t>K</w:t>
      </w:r>
      <w:r>
        <w:rPr>
          <w:rFonts w:ascii="Times New Roman" w:eastAsia="Times New Roman"/>
          <w:spacing w:val="-1"/>
          <w:w w:val="103"/>
        </w:rPr>
        <w:t>e</w:t>
      </w:r>
      <w:r>
        <w:rPr>
          <w:rFonts w:ascii="Times New Roman" w:eastAsia="Times New Roman"/>
          <w:w w:val="103"/>
        </w:rPr>
        <w:t>y</w:t>
      </w:r>
      <w:r>
        <w:rPr>
          <w:rFonts w:ascii="Times New Roman" w:eastAsia="Times New Roman"/>
          <w:spacing w:val="20"/>
        </w:rPr>
        <w:t> </w:t>
      </w:r>
      <w:r>
        <w:rPr>
          <w:rFonts w:ascii="Times New Roman" w:eastAsia="Times New Roman"/>
          <w:spacing w:val="-2"/>
          <w:w w:val="103"/>
        </w:rPr>
        <w:t>w</w:t>
      </w:r>
      <w:r>
        <w:rPr>
          <w:rFonts w:ascii="Times New Roman" w:eastAsia="Times New Roman"/>
          <w:spacing w:val="-1"/>
          <w:w w:val="103"/>
        </w:rPr>
        <w:t>o</w:t>
      </w:r>
      <w:r>
        <w:rPr>
          <w:rFonts w:ascii="Times New Roman" w:eastAsia="Times New Roman"/>
          <w:spacing w:val="-1"/>
          <w:w w:val="138"/>
        </w:rPr>
        <w:t>r</w:t>
      </w:r>
      <w:r>
        <w:rPr>
          <w:rFonts w:ascii="Times New Roman" w:eastAsia="Times New Roman"/>
          <w:spacing w:val="-1"/>
          <w:w w:val="115"/>
        </w:rPr>
        <w:t>d</w:t>
      </w:r>
      <w:r>
        <w:rPr>
          <w:rFonts w:ascii="Times New Roman" w:eastAsia="Times New Roman"/>
          <w:spacing w:val="3"/>
          <w:w w:val="103"/>
        </w:rPr>
        <w:t>s</w:t>
      </w:r>
      <w:r>
        <w:rPr>
          <w:w w:val="103"/>
        </w:rPr>
        <w:t>】</w:t>
      </w:r>
      <w:r>
        <w:rPr>
          <w:spacing w:val="25"/>
        </w:rPr>
        <w:t> </w:t>
      </w:r>
      <w:r>
        <w:rPr>
          <w:spacing w:val="-1"/>
          <w:w w:val="115"/>
        </w:rPr>
        <w:t>L</w:t>
      </w:r>
      <w:r>
        <w:rPr>
          <w:spacing w:val="-1"/>
          <w:w w:val="92"/>
        </w:rPr>
        <w:t>o</w:t>
      </w:r>
      <w:r>
        <w:rPr>
          <w:w w:val="126"/>
        </w:rPr>
        <w:t>w</w:t>
      </w:r>
      <w:r>
        <w:rPr>
          <w:spacing w:val="-22"/>
        </w:rPr>
        <w:t> </w:t>
      </w:r>
      <w:r>
        <w:rPr>
          <w:spacing w:val="-1"/>
          <w:w w:val="92"/>
        </w:rPr>
        <w:t>co</w:t>
      </w:r>
      <w:r>
        <w:rPr>
          <w:spacing w:val="-1"/>
          <w:w w:val="103"/>
        </w:rPr>
        <w:t>n</w:t>
      </w:r>
      <w:r>
        <w:rPr>
          <w:spacing w:val="-1"/>
          <w:w w:val="92"/>
        </w:rPr>
        <w:t>ce</w:t>
      </w:r>
      <w:r>
        <w:rPr>
          <w:spacing w:val="-1"/>
          <w:w w:val="103"/>
        </w:rPr>
        <w:t>n</w:t>
      </w:r>
      <w:r>
        <w:rPr>
          <w:spacing w:val="-1"/>
          <w:w w:val="57"/>
        </w:rPr>
        <w:t>t</w:t>
      </w:r>
      <w:r>
        <w:rPr>
          <w:spacing w:val="-1"/>
          <w:w w:val="68"/>
        </w:rPr>
        <w:t>r</w:t>
      </w:r>
      <w:r>
        <w:rPr>
          <w:spacing w:val="-1"/>
          <w:w w:val="92"/>
        </w:rPr>
        <w:t>a</w:t>
      </w:r>
      <w:r>
        <w:rPr>
          <w:spacing w:val="-1"/>
          <w:w w:val="57"/>
        </w:rPr>
        <w:t>ti</w:t>
      </w:r>
      <w:r>
        <w:rPr>
          <w:spacing w:val="-1"/>
          <w:w w:val="92"/>
        </w:rPr>
        <w:t>o</w:t>
      </w:r>
      <w:r>
        <w:rPr>
          <w:w w:val="103"/>
        </w:rPr>
        <w:t>n</w:t>
      </w:r>
      <w:r>
        <w:rPr>
          <w:spacing w:val="-22"/>
        </w:rPr>
        <w:t> </w:t>
      </w:r>
      <w:r>
        <w:rPr>
          <w:spacing w:val="-1"/>
          <w:w w:val="92"/>
        </w:rPr>
        <w:t>o</w:t>
      </w:r>
      <w:r>
        <w:rPr>
          <w:w w:val="57"/>
        </w:rPr>
        <w:t>f</w:t>
      </w:r>
      <w:r>
        <w:rPr>
          <w:spacing w:val="-22"/>
        </w:rPr>
        <w:t> </w:t>
      </w:r>
      <w:r>
        <w:rPr>
          <w:spacing w:val="-1"/>
          <w:w w:val="68"/>
        </w:rPr>
        <w:t>r</w:t>
      </w:r>
      <w:r>
        <w:rPr>
          <w:spacing w:val="-1"/>
          <w:w w:val="92"/>
        </w:rPr>
        <w:t>o</w:t>
      </w:r>
      <w:r>
        <w:rPr>
          <w:spacing w:val="-1"/>
          <w:w w:val="103"/>
        </w:rPr>
        <w:t>p</w:t>
      </w:r>
      <w:r>
        <w:rPr>
          <w:spacing w:val="-1"/>
          <w:w w:val="57"/>
        </w:rPr>
        <w:t>i</w:t>
      </w:r>
      <w:r>
        <w:rPr>
          <w:spacing w:val="-1"/>
          <w:w w:val="92"/>
        </w:rPr>
        <w:t>vaca</w:t>
      </w:r>
      <w:r>
        <w:rPr>
          <w:spacing w:val="-1"/>
          <w:w w:val="57"/>
        </w:rPr>
        <w:t>i</w:t>
      </w:r>
      <w:r>
        <w:rPr>
          <w:spacing w:val="-1"/>
          <w:w w:val="103"/>
        </w:rPr>
        <w:t>n</w:t>
      </w:r>
      <w:r>
        <w:rPr>
          <w:spacing w:val="3"/>
          <w:w w:val="92"/>
        </w:rPr>
        <w:t>e</w:t>
      </w:r>
      <w:r>
        <w:rPr>
          <w:w w:val="51"/>
        </w:rPr>
        <w:t>;</w:t>
      </w:r>
      <w:r>
        <w:rPr>
          <w:spacing w:val="20"/>
        </w:rPr>
        <w:t> </w:t>
      </w:r>
      <w:r>
        <w:rPr>
          <w:spacing w:val="-1"/>
          <w:w w:val="103"/>
        </w:rPr>
        <w:t>Sub</w:t>
      </w:r>
      <w:r>
        <w:rPr>
          <w:spacing w:val="-1"/>
          <w:w w:val="92"/>
        </w:rPr>
        <w:t>a</w:t>
      </w:r>
      <w:r>
        <w:rPr>
          <w:spacing w:val="-1"/>
          <w:w w:val="68"/>
        </w:rPr>
        <w:t>r</w:t>
      </w:r>
      <w:r>
        <w:rPr>
          <w:spacing w:val="-1"/>
          <w:w w:val="92"/>
        </w:rPr>
        <w:t>ac</w:t>
      </w:r>
      <w:r>
        <w:rPr>
          <w:spacing w:val="-1"/>
          <w:w w:val="103"/>
        </w:rPr>
        <w:t>hn</w:t>
      </w:r>
      <w:r>
        <w:rPr>
          <w:spacing w:val="-1"/>
          <w:w w:val="92"/>
        </w:rPr>
        <w:t>o</w:t>
      </w:r>
      <w:r>
        <w:rPr>
          <w:spacing w:val="-1"/>
          <w:w w:val="57"/>
        </w:rPr>
        <w:t>i</w:t>
      </w:r>
      <w:r>
        <w:rPr>
          <w:w w:val="103"/>
        </w:rPr>
        <w:t>d</w:t>
      </w:r>
      <w:r>
        <w:rPr>
          <w:spacing w:val="-22"/>
        </w:rPr>
        <w:t> </w:t>
      </w:r>
      <w:r>
        <w:rPr>
          <w:spacing w:val="-1"/>
          <w:w w:val="80"/>
        </w:rPr>
        <w:t>s</w:t>
      </w:r>
      <w:r>
        <w:rPr>
          <w:spacing w:val="-1"/>
          <w:w w:val="103"/>
        </w:rPr>
        <w:t>p</w:t>
      </w:r>
      <w:r>
        <w:rPr>
          <w:spacing w:val="-1"/>
          <w:w w:val="92"/>
        </w:rPr>
        <w:t>ac</w:t>
      </w:r>
      <w:r>
        <w:rPr>
          <w:spacing w:val="3"/>
          <w:w w:val="92"/>
        </w:rPr>
        <w:t>e</w:t>
      </w:r>
      <w:r>
        <w:rPr>
          <w:w w:val="51"/>
        </w:rPr>
        <w:t>;</w:t>
      </w:r>
      <w:r>
        <w:rPr>
          <w:spacing w:val="20"/>
        </w:rPr>
        <w:t> </w:t>
      </w:r>
      <w:r>
        <w:rPr>
          <w:spacing w:val="-2"/>
          <w:w w:val="138"/>
        </w:rPr>
        <w:t>A</w:t>
      </w:r>
      <w:r>
        <w:rPr>
          <w:spacing w:val="-1"/>
          <w:w w:val="103"/>
        </w:rPr>
        <w:t>n</w:t>
      </w:r>
      <w:r>
        <w:rPr>
          <w:spacing w:val="-1"/>
          <w:w w:val="92"/>
        </w:rPr>
        <w:t>e</w:t>
      </w:r>
      <w:r>
        <w:rPr>
          <w:spacing w:val="-1"/>
          <w:w w:val="80"/>
        </w:rPr>
        <w:t>s</w:t>
      </w:r>
      <w:r>
        <w:rPr>
          <w:spacing w:val="-1"/>
          <w:w w:val="57"/>
        </w:rPr>
        <w:t>t</w:t>
      </w:r>
      <w:r>
        <w:rPr>
          <w:spacing w:val="-1"/>
          <w:w w:val="103"/>
        </w:rPr>
        <w:t>h</w:t>
      </w:r>
      <w:r>
        <w:rPr>
          <w:spacing w:val="-1"/>
          <w:w w:val="92"/>
        </w:rPr>
        <w:t>e</w:t>
      </w:r>
      <w:r>
        <w:rPr>
          <w:spacing w:val="-1"/>
          <w:w w:val="80"/>
        </w:rPr>
        <w:t>s</w:t>
      </w:r>
      <w:r>
        <w:rPr>
          <w:spacing w:val="-1"/>
          <w:w w:val="57"/>
        </w:rPr>
        <w:t>i</w:t>
      </w:r>
      <w:r>
        <w:rPr>
          <w:w w:val="92"/>
        </w:rPr>
        <w:t>a</w:t>
      </w:r>
      <w:r>
        <w:rPr>
          <w:spacing w:val="-22"/>
        </w:rPr>
        <w:t> </w:t>
      </w:r>
      <w:r>
        <w:rPr>
          <w:spacing w:val="-1"/>
          <w:w w:val="103"/>
        </w:rPr>
        <w:t>qu</w:t>
      </w:r>
      <w:r>
        <w:rPr>
          <w:spacing w:val="-1"/>
          <w:w w:val="92"/>
        </w:rPr>
        <w:t>a</w:t>
      </w:r>
      <w:r>
        <w:rPr>
          <w:spacing w:val="-1"/>
          <w:w w:val="57"/>
        </w:rPr>
        <w:t>lit</w:t>
      </w:r>
      <w:r>
        <w:rPr>
          <w:spacing w:val="3"/>
          <w:w w:val="92"/>
        </w:rPr>
        <w:t>y</w:t>
      </w:r>
      <w:r>
        <w:rPr>
          <w:w w:val="51"/>
        </w:rPr>
        <w:t>;</w:t>
      </w:r>
      <w:r>
        <w:rPr>
          <w:spacing w:val="20"/>
        </w:rPr>
        <w:t> </w:t>
      </w:r>
      <w:r>
        <w:rPr>
          <w:spacing w:val="-1"/>
          <w:w w:val="126"/>
        </w:rPr>
        <w:t>C</w:t>
      </w:r>
      <w:r>
        <w:rPr>
          <w:spacing w:val="-1"/>
          <w:w w:val="92"/>
        </w:rPr>
        <w:t>a</w:t>
      </w:r>
      <w:r>
        <w:rPr>
          <w:spacing w:val="-1"/>
          <w:w w:val="103"/>
        </w:rPr>
        <w:t>ud</w:t>
      </w:r>
      <w:r>
        <w:rPr>
          <w:spacing w:val="-1"/>
          <w:w w:val="92"/>
        </w:rPr>
        <w:t>a</w:t>
      </w:r>
      <w:r>
        <w:rPr>
          <w:w w:val="57"/>
        </w:rPr>
        <w:t>l</w:t>
      </w:r>
      <w:r>
        <w:rPr>
          <w:spacing w:val="-22"/>
        </w:rPr>
        <w:t> </w:t>
      </w:r>
      <w:r>
        <w:rPr>
          <w:spacing w:val="-1"/>
          <w:w w:val="92"/>
        </w:rPr>
        <w:t>a</w:t>
      </w:r>
      <w:r>
        <w:rPr>
          <w:spacing w:val="-1"/>
          <w:w w:val="103"/>
        </w:rPr>
        <w:t>n</w:t>
      </w:r>
      <w:r>
        <w:rPr>
          <w:spacing w:val="-1"/>
          <w:w w:val="92"/>
        </w:rPr>
        <w:t>e</w:t>
      </w:r>
      <w:r>
        <w:rPr>
          <w:spacing w:val="-1"/>
          <w:w w:val="80"/>
        </w:rPr>
        <w:t>s</w:t>
      </w:r>
      <w:r>
        <w:rPr>
          <w:spacing w:val="-1"/>
          <w:w w:val="57"/>
        </w:rPr>
        <w:t>t</w:t>
      </w:r>
      <w:r>
        <w:rPr>
          <w:spacing w:val="-1"/>
          <w:w w:val="103"/>
        </w:rPr>
        <w:t>h</w:t>
      </w:r>
      <w:r>
        <w:rPr>
          <w:spacing w:val="-1"/>
          <w:w w:val="92"/>
        </w:rPr>
        <w:t>e</w:t>
      </w:r>
      <w:r>
        <w:rPr>
          <w:spacing w:val="-1"/>
          <w:w w:val="80"/>
        </w:rPr>
        <w:t>s</w:t>
      </w:r>
      <w:r>
        <w:rPr>
          <w:spacing w:val="-1"/>
          <w:w w:val="57"/>
        </w:rPr>
        <w:t>i</w:t>
      </w:r>
      <w:r>
        <w:rPr>
          <w:w w:val="92"/>
        </w:rPr>
        <w:t>a</w:t>
      </w:r>
    </w:p>
    <w:p>
      <w:pPr>
        <w:pStyle w:val="BodyText"/>
        <w:spacing w:before="3"/>
        <w:rPr>
          <w:sz w:val="20"/>
        </w:rPr>
      </w:pPr>
    </w:p>
    <w:p>
      <w:pPr>
        <w:spacing w:after="0"/>
        <w:rPr>
          <w:sz w:val="20"/>
        </w:rPr>
        <w:sectPr>
          <w:type w:val="continuous"/>
          <w:pgSz w:w="11910" w:h="16840"/>
          <w:pgMar w:top="620" w:bottom="540" w:left="840" w:right="780"/>
        </w:sectPr>
      </w:pPr>
    </w:p>
    <w:p>
      <w:pPr>
        <w:pStyle w:val="Heading5"/>
        <w:spacing w:line="285" w:lineRule="auto" w:before="77"/>
        <w:ind w:right="38" w:firstLine="399"/>
        <w:jc w:val="both"/>
      </w:pPr>
      <w:r>
        <w:rPr>
          <w:spacing w:val="8"/>
        </w:rPr>
        <w:t>肛肠及臀部手术常用的体位有三种</w:t>
      </w:r>
      <w:r>
        <w:rPr>
          <w:spacing w:val="4"/>
          <w:w w:val="90"/>
          <w:position w:val="1"/>
        </w:rPr>
        <w:t>: </w:t>
      </w:r>
      <w:r>
        <w:rPr>
          <w:spacing w:val="12"/>
        </w:rPr>
        <w:t>截石位</w:t>
      </w:r>
      <w:r>
        <w:rPr>
          <w:spacing w:val="-84"/>
          <w:position w:val="1"/>
        </w:rPr>
        <w:t>、</w:t>
      </w:r>
      <w:r>
        <w:rPr>
          <w:spacing w:val="7"/>
        </w:rPr>
        <w:t>侧卧</w:t>
      </w:r>
      <w:r>
        <w:rPr>
          <w:spacing w:val="5"/>
        </w:rPr>
        <w:t>位及俯卧折位</w:t>
      </w:r>
      <w:r>
        <w:rPr>
          <w:spacing w:val="3"/>
          <w:position w:val="1"/>
        </w:rPr>
        <w:t>。</w:t>
      </w:r>
      <w:r>
        <w:rPr>
          <w:spacing w:val="5"/>
        </w:rPr>
        <w:t>有研究表明</w:t>
      </w:r>
      <w:r>
        <w:rPr>
          <w:spacing w:val="-94"/>
          <w:position w:val="1"/>
        </w:rPr>
        <w:t>，</w:t>
      </w:r>
      <w:r>
        <w:rPr>
          <w:spacing w:val="9"/>
        </w:rPr>
        <w:t>俯卧折位对术野的暴露最</w:t>
      </w:r>
      <w:r>
        <w:rPr>
          <w:spacing w:val="5"/>
        </w:rPr>
        <w:t>优</w:t>
      </w:r>
      <w:r>
        <w:rPr>
          <w:spacing w:val="-96"/>
          <w:position w:val="1"/>
        </w:rPr>
        <w:t>，</w:t>
      </w:r>
      <w:r>
        <w:rPr>
          <w:spacing w:val="3"/>
        </w:rPr>
        <w:t>且对血压及心率无明显影响</w:t>
      </w:r>
      <w:r>
        <w:rPr>
          <w:spacing w:val="-14"/>
          <w:position w:val="10"/>
          <w:sz w:val="10"/>
        </w:rPr>
        <w:t>［1］</w:t>
      </w:r>
      <w:r>
        <w:rPr>
          <w:spacing w:val="5"/>
          <w:position w:val="1"/>
        </w:rPr>
        <w:t>。</w:t>
      </w:r>
      <w:r>
        <w:rPr>
          <w:spacing w:val="10"/>
        </w:rPr>
        <w:t>此类手术的麻醉方</w:t>
      </w:r>
      <w:r>
        <w:rPr>
          <w:spacing w:val="5"/>
        </w:rPr>
        <w:t>式多为骶管麻醉</w:t>
      </w:r>
      <w:r>
        <w:rPr>
          <w:spacing w:val="-96"/>
          <w:position w:val="1"/>
        </w:rPr>
        <w:t>，</w:t>
      </w:r>
      <w:r>
        <w:rPr>
          <w:spacing w:val="4"/>
        </w:rPr>
        <w:t>也有研究发现小剂量等比重腰麻适用</w:t>
      </w:r>
      <w:r>
        <w:rPr>
          <w:spacing w:val="5"/>
        </w:rPr>
        <w:t>于侧卧位和截石位的肛肠手术</w:t>
      </w:r>
      <w:r>
        <w:rPr>
          <w:spacing w:val="-92"/>
          <w:position w:val="1"/>
        </w:rPr>
        <w:t>，</w:t>
      </w:r>
      <w:r>
        <w:rPr>
          <w:spacing w:val="8"/>
        </w:rPr>
        <w:t>且无腰麻常见的尿潴留</w:t>
      </w:r>
      <w:r>
        <w:rPr>
          <w:spacing w:val="-4"/>
        </w:rPr>
        <w:t>副作用</w:t>
      </w:r>
      <w:r>
        <w:rPr>
          <w:spacing w:val="-14"/>
          <w:position w:val="10"/>
          <w:sz w:val="10"/>
        </w:rPr>
        <w:t>［2］</w:t>
      </w:r>
      <w:r>
        <w:rPr>
          <w:spacing w:val="3"/>
          <w:position w:val="1"/>
        </w:rPr>
        <w:t>。</w:t>
      </w:r>
      <w:r>
        <w:rPr>
          <w:spacing w:val="11"/>
        </w:rPr>
        <w:t>我院手术医生在实践中发现行肛肠手术和</w:t>
      </w:r>
      <w:r>
        <w:rPr>
          <w:spacing w:val="5"/>
        </w:rPr>
        <w:t>臀部其他手术时</w:t>
      </w:r>
      <w:r>
        <w:rPr>
          <w:spacing w:val="-84"/>
          <w:position w:val="1"/>
        </w:rPr>
        <w:t>，</w:t>
      </w:r>
      <w:r>
        <w:rPr>
          <w:spacing w:val="14"/>
        </w:rPr>
        <w:t>膝胸位暴露臀部术野更好</w:t>
      </w:r>
      <w:r>
        <w:rPr>
          <w:spacing w:val="-84"/>
          <w:position w:val="1"/>
        </w:rPr>
        <w:t>，</w:t>
      </w:r>
      <w:r>
        <w:rPr>
          <w:spacing w:val="11"/>
        </w:rPr>
        <w:t>术者具有</w:t>
      </w:r>
      <w:r>
        <w:rPr>
          <w:spacing w:val="5"/>
        </w:rPr>
        <w:t>较好的舒适感</w:t>
      </w:r>
      <w:r>
        <w:rPr>
          <w:spacing w:val="3"/>
          <w:position w:val="1"/>
        </w:rPr>
        <w:t>。</w:t>
      </w:r>
      <w:r>
        <w:rPr>
          <w:spacing w:val="5"/>
        </w:rPr>
        <w:t>这就要求患者术中不仅能手术无痛</w:t>
      </w:r>
      <w:r>
        <w:rPr>
          <w:spacing w:val="-90"/>
          <w:position w:val="1"/>
        </w:rPr>
        <w:t>，</w:t>
      </w:r>
      <w:r>
        <w:rPr/>
        <w:t>还</w:t>
      </w:r>
      <w:r>
        <w:rPr>
          <w:spacing w:val="7"/>
        </w:rPr>
        <w:t>必须具有较好的肌力维持好体位</w:t>
      </w:r>
      <w:r>
        <w:rPr>
          <w:spacing w:val="11"/>
          <w:position w:val="1"/>
        </w:rPr>
        <w:t>。</w:t>
      </w:r>
      <w:r>
        <w:rPr>
          <w:spacing w:val="15"/>
        </w:rPr>
        <w:t>我科每年肛肠和臀</w:t>
      </w:r>
      <w:r>
        <w:rPr>
          <w:spacing w:val="-3"/>
        </w:rPr>
        <w:t>部手术超过 </w:t>
      </w:r>
      <w:r>
        <w:rPr>
          <w:position w:val="1"/>
        </w:rPr>
        <w:t>400 </w:t>
      </w:r>
      <w:r>
        <w:rPr>
          <w:spacing w:val="5"/>
        </w:rPr>
        <w:t>例次</w:t>
      </w:r>
      <w:r>
        <w:rPr>
          <w:spacing w:val="-96"/>
          <w:position w:val="1"/>
        </w:rPr>
        <w:t>，</w:t>
      </w:r>
      <w:r>
        <w:rPr>
          <w:spacing w:val="3"/>
        </w:rPr>
        <w:t>最多日手术量为 </w:t>
      </w:r>
      <w:r>
        <w:rPr>
          <w:position w:val="1"/>
        </w:rPr>
        <w:t>10 </w:t>
      </w:r>
      <w:r>
        <w:rPr>
          <w:spacing w:val="8"/>
        </w:rPr>
        <w:t>台次</w:t>
      </w:r>
      <w:r>
        <w:rPr>
          <w:spacing w:val="-88"/>
          <w:position w:val="1"/>
        </w:rPr>
        <w:t>，</w:t>
      </w:r>
      <w:r>
        <w:rPr>
          <w:spacing w:val="7"/>
        </w:rPr>
        <w:t>多采用</w:t>
      </w:r>
      <w:r>
        <w:rPr>
          <w:spacing w:val="5"/>
        </w:rPr>
        <w:t>骶管麻醉和硬膜外麻醉</w:t>
      </w:r>
      <w:r>
        <w:rPr>
          <w:spacing w:val="3"/>
          <w:position w:val="1"/>
        </w:rPr>
        <w:t>。</w:t>
      </w:r>
      <w:r>
        <w:rPr>
          <w:spacing w:val="7"/>
        </w:rPr>
        <w:t>在相关科室沟通交流会上</w:t>
      </w:r>
      <w:r>
        <w:rPr>
          <w:spacing w:val="-90"/>
          <w:position w:val="1"/>
        </w:rPr>
        <w:t>，</w:t>
      </w:r>
      <w:r>
        <w:rPr/>
        <w:t>手</w:t>
      </w:r>
      <w:r>
        <w:rPr>
          <w:spacing w:val="5"/>
        </w:rPr>
        <w:t>术医生反应膝胸位手术的麻醉过程中</w:t>
      </w:r>
      <w:r>
        <w:rPr>
          <w:spacing w:val="-92"/>
          <w:position w:val="1"/>
        </w:rPr>
        <w:t>，</w:t>
      </w:r>
      <w:r>
        <w:rPr>
          <w:spacing w:val="7"/>
        </w:rPr>
        <w:t>存在着更改麻醉</w:t>
      </w:r>
      <w:r>
        <w:rPr>
          <w:spacing w:val="5"/>
        </w:rPr>
        <w:t>方式发生率高</w:t>
      </w:r>
      <w:r>
        <w:rPr>
          <w:spacing w:val="-92"/>
          <w:position w:val="1"/>
        </w:rPr>
        <w:t>、</w:t>
      </w:r>
      <w:r>
        <w:rPr>
          <w:spacing w:val="13"/>
        </w:rPr>
        <w:t>麻醉操作时间过长</w:t>
      </w:r>
      <w:r>
        <w:rPr>
          <w:spacing w:val="-84"/>
          <w:position w:val="1"/>
        </w:rPr>
        <w:t>、</w:t>
      </w:r>
      <w:r>
        <w:rPr>
          <w:spacing w:val="15"/>
        </w:rPr>
        <w:t>手术台次周转效率</w:t>
      </w:r>
      <w:r>
        <w:rPr>
          <w:spacing w:val="5"/>
        </w:rPr>
        <w:t>低等问题</w:t>
      </w:r>
      <w:r>
        <w:rPr>
          <w:spacing w:val="-82"/>
          <w:position w:val="1"/>
        </w:rPr>
        <w:t>，</w:t>
      </w:r>
      <w:r>
        <w:rPr>
          <w:spacing w:val="17"/>
        </w:rPr>
        <w:t>希望我科能提高此类手术麻醉的效率与效</w:t>
      </w:r>
      <w:r>
        <w:rPr>
          <w:spacing w:val="5"/>
        </w:rPr>
        <w:t>果</w:t>
      </w:r>
      <w:r>
        <w:rPr>
          <w:spacing w:val="3"/>
          <w:position w:val="1"/>
        </w:rPr>
        <w:t>。</w:t>
      </w:r>
      <w:r>
        <w:rPr>
          <w:spacing w:val="-12"/>
        </w:rPr>
        <w:t>自 </w:t>
      </w:r>
      <w:r>
        <w:rPr>
          <w:position w:val="1"/>
        </w:rPr>
        <w:t>2020 </w:t>
      </w:r>
      <w:r>
        <w:rPr>
          <w:spacing w:val="4"/>
        </w:rPr>
        <w:t>年起我科对所有行膝胸位手术的麻醉开展</w:t>
      </w:r>
      <w:r>
        <w:rPr>
          <w:spacing w:val="5"/>
        </w:rPr>
        <w:t>质量自查</w:t>
      </w:r>
      <w:r>
        <w:rPr>
          <w:spacing w:val="-96"/>
          <w:position w:val="1"/>
        </w:rPr>
        <w:t>，</w:t>
      </w:r>
      <w:r>
        <w:rPr>
          <w:spacing w:val="4"/>
        </w:rPr>
        <w:t>自查内容为影响手术效率和效果的麻醉相关</w:t>
      </w:r>
      <w:r>
        <w:rPr>
          <w:spacing w:val="7"/>
        </w:rPr>
        <w:t>因素及不良事件</w:t>
      </w:r>
      <w:r>
        <w:rPr>
          <w:spacing w:val="12"/>
          <w:w w:val="90"/>
          <w:position w:val="1"/>
        </w:rPr>
        <w:t>( </w:t>
      </w:r>
      <w:r>
        <w:rPr>
          <w:spacing w:val="12"/>
        </w:rPr>
        <w:t>主要包括局麻药中毒</w:t>
      </w:r>
      <w:r>
        <w:rPr>
          <w:spacing w:val="-88"/>
          <w:position w:val="1"/>
        </w:rPr>
        <w:t>，</w:t>
      </w:r>
      <w:r>
        <w:rPr>
          <w:spacing w:val="10"/>
        </w:rPr>
        <w:t>麻醉平面高于</w:t>
      </w:r>
    </w:p>
    <w:p>
      <w:pPr>
        <w:pStyle w:val="BodyText"/>
        <w:spacing w:before="4"/>
        <w:rPr>
          <w:sz w:val="10"/>
        </w:rPr>
      </w:pPr>
    </w:p>
    <w:p>
      <w:pPr>
        <w:pStyle w:val="BodyText"/>
        <w:spacing w:line="20" w:lineRule="exact"/>
        <w:ind w:left="148"/>
        <w:rPr>
          <w:sz w:val="2"/>
        </w:rPr>
      </w:pPr>
      <w:r>
        <w:rPr>
          <w:sz w:val="2"/>
        </w:rPr>
        <w:pict>
          <v:group style="width:63.4pt;height:.35pt;mso-position-horizontal-relative:char;mso-position-vertical-relative:line" coordorigin="0,0" coordsize="1268,7">
            <v:line style="position:absolute" from="0,3" to="1268,3" stroked="true" strokeweight=".327493pt" strokecolor="#000000">
              <v:stroke dashstyle="solid"/>
            </v:line>
          </v:group>
        </w:pict>
      </w:r>
      <w:r>
        <w:rPr>
          <w:sz w:val="2"/>
        </w:rPr>
      </w:r>
    </w:p>
    <w:p>
      <w:pPr>
        <w:spacing w:before="145"/>
        <w:ind w:left="151" w:right="0" w:firstLine="0"/>
        <w:jc w:val="left"/>
        <w:rPr>
          <w:sz w:val="15"/>
        </w:rPr>
      </w:pPr>
      <w:r>
        <w:rPr>
          <w:spacing w:val="2"/>
          <w:w w:val="103"/>
          <w:sz w:val="15"/>
        </w:rPr>
        <w:t>基金项目</w:t>
      </w:r>
      <w:r>
        <w:rPr>
          <w:spacing w:val="-32"/>
          <w:sz w:val="15"/>
        </w:rPr>
        <w:t> </w:t>
      </w:r>
      <w:r>
        <w:rPr>
          <w:w w:val="57"/>
          <w:position w:val="1"/>
          <w:sz w:val="15"/>
        </w:rPr>
        <w:t>:</w:t>
      </w:r>
      <w:r>
        <w:rPr>
          <w:position w:val="1"/>
          <w:sz w:val="15"/>
        </w:rPr>
        <w:t> </w:t>
      </w:r>
      <w:r>
        <w:rPr>
          <w:spacing w:val="3"/>
          <w:w w:val="103"/>
          <w:sz w:val="15"/>
        </w:rPr>
        <w:t>国家重点研发计划</w:t>
      </w:r>
      <w:r>
        <w:rPr>
          <w:w w:val="56"/>
          <w:position w:val="1"/>
          <w:sz w:val="15"/>
        </w:rPr>
        <w:t>(</w:t>
      </w:r>
      <w:r>
        <w:rPr>
          <w:spacing w:val="-32"/>
          <w:position w:val="1"/>
          <w:sz w:val="15"/>
        </w:rPr>
        <w:t> </w:t>
      </w:r>
      <w:r>
        <w:rPr>
          <w:w w:val="103"/>
          <w:position w:val="1"/>
          <w:sz w:val="15"/>
        </w:rPr>
        <w:t>202</w:t>
      </w:r>
      <w:r>
        <w:rPr>
          <w:spacing w:val="9"/>
          <w:w w:val="103"/>
          <w:position w:val="1"/>
          <w:sz w:val="15"/>
        </w:rPr>
        <w:t>0</w:t>
      </w:r>
      <w:r>
        <w:rPr>
          <w:spacing w:val="-1"/>
          <w:w w:val="137"/>
          <w:position w:val="1"/>
          <w:sz w:val="15"/>
        </w:rPr>
        <w:t>Y</w:t>
      </w:r>
      <w:r>
        <w:rPr>
          <w:spacing w:val="-1"/>
          <w:w w:val="114"/>
          <w:position w:val="1"/>
          <w:sz w:val="15"/>
        </w:rPr>
        <w:t>F</w:t>
      </w:r>
      <w:r>
        <w:rPr>
          <w:spacing w:val="-6"/>
          <w:w w:val="126"/>
          <w:position w:val="1"/>
          <w:sz w:val="15"/>
        </w:rPr>
        <w:t>C</w:t>
      </w:r>
      <w:r>
        <w:rPr>
          <w:w w:val="103"/>
          <w:position w:val="1"/>
          <w:sz w:val="15"/>
        </w:rPr>
        <w:t>200900</w:t>
      </w:r>
      <w:r>
        <w:rPr>
          <w:spacing w:val="9"/>
          <w:w w:val="103"/>
          <w:position w:val="1"/>
          <w:sz w:val="15"/>
        </w:rPr>
        <w:t>2</w:t>
      </w:r>
      <w:r>
        <w:rPr>
          <w:w w:val="56"/>
          <w:position w:val="1"/>
          <w:sz w:val="15"/>
        </w:rPr>
        <w:t>)</w:t>
      </w:r>
    </w:p>
    <w:p>
      <w:pPr>
        <w:spacing w:before="56"/>
        <w:ind w:left="151" w:right="0" w:firstLine="0"/>
        <w:jc w:val="left"/>
        <w:rPr>
          <w:sz w:val="15"/>
        </w:rPr>
      </w:pPr>
      <w:r>
        <w:rPr>
          <w:spacing w:val="2"/>
          <w:w w:val="103"/>
          <w:sz w:val="15"/>
        </w:rPr>
        <w:t>通信作者</w:t>
      </w:r>
      <w:r>
        <w:rPr>
          <w:spacing w:val="-32"/>
          <w:sz w:val="15"/>
        </w:rPr>
        <w:t> </w:t>
      </w:r>
      <w:r>
        <w:rPr>
          <w:w w:val="57"/>
          <w:position w:val="1"/>
          <w:sz w:val="15"/>
        </w:rPr>
        <w:t>:</w:t>
      </w:r>
      <w:r>
        <w:rPr>
          <w:position w:val="1"/>
          <w:sz w:val="15"/>
        </w:rPr>
        <w:t> </w:t>
      </w:r>
      <w:r>
        <w:rPr>
          <w:w w:val="103"/>
          <w:sz w:val="15"/>
        </w:rPr>
        <w:t>夏</w:t>
      </w:r>
      <w:r>
        <w:rPr>
          <w:spacing w:val="6"/>
          <w:sz w:val="15"/>
        </w:rPr>
        <w:t>  </w:t>
      </w:r>
      <w:r>
        <w:rPr>
          <w:spacing w:val="3"/>
          <w:w w:val="103"/>
          <w:sz w:val="15"/>
        </w:rPr>
        <w:t>瑞</w:t>
      </w:r>
      <w:r>
        <w:rPr>
          <w:spacing w:val="-33"/>
          <w:w w:val="103"/>
          <w:position w:val="1"/>
          <w:sz w:val="15"/>
        </w:rPr>
        <w:t>，</w:t>
      </w:r>
      <w:r>
        <w:rPr>
          <w:w w:val="103"/>
          <w:position w:val="1"/>
          <w:sz w:val="15"/>
        </w:rPr>
        <w:t>87956035</w:t>
      </w:r>
      <w:r>
        <w:rPr>
          <w:spacing w:val="9"/>
          <w:w w:val="103"/>
          <w:position w:val="1"/>
          <w:sz w:val="15"/>
        </w:rPr>
        <w:t>0</w:t>
      </w:r>
      <w:r>
        <w:rPr>
          <w:w w:val="160"/>
          <w:position w:val="1"/>
          <w:sz w:val="15"/>
        </w:rPr>
        <w:t>@</w:t>
      </w:r>
      <w:r>
        <w:rPr>
          <w:spacing w:val="-37"/>
          <w:position w:val="1"/>
          <w:sz w:val="15"/>
        </w:rPr>
        <w:t> </w:t>
      </w:r>
      <w:r>
        <w:rPr>
          <w:w w:val="103"/>
          <w:position w:val="1"/>
          <w:sz w:val="15"/>
        </w:rPr>
        <w:t>q</w:t>
      </w:r>
      <w:r>
        <w:rPr>
          <w:spacing w:val="3"/>
          <w:w w:val="103"/>
          <w:position w:val="1"/>
          <w:sz w:val="15"/>
        </w:rPr>
        <w:t>q</w:t>
      </w:r>
      <w:r>
        <w:rPr>
          <w:w w:val="25"/>
          <w:position w:val="1"/>
          <w:sz w:val="15"/>
        </w:rPr>
        <w:t>．</w:t>
      </w:r>
      <w:r>
        <w:rPr>
          <w:spacing w:val="-35"/>
          <w:position w:val="1"/>
          <w:sz w:val="15"/>
        </w:rPr>
        <w:t> </w:t>
      </w:r>
      <w:r>
        <w:rPr>
          <w:spacing w:val="-1"/>
          <w:w w:val="91"/>
          <w:position w:val="1"/>
          <w:sz w:val="15"/>
        </w:rPr>
        <w:t>co</w:t>
      </w:r>
      <w:r>
        <w:rPr>
          <w:w w:val="149"/>
          <w:position w:val="1"/>
          <w:sz w:val="15"/>
        </w:rPr>
        <w:t>m</w:t>
      </w:r>
    </w:p>
    <w:p>
      <w:pPr>
        <w:pStyle w:val="Heading5"/>
        <w:spacing w:line="280" w:lineRule="auto" w:before="77"/>
        <w:ind w:left="163" w:right="215"/>
        <w:jc w:val="both"/>
      </w:pPr>
      <w:r>
        <w:rPr/>
        <w:br w:type="column"/>
      </w:r>
      <w:r>
        <w:rPr>
          <w:position w:val="1"/>
        </w:rPr>
        <w:t>T</w:t>
      </w:r>
      <w:r>
        <w:rPr>
          <w:position w:val="-3"/>
          <w:sz w:val="10"/>
        </w:rPr>
        <w:t>10</w:t>
      </w:r>
      <w:r>
        <w:rPr>
          <w:spacing w:val="29"/>
          <w:position w:val="-3"/>
          <w:sz w:val="10"/>
        </w:rPr>
        <w:t> </w:t>
      </w:r>
      <w:r>
        <w:rPr>
          <w:spacing w:val="-96"/>
          <w:position w:val="1"/>
        </w:rPr>
        <w:t>，</w:t>
      </w:r>
      <w:r>
        <w:rPr>
          <w:spacing w:val="10"/>
        </w:rPr>
        <w:t>局麻醉药入血</w:t>
      </w:r>
      <w:r>
        <w:rPr>
          <w:spacing w:val="-88"/>
          <w:position w:val="1"/>
        </w:rPr>
        <w:t>，</w:t>
      </w:r>
      <w:r>
        <w:rPr>
          <w:spacing w:val="10"/>
        </w:rPr>
        <w:t>麻醉效果不佳</w:t>
      </w:r>
      <w:r>
        <w:rPr>
          <w:spacing w:val="-88"/>
          <w:position w:val="1"/>
        </w:rPr>
        <w:t>，</w:t>
      </w:r>
      <w:r>
        <w:rPr>
          <w:spacing w:val="10"/>
        </w:rPr>
        <w:t>更改麻醉方法</w:t>
      </w:r>
      <w:r>
        <w:rPr>
          <w:spacing w:val="-88"/>
          <w:position w:val="1"/>
        </w:rPr>
        <w:t>，</w:t>
      </w:r>
      <w:r>
        <w:rPr>
          <w:spacing w:val="5"/>
        </w:rPr>
        <w:t>麻醉</w:t>
      </w:r>
      <w:r>
        <w:rPr>
          <w:spacing w:val="4"/>
          <w:w w:val="102"/>
        </w:rPr>
        <w:t>操作时间长于</w:t>
      </w:r>
      <w:r>
        <w:rPr>
          <w:spacing w:val="-52"/>
        </w:rPr>
        <w:t> </w:t>
      </w:r>
      <w:r>
        <w:rPr>
          <w:w w:val="102"/>
          <w:position w:val="1"/>
        </w:rPr>
        <w:t>30</w:t>
      </w:r>
      <w:r>
        <w:rPr>
          <w:spacing w:val="-18"/>
          <w:position w:val="1"/>
        </w:rPr>
        <w:t> </w:t>
      </w:r>
      <w:r>
        <w:rPr>
          <w:spacing w:val="-3"/>
          <w:w w:val="147"/>
          <w:position w:val="1"/>
        </w:rPr>
        <w:t>m</w:t>
      </w:r>
      <w:r>
        <w:rPr>
          <w:w w:val="56"/>
          <w:position w:val="1"/>
        </w:rPr>
        <w:t>i</w:t>
      </w:r>
      <w:r>
        <w:rPr>
          <w:spacing w:val="5"/>
          <w:w w:val="102"/>
          <w:position w:val="1"/>
        </w:rPr>
        <w:t>n</w:t>
      </w:r>
      <w:r>
        <w:rPr>
          <w:w w:val="55"/>
          <w:position w:val="1"/>
        </w:rPr>
        <w:t>)</w:t>
      </w:r>
      <w:r>
        <w:rPr>
          <w:spacing w:val="-30"/>
          <w:position w:val="1"/>
        </w:rPr>
        <w:t> </w:t>
      </w:r>
      <w:r>
        <w:rPr>
          <w:spacing w:val="-96"/>
          <w:w w:val="102"/>
          <w:position w:val="1"/>
        </w:rPr>
        <w:t>，</w:t>
      </w:r>
      <w:r>
        <w:rPr>
          <w:spacing w:val="5"/>
          <w:w w:val="102"/>
        </w:rPr>
        <w:t>利用相关管理工具分析</w:t>
      </w:r>
      <w:r>
        <w:rPr>
          <w:spacing w:val="-92"/>
          <w:w w:val="102"/>
          <w:position w:val="1"/>
        </w:rPr>
        <w:t>，</w:t>
      </w:r>
      <w:r>
        <w:rPr>
          <w:spacing w:val="6"/>
          <w:w w:val="102"/>
        </w:rPr>
        <w:t>寻找原</w:t>
      </w:r>
      <w:r>
        <w:rPr>
          <w:spacing w:val="5"/>
          <w:w w:val="105"/>
        </w:rPr>
        <w:t>因进行分析整改</w:t>
      </w:r>
      <w:r>
        <w:rPr>
          <w:w w:val="105"/>
          <w:position w:val="1"/>
        </w:rPr>
        <w:t>。</w:t>
      </w:r>
    </w:p>
    <w:p>
      <w:pPr>
        <w:pStyle w:val="ListParagraph"/>
        <w:numPr>
          <w:ilvl w:val="0"/>
          <w:numId w:val="11"/>
        </w:numPr>
        <w:tabs>
          <w:tab w:pos="461" w:val="left" w:leader="none"/>
        </w:tabs>
        <w:spacing w:line="240" w:lineRule="auto" w:before="111" w:after="0"/>
        <w:ind w:left="460" w:right="0" w:hanging="310"/>
        <w:jc w:val="both"/>
        <w:rPr>
          <w:sz w:val="19"/>
        </w:rPr>
      </w:pPr>
      <w:r>
        <w:rPr>
          <w:spacing w:val="3"/>
          <w:sz w:val="19"/>
        </w:rPr>
        <w:t>资料收集</w:t>
      </w:r>
    </w:p>
    <w:p>
      <w:pPr>
        <w:spacing w:before="160"/>
        <w:ind w:left="151" w:right="0" w:firstLine="0"/>
        <w:jc w:val="both"/>
        <w:rPr>
          <w:sz w:val="19"/>
        </w:rPr>
      </w:pPr>
      <w:r>
        <w:rPr>
          <w:spacing w:val="11"/>
          <w:w w:val="102"/>
          <w:position w:val="1"/>
          <w:sz w:val="19"/>
        </w:rPr>
        <w:t>1</w:t>
      </w:r>
      <w:r>
        <w:rPr>
          <w:w w:val="25"/>
          <w:position w:val="1"/>
          <w:sz w:val="19"/>
        </w:rPr>
        <w:t>．</w:t>
      </w:r>
      <w:r>
        <w:rPr>
          <w:spacing w:val="-57"/>
          <w:position w:val="1"/>
          <w:sz w:val="19"/>
        </w:rPr>
        <w:t> </w:t>
      </w:r>
      <w:r>
        <w:rPr>
          <w:w w:val="102"/>
          <w:position w:val="1"/>
          <w:sz w:val="19"/>
        </w:rPr>
        <w:t>1</w:t>
      </w:r>
      <w:r>
        <w:rPr>
          <w:spacing w:val="10"/>
          <w:position w:val="1"/>
          <w:sz w:val="19"/>
        </w:rPr>
        <w:t>  </w:t>
      </w:r>
      <w:r>
        <w:rPr>
          <w:spacing w:val="3"/>
          <w:w w:val="102"/>
          <w:sz w:val="19"/>
        </w:rPr>
        <w:t>一般资料</w:t>
      </w:r>
    </w:p>
    <w:p>
      <w:pPr>
        <w:spacing w:line="290" w:lineRule="auto" w:before="46"/>
        <w:ind w:left="151" w:right="215" w:firstLine="411"/>
        <w:jc w:val="both"/>
        <w:rPr>
          <w:sz w:val="19"/>
        </w:rPr>
      </w:pPr>
      <w:r>
        <w:rPr>
          <w:spacing w:val="5"/>
          <w:w w:val="102"/>
          <w:sz w:val="19"/>
        </w:rPr>
        <w:t>查阅统计我科手术麻醉系统</w:t>
      </w:r>
      <w:r>
        <w:rPr>
          <w:spacing w:val="-107"/>
          <w:w w:val="102"/>
          <w:position w:val="1"/>
          <w:sz w:val="19"/>
        </w:rPr>
        <w:t>，</w:t>
      </w:r>
      <w:r>
        <w:rPr>
          <w:w w:val="102"/>
          <w:position w:val="1"/>
          <w:sz w:val="19"/>
        </w:rPr>
        <w:t>2020</w:t>
      </w:r>
      <w:r>
        <w:rPr>
          <w:spacing w:val="-35"/>
          <w:position w:val="1"/>
          <w:sz w:val="19"/>
        </w:rPr>
        <w:t> </w:t>
      </w:r>
      <w:r>
        <w:rPr>
          <w:spacing w:val="5"/>
          <w:w w:val="102"/>
          <w:sz w:val="19"/>
        </w:rPr>
        <w:t>年臀部手术共计 </w:t>
      </w:r>
      <w:r>
        <w:rPr>
          <w:spacing w:val="5"/>
          <w:position w:val="1"/>
          <w:sz w:val="19"/>
        </w:rPr>
        <w:t>467</w:t>
      </w:r>
      <w:r>
        <w:rPr>
          <w:spacing w:val="-26"/>
          <w:position w:val="1"/>
          <w:sz w:val="19"/>
        </w:rPr>
        <w:t> </w:t>
      </w:r>
      <w:r>
        <w:rPr>
          <w:spacing w:val="5"/>
          <w:sz w:val="19"/>
        </w:rPr>
        <w:t>台次</w:t>
      </w:r>
      <w:r>
        <w:rPr>
          <w:spacing w:val="3"/>
          <w:position w:val="1"/>
          <w:sz w:val="19"/>
        </w:rPr>
        <w:t>。</w:t>
      </w:r>
      <w:r>
        <w:rPr>
          <w:spacing w:val="-2"/>
          <w:sz w:val="19"/>
        </w:rPr>
        <w:t>其中男 </w:t>
      </w:r>
      <w:r>
        <w:rPr>
          <w:position w:val="1"/>
          <w:sz w:val="19"/>
        </w:rPr>
        <w:t>304</w:t>
      </w:r>
      <w:r>
        <w:rPr>
          <w:spacing w:val="-8"/>
          <w:position w:val="1"/>
          <w:sz w:val="19"/>
        </w:rPr>
        <w:t> </w:t>
      </w:r>
      <w:r>
        <w:rPr>
          <w:spacing w:val="5"/>
          <w:sz w:val="19"/>
        </w:rPr>
        <w:t>例</w:t>
      </w:r>
      <w:r>
        <w:rPr>
          <w:spacing w:val="-82"/>
          <w:position w:val="1"/>
          <w:sz w:val="19"/>
        </w:rPr>
        <w:t>，</w:t>
      </w:r>
      <w:r>
        <w:rPr>
          <w:spacing w:val="-14"/>
          <w:sz w:val="19"/>
        </w:rPr>
        <w:t>女 </w:t>
      </w:r>
      <w:r>
        <w:rPr>
          <w:position w:val="1"/>
          <w:sz w:val="19"/>
        </w:rPr>
        <w:t>163</w:t>
      </w:r>
      <w:r>
        <w:rPr>
          <w:spacing w:val="-7"/>
          <w:position w:val="1"/>
          <w:sz w:val="19"/>
        </w:rPr>
        <w:t> </w:t>
      </w:r>
      <w:r>
        <w:rPr>
          <w:spacing w:val="5"/>
          <w:sz w:val="19"/>
        </w:rPr>
        <w:t>例</w:t>
      </w:r>
      <w:r>
        <w:rPr>
          <w:spacing w:val="11"/>
          <w:position w:val="1"/>
          <w:sz w:val="19"/>
        </w:rPr>
        <w:t>。</w:t>
      </w:r>
      <w:r>
        <w:rPr>
          <w:spacing w:val="-4"/>
          <w:sz w:val="19"/>
        </w:rPr>
        <w:t>骨科 </w:t>
      </w:r>
      <w:r>
        <w:rPr>
          <w:position w:val="1"/>
          <w:sz w:val="19"/>
        </w:rPr>
        <w:t>17</w:t>
      </w:r>
      <w:r>
        <w:rPr>
          <w:spacing w:val="-8"/>
          <w:position w:val="1"/>
          <w:sz w:val="19"/>
        </w:rPr>
        <w:t> </w:t>
      </w:r>
      <w:r>
        <w:rPr>
          <w:spacing w:val="11"/>
          <w:sz w:val="19"/>
        </w:rPr>
        <w:t>例次</w:t>
      </w:r>
      <w:r>
        <w:rPr>
          <w:spacing w:val="-82"/>
          <w:position w:val="1"/>
          <w:sz w:val="19"/>
        </w:rPr>
        <w:t>，</w:t>
      </w:r>
      <w:r>
        <w:rPr>
          <w:sz w:val="19"/>
        </w:rPr>
        <w:t>肛</w:t>
      </w:r>
      <w:r>
        <w:rPr>
          <w:spacing w:val="-10"/>
          <w:sz w:val="19"/>
        </w:rPr>
        <w:t>肠科 </w:t>
      </w:r>
      <w:r>
        <w:rPr>
          <w:position w:val="1"/>
          <w:sz w:val="19"/>
        </w:rPr>
        <w:t>450</w:t>
      </w:r>
      <w:r>
        <w:rPr>
          <w:spacing w:val="-8"/>
          <w:position w:val="1"/>
          <w:sz w:val="19"/>
        </w:rPr>
        <w:t> </w:t>
      </w:r>
      <w:r>
        <w:rPr>
          <w:spacing w:val="10"/>
          <w:sz w:val="19"/>
        </w:rPr>
        <w:t>例次</w:t>
      </w:r>
      <w:r>
        <w:rPr>
          <w:spacing w:val="9"/>
          <w:position w:val="1"/>
          <w:sz w:val="19"/>
        </w:rPr>
        <w:t>。</w:t>
      </w:r>
      <w:r>
        <w:rPr>
          <w:spacing w:val="3"/>
          <w:sz w:val="19"/>
        </w:rPr>
        <w:t>年龄最小 </w:t>
      </w:r>
      <w:r>
        <w:rPr>
          <w:position w:val="1"/>
          <w:sz w:val="19"/>
        </w:rPr>
        <w:t>11</w:t>
      </w:r>
      <w:r>
        <w:rPr>
          <w:spacing w:val="-8"/>
          <w:position w:val="1"/>
          <w:sz w:val="19"/>
        </w:rPr>
        <w:t> </w:t>
      </w:r>
      <w:r>
        <w:rPr>
          <w:spacing w:val="5"/>
          <w:sz w:val="19"/>
        </w:rPr>
        <w:t>岁</w:t>
      </w:r>
      <w:r>
        <w:rPr>
          <w:spacing w:val="-84"/>
          <w:position w:val="1"/>
          <w:sz w:val="19"/>
        </w:rPr>
        <w:t>，</w:t>
      </w:r>
      <w:r>
        <w:rPr>
          <w:spacing w:val="-5"/>
          <w:sz w:val="19"/>
        </w:rPr>
        <w:t>最大 </w:t>
      </w:r>
      <w:r>
        <w:rPr>
          <w:position w:val="1"/>
          <w:sz w:val="19"/>
        </w:rPr>
        <w:t>79</w:t>
      </w:r>
      <w:r>
        <w:rPr>
          <w:spacing w:val="-5"/>
          <w:position w:val="1"/>
          <w:sz w:val="19"/>
        </w:rPr>
        <w:t> </w:t>
      </w:r>
      <w:r>
        <w:rPr>
          <w:spacing w:val="5"/>
          <w:sz w:val="19"/>
        </w:rPr>
        <w:t>岁</w:t>
      </w:r>
      <w:r>
        <w:rPr>
          <w:spacing w:val="-82"/>
          <w:position w:val="1"/>
          <w:sz w:val="19"/>
        </w:rPr>
        <w:t>，</w:t>
      </w:r>
      <w:r>
        <w:rPr>
          <w:spacing w:val="12"/>
          <w:sz w:val="19"/>
        </w:rPr>
        <w:t>平均年龄</w:t>
      </w:r>
    </w:p>
    <w:p>
      <w:pPr>
        <w:spacing w:line="288" w:lineRule="auto" w:before="0"/>
        <w:ind w:left="163" w:right="70" w:hanging="12"/>
        <w:jc w:val="left"/>
        <w:rPr>
          <w:sz w:val="19"/>
        </w:rPr>
      </w:pPr>
      <w:r>
        <w:rPr>
          <w:position w:val="1"/>
          <w:sz w:val="19"/>
        </w:rPr>
        <w:t>59</w:t>
      </w:r>
      <w:r>
        <w:rPr>
          <w:spacing w:val="-27"/>
          <w:position w:val="1"/>
          <w:sz w:val="19"/>
        </w:rPr>
        <w:t>. </w:t>
      </w:r>
      <w:r>
        <w:rPr>
          <w:position w:val="1"/>
          <w:sz w:val="19"/>
        </w:rPr>
        <w:t>0 </w:t>
      </w:r>
      <w:r>
        <w:rPr>
          <w:spacing w:val="5"/>
          <w:sz w:val="19"/>
        </w:rPr>
        <w:t>岁</w:t>
      </w:r>
      <w:r>
        <w:rPr>
          <w:spacing w:val="3"/>
          <w:position w:val="1"/>
          <w:sz w:val="19"/>
        </w:rPr>
        <w:t>。</w:t>
      </w:r>
      <w:r>
        <w:rPr>
          <w:spacing w:val="-11"/>
          <w:sz w:val="19"/>
        </w:rPr>
        <w:t>体质量 </w:t>
      </w:r>
      <w:r>
        <w:rPr>
          <w:position w:val="1"/>
          <w:sz w:val="19"/>
        </w:rPr>
        <w:t>10</w:t>
      </w:r>
      <w:r>
        <w:rPr>
          <w:spacing w:val="-27"/>
          <w:position w:val="1"/>
          <w:sz w:val="19"/>
        </w:rPr>
        <w:t>. </w:t>
      </w:r>
      <w:r>
        <w:rPr>
          <w:position w:val="1"/>
          <w:sz w:val="19"/>
        </w:rPr>
        <w:t>5 </w:t>
      </w:r>
      <w:r>
        <w:rPr>
          <w:w w:val="95"/>
          <w:position w:val="1"/>
          <w:sz w:val="19"/>
        </w:rPr>
        <w:t>～</w:t>
      </w:r>
      <w:r>
        <w:rPr>
          <w:spacing w:val="-51"/>
          <w:w w:val="95"/>
          <w:position w:val="1"/>
          <w:sz w:val="19"/>
        </w:rPr>
        <w:t> </w:t>
      </w:r>
      <w:r>
        <w:rPr>
          <w:position w:val="1"/>
          <w:sz w:val="19"/>
        </w:rPr>
        <w:t>35 </w:t>
      </w:r>
      <w:r>
        <w:rPr>
          <w:spacing w:val="2"/>
          <w:position w:val="1"/>
          <w:sz w:val="19"/>
        </w:rPr>
        <w:t>kg</w:t>
      </w:r>
      <w:r>
        <w:rPr>
          <w:spacing w:val="11"/>
          <w:position w:val="1"/>
          <w:sz w:val="19"/>
        </w:rPr>
        <w:t>。</w:t>
      </w:r>
      <w:r>
        <w:rPr>
          <w:sz w:val="19"/>
        </w:rPr>
        <w:t>骶管麻醉 </w:t>
      </w:r>
      <w:r>
        <w:rPr>
          <w:position w:val="1"/>
          <w:sz w:val="19"/>
        </w:rPr>
        <w:t>451 </w:t>
      </w:r>
      <w:r>
        <w:rPr>
          <w:spacing w:val="11"/>
          <w:sz w:val="19"/>
        </w:rPr>
        <w:t>例次</w:t>
      </w:r>
      <w:r>
        <w:rPr>
          <w:spacing w:val="-82"/>
          <w:position w:val="1"/>
          <w:sz w:val="19"/>
        </w:rPr>
        <w:t>，</w:t>
      </w:r>
      <w:r>
        <w:rPr>
          <w:sz w:val="19"/>
        </w:rPr>
        <w:t>腰</w:t>
      </w:r>
      <w:r>
        <w:rPr>
          <w:spacing w:val="-1"/>
          <w:sz w:val="19"/>
        </w:rPr>
        <w:t>硬联合及连硬外麻醉 </w:t>
      </w:r>
      <w:r>
        <w:rPr>
          <w:position w:val="1"/>
          <w:sz w:val="19"/>
        </w:rPr>
        <w:t>9 </w:t>
      </w:r>
      <w:r>
        <w:rPr>
          <w:spacing w:val="8"/>
          <w:sz w:val="19"/>
        </w:rPr>
        <w:t>例次</w:t>
      </w:r>
      <w:r>
        <w:rPr>
          <w:spacing w:val="-90"/>
          <w:position w:val="1"/>
          <w:sz w:val="19"/>
        </w:rPr>
        <w:t>，</w:t>
      </w:r>
      <w:r>
        <w:rPr>
          <w:spacing w:val="-8"/>
          <w:sz w:val="19"/>
        </w:rPr>
        <w:t>局麻 </w:t>
      </w:r>
      <w:r>
        <w:rPr>
          <w:position w:val="1"/>
          <w:sz w:val="19"/>
        </w:rPr>
        <w:t>3 </w:t>
      </w:r>
      <w:r>
        <w:rPr>
          <w:spacing w:val="8"/>
          <w:sz w:val="19"/>
        </w:rPr>
        <w:t>例次</w:t>
      </w:r>
      <w:r>
        <w:rPr>
          <w:spacing w:val="-90"/>
          <w:position w:val="1"/>
          <w:sz w:val="19"/>
        </w:rPr>
        <w:t>，</w:t>
      </w:r>
      <w:r>
        <w:rPr>
          <w:spacing w:val="-9"/>
          <w:sz w:val="19"/>
        </w:rPr>
        <w:t>全麻 </w:t>
      </w:r>
      <w:r>
        <w:rPr>
          <w:position w:val="1"/>
          <w:sz w:val="19"/>
        </w:rPr>
        <w:t>4 </w:t>
      </w:r>
      <w:r>
        <w:rPr>
          <w:spacing w:val="8"/>
          <w:sz w:val="19"/>
        </w:rPr>
        <w:t>例次</w:t>
      </w:r>
      <w:r>
        <w:rPr>
          <w:position w:val="1"/>
          <w:sz w:val="19"/>
        </w:rPr>
        <w:t>。</w:t>
      </w:r>
      <w:r>
        <w:rPr>
          <w:spacing w:val="4"/>
          <w:w w:val="102"/>
          <w:sz w:val="19"/>
        </w:rPr>
        <w:t>手术时间最长</w:t>
      </w:r>
      <w:r>
        <w:rPr>
          <w:spacing w:val="-52"/>
          <w:sz w:val="19"/>
        </w:rPr>
        <w:t> </w:t>
      </w:r>
      <w:r>
        <w:rPr>
          <w:w w:val="102"/>
          <w:position w:val="1"/>
          <w:sz w:val="19"/>
        </w:rPr>
        <w:t>60</w:t>
      </w:r>
      <w:r>
        <w:rPr>
          <w:position w:val="1"/>
          <w:sz w:val="19"/>
        </w:rPr>
        <w:t> </w:t>
      </w:r>
      <w:r>
        <w:rPr>
          <w:spacing w:val="-3"/>
          <w:w w:val="147"/>
          <w:position w:val="1"/>
          <w:sz w:val="19"/>
        </w:rPr>
        <w:t>m</w:t>
      </w:r>
      <w:r>
        <w:rPr>
          <w:w w:val="56"/>
          <w:position w:val="1"/>
          <w:sz w:val="19"/>
        </w:rPr>
        <w:t>i</w:t>
      </w:r>
      <w:r>
        <w:rPr>
          <w:spacing w:val="5"/>
          <w:w w:val="102"/>
          <w:position w:val="1"/>
          <w:sz w:val="19"/>
        </w:rPr>
        <w:t>n</w:t>
      </w:r>
      <w:r>
        <w:rPr>
          <w:spacing w:val="-96"/>
          <w:w w:val="102"/>
          <w:position w:val="1"/>
          <w:sz w:val="19"/>
        </w:rPr>
        <w:t>，</w:t>
      </w:r>
      <w:r>
        <w:rPr>
          <w:spacing w:val="2"/>
          <w:w w:val="102"/>
          <w:sz w:val="19"/>
        </w:rPr>
        <w:t>最短</w:t>
      </w:r>
      <w:r>
        <w:rPr>
          <w:spacing w:val="-53"/>
          <w:sz w:val="19"/>
        </w:rPr>
        <w:t> </w:t>
      </w:r>
      <w:r>
        <w:rPr>
          <w:w w:val="102"/>
          <w:position w:val="1"/>
          <w:sz w:val="19"/>
        </w:rPr>
        <w:t>20</w:t>
      </w:r>
      <w:r>
        <w:rPr>
          <w:position w:val="1"/>
          <w:sz w:val="19"/>
        </w:rPr>
        <w:t> </w:t>
      </w:r>
      <w:r>
        <w:rPr>
          <w:spacing w:val="-3"/>
          <w:w w:val="147"/>
          <w:position w:val="1"/>
          <w:sz w:val="19"/>
        </w:rPr>
        <w:t>m</w:t>
      </w:r>
      <w:r>
        <w:rPr>
          <w:w w:val="56"/>
          <w:position w:val="1"/>
          <w:sz w:val="19"/>
        </w:rPr>
        <w:t>i</w:t>
      </w:r>
      <w:r>
        <w:rPr>
          <w:spacing w:val="5"/>
          <w:w w:val="102"/>
          <w:position w:val="1"/>
          <w:sz w:val="19"/>
        </w:rPr>
        <w:t>n</w:t>
      </w:r>
      <w:r>
        <w:rPr>
          <w:w w:val="102"/>
          <w:position w:val="1"/>
          <w:sz w:val="19"/>
        </w:rPr>
        <w:t>。</w:t>
      </w:r>
    </w:p>
    <w:p>
      <w:pPr>
        <w:tabs>
          <w:tab w:pos="656" w:val="left" w:leader="none"/>
        </w:tabs>
        <w:spacing w:before="2"/>
        <w:ind w:left="151" w:right="0" w:firstLine="0"/>
        <w:jc w:val="left"/>
        <w:rPr>
          <w:sz w:val="19"/>
        </w:rPr>
      </w:pPr>
      <w:r>
        <w:rPr>
          <w:spacing w:val="11"/>
          <w:w w:val="102"/>
          <w:position w:val="1"/>
          <w:sz w:val="19"/>
        </w:rPr>
        <w:t>1</w:t>
      </w:r>
      <w:r>
        <w:rPr>
          <w:w w:val="25"/>
          <w:position w:val="1"/>
          <w:sz w:val="19"/>
        </w:rPr>
        <w:t>．</w:t>
      </w:r>
      <w:r>
        <w:rPr>
          <w:spacing w:val="-57"/>
          <w:position w:val="1"/>
          <w:sz w:val="19"/>
        </w:rPr>
        <w:t> </w:t>
      </w:r>
      <w:r>
        <w:rPr>
          <w:w w:val="102"/>
          <w:position w:val="1"/>
          <w:sz w:val="19"/>
        </w:rPr>
        <w:t>2</w:t>
      </w:r>
      <w:r>
        <w:rPr>
          <w:position w:val="1"/>
          <w:sz w:val="19"/>
        </w:rPr>
        <w:tab/>
      </w:r>
      <w:r>
        <w:rPr>
          <w:spacing w:val="3"/>
          <w:w w:val="102"/>
          <w:sz w:val="19"/>
        </w:rPr>
        <w:t>收集方法</w:t>
      </w:r>
    </w:p>
    <w:p>
      <w:pPr>
        <w:spacing w:line="288" w:lineRule="auto" w:before="56"/>
        <w:ind w:left="163" w:right="114" w:firstLine="399"/>
        <w:jc w:val="left"/>
        <w:rPr>
          <w:sz w:val="19"/>
        </w:rPr>
      </w:pPr>
      <w:r>
        <w:rPr>
          <w:spacing w:val="7"/>
          <w:sz w:val="19"/>
        </w:rPr>
        <w:t>我科每日所有主麻医生对前一日手术的麻醉质量 </w:t>
      </w:r>
      <w:r>
        <w:rPr>
          <w:spacing w:val="6"/>
          <w:sz w:val="19"/>
        </w:rPr>
        <w:t>自查内容进行交班</w:t>
      </w:r>
      <w:r>
        <w:rPr>
          <w:spacing w:val="-84"/>
          <w:position w:val="1"/>
          <w:sz w:val="19"/>
        </w:rPr>
        <w:t>，</w:t>
      </w:r>
      <w:r>
        <w:rPr>
          <w:spacing w:val="14"/>
          <w:sz w:val="19"/>
        </w:rPr>
        <w:t>质控员对交班内容进行梳理</w:t>
      </w:r>
      <w:r>
        <w:rPr>
          <w:spacing w:val="-84"/>
          <w:position w:val="1"/>
          <w:sz w:val="19"/>
        </w:rPr>
        <w:t>，</w:t>
      </w:r>
      <w:r>
        <w:rPr>
          <w:spacing w:val="7"/>
          <w:sz w:val="19"/>
        </w:rPr>
        <w:t>分类 </w:t>
      </w:r>
      <w:r>
        <w:rPr>
          <w:spacing w:val="5"/>
          <w:sz w:val="19"/>
        </w:rPr>
        <w:t>统计</w:t>
      </w:r>
      <w:r>
        <w:rPr>
          <w:spacing w:val="-96"/>
          <w:position w:val="1"/>
          <w:sz w:val="19"/>
        </w:rPr>
        <w:t>，</w:t>
      </w:r>
      <w:r>
        <w:rPr>
          <w:spacing w:val="5"/>
          <w:sz w:val="19"/>
        </w:rPr>
        <w:t>每月汇总</w:t>
      </w:r>
      <w:r>
        <w:rPr>
          <w:spacing w:val="-96"/>
          <w:position w:val="1"/>
          <w:sz w:val="19"/>
        </w:rPr>
        <w:t>，</w:t>
      </w:r>
      <w:r>
        <w:rPr>
          <w:spacing w:val="5"/>
          <w:sz w:val="19"/>
        </w:rPr>
        <w:t>每季一小结</w:t>
      </w:r>
      <w:r>
        <w:rPr>
          <w:spacing w:val="-92"/>
          <w:position w:val="1"/>
          <w:sz w:val="19"/>
        </w:rPr>
        <w:t>，</w:t>
      </w:r>
      <w:r>
        <w:rPr>
          <w:spacing w:val="10"/>
          <w:sz w:val="19"/>
        </w:rPr>
        <w:t>年底总结分析</w:t>
      </w:r>
      <w:r>
        <w:rPr>
          <w:spacing w:val="7"/>
          <w:position w:val="1"/>
          <w:sz w:val="19"/>
        </w:rPr>
        <w:t>。</w:t>
      </w:r>
      <w:r>
        <w:rPr>
          <w:spacing w:val="8"/>
          <w:sz w:val="19"/>
        </w:rPr>
        <w:t>本文资料 </w:t>
      </w:r>
      <w:r>
        <w:rPr>
          <w:spacing w:val="-3"/>
          <w:sz w:val="19"/>
        </w:rPr>
        <w:t>信息来源于</w:t>
      </w:r>
      <w:r>
        <w:rPr>
          <w:spacing w:val="-33"/>
          <w:position w:val="1"/>
          <w:sz w:val="19"/>
        </w:rPr>
        <w:t>《</w:t>
      </w:r>
      <w:r>
        <w:rPr>
          <w:position w:val="1"/>
          <w:sz w:val="19"/>
        </w:rPr>
        <w:t>2020</w:t>
      </w:r>
      <w:r>
        <w:rPr>
          <w:spacing w:val="52"/>
          <w:position w:val="1"/>
          <w:sz w:val="19"/>
        </w:rPr>
        <w:t> </w:t>
      </w:r>
      <w:r>
        <w:rPr>
          <w:spacing w:val="14"/>
          <w:sz w:val="19"/>
        </w:rPr>
        <w:t>年科室麻醉质量自查事件登记本</w:t>
      </w:r>
      <w:r>
        <w:rPr>
          <w:spacing w:val="-38"/>
          <w:position w:val="1"/>
          <w:sz w:val="19"/>
        </w:rPr>
        <w:t>》， </w:t>
      </w:r>
      <w:r>
        <w:rPr>
          <w:spacing w:val="5"/>
          <w:sz w:val="19"/>
        </w:rPr>
        <w:t>并通过手术麻醉系统调取患者基本信息</w:t>
      </w:r>
      <w:r>
        <w:rPr>
          <w:position w:val="1"/>
          <w:sz w:val="19"/>
        </w:rPr>
        <w:t>。</w:t>
      </w:r>
    </w:p>
    <w:p>
      <w:pPr>
        <w:pStyle w:val="ListParagraph"/>
        <w:numPr>
          <w:ilvl w:val="0"/>
          <w:numId w:val="12"/>
        </w:numPr>
        <w:tabs>
          <w:tab w:pos="348" w:val="left" w:leader="none"/>
          <w:tab w:pos="656" w:val="left" w:leader="none"/>
        </w:tabs>
        <w:spacing w:line="240" w:lineRule="auto" w:before="8" w:after="0"/>
        <w:ind w:left="347" w:right="0" w:hanging="197"/>
        <w:jc w:val="left"/>
        <w:rPr>
          <w:sz w:val="19"/>
        </w:rPr>
      </w:pPr>
      <w:r>
        <w:rPr>
          <w:position w:val="1"/>
          <w:sz w:val="19"/>
        </w:rPr>
        <w:t>3</w:t>
        <w:tab/>
      </w:r>
      <w:r>
        <w:rPr>
          <w:spacing w:val="3"/>
          <w:sz w:val="19"/>
        </w:rPr>
        <w:t>统计结果</w:t>
      </w:r>
    </w:p>
    <w:p>
      <w:pPr>
        <w:spacing w:before="46"/>
        <w:ind w:left="551" w:right="0" w:firstLine="0"/>
        <w:jc w:val="left"/>
        <w:rPr>
          <w:sz w:val="19"/>
        </w:rPr>
      </w:pPr>
      <w:r>
        <w:rPr>
          <w:position w:val="1"/>
          <w:sz w:val="19"/>
        </w:rPr>
        <w:t>2020 </w:t>
      </w:r>
      <w:r>
        <w:rPr>
          <w:sz w:val="19"/>
        </w:rPr>
        <w:t>年膝胸位手术麻醉质量自查事件共计 </w:t>
      </w:r>
      <w:r>
        <w:rPr>
          <w:position w:val="1"/>
          <w:sz w:val="19"/>
        </w:rPr>
        <w:t>215 </w:t>
      </w:r>
      <w:r>
        <w:rPr>
          <w:sz w:val="19"/>
        </w:rPr>
        <w:t>例</w:t>
      </w:r>
    </w:p>
    <w:p>
      <w:pPr>
        <w:spacing w:after="0"/>
        <w:jc w:val="left"/>
        <w:rPr>
          <w:sz w:val="19"/>
        </w:rPr>
        <w:sectPr>
          <w:type w:val="continuous"/>
          <w:pgSz w:w="11910" w:h="16840"/>
          <w:pgMar w:top="620" w:bottom="540" w:left="840" w:right="780"/>
          <w:cols w:num="2" w:equalWidth="0">
            <w:col w:w="4947" w:space="213"/>
            <w:col w:w="5130"/>
          </w:cols>
        </w:sectPr>
      </w:pPr>
    </w:p>
    <w:p>
      <w:pPr>
        <w:spacing w:before="57"/>
        <w:ind w:left="151" w:right="0" w:firstLine="0"/>
        <w:jc w:val="left"/>
        <w:rPr>
          <w:sz w:val="15"/>
        </w:rPr>
      </w:pPr>
      <w:r>
        <w:rPr>
          <w:spacing w:val="2"/>
          <w:w w:val="103"/>
          <w:sz w:val="15"/>
        </w:rPr>
        <w:t>现代医院</w:t>
      </w:r>
      <w:r>
        <w:rPr>
          <w:spacing w:val="-42"/>
          <w:sz w:val="15"/>
        </w:rPr>
        <w:t> </w:t>
      </w:r>
      <w:r>
        <w:rPr>
          <w:w w:val="103"/>
          <w:position w:val="1"/>
          <w:sz w:val="15"/>
        </w:rPr>
        <w:t>2022</w:t>
      </w:r>
      <w:r>
        <w:rPr>
          <w:spacing w:val="-27"/>
          <w:position w:val="1"/>
          <w:sz w:val="15"/>
        </w:rPr>
        <w:t> </w:t>
      </w:r>
      <w:r>
        <w:rPr>
          <w:w w:val="103"/>
          <w:sz w:val="15"/>
        </w:rPr>
        <w:t>年</w:t>
      </w:r>
      <w:r>
        <w:rPr>
          <w:spacing w:val="-42"/>
          <w:sz w:val="15"/>
        </w:rPr>
        <w:t> </w:t>
      </w:r>
      <w:r>
        <w:rPr>
          <w:w w:val="103"/>
          <w:position w:val="1"/>
          <w:sz w:val="15"/>
        </w:rPr>
        <w:t>2</w:t>
      </w:r>
      <w:r>
        <w:rPr>
          <w:spacing w:val="-27"/>
          <w:position w:val="1"/>
          <w:sz w:val="15"/>
        </w:rPr>
        <w:t> </w:t>
      </w:r>
      <w:r>
        <w:rPr>
          <w:spacing w:val="1"/>
          <w:w w:val="103"/>
          <w:sz w:val="15"/>
        </w:rPr>
        <w:t>月第</w:t>
      </w:r>
      <w:r>
        <w:rPr>
          <w:spacing w:val="-42"/>
          <w:sz w:val="15"/>
        </w:rPr>
        <w:t> </w:t>
      </w:r>
      <w:r>
        <w:rPr>
          <w:w w:val="103"/>
          <w:position w:val="1"/>
          <w:sz w:val="15"/>
        </w:rPr>
        <w:t>22</w:t>
      </w:r>
      <w:r>
        <w:rPr>
          <w:spacing w:val="-27"/>
          <w:position w:val="1"/>
          <w:sz w:val="15"/>
        </w:rPr>
        <w:t> </w:t>
      </w:r>
      <w:r>
        <w:rPr>
          <w:spacing w:val="1"/>
          <w:w w:val="103"/>
          <w:sz w:val="15"/>
        </w:rPr>
        <w:t>卷第</w:t>
      </w:r>
      <w:r>
        <w:rPr>
          <w:spacing w:val="-42"/>
          <w:sz w:val="15"/>
        </w:rPr>
        <w:t> </w:t>
      </w:r>
      <w:r>
        <w:rPr>
          <w:w w:val="103"/>
          <w:position w:val="1"/>
          <w:sz w:val="15"/>
        </w:rPr>
        <w:t>2</w:t>
      </w:r>
      <w:r>
        <w:rPr>
          <w:spacing w:val="-27"/>
          <w:position w:val="1"/>
          <w:sz w:val="15"/>
        </w:rPr>
        <w:t> </w:t>
      </w:r>
      <w:r>
        <w:rPr>
          <w:w w:val="103"/>
          <w:sz w:val="15"/>
        </w:rPr>
        <w:t>期</w:t>
      </w:r>
      <w:r>
        <w:rPr>
          <w:spacing w:val="6"/>
          <w:sz w:val="15"/>
        </w:rPr>
        <w:t>  </w:t>
      </w:r>
      <w:r>
        <w:rPr>
          <w:spacing w:val="-1"/>
          <w:w w:val="160"/>
          <w:position w:val="1"/>
          <w:sz w:val="15"/>
        </w:rPr>
        <w:t>M</w:t>
      </w:r>
      <w:r>
        <w:rPr>
          <w:spacing w:val="-1"/>
          <w:w w:val="91"/>
          <w:position w:val="1"/>
          <w:sz w:val="15"/>
        </w:rPr>
        <w:t>o</w:t>
      </w:r>
      <w:r>
        <w:rPr>
          <w:w w:val="103"/>
          <w:position w:val="1"/>
          <w:sz w:val="15"/>
        </w:rPr>
        <w:t>d</w:t>
      </w:r>
      <w:r>
        <w:rPr>
          <w:spacing w:val="-1"/>
          <w:w w:val="91"/>
          <w:position w:val="1"/>
          <w:sz w:val="15"/>
        </w:rPr>
        <w:t>e</w:t>
      </w:r>
      <w:r>
        <w:rPr>
          <w:spacing w:val="-2"/>
          <w:w w:val="68"/>
          <w:position w:val="1"/>
          <w:sz w:val="15"/>
        </w:rPr>
        <w:t>r</w:t>
      </w:r>
      <w:r>
        <w:rPr>
          <w:w w:val="103"/>
          <w:position w:val="1"/>
          <w:sz w:val="15"/>
        </w:rPr>
        <w:t>n</w:t>
      </w:r>
      <w:r>
        <w:rPr>
          <w:spacing w:val="-19"/>
          <w:position w:val="1"/>
          <w:sz w:val="15"/>
        </w:rPr>
        <w:t> </w:t>
      </w:r>
      <w:r>
        <w:rPr>
          <w:spacing w:val="-2"/>
          <w:w w:val="149"/>
          <w:position w:val="1"/>
          <w:sz w:val="15"/>
        </w:rPr>
        <w:t>H</w:t>
      </w:r>
      <w:r>
        <w:rPr>
          <w:spacing w:val="-1"/>
          <w:w w:val="91"/>
          <w:position w:val="1"/>
          <w:sz w:val="15"/>
        </w:rPr>
        <w:t>o</w:t>
      </w:r>
      <w:r>
        <w:rPr>
          <w:spacing w:val="-3"/>
          <w:w w:val="80"/>
          <w:position w:val="1"/>
          <w:sz w:val="15"/>
        </w:rPr>
        <w:t>s</w:t>
      </w:r>
      <w:r>
        <w:rPr>
          <w:w w:val="103"/>
          <w:position w:val="1"/>
          <w:sz w:val="15"/>
        </w:rPr>
        <w:t>p</w:t>
      </w:r>
      <w:r>
        <w:rPr>
          <w:spacing w:val="-1"/>
          <w:w w:val="57"/>
          <w:position w:val="1"/>
          <w:sz w:val="15"/>
        </w:rPr>
        <w:t>it</w:t>
      </w:r>
      <w:r>
        <w:rPr>
          <w:spacing w:val="-1"/>
          <w:w w:val="91"/>
          <w:position w:val="1"/>
          <w:sz w:val="15"/>
        </w:rPr>
        <w:t>a</w:t>
      </w:r>
      <w:r>
        <w:rPr>
          <w:spacing w:val="-1"/>
          <w:w w:val="57"/>
          <w:position w:val="1"/>
          <w:sz w:val="15"/>
        </w:rPr>
        <w:t>l</w:t>
      </w:r>
      <w:r>
        <w:rPr>
          <w:w w:val="80"/>
          <w:position w:val="1"/>
          <w:sz w:val="15"/>
        </w:rPr>
        <w:t>s</w:t>
      </w:r>
      <w:r>
        <w:rPr>
          <w:spacing w:val="-21"/>
          <w:position w:val="1"/>
          <w:sz w:val="15"/>
        </w:rPr>
        <w:t> </w:t>
      </w:r>
      <w:r>
        <w:rPr>
          <w:spacing w:val="-1"/>
          <w:w w:val="114"/>
          <w:position w:val="1"/>
          <w:sz w:val="15"/>
        </w:rPr>
        <w:t>F</w:t>
      </w:r>
      <w:r>
        <w:rPr>
          <w:spacing w:val="-1"/>
          <w:w w:val="91"/>
          <w:position w:val="1"/>
          <w:sz w:val="15"/>
        </w:rPr>
        <w:t>e</w:t>
      </w:r>
      <w:r>
        <w:rPr>
          <w:w w:val="103"/>
          <w:position w:val="1"/>
          <w:sz w:val="15"/>
        </w:rPr>
        <w:t>b</w:t>
      </w:r>
      <w:r>
        <w:rPr>
          <w:spacing w:val="-29"/>
          <w:position w:val="1"/>
          <w:sz w:val="15"/>
        </w:rPr>
        <w:t> </w:t>
      </w:r>
      <w:r>
        <w:rPr>
          <w:w w:val="103"/>
          <w:position w:val="1"/>
          <w:sz w:val="15"/>
        </w:rPr>
        <w:t>2022</w:t>
      </w:r>
      <w:r>
        <w:rPr>
          <w:spacing w:val="-13"/>
          <w:position w:val="1"/>
          <w:sz w:val="15"/>
        </w:rPr>
        <w:t> </w:t>
      </w:r>
      <w:r>
        <w:rPr>
          <w:spacing w:val="-1"/>
          <w:w w:val="137"/>
          <w:position w:val="1"/>
          <w:sz w:val="15"/>
        </w:rPr>
        <w:t>V</w:t>
      </w:r>
      <w:r>
        <w:rPr>
          <w:spacing w:val="-1"/>
          <w:w w:val="91"/>
          <w:position w:val="1"/>
          <w:sz w:val="15"/>
        </w:rPr>
        <w:t>o</w:t>
      </w:r>
      <w:r>
        <w:rPr>
          <w:w w:val="57"/>
          <w:position w:val="1"/>
          <w:sz w:val="15"/>
        </w:rPr>
        <w:t>l</w:t>
      </w:r>
      <w:r>
        <w:rPr>
          <w:spacing w:val="-29"/>
          <w:position w:val="1"/>
          <w:sz w:val="15"/>
        </w:rPr>
        <w:t> </w:t>
      </w:r>
      <w:r>
        <w:rPr>
          <w:w w:val="103"/>
          <w:position w:val="1"/>
          <w:sz w:val="15"/>
        </w:rPr>
        <w:t>22</w:t>
      </w:r>
      <w:r>
        <w:rPr>
          <w:spacing w:val="-13"/>
          <w:position w:val="1"/>
          <w:sz w:val="15"/>
        </w:rPr>
        <w:t> </w:t>
      </w:r>
      <w:r>
        <w:rPr>
          <w:spacing w:val="-1"/>
          <w:w w:val="137"/>
          <w:position w:val="1"/>
          <w:sz w:val="15"/>
        </w:rPr>
        <w:t>N</w:t>
      </w:r>
      <w:r>
        <w:rPr>
          <w:w w:val="91"/>
          <w:position w:val="1"/>
          <w:sz w:val="15"/>
        </w:rPr>
        <w:t>o</w:t>
      </w:r>
      <w:r>
        <w:rPr>
          <w:spacing w:val="-30"/>
          <w:position w:val="1"/>
          <w:sz w:val="15"/>
        </w:rPr>
        <w:t> </w:t>
      </w:r>
      <w:r>
        <w:rPr>
          <w:w w:val="103"/>
          <w:position w:val="1"/>
          <w:sz w:val="15"/>
        </w:rPr>
        <w:t>2</w:t>
      </w:r>
    </w:p>
    <w:p>
      <w:pPr>
        <w:pStyle w:val="BodyText"/>
        <w:spacing w:before="6"/>
        <w:rPr>
          <w:sz w:val="5"/>
        </w:rPr>
      </w:pPr>
    </w:p>
    <w:p>
      <w:pPr>
        <w:pStyle w:val="BodyText"/>
        <w:spacing w:line="20" w:lineRule="exact"/>
        <w:ind w:left="146" w:right="-44"/>
        <w:rPr>
          <w:sz w:val="2"/>
        </w:rPr>
      </w:pPr>
      <w:r>
        <w:rPr>
          <w:sz w:val="2"/>
        </w:rPr>
        <w:pict>
          <v:group style="width:262.9pt;height:.35pt;mso-position-horizontal-relative:char;mso-position-vertical-relative:line" coordorigin="0,0" coordsize="5258,7">
            <v:line style="position:absolute" from="0,3" to="5258,3" stroked="true" strokeweight=".327493pt" strokecolor="#000000">
              <v:stroke dashstyle="solid"/>
            </v:line>
          </v:group>
        </w:pict>
      </w:r>
      <w:r>
        <w:rPr>
          <w:sz w:val="2"/>
        </w:rPr>
      </w:r>
    </w:p>
    <w:p>
      <w:pPr>
        <w:spacing w:before="134"/>
        <w:ind w:left="151" w:right="0" w:firstLine="0"/>
        <w:jc w:val="left"/>
        <w:rPr>
          <w:rFonts w:ascii="Arial"/>
          <w:sz w:val="20"/>
        </w:rPr>
      </w:pPr>
      <w:r>
        <w:rPr/>
        <w:br w:type="column"/>
      </w:r>
      <w:r>
        <w:rPr>
          <w:rFonts w:ascii="Arial"/>
          <w:w w:val="105"/>
          <w:sz w:val="20"/>
        </w:rPr>
        <w:t>317</w:t>
      </w:r>
    </w:p>
    <w:p>
      <w:pPr>
        <w:spacing w:after="0"/>
        <w:jc w:val="left"/>
        <w:rPr>
          <w:rFonts w:ascii="Arial"/>
          <w:sz w:val="20"/>
        </w:rPr>
        <w:sectPr>
          <w:pgSz w:w="11910" w:h="16840"/>
          <w:pgMar w:header="0" w:footer="348" w:top="560" w:bottom="540" w:left="840" w:right="780"/>
          <w:cols w:num="2" w:equalWidth="0">
            <w:col w:w="5440" w:space="4060"/>
            <w:col w:w="790"/>
          </w:cols>
        </w:sectPr>
      </w:pPr>
    </w:p>
    <w:p>
      <w:pPr>
        <w:pStyle w:val="BodyText"/>
        <w:spacing w:before="3"/>
        <w:rPr>
          <w:rFonts w:ascii="Arial"/>
          <w:sz w:val="13"/>
        </w:rPr>
      </w:pPr>
    </w:p>
    <w:p>
      <w:pPr>
        <w:spacing w:after="0"/>
        <w:rPr>
          <w:rFonts w:ascii="Arial"/>
          <w:sz w:val="13"/>
        </w:rPr>
        <w:sectPr>
          <w:type w:val="continuous"/>
          <w:pgSz w:w="11910" w:h="16840"/>
          <w:pgMar w:top="620" w:bottom="540" w:left="840" w:right="780"/>
        </w:sectPr>
      </w:pPr>
    </w:p>
    <w:p>
      <w:pPr>
        <w:pStyle w:val="Heading5"/>
        <w:spacing w:before="76"/>
      </w:pPr>
      <w:r>
        <w:rPr>
          <w:spacing w:val="5"/>
        </w:rPr>
        <w:t>次</w:t>
      </w:r>
      <w:r>
        <w:rPr>
          <w:spacing w:val="-96"/>
          <w:position w:val="1"/>
        </w:rPr>
        <w:t>，</w:t>
      </w:r>
      <w:r>
        <w:rPr>
          <w:spacing w:val="-3"/>
        </w:rPr>
        <w:t>其分类及频次见表 </w:t>
      </w:r>
      <w:r>
        <w:rPr>
          <w:spacing w:val="11"/>
          <w:position w:val="1"/>
        </w:rPr>
        <w:t>1</w:t>
      </w:r>
      <w:r>
        <w:rPr>
          <w:position w:val="1"/>
        </w:rPr>
        <w:t>。</w:t>
      </w:r>
    </w:p>
    <w:p>
      <w:pPr>
        <w:pStyle w:val="BodyText"/>
        <w:spacing w:before="10"/>
      </w:pPr>
    </w:p>
    <w:p>
      <w:pPr>
        <w:spacing w:before="0"/>
        <w:ind w:left="951" w:right="0" w:firstLine="0"/>
        <w:jc w:val="left"/>
        <w:rPr>
          <w:sz w:val="15"/>
        </w:rPr>
      </w:pPr>
      <w:r>
        <w:rPr>
          <w:spacing w:val="-25"/>
          <w:w w:val="105"/>
          <w:sz w:val="15"/>
        </w:rPr>
        <w:t>表 </w:t>
      </w:r>
      <w:r>
        <w:rPr>
          <w:w w:val="105"/>
          <w:position w:val="1"/>
          <w:sz w:val="15"/>
        </w:rPr>
        <w:t>1</w:t>
      </w:r>
      <w:r>
        <w:rPr>
          <w:spacing w:val="61"/>
          <w:w w:val="105"/>
          <w:position w:val="1"/>
          <w:sz w:val="15"/>
        </w:rPr>
        <w:t> </w:t>
      </w:r>
      <w:r>
        <w:rPr>
          <w:w w:val="105"/>
          <w:position w:val="1"/>
          <w:sz w:val="15"/>
        </w:rPr>
        <w:t>2020 </w:t>
      </w:r>
      <w:r>
        <w:rPr>
          <w:spacing w:val="3"/>
          <w:w w:val="105"/>
          <w:sz w:val="15"/>
        </w:rPr>
        <w:t>年麻醉科骶管麻醉质量自查统计 </w:t>
      </w:r>
      <w:r>
        <w:rPr>
          <w:spacing w:val="-19"/>
          <w:position w:val="1"/>
          <w:sz w:val="15"/>
        </w:rPr>
        <w:t>( </w:t>
      </w:r>
      <w:r>
        <w:rPr>
          <w:rFonts w:ascii="Times New Roman" w:eastAsia="Times New Roman"/>
          <w:i/>
          <w:w w:val="105"/>
          <w:position w:val="1"/>
          <w:sz w:val="15"/>
        </w:rPr>
        <w:t>n </w:t>
      </w:r>
      <w:r>
        <w:rPr>
          <w:spacing w:val="-29"/>
          <w:w w:val="105"/>
          <w:position w:val="1"/>
          <w:sz w:val="15"/>
        </w:rPr>
        <w:t>= </w:t>
      </w:r>
      <w:r>
        <w:rPr>
          <w:spacing w:val="2"/>
          <w:w w:val="105"/>
          <w:position w:val="1"/>
          <w:sz w:val="15"/>
        </w:rPr>
        <w:t>467)</w:t>
      </w:r>
    </w:p>
    <w:p>
      <w:pPr>
        <w:pStyle w:val="BodyText"/>
        <w:spacing w:before="4"/>
        <w:rPr>
          <w:sz w:val="5"/>
        </w:rPr>
      </w:pPr>
    </w:p>
    <w:p>
      <w:pPr>
        <w:pStyle w:val="BodyText"/>
        <w:spacing w:line="20" w:lineRule="exact"/>
        <w:ind w:left="142" w:right="-15"/>
        <w:rPr>
          <w:sz w:val="2"/>
        </w:rPr>
      </w:pPr>
      <w:r>
        <w:rPr>
          <w:sz w:val="2"/>
        </w:rPr>
        <w:pict>
          <v:group style="width:237.3pt;height:.8pt;mso-position-horizontal-relative:char;mso-position-vertical-relative:line" coordorigin="0,0" coordsize="4746,16">
            <v:line style="position:absolute" from="0,8" to="4746,8" stroked="true" strokeweight=".764151pt" strokecolor="#000000">
              <v:stroke dashstyle="solid"/>
            </v:line>
          </v:group>
        </w:pict>
      </w:r>
      <w:r>
        <w:rPr>
          <w:sz w:val="2"/>
        </w:rPr>
      </w:r>
    </w:p>
    <w:p>
      <w:pPr>
        <w:tabs>
          <w:tab w:pos="3148" w:val="left" w:leader="none"/>
          <w:tab w:pos="4123" w:val="left" w:leader="none"/>
        </w:tabs>
        <w:spacing w:before="3"/>
        <w:ind w:left="102" w:right="0" w:firstLine="0"/>
        <w:jc w:val="center"/>
        <w:rPr>
          <w:sz w:val="15"/>
        </w:rPr>
      </w:pPr>
      <w:r>
        <w:rPr>
          <w:spacing w:val="3"/>
          <w:w w:val="103"/>
          <w:sz w:val="15"/>
          <w:u w:val="single"/>
        </w:rPr>
        <w:t>不良事件名</w:t>
      </w:r>
      <w:r>
        <w:rPr>
          <w:w w:val="103"/>
          <w:sz w:val="15"/>
          <w:u w:val="single"/>
        </w:rPr>
        <w:t>称</w:t>
      </w:r>
      <w:r>
        <w:rPr>
          <w:sz w:val="15"/>
          <w:u w:val="single"/>
        </w:rPr>
        <w:tab/>
      </w:r>
      <w:r>
        <w:rPr>
          <w:spacing w:val="3"/>
          <w:w w:val="103"/>
          <w:sz w:val="15"/>
          <w:u w:val="single"/>
        </w:rPr>
        <w:t>例</w:t>
      </w:r>
      <w:r>
        <w:rPr>
          <w:spacing w:val="24"/>
          <w:w w:val="103"/>
          <w:sz w:val="15"/>
          <w:u w:val="single"/>
        </w:rPr>
        <w:t>次</w:t>
      </w:r>
      <w:r>
        <w:rPr>
          <w:w w:val="57"/>
          <w:position w:val="1"/>
          <w:sz w:val="15"/>
          <w:u w:val="single"/>
        </w:rPr>
        <w:t>/</w:t>
      </w:r>
      <w:r>
        <w:rPr>
          <w:spacing w:val="-58"/>
          <w:position w:val="1"/>
          <w:sz w:val="15"/>
          <w:u w:val="single"/>
        </w:rPr>
        <w:t> </w:t>
      </w:r>
      <w:r>
        <w:rPr>
          <w:rFonts w:ascii="Times New Roman" w:eastAsia="Times New Roman"/>
          <w:i/>
          <w:w w:val="103"/>
          <w:position w:val="1"/>
          <w:sz w:val="15"/>
          <w:u w:val="single"/>
        </w:rPr>
        <w:t>n</w:t>
      </w:r>
      <w:r>
        <w:rPr>
          <w:rFonts w:ascii="Times New Roman" w:eastAsia="Times New Roman"/>
          <w:i/>
          <w:position w:val="1"/>
          <w:sz w:val="15"/>
          <w:u w:val="single"/>
        </w:rPr>
        <w:tab/>
      </w:r>
      <w:r>
        <w:rPr>
          <w:spacing w:val="3"/>
          <w:w w:val="103"/>
          <w:sz w:val="15"/>
          <w:u w:val="single"/>
        </w:rPr>
        <w:t>比</w:t>
      </w:r>
      <w:r>
        <w:rPr>
          <w:spacing w:val="23"/>
          <w:w w:val="103"/>
          <w:sz w:val="15"/>
          <w:u w:val="single"/>
        </w:rPr>
        <w:t>例</w:t>
      </w:r>
      <w:r>
        <w:rPr>
          <w:spacing w:val="17"/>
          <w:w w:val="57"/>
          <w:position w:val="1"/>
          <w:sz w:val="15"/>
          <w:u w:val="single"/>
        </w:rPr>
        <w:t>/</w:t>
      </w:r>
      <w:r>
        <w:rPr>
          <w:w w:val="172"/>
          <w:position w:val="1"/>
          <w:sz w:val="15"/>
          <w:u w:val="single"/>
        </w:rPr>
        <w:t>%</w:t>
      </w:r>
      <w:r>
        <w:rPr>
          <w:spacing w:val="-29"/>
          <w:position w:val="1"/>
          <w:sz w:val="15"/>
          <w:u w:val="single"/>
        </w:rPr>
        <w:t> </w:t>
      </w:r>
    </w:p>
    <w:p>
      <w:pPr>
        <w:pStyle w:val="BodyText"/>
        <w:spacing w:before="10"/>
        <w:rPr>
          <w:sz w:val="3"/>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17"/>
        <w:gridCol w:w="1138"/>
        <w:gridCol w:w="790"/>
      </w:tblGrid>
      <w:tr>
        <w:trPr>
          <w:trHeight w:val="202" w:hRule="atLeast"/>
        </w:trPr>
        <w:tc>
          <w:tcPr>
            <w:tcW w:w="2617" w:type="dxa"/>
          </w:tcPr>
          <w:p>
            <w:pPr>
              <w:pStyle w:val="TableParagraph"/>
              <w:spacing w:line="176" w:lineRule="exact"/>
              <w:ind w:left="50"/>
              <w:rPr>
                <w:sz w:val="15"/>
              </w:rPr>
            </w:pPr>
            <w:r>
              <w:rPr>
                <w:w w:val="105"/>
                <w:sz w:val="15"/>
              </w:rPr>
              <w:t>局麻醉药中毒</w:t>
            </w:r>
          </w:p>
        </w:tc>
        <w:tc>
          <w:tcPr>
            <w:tcW w:w="1138" w:type="dxa"/>
          </w:tcPr>
          <w:p>
            <w:pPr>
              <w:pStyle w:val="TableParagraph"/>
              <w:spacing w:line="168" w:lineRule="exact"/>
              <w:ind w:right="347"/>
              <w:jc w:val="right"/>
              <w:rPr>
                <w:sz w:val="15"/>
              </w:rPr>
            </w:pPr>
            <w:r>
              <w:rPr>
                <w:sz w:val="15"/>
              </w:rPr>
              <w:t>10</w:t>
            </w:r>
          </w:p>
        </w:tc>
        <w:tc>
          <w:tcPr>
            <w:tcW w:w="790" w:type="dxa"/>
          </w:tcPr>
          <w:p>
            <w:pPr>
              <w:pStyle w:val="TableParagraph"/>
              <w:spacing w:line="168" w:lineRule="exact"/>
              <w:ind w:right="46"/>
              <w:jc w:val="right"/>
              <w:rPr>
                <w:sz w:val="15"/>
              </w:rPr>
            </w:pPr>
            <w:r>
              <w:rPr>
                <w:spacing w:val="9"/>
                <w:w w:val="103"/>
                <w:sz w:val="15"/>
              </w:rPr>
              <w:t>2</w:t>
            </w:r>
            <w:r>
              <w:rPr>
                <w:w w:val="25"/>
                <w:sz w:val="15"/>
              </w:rPr>
              <w:t>．</w:t>
            </w:r>
            <w:r>
              <w:rPr>
                <w:spacing w:val="-44"/>
                <w:sz w:val="15"/>
              </w:rPr>
              <w:t> </w:t>
            </w:r>
            <w:r>
              <w:rPr>
                <w:w w:val="103"/>
                <w:sz w:val="15"/>
              </w:rPr>
              <w:t>14</w:t>
            </w:r>
          </w:p>
        </w:tc>
      </w:tr>
      <w:tr>
        <w:trPr>
          <w:trHeight w:val="227" w:hRule="atLeast"/>
        </w:trPr>
        <w:tc>
          <w:tcPr>
            <w:tcW w:w="2617" w:type="dxa"/>
          </w:tcPr>
          <w:p>
            <w:pPr>
              <w:pStyle w:val="TableParagraph"/>
              <w:spacing w:before="8"/>
              <w:ind w:left="50"/>
              <w:rPr>
                <w:sz w:val="15"/>
              </w:rPr>
            </w:pPr>
            <w:r>
              <w:rPr>
                <w:w w:val="105"/>
                <w:sz w:val="15"/>
              </w:rPr>
              <w:t>局麻醉药一过性入血液</w:t>
            </w:r>
          </w:p>
        </w:tc>
        <w:tc>
          <w:tcPr>
            <w:tcW w:w="1138" w:type="dxa"/>
          </w:tcPr>
          <w:p>
            <w:pPr>
              <w:pStyle w:val="TableParagraph"/>
              <w:ind w:right="347"/>
              <w:jc w:val="right"/>
              <w:rPr>
                <w:sz w:val="15"/>
              </w:rPr>
            </w:pPr>
            <w:r>
              <w:rPr>
                <w:sz w:val="15"/>
              </w:rPr>
              <w:t>20</w:t>
            </w:r>
          </w:p>
        </w:tc>
        <w:tc>
          <w:tcPr>
            <w:tcW w:w="790" w:type="dxa"/>
          </w:tcPr>
          <w:p>
            <w:pPr>
              <w:pStyle w:val="TableParagraph"/>
              <w:ind w:right="46"/>
              <w:jc w:val="right"/>
              <w:rPr>
                <w:sz w:val="15"/>
              </w:rPr>
            </w:pPr>
            <w:r>
              <w:rPr>
                <w:spacing w:val="9"/>
                <w:w w:val="103"/>
                <w:sz w:val="15"/>
              </w:rPr>
              <w:t>4</w:t>
            </w:r>
            <w:r>
              <w:rPr>
                <w:w w:val="25"/>
                <w:sz w:val="15"/>
              </w:rPr>
              <w:t>．</w:t>
            </w:r>
            <w:r>
              <w:rPr>
                <w:spacing w:val="-44"/>
                <w:sz w:val="15"/>
              </w:rPr>
              <w:t> </w:t>
            </w:r>
            <w:r>
              <w:rPr>
                <w:w w:val="103"/>
                <w:sz w:val="15"/>
              </w:rPr>
              <w:t>28</w:t>
            </w:r>
          </w:p>
        </w:tc>
      </w:tr>
      <w:tr>
        <w:trPr>
          <w:trHeight w:val="227" w:hRule="atLeast"/>
        </w:trPr>
        <w:tc>
          <w:tcPr>
            <w:tcW w:w="2617" w:type="dxa"/>
          </w:tcPr>
          <w:p>
            <w:pPr>
              <w:pStyle w:val="TableParagraph"/>
              <w:spacing w:before="8"/>
              <w:ind w:left="50"/>
              <w:rPr>
                <w:sz w:val="15"/>
              </w:rPr>
            </w:pPr>
            <w:r>
              <w:rPr>
                <w:w w:val="105"/>
                <w:sz w:val="15"/>
              </w:rPr>
              <w:t>麻醉平面过高</w:t>
            </w:r>
          </w:p>
        </w:tc>
        <w:tc>
          <w:tcPr>
            <w:tcW w:w="1138" w:type="dxa"/>
          </w:tcPr>
          <w:p>
            <w:pPr>
              <w:pStyle w:val="TableParagraph"/>
              <w:ind w:right="347"/>
              <w:jc w:val="right"/>
              <w:rPr>
                <w:sz w:val="15"/>
              </w:rPr>
            </w:pPr>
            <w:r>
              <w:rPr>
                <w:w w:val="103"/>
                <w:sz w:val="15"/>
              </w:rPr>
              <w:t>5</w:t>
            </w:r>
          </w:p>
        </w:tc>
        <w:tc>
          <w:tcPr>
            <w:tcW w:w="790" w:type="dxa"/>
          </w:tcPr>
          <w:p>
            <w:pPr>
              <w:pStyle w:val="TableParagraph"/>
              <w:ind w:right="46"/>
              <w:jc w:val="right"/>
              <w:rPr>
                <w:sz w:val="15"/>
              </w:rPr>
            </w:pPr>
            <w:r>
              <w:rPr>
                <w:spacing w:val="9"/>
                <w:w w:val="103"/>
                <w:sz w:val="15"/>
              </w:rPr>
              <w:t>1</w:t>
            </w:r>
            <w:r>
              <w:rPr>
                <w:w w:val="25"/>
                <w:sz w:val="15"/>
              </w:rPr>
              <w:t>．</w:t>
            </w:r>
            <w:r>
              <w:rPr>
                <w:spacing w:val="-44"/>
                <w:sz w:val="15"/>
              </w:rPr>
              <w:t> </w:t>
            </w:r>
            <w:r>
              <w:rPr>
                <w:w w:val="103"/>
                <w:sz w:val="15"/>
              </w:rPr>
              <w:t>07</w:t>
            </w:r>
          </w:p>
        </w:tc>
      </w:tr>
      <w:tr>
        <w:trPr>
          <w:trHeight w:val="223" w:hRule="atLeast"/>
        </w:trPr>
        <w:tc>
          <w:tcPr>
            <w:tcW w:w="2617" w:type="dxa"/>
          </w:tcPr>
          <w:p>
            <w:pPr>
              <w:pStyle w:val="TableParagraph"/>
              <w:spacing w:line="201" w:lineRule="exact"/>
              <w:ind w:left="50"/>
              <w:rPr>
                <w:sz w:val="15"/>
              </w:rPr>
            </w:pPr>
            <w:r>
              <w:rPr>
                <w:spacing w:val="6"/>
                <w:sz w:val="15"/>
              </w:rPr>
              <w:t>麻醉效果欠佳</w:t>
            </w:r>
            <w:r>
              <w:rPr>
                <w:w w:val="90"/>
                <w:position w:val="1"/>
                <w:sz w:val="15"/>
              </w:rPr>
              <w:t>/ </w:t>
            </w:r>
            <w:r>
              <w:rPr>
                <w:spacing w:val="2"/>
                <w:sz w:val="15"/>
              </w:rPr>
              <w:t>更改麻醉方式</w:t>
            </w:r>
          </w:p>
        </w:tc>
        <w:tc>
          <w:tcPr>
            <w:tcW w:w="1138" w:type="dxa"/>
          </w:tcPr>
          <w:p>
            <w:pPr>
              <w:pStyle w:val="TableParagraph"/>
              <w:ind w:right="347"/>
              <w:jc w:val="right"/>
              <w:rPr>
                <w:sz w:val="15"/>
              </w:rPr>
            </w:pPr>
            <w:r>
              <w:rPr>
                <w:sz w:val="15"/>
              </w:rPr>
              <w:t>80</w:t>
            </w:r>
          </w:p>
        </w:tc>
        <w:tc>
          <w:tcPr>
            <w:tcW w:w="790" w:type="dxa"/>
          </w:tcPr>
          <w:p>
            <w:pPr>
              <w:pStyle w:val="TableParagraph"/>
              <w:ind w:right="46"/>
              <w:jc w:val="right"/>
              <w:rPr>
                <w:sz w:val="15"/>
              </w:rPr>
            </w:pPr>
            <w:r>
              <w:rPr>
                <w:w w:val="103"/>
                <w:sz w:val="15"/>
              </w:rPr>
              <w:t>1</w:t>
            </w:r>
            <w:r>
              <w:rPr>
                <w:spacing w:val="9"/>
                <w:w w:val="103"/>
                <w:sz w:val="15"/>
              </w:rPr>
              <w:t>7</w:t>
            </w:r>
            <w:r>
              <w:rPr>
                <w:w w:val="25"/>
                <w:sz w:val="15"/>
              </w:rPr>
              <w:t>．</w:t>
            </w:r>
            <w:r>
              <w:rPr>
                <w:spacing w:val="-44"/>
                <w:sz w:val="15"/>
              </w:rPr>
              <w:t> </w:t>
            </w:r>
            <w:r>
              <w:rPr>
                <w:w w:val="103"/>
                <w:sz w:val="15"/>
              </w:rPr>
              <w:t>13</w:t>
            </w:r>
          </w:p>
        </w:tc>
      </w:tr>
      <w:tr>
        <w:trPr>
          <w:trHeight w:val="205" w:hRule="atLeast"/>
        </w:trPr>
        <w:tc>
          <w:tcPr>
            <w:tcW w:w="2617" w:type="dxa"/>
          </w:tcPr>
          <w:p>
            <w:pPr>
              <w:pStyle w:val="TableParagraph"/>
              <w:spacing w:line="184" w:lineRule="exact" w:before="2"/>
              <w:ind w:left="50"/>
              <w:rPr>
                <w:sz w:val="15"/>
              </w:rPr>
            </w:pPr>
            <w:r>
              <w:rPr>
                <w:spacing w:val="3"/>
                <w:w w:val="103"/>
                <w:sz w:val="15"/>
              </w:rPr>
              <w:t>麻醉操作时间过长</w:t>
            </w:r>
            <w:r>
              <w:rPr>
                <w:w w:val="56"/>
                <w:position w:val="1"/>
                <w:sz w:val="15"/>
              </w:rPr>
              <w:t>(</w:t>
            </w:r>
            <w:r>
              <w:rPr>
                <w:spacing w:val="16"/>
                <w:position w:val="1"/>
                <w:sz w:val="15"/>
              </w:rPr>
              <w:t> </w:t>
            </w:r>
            <w:r>
              <w:rPr>
                <w:w w:val="56"/>
                <w:position w:val="1"/>
                <w:sz w:val="15"/>
              </w:rPr>
              <w:t>＞</w:t>
            </w:r>
            <w:r>
              <w:rPr>
                <w:spacing w:val="-50"/>
                <w:position w:val="1"/>
                <w:sz w:val="15"/>
              </w:rPr>
              <w:t> </w:t>
            </w:r>
            <w:r>
              <w:rPr>
                <w:w w:val="103"/>
                <w:position w:val="1"/>
                <w:sz w:val="15"/>
              </w:rPr>
              <w:t>30</w:t>
            </w:r>
            <w:r>
              <w:rPr>
                <w:spacing w:val="-13"/>
                <w:position w:val="1"/>
                <w:sz w:val="15"/>
              </w:rPr>
              <w:t> </w:t>
            </w:r>
            <w:r>
              <w:rPr>
                <w:spacing w:val="-2"/>
                <w:w w:val="149"/>
                <w:position w:val="1"/>
                <w:sz w:val="15"/>
              </w:rPr>
              <w:t>m</w:t>
            </w:r>
            <w:r>
              <w:rPr>
                <w:spacing w:val="-1"/>
                <w:w w:val="57"/>
                <w:position w:val="1"/>
                <w:sz w:val="15"/>
              </w:rPr>
              <w:t>i</w:t>
            </w:r>
            <w:r>
              <w:rPr>
                <w:spacing w:val="3"/>
                <w:w w:val="103"/>
                <w:position w:val="1"/>
                <w:sz w:val="15"/>
              </w:rPr>
              <w:t>n</w:t>
            </w:r>
            <w:r>
              <w:rPr>
                <w:w w:val="56"/>
                <w:position w:val="1"/>
                <w:sz w:val="15"/>
              </w:rPr>
              <w:t>)</w:t>
            </w:r>
          </w:p>
        </w:tc>
        <w:tc>
          <w:tcPr>
            <w:tcW w:w="1138" w:type="dxa"/>
          </w:tcPr>
          <w:p>
            <w:pPr>
              <w:pStyle w:val="TableParagraph"/>
              <w:spacing w:line="181" w:lineRule="exact" w:before="4"/>
              <w:ind w:right="347"/>
              <w:jc w:val="right"/>
              <w:rPr>
                <w:sz w:val="15"/>
              </w:rPr>
            </w:pPr>
            <w:r>
              <w:rPr>
                <w:sz w:val="15"/>
              </w:rPr>
              <w:t>100</w:t>
            </w:r>
          </w:p>
        </w:tc>
        <w:tc>
          <w:tcPr>
            <w:tcW w:w="790" w:type="dxa"/>
          </w:tcPr>
          <w:p>
            <w:pPr>
              <w:pStyle w:val="TableParagraph"/>
              <w:spacing w:line="181" w:lineRule="exact" w:before="4"/>
              <w:ind w:right="46"/>
              <w:jc w:val="right"/>
              <w:rPr>
                <w:sz w:val="15"/>
              </w:rPr>
            </w:pPr>
            <w:r>
              <w:rPr>
                <w:w w:val="103"/>
                <w:sz w:val="15"/>
              </w:rPr>
              <w:t>2</w:t>
            </w:r>
            <w:r>
              <w:rPr>
                <w:spacing w:val="9"/>
                <w:w w:val="103"/>
                <w:sz w:val="15"/>
              </w:rPr>
              <w:t>1</w:t>
            </w:r>
            <w:r>
              <w:rPr>
                <w:w w:val="25"/>
                <w:sz w:val="15"/>
              </w:rPr>
              <w:t>．</w:t>
            </w:r>
            <w:r>
              <w:rPr>
                <w:spacing w:val="-44"/>
                <w:sz w:val="15"/>
              </w:rPr>
              <w:t> </w:t>
            </w:r>
            <w:r>
              <w:rPr>
                <w:w w:val="103"/>
                <w:sz w:val="15"/>
              </w:rPr>
              <w:t>41</w:t>
            </w:r>
          </w:p>
        </w:tc>
      </w:tr>
    </w:tbl>
    <w:p>
      <w:pPr>
        <w:tabs>
          <w:tab w:pos="3225" w:val="left" w:leader="none"/>
          <w:tab w:pos="4158" w:val="left" w:leader="none"/>
          <w:tab w:pos="4846" w:val="left" w:leader="none"/>
        </w:tabs>
        <w:spacing w:before="24"/>
        <w:ind w:left="102" w:right="0" w:firstLine="0"/>
        <w:jc w:val="center"/>
        <w:rPr>
          <w:sz w:val="15"/>
        </w:rPr>
      </w:pPr>
      <w:r>
        <w:rPr>
          <w:spacing w:val="3"/>
          <w:w w:val="103"/>
          <w:sz w:val="15"/>
          <w:u w:val="single"/>
        </w:rPr>
        <w:t>合</w:t>
      </w:r>
      <w:r>
        <w:rPr>
          <w:w w:val="103"/>
          <w:sz w:val="15"/>
          <w:u w:val="single"/>
        </w:rPr>
        <w:t>计</w:t>
      </w:r>
      <w:r>
        <w:rPr>
          <w:sz w:val="15"/>
          <w:u w:val="single"/>
        </w:rPr>
        <w:tab/>
      </w:r>
      <w:r>
        <w:rPr>
          <w:w w:val="103"/>
          <w:position w:val="1"/>
          <w:sz w:val="15"/>
          <w:u w:val="single"/>
        </w:rPr>
        <w:t>215</w:t>
      </w:r>
      <w:r>
        <w:rPr>
          <w:position w:val="1"/>
          <w:sz w:val="15"/>
          <w:u w:val="single"/>
        </w:rPr>
        <w:tab/>
      </w:r>
      <w:r>
        <w:rPr>
          <w:w w:val="103"/>
          <w:position w:val="1"/>
          <w:sz w:val="15"/>
          <w:u w:val="single"/>
        </w:rPr>
        <w:t>4</w:t>
      </w:r>
      <w:r>
        <w:rPr>
          <w:spacing w:val="9"/>
          <w:w w:val="103"/>
          <w:position w:val="1"/>
          <w:sz w:val="15"/>
          <w:u w:val="single"/>
        </w:rPr>
        <w:t>6</w:t>
      </w:r>
      <w:r>
        <w:rPr>
          <w:w w:val="25"/>
          <w:position w:val="1"/>
          <w:sz w:val="15"/>
          <w:u w:val="single"/>
        </w:rPr>
        <w:t>．</w:t>
      </w:r>
      <w:r>
        <w:rPr>
          <w:spacing w:val="-44"/>
          <w:position w:val="1"/>
          <w:sz w:val="15"/>
          <w:u w:val="single"/>
        </w:rPr>
        <w:t> </w:t>
      </w:r>
      <w:r>
        <w:rPr>
          <w:w w:val="103"/>
          <w:position w:val="1"/>
          <w:sz w:val="15"/>
          <w:u w:val="single"/>
        </w:rPr>
        <w:t>04</w:t>
      </w:r>
      <w:r>
        <w:rPr>
          <w:position w:val="1"/>
          <w:sz w:val="15"/>
          <w:u w:val="single"/>
        </w:rPr>
        <w:tab/>
      </w:r>
    </w:p>
    <w:p>
      <w:pPr>
        <w:pStyle w:val="BodyText"/>
        <w:spacing w:before="4"/>
      </w:pPr>
    </w:p>
    <w:p>
      <w:pPr>
        <w:pStyle w:val="Heading5"/>
        <w:spacing w:line="285" w:lineRule="auto"/>
        <w:ind w:left="140" w:right="50" w:firstLine="415"/>
        <w:jc w:val="both"/>
      </w:pPr>
      <w:r>
        <w:rPr>
          <w:spacing w:val="7"/>
        </w:rPr>
        <w:t>我科共有副主任医师 </w:t>
      </w:r>
      <w:r>
        <w:rPr>
          <w:position w:val="1"/>
        </w:rPr>
        <w:t>4</w:t>
      </w:r>
      <w:r>
        <w:rPr>
          <w:spacing w:val="-3"/>
          <w:position w:val="1"/>
        </w:rPr>
        <w:t> </w:t>
      </w:r>
      <w:r>
        <w:rPr>
          <w:spacing w:val="5"/>
        </w:rPr>
        <w:t>名</w:t>
      </w:r>
      <w:r>
        <w:rPr>
          <w:spacing w:val="-86"/>
          <w:position w:val="1"/>
        </w:rPr>
        <w:t>，</w:t>
      </w:r>
      <w:r>
        <w:rPr>
          <w:spacing w:val="2"/>
        </w:rPr>
        <w:t>主治医师 </w:t>
      </w:r>
      <w:r>
        <w:rPr>
          <w:position w:val="1"/>
        </w:rPr>
        <w:t>9</w:t>
      </w:r>
      <w:r>
        <w:rPr>
          <w:spacing w:val="-3"/>
          <w:position w:val="1"/>
        </w:rPr>
        <w:t> </w:t>
      </w:r>
      <w:r>
        <w:rPr>
          <w:spacing w:val="5"/>
        </w:rPr>
        <w:t>名</w:t>
      </w:r>
      <w:r>
        <w:rPr>
          <w:spacing w:val="-86"/>
          <w:position w:val="1"/>
        </w:rPr>
        <w:t>，</w:t>
      </w:r>
      <w:r>
        <w:rPr>
          <w:spacing w:val="8"/>
        </w:rPr>
        <w:t>住院医</w:t>
      </w:r>
      <w:r>
        <w:rPr>
          <w:spacing w:val="-22"/>
        </w:rPr>
        <w:t>师 </w:t>
      </w:r>
      <w:r>
        <w:rPr>
          <w:position w:val="1"/>
        </w:rPr>
        <w:t>4</w:t>
      </w:r>
      <w:r>
        <w:rPr>
          <w:spacing w:val="-16"/>
          <w:position w:val="1"/>
        </w:rPr>
        <w:t> </w:t>
      </w:r>
      <w:r>
        <w:rPr>
          <w:spacing w:val="5"/>
        </w:rPr>
        <w:t>名</w:t>
      </w:r>
      <w:r>
        <w:rPr>
          <w:spacing w:val="-8"/>
          <w:position w:val="1"/>
        </w:rPr>
        <w:t>。</w:t>
      </w:r>
      <w:r>
        <w:rPr>
          <w:position w:val="1"/>
        </w:rPr>
        <w:t>2020</w:t>
      </w:r>
      <w:r>
        <w:rPr>
          <w:spacing w:val="-16"/>
          <w:position w:val="1"/>
        </w:rPr>
        <w:t> </w:t>
      </w:r>
      <w:r>
        <w:rPr>
          <w:spacing w:val="9"/>
        </w:rPr>
        <w:t>年全年麻醉量</w:t>
      </w:r>
      <w:r>
        <w:rPr>
          <w:position w:val="1"/>
        </w:rPr>
        <w:t>11</w:t>
      </w:r>
      <w:r>
        <w:rPr>
          <w:spacing w:val="-22"/>
          <w:position w:val="1"/>
        </w:rPr>
        <w:t> </w:t>
      </w:r>
      <w:r>
        <w:rPr>
          <w:position w:val="1"/>
        </w:rPr>
        <w:t>430</w:t>
      </w:r>
      <w:r>
        <w:rPr>
          <w:spacing w:val="-16"/>
          <w:position w:val="1"/>
        </w:rPr>
        <w:t> </w:t>
      </w:r>
      <w:r>
        <w:rPr>
          <w:spacing w:val="5"/>
        </w:rPr>
        <w:t>台次</w:t>
      </w:r>
      <w:r>
        <w:rPr>
          <w:spacing w:val="-96"/>
          <w:position w:val="1"/>
        </w:rPr>
        <w:t>，</w:t>
      </w:r>
      <w:r>
        <w:rPr>
          <w:spacing w:val="4"/>
        </w:rPr>
        <w:t>椎管内麻醉量</w:t>
      </w:r>
      <w:r>
        <w:rPr>
          <w:spacing w:val="4"/>
          <w:position w:val="1"/>
        </w:rPr>
        <w:t>3</w:t>
      </w:r>
      <w:r>
        <w:rPr>
          <w:spacing w:val="12"/>
          <w:position w:val="1"/>
        </w:rPr>
        <w:t> </w:t>
      </w:r>
      <w:r>
        <w:rPr>
          <w:position w:val="1"/>
        </w:rPr>
        <w:t>762</w:t>
      </w:r>
      <w:r>
        <w:rPr>
          <w:spacing w:val="4"/>
          <w:position w:val="1"/>
        </w:rPr>
        <w:t> </w:t>
      </w:r>
      <w:r>
        <w:rPr>
          <w:spacing w:val="5"/>
        </w:rPr>
        <w:t>台次</w:t>
      </w:r>
      <w:r>
        <w:rPr>
          <w:spacing w:val="3"/>
          <w:position w:val="1"/>
        </w:rPr>
        <w:t>。</w:t>
      </w:r>
      <w:r>
        <w:rPr>
          <w:spacing w:val="4"/>
        </w:rPr>
        <w:t>不同年资主麻医生与膝胸位手术麻醉质量</w:t>
      </w:r>
      <w:r>
        <w:rPr>
          <w:spacing w:val="2"/>
        </w:rPr>
        <w:t>自查事件频次见表 </w:t>
      </w:r>
      <w:r>
        <w:rPr>
          <w:spacing w:val="11"/>
          <w:position w:val="1"/>
        </w:rPr>
        <w:t>2</w:t>
      </w:r>
      <w:r>
        <w:rPr>
          <w:spacing w:val="3"/>
          <w:position w:val="1"/>
        </w:rPr>
        <w:t>。</w:t>
      </w:r>
      <w:r>
        <w:rPr>
          <w:spacing w:val="4"/>
        </w:rPr>
        <w:t>本次统计中不同年资主麻医生手</w:t>
      </w:r>
      <w:r>
        <w:rPr>
          <w:spacing w:val="5"/>
        </w:rPr>
        <w:t>术基数不同</w:t>
      </w:r>
      <w:r>
        <w:rPr>
          <w:spacing w:val="-96"/>
          <w:position w:val="1"/>
        </w:rPr>
        <w:t>，</w:t>
      </w:r>
      <w:r>
        <w:rPr>
          <w:spacing w:val="4"/>
        </w:rPr>
        <w:t>低年资主麻医生呼叫上级医生后更改麻醉</w:t>
      </w:r>
      <w:r>
        <w:rPr>
          <w:spacing w:val="5"/>
        </w:rPr>
        <w:t>方式仍计入高年资医生事件</w:t>
      </w:r>
      <w:r>
        <w:rPr>
          <w:position w:val="1"/>
        </w:rPr>
        <w:t>。</w:t>
      </w:r>
    </w:p>
    <w:p>
      <w:pPr>
        <w:spacing w:before="138"/>
        <w:ind w:left="104" w:right="0" w:firstLine="0"/>
        <w:jc w:val="center"/>
        <w:rPr>
          <w:sz w:val="15"/>
        </w:rPr>
      </w:pPr>
      <w:r>
        <w:rPr>
          <w:spacing w:val="-25"/>
          <w:w w:val="105"/>
          <w:sz w:val="15"/>
        </w:rPr>
        <w:t>表 </w:t>
      </w:r>
      <w:r>
        <w:rPr>
          <w:w w:val="105"/>
          <w:position w:val="1"/>
          <w:sz w:val="15"/>
        </w:rPr>
        <w:t>2</w:t>
      </w:r>
      <w:r>
        <w:rPr>
          <w:spacing w:val="68"/>
          <w:w w:val="105"/>
          <w:position w:val="1"/>
          <w:sz w:val="15"/>
        </w:rPr>
        <w:t> </w:t>
      </w:r>
      <w:r>
        <w:rPr>
          <w:w w:val="105"/>
          <w:position w:val="1"/>
          <w:sz w:val="15"/>
        </w:rPr>
        <w:t>2020 </w:t>
      </w:r>
      <w:r>
        <w:rPr>
          <w:spacing w:val="3"/>
          <w:w w:val="105"/>
          <w:sz w:val="15"/>
        </w:rPr>
        <w:t>年不同年资麻醉医生发生膝胸位手术麻醉质量</w:t>
      </w:r>
    </w:p>
    <w:p>
      <w:pPr>
        <w:tabs>
          <w:tab w:pos="3536" w:val="left" w:leader="none"/>
        </w:tabs>
        <w:spacing w:before="56"/>
        <w:ind w:left="2047" w:right="0" w:firstLine="0"/>
        <w:jc w:val="left"/>
        <w:rPr>
          <w:sz w:val="15"/>
        </w:rPr>
      </w:pPr>
      <w:r>
        <w:rPr>
          <w:spacing w:val="3"/>
          <w:w w:val="103"/>
          <w:sz w:val="15"/>
        </w:rPr>
        <w:t>自查事件频</w:t>
      </w:r>
      <w:r>
        <w:rPr>
          <w:w w:val="103"/>
          <w:sz w:val="15"/>
        </w:rPr>
        <w:t>次</w:t>
      </w:r>
      <w:r>
        <w:rPr>
          <w:sz w:val="15"/>
        </w:rPr>
        <w:tab/>
      </w:r>
      <w:r>
        <w:rPr>
          <w:spacing w:val="-32"/>
          <w:w w:val="103"/>
          <w:position w:val="1"/>
          <w:sz w:val="15"/>
        </w:rPr>
        <w:t>［</w:t>
      </w:r>
      <w:r>
        <w:rPr>
          <w:rFonts w:ascii="Times New Roman" w:eastAsia="Times New Roman"/>
          <w:i/>
          <w:w w:val="103"/>
          <w:position w:val="1"/>
          <w:sz w:val="15"/>
        </w:rPr>
        <w:t>n</w:t>
      </w:r>
      <w:r>
        <w:rPr>
          <w:rFonts w:ascii="Times New Roman" w:eastAsia="Times New Roman"/>
          <w:i/>
          <w:spacing w:val="5"/>
          <w:position w:val="1"/>
          <w:sz w:val="15"/>
        </w:rPr>
        <w:t> </w:t>
      </w:r>
      <w:r>
        <w:rPr>
          <w:w w:val="113"/>
          <w:position w:val="1"/>
          <w:sz w:val="15"/>
        </w:rPr>
        <w:t>=</w:t>
      </w:r>
      <w:r>
        <w:rPr>
          <w:spacing w:val="-50"/>
          <w:position w:val="1"/>
          <w:sz w:val="15"/>
        </w:rPr>
        <w:t> </w:t>
      </w:r>
      <w:r>
        <w:rPr>
          <w:w w:val="103"/>
          <w:position w:val="1"/>
          <w:sz w:val="15"/>
        </w:rPr>
        <w:t>21</w:t>
      </w:r>
      <w:r>
        <w:rPr>
          <w:spacing w:val="9"/>
          <w:w w:val="103"/>
          <w:position w:val="1"/>
          <w:sz w:val="15"/>
        </w:rPr>
        <w:t>5</w:t>
      </w:r>
      <w:r>
        <w:rPr>
          <w:spacing w:val="-76"/>
          <w:w w:val="103"/>
          <w:position w:val="1"/>
          <w:sz w:val="15"/>
        </w:rPr>
        <w:t>，</w:t>
      </w:r>
      <w:r>
        <w:rPr>
          <w:rFonts w:ascii="Times New Roman" w:eastAsia="Times New Roman"/>
          <w:i/>
          <w:spacing w:val="3"/>
          <w:w w:val="103"/>
          <w:position w:val="1"/>
          <w:sz w:val="15"/>
        </w:rPr>
        <w:t>n</w:t>
      </w:r>
      <w:r>
        <w:rPr>
          <w:w w:val="67"/>
          <w:position w:val="1"/>
          <w:sz w:val="15"/>
        </w:rPr>
        <w:t>(</w:t>
      </w:r>
      <w:r>
        <w:rPr>
          <w:spacing w:val="-31"/>
          <w:position w:val="1"/>
          <w:sz w:val="15"/>
        </w:rPr>
        <w:t> </w:t>
      </w:r>
      <w:r>
        <w:rPr>
          <w:w w:val="172"/>
          <w:position w:val="1"/>
          <w:sz w:val="15"/>
        </w:rPr>
        <w:t>%</w:t>
      </w:r>
      <w:r>
        <w:rPr>
          <w:w w:val="67"/>
          <w:position w:val="1"/>
          <w:sz w:val="15"/>
        </w:rPr>
        <w:t>)</w:t>
      </w:r>
      <w:r>
        <w:rPr>
          <w:spacing w:val="-31"/>
          <w:position w:val="1"/>
          <w:sz w:val="15"/>
        </w:rPr>
        <w:t> </w:t>
      </w:r>
      <w:r>
        <w:rPr>
          <w:w w:val="103"/>
          <w:position w:val="1"/>
          <w:sz w:val="15"/>
        </w:rPr>
        <w:t>］</w:t>
      </w:r>
    </w:p>
    <w:p>
      <w:pPr>
        <w:pStyle w:val="BodyText"/>
        <w:spacing w:before="10"/>
        <w:rPr>
          <w:sz w:val="5"/>
        </w:rPr>
      </w:pPr>
    </w:p>
    <w:tbl>
      <w:tblPr>
        <w:tblW w:w="0" w:type="auto"/>
        <w:jc w:val="left"/>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8"/>
        <w:gridCol w:w="1057"/>
        <w:gridCol w:w="1000"/>
        <w:gridCol w:w="961"/>
      </w:tblGrid>
      <w:tr>
        <w:trPr>
          <w:trHeight w:val="221" w:hRule="atLeast"/>
        </w:trPr>
        <w:tc>
          <w:tcPr>
            <w:tcW w:w="1728" w:type="dxa"/>
            <w:tcBorders>
              <w:top w:val="single" w:sz="8" w:space="0" w:color="000000"/>
              <w:bottom w:val="single" w:sz="4" w:space="0" w:color="000000"/>
            </w:tcBorders>
          </w:tcPr>
          <w:p>
            <w:pPr>
              <w:pStyle w:val="TableParagraph"/>
              <w:spacing w:before="32"/>
              <w:ind w:left="-1"/>
              <w:rPr>
                <w:sz w:val="13"/>
              </w:rPr>
            </w:pPr>
            <w:r>
              <w:rPr>
                <w:sz w:val="13"/>
              </w:rPr>
              <w:t>事件名称</w:t>
            </w:r>
          </w:p>
        </w:tc>
        <w:tc>
          <w:tcPr>
            <w:tcW w:w="1057" w:type="dxa"/>
            <w:tcBorders>
              <w:top w:val="single" w:sz="8" w:space="0" w:color="000000"/>
              <w:bottom w:val="single" w:sz="4" w:space="0" w:color="000000"/>
            </w:tcBorders>
          </w:tcPr>
          <w:p>
            <w:pPr>
              <w:pStyle w:val="TableParagraph"/>
              <w:spacing w:before="32"/>
              <w:ind w:left="164" w:right="202"/>
              <w:jc w:val="center"/>
              <w:rPr>
                <w:sz w:val="13"/>
              </w:rPr>
            </w:pPr>
            <w:r>
              <w:rPr>
                <w:sz w:val="13"/>
              </w:rPr>
              <w:t>副主任医师</w:t>
            </w:r>
          </w:p>
        </w:tc>
        <w:tc>
          <w:tcPr>
            <w:tcW w:w="1000" w:type="dxa"/>
            <w:tcBorders>
              <w:top w:val="single" w:sz="8" w:space="0" w:color="000000"/>
              <w:bottom w:val="single" w:sz="4" w:space="0" w:color="000000"/>
            </w:tcBorders>
          </w:tcPr>
          <w:p>
            <w:pPr>
              <w:pStyle w:val="TableParagraph"/>
              <w:spacing w:before="32"/>
              <w:ind w:right="230"/>
              <w:jc w:val="right"/>
              <w:rPr>
                <w:sz w:val="13"/>
              </w:rPr>
            </w:pPr>
            <w:r>
              <w:rPr>
                <w:w w:val="90"/>
                <w:sz w:val="13"/>
              </w:rPr>
              <w:t>主治医师</w:t>
            </w:r>
          </w:p>
        </w:tc>
        <w:tc>
          <w:tcPr>
            <w:tcW w:w="961" w:type="dxa"/>
            <w:tcBorders>
              <w:top w:val="single" w:sz="8" w:space="0" w:color="000000"/>
              <w:bottom w:val="single" w:sz="4" w:space="0" w:color="000000"/>
            </w:tcBorders>
          </w:tcPr>
          <w:p>
            <w:pPr>
              <w:pStyle w:val="TableParagraph"/>
              <w:spacing w:before="32"/>
              <w:ind w:left="213" w:right="147"/>
              <w:jc w:val="center"/>
              <w:rPr>
                <w:sz w:val="13"/>
              </w:rPr>
            </w:pPr>
            <w:r>
              <w:rPr>
                <w:sz w:val="13"/>
              </w:rPr>
              <w:t>住院医师</w:t>
            </w:r>
          </w:p>
        </w:tc>
      </w:tr>
      <w:tr>
        <w:trPr>
          <w:trHeight w:val="244" w:hRule="atLeast"/>
        </w:trPr>
        <w:tc>
          <w:tcPr>
            <w:tcW w:w="1728" w:type="dxa"/>
            <w:tcBorders>
              <w:top w:val="single" w:sz="4" w:space="0" w:color="000000"/>
            </w:tcBorders>
          </w:tcPr>
          <w:p>
            <w:pPr>
              <w:pStyle w:val="TableParagraph"/>
              <w:spacing w:before="38"/>
              <w:ind w:left="-1"/>
              <w:rPr>
                <w:sz w:val="13"/>
              </w:rPr>
            </w:pPr>
            <w:r>
              <w:rPr>
                <w:sz w:val="13"/>
              </w:rPr>
              <w:t>局麻醉药中毒</w:t>
            </w:r>
          </w:p>
        </w:tc>
        <w:tc>
          <w:tcPr>
            <w:tcW w:w="1057" w:type="dxa"/>
            <w:tcBorders>
              <w:top w:val="single" w:sz="4" w:space="0" w:color="000000"/>
            </w:tcBorders>
          </w:tcPr>
          <w:p>
            <w:pPr>
              <w:pStyle w:val="TableParagraph"/>
              <w:spacing w:before="31"/>
              <w:ind w:left="123" w:right="202"/>
              <w:jc w:val="center"/>
              <w:rPr>
                <w:sz w:val="13"/>
              </w:rPr>
            </w:pPr>
            <w:r>
              <w:rPr>
                <w:spacing w:val="4"/>
                <w:w w:val="91"/>
                <w:sz w:val="13"/>
              </w:rPr>
              <w:t>3</w:t>
            </w:r>
            <w:r>
              <w:rPr>
                <w:w w:val="49"/>
                <w:sz w:val="13"/>
              </w:rPr>
              <w:t>(</w:t>
            </w:r>
            <w:r>
              <w:rPr>
                <w:spacing w:val="-32"/>
                <w:sz w:val="13"/>
              </w:rPr>
              <w:t> </w:t>
            </w:r>
            <w:r>
              <w:rPr>
                <w:spacing w:val="4"/>
                <w:w w:val="91"/>
                <w:sz w:val="13"/>
              </w:rPr>
              <w:t>1</w:t>
            </w:r>
            <w:r>
              <w:rPr>
                <w:w w:val="22"/>
                <w:sz w:val="13"/>
              </w:rPr>
              <w:t>．</w:t>
            </w:r>
            <w:r>
              <w:rPr>
                <w:spacing w:val="-41"/>
                <w:sz w:val="13"/>
              </w:rPr>
              <w:t> </w:t>
            </w:r>
            <w:r>
              <w:rPr>
                <w:spacing w:val="-1"/>
                <w:w w:val="91"/>
                <w:sz w:val="13"/>
              </w:rPr>
              <w:t>4</w:t>
            </w:r>
            <w:r>
              <w:rPr>
                <w:spacing w:val="4"/>
                <w:w w:val="91"/>
                <w:sz w:val="13"/>
              </w:rPr>
              <w:t>0</w:t>
            </w:r>
            <w:r>
              <w:rPr>
                <w:w w:val="49"/>
                <w:sz w:val="13"/>
              </w:rPr>
              <w:t>)</w:t>
            </w:r>
          </w:p>
        </w:tc>
        <w:tc>
          <w:tcPr>
            <w:tcW w:w="1000" w:type="dxa"/>
            <w:tcBorders>
              <w:top w:val="single" w:sz="4" w:space="0" w:color="000000"/>
            </w:tcBorders>
          </w:tcPr>
          <w:p>
            <w:pPr>
              <w:pStyle w:val="TableParagraph"/>
              <w:spacing w:before="31"/>
              <w:ind w:right="288"/>
              <w:jc w:val="right"/>
              <w:rPr>
                <w:sz w:val="13"/>
              </w:rPr>
            </w:pPr>
            <w:r>
              <w:rPr>
                <w:spacing w:val="4"/>
                <w:w w:val="91"/>
                <w:sz w:val="13"/>
              </w:rPr>
              <w:t>3</w:t>
            </w:r>
            <w:r>
              <w:rPr>
                <w:w w:val="49"/>
                <w:sz w:val="13"/>
              </w:rPr>
              <w:t>(</w:t>
            </w:r>
            <w:r>
              <w:rPr>
                <w:spacing w:val="-32"/>
                <w:sz w:val="13"/>
              </w:rPr>
              <w:t> </w:t>
            </w:r>
            <w:r>
              <w:rPr>
                <w:spacing w:val="4"/>
                <w:w w:val="91"/>
                <w:sz w:val="13"/>
              </w:rPr>
              <w:t>1</w:t>
            </w:r>
            <w:r>
              <w:rPr>
                <w:w w:val="22"/>
                <w:sz w:val="13"/>
              </w:rPr>
              <w:t>．</w:t>
            </w:r>
            <w:r>
              <w:rPr>
                <w:spacing w:val="-41"/>
                <w:sz w:val="13"/>
              </w:rPr>
              <w:t> </w:t>
            </w:r>
            <w:r>
              <w:rPr>
                <w:spacing w:val="-1"/>
                <w:w w:val="91"/>
                <w:sz w:val="13"/>
              </w:rPr>
              <w:t>4</w:t>
            </w:r>
            <w:r>
              <w:rPr>
                <w:spacing w:val="4"/>
                <w:w w:val="91"/>
                <w:sz w:val="13"/>
              </w:rPr>
              <w:t>0</w:t>
            </w:r>
            <w:r>
              <w:rPr>
                <w:w w:val="49"/>
                <w:sz w:val="13"/>
              </w:rPr>
              <w:t>)</w:t>
            </w:r>
          </w:p>
        </w:tc>
        <w:tc>
          <w:tcPr>
            <w:tcW w:w="961" w:type="dxa"/>
            <w:tcBorders>
              <w:top w:val="single" w:sz="4" w:space="0" w:color="000000"/>
            </w:tcBorders>
          </w:tcPr>
          <w:p>
            <w:pPr>
              <w:pStyle w:val="TableParagraph"/>
              <w:spacing w:before="31"/>
              <w:ind w:left="189" w:right="167"/>
              <w:jc w:val="center"/>
              <w:rPr>
                <w:sz w:val="13"/>
              </w:rPr>
            </w:pPr>
            <w:r>
              <w:rPr>
                <w:spacing w:val="4"/>
                <w:w w:val="91"/>
                <w:sz w:val="13"/>
              </w:rPr>
              <w:t>4</w:t>
            </w:r>
            <w:r>
              <w:rPr>
                <w:w w:val="49"/>
                <w:sz w:val="13"/>
              </w:rPr>
              <w:t>(</w:t>
            </w:r>
            <w:r>
              <w:rPr>
                <w:spacing w:val="-32"/>
                <w:sz w:val="13"/>
              </w:rPr>
              <w:t> </w:t>
            </w:r>
            <w:r>
              <w:rPr>
                <w:spacing w:val="4"/>
                <w:w w:val="91"/>
                <w:sz w:val="13"/>
              </w:rPr>
              <w:t>1</w:t>
            </w:r>
            <w:r>
              <w:rPr>
                <w:w w:val="22"/>
                <w:sz w:val="13"/>
              </w:rPr>
              <w:t>．</w:t>
            </w:r>
            <w:r>
              <w:rPr>
                <w:spacing w:val="-41"/>
                <w:sz w:val="13"/>
              </w:rPr>
              <w:t> </w:t>
            </w:r>
            <w:r>
              <w:rPr>
                <w:spacing w:val="-1"/>
                <w:w w:val="91"/>
                <w:sz w:val="13"/>
              </w:rPr>
              <w:t>8</w:t>
            </w:r>
            <w:r>
              <w:rPr>
                <w:spacing w:val="4"/>
                <w:w w:val="91"/>
                <w:sz w:val="13"/>
              </w:rPr>
              <w:t>6</w:t>
            </w:r>
            <w:r>
              <w:rPr>
                <w:w w:val="49"/>
                <w:sz w:val="13"/>
              </w:rPr>
              <w:t>)</w:t>
            </w:r>
          </w:p>
        </w:tc>
      </w:tr>
      <w:tr>
        <w:trPr>
          <w:trHeight w:val="238" w:hRule="atLeast"/>
        </w:trPr>
        <w:tc>
          <w:tcPr>
            <w:tcW w:w="1728" w:type="dxa"/>
          </w:tcPr>
          <w:p>
            <w:pPr>
              <w:pStyle w:val="TableParagraph"/>
              <w:spacing w:before="32"/>
              <w:ind w:left="-1"/>
              <w:rPr>
                <w:sz w:val="13"/>
              </w:rPr>
            </w:pPr>
            <w:r>
              <w:rPr>
                <w:sz w:val="13"/>
              </w:rPr>
              <w:t>局麻醉药一过性入血液</w:t>
            </w:r>
          </w:p>
        </w:tc>
        <w:tc>
          <w:tcPr>
            <w:tcW w:w="1057" w:type="dxa"/>
          </w:tcPr>
          <w:p>
            <w:pPr>
              <w:pStyle w:val="TableParagraph"/>
              <w:spacing w:before="25"/>
              <w:ind w:left="123" w:right="202"/>
              <w:jc w:val="center"/>
              <w:rPr>
                <w:sz w:val="13"/>
              </w:rPr>
            </w:pPr>
            <w:r>
              <w:rPr>
                <w:spacing w:val="4"/>
                <w:w w:val="91"/>
                <w:sz w:val="13"/>
              </w:rPr>
              <w:t>5</w:t>
            </w:r>
            <w:r>
              <w:rPr>
                <w:w w:val="49"/>
                <w:sz w:val="13"/>
              </w:rPr>
              <w:t>(</w:t>
            </w:r>
            <w:r>
              <w:rPr>
                <w:spacing w:val="-32"/>
                <w:sz w:val="13"/>
              </w:rPr>
              <w:t> </w:t>
            </w:r>
            <w:r>
              <w:rPr>
                <w:spacing w:val="4"/>
                <w:w w:val="91"/>
                <w:sz w:val="13"/>
              </w:rPr>
              <w:t>2</w:t>
            </w:r>
            <w:r>
              <w:rPr>
                <w:w w:val="22"/>
                <w:sz w:val="13"/>
              </w:rPr>
              <w:t>．</w:t>
            </w:r>
            <w:r>
              <w:rPr>
                <w:spacing w:val="-41"/>
                <w:sz w:val="13"/>
              </w:rPr>
              <w:t> </w:t>
            </w:r>
            <w:r>
              <w:rPr>
                <w:spacing w:val="-1"/>
                <w:w w:val="91"/>
                <w:sz w:val="13"/>
              </w:rPr>
              <w:t>3</w:t>
            </w:r>
            <w:r>
              <w:rPr>
                <w:spacing w:val="4"/>
                <w:w w:val="91"/>
                <w:sz w:val="13"/>
              </w:rPr>
              <w:t>3</w:t>
            </w:r>
            <w:r>
              <w:rPr>
                <w:w w:val="49"/>
                <w:sz w:val="13"/>
              </w:rPr>
              <w:t>)</w:t>
            </w:r>
          </w:p>
        </w:tc>
        <w:tc>
          <w:tcPr>
            <w:tcW w:w="1000" w:type="dxa"/>
          </w:tcPr>
          <w:p>
            <w:pPr>
              <w:pStyle w:val="TableParagraph"/>
              <w:spacing w:before="25"/>
              <w:ind w:right="288"/>
              <w:jc w:val="right"/>
              <w:rPr>
                <w:sz w:val="13"/>
              </w:rPr>
            </w:pPr>
            <w:r>
              <w:rPr>
                <w:spacing w:val="4"/>
                <w:w w:val="91"/>
                <w:sz w:val="13"/>
              </w:rPr>
              <w:t>6</w:t>
            </w:r>
            <w:r>
              <w:rPr>
                <w:w w:val="49"/>
                <w:sz w:val="13"/>
              </w:rPr>
              <w:t>(</w:t>
            </w:r>
            <w:r>
              <w:rPr>
                <w:spacing w:val="-32"/>
                <w:sz w:val="13"/>
              </w:rPr>
              <w:t> </w:t>
            </w:r>
            <w:r>
              <w:rPr>
                <w:spacing w:val="4"/>
                <w:w w:val="91"/>
                <w:sz w:val="13"/>
              </w:rPr>
              <w:t>2</w:t>
            </w:r>
            <w:r>
              <w:rPr>
                <w:w w:val="22"/>
                <w:sz w:val="13"/>
              </w:rPr>
              <w:t>．</w:t>
            </w:r>
            <w:r>
              <w:rPr>
                <w:spacing w:val="-41"/>
                <w:sz w:val="13"/>
              </w:rPr>
              <w:t> </w:t>
            </w:r>
            <w:r>
              <w:rPr>
                <w:spacing w:val="-1"/>
                <w:w w:val="91"/>
                <w:sz w:val="13"/>
              </w:rPr>
              <w:t>7</w:t>
            </w:r>
            <w:r>
              <w:rPr>
                <w:spacing w:val="4"/>
                <w:w w:val="91"/>
                <w:sz w:val="13"/>
              </w:rPr>
              <w:t>9</w:t>
            </w:r>
            <w:r>
              <w:rPr>
                <w:w w:val="49"/>
                <w:sz w:val="13"/>
              </w:rPr>
              <w:t>)</w:t>
            </w:r>
          </w:p>
        </w:tc>
        <w:tc>
          <w:tcPr>
            <w:tcW w:w="961" w:type="dxa"/>
          </w:tcPr>
          <w:p>
            <w:pPr>
              <w:pStyle w:val="TableParagraph"/>
              <w:spacing w:before="25"/>
              <w:ind w:left="189" w:right="167"/>
              <w:jc w:val="center"/>
              <w:rPr>
                <w:sz w:val="13"/>
              </w:rPr>
            </w:pPr>
            <w:r>
              <w:rPr>
                <w:spacing w:val="4"/>
                <w:w w:val="91"/>
                <w:sz w:val="13"/>
              </w:rPr>
              <w:t>9</w:t>
            </w:r>
            <w:r>
              <w:rPr>
                <w:w w:val="49"/>
                <w:sz w:val="13"/>
              </w:rPr>
              <w:t>(</w:t>
            </w:r>
            <w:r>
              <w:rPr>
                <w:spacing w:val="-32"/>
                <w:sz w:val="13"/>
              </w:rPr>
              <w:t> </w:t>
            </w:r>
            <w:r>
              <w:rPr>
                <w:spacing w:val="4"/>
                <w:w w:val="91"/>
                <w:sz w:val="13"/>
              </w:rPr>
              <w:t>4</w:t>
            </w:r>
            <w:r>
              <w:rPr>
                <w:w w:val="22"/>
                <w:sz w:val="13"/>
              </w:rPr>
              <w:t>．</w:t>
            </w:r>
            <w:r>
              <w:rPr>
                <w:spacing w:val="-41"/>
                <w:sz w:val="13"/>
              </w:rPr>
              <w:t> </w:t>
            </w:r>
            <w:r>
              <w:rPr>
                <w:spacing w:val="-1"/>
                <w:w w:val="91"/>
                <w:sz w:val="13"/>
              </w:rPr>
              <w:t>1</w:t>
            </w:r>
            <w:r>
              <w:rPr>
                <w:spacing w:val="4"/>
                <w:w w:val="91"/>
                <w:sz w:val="13"/>
              </w:rPr>
              <w:t>9</w:t>
            </w:r>
            <w:r>
              <w:rPr>
                <w:w w:val="49"/>
                <w:sz w:val="13"/>
              </w:rPr>
              <w:t>)</w:t>
            </w:r>
          </w:p>
        </w:tc>
      </w:tr>
      <w:tr>
        <w:trPr>
          <w:trHeight w:val="237" w:hRule="atLeast"/>
        </w:trPr>
        <w:tc>
          <w:tcPr>
            <w:tcW w:w="1728" w:type="dxa"/>
          </w:tcPr>
          <w:p>
            <w:pPr>
              <w:pStyle w:val="TableParagraph"/>
              <w:spacing w:before="32"/>
              <w:ind w:left="-1"/>
              <w:rPr>
                <w:sz w:val="13"/>
              </w:rPr>
            </w:pPr>
            <w:r>
              <w:rPr>
                <w:sz w:val="13"/>
              </w:rPr>
              <w:t>麻醉平面过高</w:t>
            </w:r>
          </w:p>
        </w:tc>
        <w:tc>
          <w:tcPr>
            <w:tcW w:w="1057" w:type="dxa"/>
          </w:tcPr>
          <w:p>
            <w:pPr>
              <w:pStyle w:val="TableParagraph"/>
              <w:spacing w:before="25"/>
              <w:ind w:left="123" w:right="202"/>
              <w:jc w:val="center"/>
              <w:rPr>
                <w:sz w:val="13"/>
              </w:rPr>
            </w:pPr>
            <w:r>
              <w:rPr>
                <w:spacing w:val="4"/>
                <w:w w:val="91"/>
                <w:sz w:val="13"/>
              </w:rPr>
              <w:t>1</w:t>
            </w:r>
            <w:r>
              <w:rPr>
                <w:w w:val="49"/>
                <w:sz w:val="13"/>
              </w:rPr>
              <w:t>(</w:t>
            </w:r>
            <w:r>
              <w:rPr>
                <w:spacing w:val="-32"/>
                <w:sz w:val="13"/>
              </w:rPr>
              <w:t> </w:t>
            </w:r>
            <w:r>
              <w:rPr>
                <w:spacing w:val="4"/>
                <w:w w:val="91"/>
                <w:sz w:val="13"/>
              </w:rPr>
              <w:t>0</w:t>
            </w:r>
            <w:r>
              <w:rPr>
                <w:w w:val="22"/>
                <w:sz w:val="13"/>
              </w:rPr>
              <w:t>．</w:t>
            </w:r>
            <w:r>
              <w:rPr>
                <w:spacing w:val="-41"/>
                <w:sz w:val="13"/>
              </w:rPr>
              <w:t> </w:t>
            </w:r>
            <w:r>
              <w:rPr>
                <w:spacing w:val="-1"/>
                <w:w w:val="91"/>
                <w:sz w:val="13"/>
              </w:rPr>
              <w:t>4</w:t>
            </w:r>
            <w:r>
              <w:rPr>
                <w:spacing w:val="4"/>
                <w:w w:val="91"/>
                <w:sz w:val="13"/>
              </w:rPr>
              <w:t>7</w:t>
            </w:r>
            <w:r>
              <w:rPr>
                <w:w w:val="49"/>
                <w:sz w:val="13"/>
              </w:rPr>
              <w:t>)</w:t>
            </w:r>
          </w:p>
        </w:tc>
        <w:tc>
          <w:tcPr>
            <w:tcW w:w="1000" w:type="dxa"/>
          </w:tcPr>
          <w:p>
            <w:pPr>
              <w:pStyle w:val="TableParagraph"/>
              <w:spacing w:before="25"/>
              <w:ind w:right="288"/>
              <w:jc w:val="right"/>
              <w:rPr>
                <w:sz w:val="13"/>
              </w:rPr>
            </w:pPr>
            <w:r>
              <w:rPr>
                <w:spacing w:val="4"/>
                <w:w w:val="91"/>
                <w:sz w:val="13"/>
              </w:rPr>
              <w:t>2</w:t>
            </w:r>
            <w:r>
              <w:rPr>
                <w:w w:val="49"/>
                <w:sz w:val="13"/>
              </w:rPr>
              <w:t>(</w:t>
            </w:r>
            <w:r>
              <w:rPr>
                <w:spacing w:val="-32"/>
                <w:sz w:val="13"/>
              </w:rPr>
              <w:t> </w:t>
            </w:r>
            <w:r>
              <w:rPr>
                <w:spacing w:val="4"/>
                <w:w w:val="91"/>
                <w:sz w:val="13"/>
              </w:rPr>
              <w:t>0</w:t>
            </w:r>
            <w:r>
              <w:rPr>
                <w:w w:val="22"/>
                <w:sz w:val="13"/>
              </w:rPr>
              <w:t>．</w:t>
            </w:r>
            <w:r>
              <w:rPr>
                <w:spacing w:val="-41"/>
                <w:sz w:val="13"/>
              </w:rPr>
              <w:t> </w:t>
            </w:r>
            <w:r>
              <w:rPr>
                <w:spacing w:val="-1"/>
                <w:w w:val="91"/>
                <w:sz w:val="13"/>
              </w:rPr>
              <w:t>9</w:t>
            </w:r>
            <w:r>
              <w:rPr>
                <w:spacing w:val="4"/>
                <w:w w:val="91"/>
                <w:sz w:val="13"/>
              </w:rPr>
              <w:t>3</w:t>
            </w:r>
            <w:r>
              <w:rPr>
                <w:w w:val="49"/>
                <w:sz w:val="13"/>
              </w:rPr>
              <w:t>)</w:t>
            </w:r>
          </w:p>
        </w:tc>
        <w:tc>
          <w:tcPr>
            <w:tcW w:w="961" w:type="dxa"/>
          </w:tcPr>
          <w:p>
            <w:pPr>
              <w:pStyle w:val="TableParagraph"/>
              <w:spacing w:before="25"/>
              <w:ind w:left="189" w:right="167"/>
              <w:jc w:val="center"/>
              <w:rPr>
                <w:sz w:val="13"/>
              </w:rPr>
            </w:pPr>
            <w:r>
              <w:rPr>
                <w:spacing w:val="4"/>
                <w:w w:val="91"/>
                <w:sz w:val="13"/>
              </w:rPr>
              <w:t>2</w:t>
            </w:r>
            <w:r>
              <w:rPr>
                <w:w w:val="49"/>
                <w:sz w:val="13"/>
              </w:rPr>
              <w:t>(</w:t>
            </w:r>
            <w:r>
              <w:rPr>
                <w:spacing w:val="-32"/>
                <w:sz w:val="13"/>
              </w:rPr>
              <w:t> </w:t>
            </w:r>
            <w:r>
              <w:rPr>
                <w:spacing w:val="4"/>
                <w:w w:val="91"/>
                <w:sz w:val="13"/>
              </w:rPr>
              <w:t>0</w:t>
            </w:r>
            <w:r>
              <w:rPr>
                <w:w w:val="22"/>
                <w:sz w:val="13"/>
              </w:rPr>
              <w:t>．</w:t>
            </w:r>
            <w:r>
              <w:rPr>
                <w:spacing w:val="-41"/>
                <w:sz w:val="13"/>
              </w:rPr>
              <w:t> </w:t>
            </w:r>
            <w:r>
              <w:rPr>
                <w:spacing w:val="-1"/>
                <w:w w:val="91"/>
                <w:sz w:val="13"/>
              </w:rPr>
              <w:t>9</w:t>
            </w:r>
            <w:r>
              <w:rPr>
                <w:spacing w:val="4"/>
                <w:w w:val="91"/>
                <w:sz w:val="13"/>
              </w:rPr>
              <w:t>3</w:t>
            </w:r>
            <w:r>
              <w:rPr>
                <w:w w:val="49"/>
                <w:sz w:val="13"/>
              </w:rPr>
              <w:t>)</w:t>
            </w:r>
          </w:p>
        </w:tc>
      </w:tr>
      <w:tr>
        <w:trPr>
          <w:trHeight w:val="237" w:hRule="atLeast"/>
        </w:trPr>
        <w:tc>
          <w:tcPr>
            <w:tcW w:w="1728" w:type="dxa"/>
          </w:tcPr>
          <w:p>
            <w:pPr>
              <w:pStyle w:val="TableParagraph"/>
              <w:spacing w:before="21"/>
              <w:ind w:left="-1"/>
              <w:rPr>
                <w:sz w:val="13"/>
              </w:rPr>
            </w:pPr>
            <w:r>
              <w:rPr>
                <w:w w:val="95"/>
                <w:sz w:val="13"/>
              </w:rPr>
              <w:t>麻醉效果欠佳</w:t>
            </w:r>
            <w:r>
              <w:rPr>
                <w:w w:val="80"/>
                <w:position w:val="1"/>
                <w:sz w:val="13"/>
              </w:rPr>
              <w:t>/ </w:t>
            </w:r>
            <w:r>
              <w:rPr>
                <w:w w:val="95"/>
                <w:sz w:val="13"/>
              </w:rPr>
              <w:t>更改麻醉方式</w:t>
            </w:r>
          </w:p>
        </w:tc>
        <w:tc>
          <w:tcPr>
            <w:tcW w:w="1057" w:type="dxa"/>
          </w:tcPr>
          <w:p>
            <w:pPr>
              <w:pStyle w:val="TableParagraph"/>
              <w:spacing w:before="24"/>
              <w:ind w:left="123" w:right="202"/>
              <w:jc w:val="center"/>
              <w:rPr>
                <w:sz w:val="13"/>
              </w:rPr>
            </w:pPr>
            <w:r>
              <w:rPr>
                <w:spacing w:val="-1"/>
                <w:w w:val="91"/>
                <w:sz w:val="13"/>
              </w:rPr>
              <w:t>2</w:t>
            </w:r>
            <w:r>
              <w:rPr>
                <w:spacing w:val="4"/>
                <w:w w:val="91"/>
                <w:sz w:val="13"/>
              </w:rPr>
              <w:t>0</w:t>
            </w:r>
            <w:r>
              <w:rPr>
                <w:w w:val="49"/>
                <w:sz w:val="13"/>
              </w:rPr>
              <w:t>(</w:t>
            </w:r>
            <w:r>
              <w:rPr>
                <w:spacing w:val="-32"/>
                <w:sz w:val="13"/>
              </w:rPr>
              <w:t> </w:t>
            </w:r>
            <w:r>
              <w:rPr>
                <w:spacing w:val="4"/>
                <w:w w:val="91"/>
                <w:sz w:val="13"/>
              </w:rPr>
              <w:t>9</w:t>
            </w:r>
            <w:r>
              <w:rPr>
                <w:w w:val="22"/>
                <w:sz w:val="13"/>
              </w:rPr>
              <w:t>．</w:t>
            </w:r>
            <w:r>
              <w:rPr>
                <w:spacing w:val="-41"/>
                <w:sz w:val="13"/>
              </w:rPr>
              <w:t> </w:t>
            </w:r>
            <w:r>
              <w:rPr>
                <w:spacing w:val="-1"/>
                <w:w w:val="91"/>
                <w:sz w:val="13"/>
              </w:rPr>
              <w:t>3</w:t>
            </w:r>
            <w:r>
              <w:rPr>
                <w:spacing w:val="4"/>
                <w:w w:val="91"/>
                <w:sz w:val="13"/>
              </w:rPr>
              <w:t>0</w:t>
            </w:r>
            <w:r>
              <w:rPr>
                <w:w w:val="49"/>
                <w:sz w:val="13"/>
              </w:rPr>
              <w:t>)</w:t>
            </w:r>
          </w:p>
        </w:tc>
        <w:tc>
          <w:tcPr>
            <w:tcW w:w="1000" w:type="dxa"/>
          </w:tcPr>
          <w:p>
            <w:pPr>
              <w:pStyle w:val="TableParagraph"/>
              <w:spacing w:before="24"/>
              <w:ind w:right="230"/>
              <w:jc w:val="right"/>
              <w:rPr>
                <w:sz w:val="13"/>
              </w:rPr>
            </w:pPr>
            <w:r>
              <w:rPr>
                <w:spacing w:val="-1"/>
                <w:w w:val="91"/>
                <w:sz w:val="13"/>
              </w:rPr>
              <w:t>3</w:t>
            </w:r>
            <w:r>
              <w:rPr>
                <w:spacing w:val="4"/>
                <w:w w:val="91"/>
                <w:sz w:val="13"/>
              </w:rPr>
              <w:t>0</w:t>
            </w:r>
            <w:r>
              <w:rPr>
                <w:w w:val="49"/>
                <w:sz w:val="13"/>
              </w:rPr>
              <w:t>(</w:t>
            </w:r>
            <w:r>
              <w:rPr>
                <w:spacing w:val="-32"/>
                <w:sz w:val="13"/>
              </w:rPr>
              <w:t> </w:t>
            </w:r>
            <w:r>
              <w:rPr>
                <w:spacing w:val="-1"/>
                <w:w w:val="91"/>
                <w:sz w:val="13"/>
              </w:rPr>
              <w:t>1</w:t>
            </w:r>
            <w:r>
              <w:rPr>
                <w:spacing w:val="4"/>
                <w:w w:val="91"/>
                <w:sz w:val="13"/>
              </w:rPr>
              <w:t>3</w:t>
            </w:r>
            <w:r>
              <w:rPr>
                <w:w w:val="22"/>
                <w:sz w:val="13"/>
              </w:rPr>
              <w:t>．</w:t>
            </w:r>
            <w:r>
              <w:rPr>
                <w:spacing w:val="-41"/>
                <w:sz w:val="13"/>
              </w:rPr>
              <w:t> </w:t>
            </w:r>
            <w:r>
              <w:rPr>
                <w:spacing w:val="-1"/>
                <w:w w:val="91"/>
                <w:sz w:val="13"/>
              </w:rPr>
              <w:t>9</w:t>
            </w:r>
            <w:r>
              <w:rPr>
                <w:spacing w:val="4"/>
                <w:w w:val="91"/>
                <w:sz w:val="13"/>
              </w:rPr>
              <w:t>5</w:t>
            </w:r>
            <w:r>
              <w:rPr>
                <w:w w:val="49"/>
                <w:sz w:val="13"/>
              </w:rPr>
              <w:t>)</w:t>
            </w:r>
          </w:p>
        </w:tc>
        <w:tc>
          <w:tcPr>
            <w:tcW w:w="961" w:type="dxa"/>
          </w:tcPr>
          <w:p>
            <w:pPr>
              <w:pStyle w:val="TableParagraph"/>
              <w:spacing w:before="24"/>
              <w:ind w:left="189" w:right="167"/>
              <w:jc w:val="center"/>
              <w:rPr>
                <w:sz w:val="13"/>
              </w:rPr>
            </w:pPr>
            <w:r>
              <w:rPr>
                <w:spacing w:val="-1"/>
                <w:w w:val="91"/>
                <w:sz w:val="13"/>
              </w:rPr>
              <w:t>3</w:t>
            </w:r>
            <w:r>
              <w:rPr>
                <w:spacing w:val="4"/>
                <w:w w:val="91"/>
                <w:sz w:val="13"/>
              </w:rPr>
              <w:t>0</w:t>
            </w:r>
            <w:r>
              <w:rPr>
                <w:w w:val="49"/>
                <w:sz w:val="13"/>
              </w:rPr>
              <w:t>(</w:t>
            </w:r>
            <w:r>
              <w:rPr>
                <w:spacing w:val="-32"/>
                <w:sz w:val="13"/>
              </w:rPr>
              <w:t> </w:t>
            </w:r>
            <w:r>
              <w:rPr>
                <w:spacing w:val="-1"/>
                <w:w w:val="91"/>
                <w:sz w:val="13"/>
              </w:rPr>
              <w:t>1</w:t>
            </w:r>
            <w:r>
              <w:rPr>
                <w:spacing w:val="4"/>
                <w:w w:val="91"/>
                <w:sz w:val="13"/>
              </w:rPr>
              <w:t>3</w:t>
            </w:r>
            <w:r>
              <w:rPr>
                <w:w w:val="22"/>
                <w:sz w:val="13"/>
              </w:rPr>
              <w:t>．</w:t>
            </w:r>
            <w:r>
              <w:rPr>
                <w:spacing w:val="-41"/>
                <w:sz w:val="13"/>
              </w:rPr>
              <w:t> </w:t>
            </w:r>
            <w:r>
              <w:rPr>
                <w:spacing w:val="-1"/>
                <w:w w:val="91"/>
                <w:sz w:val="13"/>
              </w:rPr>
              <w:t>9</w:t>
            </w:r>
            <w:r>
              <w:rPr>
                <w:spacing w:val="4"/>
                <w:w w:val="91"/>
                <w:sz w:val="13"/>
              </w:rPr>
              <w:t>5</w:t>
            </w:r>
            <w:r>
              <w:rPr>
                <w:w w:val="49"/>
                <w:sz w:val="13"/>
              </w:rPr>
              <w:t>)</w:t>
            </w:r>
          </w:p>
        </w:tc>
      </w:tr>
      <w:tr>
        <w:trPr>
          <w:trHeight w:val="238" w:hRule="atLeast"/>
        </w:trPr>
        <w:tc>
          <w:tcPr>
            <w:tcW w:w="1728" w:type="dxa"/>
          </w:tcPr>
          <w:p>
            <w:pPr>
              <w:pStyle w:val="TableParagraph"/>
              <w:spacing w:before="22"/>
              <w:ind w:left="-1"/>
              <w:rPr>
                <w:sz w:val="13"/>
              </w:rPr>
            </w:pPr>
            <w:r>
              <w:rPr>
                <w:spacing w:val="1"/>
                <w:w w:val="91"/>
                <w:sz w:val="13"/>
              </w:rPr>
              <w:t>麻醉操作时间过长</w:t>
            </w:r>
            <w:r>
              <w:rPr>
                <w:w w:val="49"/>
                <w:position w:val="1"/>
                <w:sz w:val="13"/>
              </w:rPr>
              <w:t>(</w:t>
            </w:r>
            <w:r>
              <w:rPr>
                <w:spacing w:val="3"/>
                <w:position w:val="1"/>
                <w:sz w:val="13"/>
              </w:rPr>
              <w:t> </w:t>
            </w:r>
            <w:r>
              <w:rPr>
                <w:w w:val="49"/>
                <w:position w:val="1"/>
                <w:sz w:val="13"/>
              </w:rPr>
              <w:t>＞</w:t>
            </w:r>
            <w:r>
              <w:rPr>
                <w:spacing w:val="-45"/>
                <w:position w:val="1"/>
                <w:sz w:val="13"/>
              </w:rPr>
              <w:t> </w:t>
            </w:r>
            <w:r>
              <w:rPr>
                <w:spacing w:val="-1"/>
                <w:w w:val="91"/>
                <w:position w:val="1"/>
                <w:sz w:val="13"/>
              </w:rPr>
              <w:t>3</w:t>
            </w:r>
            <w:r>
              <w:rPr>
                <w:w w:val="91"/>
                <w:position w:val="1"/>
                <w:sz w:val="13"/>
              </w:rPr>
              <w:t>0</w:t>
            </w:r>
            <w:r>
              <w:rPr>
                <w:spacing w:val="-22"/>
                <w:position w:val="1"/>
                <w:sz w:val="13"/>
              </w:rPr>
              <w:t> </w:t>
            </w:r>
            <w:r>
              <w:rPr>
                <w:spacing w:val="-2"/>
                <w:w w:val="131"/>
                <w:position w:val="1"/>
                <w:sz w:val="13"/>
              </w:rPr>
              <w:t>m</w:t>
            </w:r>
            <w:r>
              <w:rPr>
                <w:w w:val="50"/>
                <w:position w:val="1"/>
                <w:sz w:val="13"/>
              </w:rPr>
              <w:t>i</w:t>
            </w:r>
            <w:r>
              <w:rPr>
                <w:w w:val="91"/>
                <w:position w:val="1"/>
                <w:sz w:val="13"/>
              </w:rPr>
              <w:t>n</w:t>
            </w:r>
            <w:r>
              <w:rPr>
                <w:w w:val="49"/>
                <w:position w:val="1"/>
                <w:sz w:val="13"/>
              </w:rPr>
              <w:t>)</w:t>
            </w:r>
          </w:p>
        </w:tc>
        <w:tc>
          <w:tcPr>
            <w:tcW w:w="1057" w:type="dxa"/>
          </w:tcPr>
          <w:p>
            <w:pPr>
              <w:pStyle w:val="TableParagraph"/>
              <w:spacing w:before="25"/>
              <w:ind w:left="123" w:right="202"/>
              <w:jc w:val="center"/>
              <w:rPr>
                <w:sz w:val="13"/>
              </w:rPr>
            </w:pPr>
            <w:r>
              <w:rPr>
                <w:spacing w:val="-1"/>
                <w:w w:val="91"/>
                <w:sz w:val="13"/>
              </w:rPr>
              <w:t>3</w:t>
            </w:r>
            <w:r>
              <w:rPr>
                <w:spacing w:val="4"/>
                <w:w w:val="91"/>
                <w:sz w:val="13"/>
              </w:rPr>
              <w:t>0</w:t>
            </w:r>
            <w:r>
              <w:rPr>
                <w:w w:val="49"/>
                <w:sz w:val="13"/>
              </w:rPr>
              <w:t>(</w:t>
            </w:r>
            <w:r>
              <w:rPr>
                <w:spacing w:val="-32"/>
                <w:sz w:val="13"/>
              </w:rPr>
              <w:t> </w:t>
            </w:r>
            <w:r>
              <w:rPr>
                <w:spacing w:val="-1"/>
                <w:w w:val="91"/>
                <w:sz w:val="13"/>
              </w:rPr>
              <w:t>1</w:t>
            </w:r>
            <w:r>
              <w:rPr>
                <w:spacing w:val="4"/>
                <w:w w:val="91"/>
                <w:sz w:val="13"/>
              </w:rPr>
              <w:t>3</w:t>
            </w:r>
            <w:r>
              <w:rPr>
                <w:w w:val="22"/>
                <w:sz w:val="13"/>
              </w:rPr>
              <w:t>．</w:t>
            </w:r>
            <w:r>
              <w:rPr>
                <w:spacing w:val="-41"/>
                <w:sz w:val="13"/>
              </w:rPr>
              <w:t> </w:t>
            </w:r>
            <w:r>
              <w:rPr>
                <w:spacing w:val="-1"/>
                <w:w w:val="91"/>
                <w:sz w:val="13"/>
              </w:rPr>
              <w:t>5</w:t>
            </w:r>
            <w:r>
              <w:rPr>
                <w:spacing w:val="4"/>
                <w:w w:val="91"/>
                <w:sz w:val="13"/>
              </w:rPr>
              <w:t>9</w:t>
            </w:r>
            <w:r>
              <w:rPr>
                <w:w w:val="49"/>
                <w:sz w:val="13"/>
              </w:rPr>
              <w:t>)</w:t>
            </w:r>
          </w:p>
        </w:tc>
        <w:tc>
          <w:tcPr>
            <w:tcW w:w="1000" w:type="dxa"/>
          </w:tcPr>
          <w:p>
            <w:pPr>
              <w:pStyle w:val="TableParagraph"/>
              <w:spacing w:before="25"/>
              <w:ind w:right="230"/>
              <w:jc w:val="right"/>
              <w:rPr>
                <w:sz w:val="13"/>
              </w:rPr>
            </w:pPr>
            <w:r>
              <w:rPr>
                <w:spacing w:val="-1"/>
                <w:w w:val="91"/>
                <w:sz w:val="13"/>
              </w:rPr>
              <w:t>3</w:t>
            </w:r>
            <w:r>
              <w:rPr>
                <w:spacing w:val="4"/>
                <w:w w:val="91"/>
                <w:sz w:val="13"/>
              </w:rPr>
              <w:t>0</w:t>
            </w:r>
            <w:r>
              <w:rPr>
                <w:w w:val="49"/>
                <w:sz w:val="13"/>
              </w:rPr>
              <w:t>(</w:t>
            </w:r>
            <w:r>
              <w:rPr>
                <w:spacing w:val="-32"/>
                <w:sz w:val="13"/>
              </w:rPr>
              <w:t> </w:t>
            </w:r>
            <w:r>
              <w:rPr>
                <w:spacing w:val="-1"/>
                <w:w w:val="91"/>
                <w:sz w:val="13"/>
              </w:rPr>
              <w:t>1</w:t>
            </w:r>
            <w:r>
              <w:rPr>
                <w:spacing w:val="4"/>
                <w:w w:val="91"/>
                <w:sz w:val="13"/>
              </w:rPr>
              <w:t>3</w:t>
            </w:r>
            <w:r>
              <w:rPr>
                <w:w w:val="22"/>
                <w:sz w:val="13"/>
              </w:rPr>
              <w:t>．</w:t>
            </w:r>
            <w:r>
              <w:rPr>
                <w:spacing w:val="-41"/>
                <w:sz w:val="13"/>
              </w:rPr>
              <w:t> </w:t>
            </w:r>
            <w:r>
              <w:rPr>
                <w:spacing w:val="-1"/>
                <w:w w:val="91"/>
                <w:sz w:val="13"/>
              </w:rPr>
              <w:t>9</w:t>
            </w:r>
            <w:r>
              <w:rPr>
                <w:spacing w:val="4"/>
                <w:w w:val="91"/>
                <w:sz w:val="13"/>
              </w:rPr>
              <w:t>5</w:t>
            </w:r>
            <w:r>
              <w:rPr>
                <w:w w:val="49"/>
                <w:sz w:val="13"/>
              </w:rPr>
              <w:t>)</w:t>
            </w:r>
          </w:p>
        </w:tc>
        <w:tc>
          <w:tcPr>
            <w:tcW w:w="961" w:type="dxa"/>
          </w:tcPr>
          <w:p>
            <w:pPr>
              <w:pStyle w:val="TableParagraph"/>
              <w:spacing w:before="25"/>
              <w:ind w:left="189" w:right="167"/>
              <w:jc w:val="center"/>
              <w:rPr>
                <w:sz w:val="13"/>
              </w:rPr>
            </w:pPr>
            <w:r>
              <w:rPr>
                <w:spacing w:val="-1"/>
                <w:w w:val="91"/>
                <w:sz w:val="13"/>
              </w:rPr>
              <w:t>4</w:t>
            </w:r>
            <w:r>
              <w:rPr>
                <w:spacing w:val="4"/>
                <w:w w:val="91"/>
                <w:sz w:val="13"/>
              </w:rPr>
              <w:t>0</w:t>
            </w:r>
            <w:r>
              <w:rPr>
                <w:w w:val="49"/>
                <w:sz w:val="13"/>
              </w:rPr>
              <w:t>(</w:t>
            </w:r>
            <w:r>
              <w:rPr>
                <w:spacing w:val="-32"/>
                <w:sz w:val="13"/>
              </w:rPr>
              <w:t> </w:t>
            </w:r>
            <w:r>
              <w:rPr>
                <w:spacing w:val="-1"/>
                <w:w w:val="91"/>
                <w:sz w:val="13"/>
              </w:rPr>
              <w:t>1</w:t>
            </w:r>
            <w:r>
              <w:rPr>
                <w:spacing w:val="4"/>
                <w:w w:val="91"/>
                <w:sz w:val="13"/>
              </w:rPr>
              <w:t>8</w:t>
            </w:r>
            <w:r>
              <w:rPr>
                <w:w w:val="22"/>
                <w:sz w:val="13"/>
              </w:rPr>
              <w:t>．</w:t>
            </w:r>
            <w:r>
              <w:rPr>
                <w:spacing w:val="-41"/>
                <w:sz w:val="13"/>
              </w:rPr>
              <w:t> </w:t>
            </w:r>
            <w:r>
              <w:rPr>
                <w:spacing w:val="-1"/>
                <w:w w:val="91"/>
                <w:sz w:val="13"/>
              </w:rPr>
              <w:t>6</w:t>
            </w:r>
            <w:r>
              <w:rPr>
                <w:spacing w:val="4"/>
                <w:w w:val="91"/>
                <w:sz w:val="13"/>
              </w:rPr>
              <w:t>0</w:t>
            </w:r>
            <w:r>
              <w:rPr>
                <w:w w:val="49"/>
                <w:sz w:val="13"/>
              </w:rPr>
              <w:t>)</w:t>
            </w:r>
          </w:p>
        </w:tc>
      </w:tr>
      <w:tr>
        <w:trPr>
          <w:trHeight w:val="216" w:hRule="atLeast"/>
        </w:trPr>
        <w:tc>
          <w:tcPr>
            <w:tcW w:w="1728" w:type="dxa"/>
            <w:tcBorders>
              <w:bottom w:val="single" w:sz="8" w:space="0" w:color="000000"/>
            </w:tcBorders>
          </w:tcPr>
          <w:p>
            <w:pPr>
              <w:pStyle w:val="TableParagraph"/>
              <w:spacing w:line="163" w:lineRule="exact" w:before="32"/>
              <w:ind w:left="-1"/>
              <w:rPr>
                <w:sz w:val="13"/>
              </w:rPr>
            </w:pPr>
            <w:r>
              <w:rPr>
                <w:sz w:val="13"/>
              </w:rPr>
              <w:t>合计</w:t>
            </w:r>
          </w:p>
        </w:tc>
        <w:tc>
          <w:tcPr>
            <w:tcW w:w="1057" w:type="dxa"/>
            <w:tcBorders>
              <w:bottom w:val="single" w:sz="8" w:space="0" w:color="000000"/>
            </w:tcBorders>
          </w:tcPr>
          <w:p>
            <w:pPr>
              <w:pStyle w:val="TableParagraph"/>
              <w:spacing w:before="25"/>
              <w:ind w:left="123" w:right="202"/>
              <w:jc w:val="center"/>
              <w:rPr>
                <w:sz w:val="13"/>
              </w:rPr>
            </w:pPr>
            <w:r>
              <w:rPr>
                <w:spacing w:val="-1"/>
                <w:w w:val="91"/>
                <w:sz w:val="13"/>
              </w:rPr>
              <w:t>5</w:t>
            </w:r>
            <w:r>
              <w:rPr>
                <w:spacing w:val="4"/>
                <w:w w:val="91"/>
                <w:sz w:val="13"/>
              </w:rPr>
              <w:t>9</w:t>
            </w:r>
            <w:r>
              <w:rPr>
                <w:w w:val="49"/>
                <w:sz w:val="13"/>
              </w:rPr>
              <w:t>(</w:t>
            </w:r>
            <w:r>
              <w:rPr>
                <w:spacing w:val="-32"/>
                <w:sz w:val="13"/>
              </w:rPr>
              <w:t> </w:t>
            </w:r>
            <w:r>
              <w:rPr>
                <w:spacing w:val="-1"/>
                <w:w w:val="91"/>
                <w:sz w:val="13"/>
              </w:rPr>
              <w:t>2</w:t>
            </w:r>
            <w:r>
              <w:rPr>
                <w:spacing w:val="4"/>
                <w:w w:val="91"/>
                <w:sz w:val="13"/>
              </w:rPr>
              <w:t>7</w:t>
            </w:r>
            <w:r>
              <w:rPr>
                <w:w w:val="22"/>
                <w:sz w:val="13"/>
              </w:rPr>
              <w:t>．</w:t>
            </w:r>
            <w:r>
              <w:rPr>
                <w:spacing w:val="-41"/>
                <w:sz w:val="13"/>
              </w:rPr>
              <w:t> </w:t>
            </w:r>
            <w:r>
              <w:rPr>
                <w:spacing w:val="-1"/>
                <w:w w:val="91"/>
                <w:sz w:val="13"/>
              </w:rPr>
              <w:t>4</w:t>
            </w:r>
            <w:r>
              <w:rPr>
                <w:spacing w:val="4"/>
                <w:w w:val="91"/>
                <w:sz w:val="13"/>
              </w:rPr>
              <w:t>4</w:t>
            </w:r>
            <w:r>
              <w:rPr>
                <w:w w:val="49"/>
                <w:sz w:val="13"/>
              </w:rPr>
              <w:t>)</w:t>
            </w:r>
          </w:p>
        </w:tc>
        <w:tc>
          <w:tcPr>
            <w:tcW w:w="1000" w:type="dxa"/>
            <w:tcBorders>
              <w:bottom w:val="single" w:sz="8" w:space="0" w:color="000000"/>
            </w:tcBorders>
          </w:tcPr>
          <w:p>
            <w:pPr>
              <w:pStyle w:val="TableParagraph"/>
              <w:spacing w:before="25"/>
              <w:ind w:right="230"/>
              <w:jc w:val="right"/>
              <w:rPr>
                <w:sz w:val="13"/>
              </w:rPr>
            </w:pPr>
            <w:r>
              <w:rPr>
                <w:spacing w:val="-1"/>
                <w:w w:val="91"/>
                <w:sz w:val="13"/>
              </w:rPr>
              <w:t>7</w:t>
            </w:r>
            <w:r>
              <w:rPr>
                <w:spacing w:val="4"/>
                <w:w w:val="91"/>
                <w:sz w:val="13"/>
              </w:rPr>
              <w:t>1</w:t>
            </w:r>
            <w:r>
              <w:rPr>
                <w:w w:val="49"/>
                <w:sz w:val="13"/>
              </w:rPr>
              <w:t>(</w:t>
            </w:r>
            <w:r>
              <w:rPr>
                <w:spacing w:val="-32"/>
                <w:sz w:val="13"/>
              </w:rPr>
              <w:t> </w:t>
            </w:r>
            <w:r>
              <w:rPr>
                <w:spacing w:val="-1"/>
                <w:w w:val="91"/>
                <w:sz w:val="13"/>
              </w:rPr>
              <w:t>3</w:t>
            </w:r>
            <w:r>
              <w:rPr>
                <w:spacing w:val="4"/>
                <w:w w:val="91"/>
                <w:sz w:val="13"/>
              </w:rPr>
              <w:t>3</w:t>
            </w:r>
            <w:r>
              <w:rPr>
                <w:w w:val="22"/>
                <w:sz w:val="13"/>
              </w:rPr>
              <w:t>．</w:t>
            </w:r>
            <w:r>
              <w:rPr>
                <w:spacing w:val="-41"/>
                <w:sz w:val="13"/>
              </w:rPr>
              <w:t> </w:t>
            </w:r>
            <w:r>
              <w:rPr>
                <w:spacing w:val="-1"/>
                <w:w w:val="91"/>
                <w:sz w:val="13"/>
              </w:rPr>
              <w:t>0</w:t>
            </w:r>
            <w:r>
              <w:rPr>
                <w:spacing w:val="4"/>
                <w:w w:val="91"/>
                <w:sz w:val="13"/>
              </w:rPr>
              <w:t>2</w:t>
            </w:r>
            <w:r>
              <w:rPr>
                <w:w w:val="49"/>
                <w:sz w:val="13"/>
              </w:rPr>
              <w:t>)</w:t>
            </w:r>
          </w:p>
        </w:tc>
        <w:tc>
          <w:tcPr>
            <w:tcW w:w="961" w:type="dxa"/>
            <w:tcBorders>
              <w:bottom w:val="single" w:sz="8" w:space="0" w:color="000000"/>
            </w:tcBorders>
          </w:tcPr>
          <w:p>
            <w:pPr>
              <w:pStyle w:val="TableParagraph"/>
              <w:spacing w:before="25"/>
              <w:ind w:left="189" w:right="167"/>
              <w:jc w:val="center"/>
              <w:rPr>
                <w:sz w:val="13"/>
              </w:rPr>
            </w:pPr>
            <w:r>
              <w:rPr>
                <w:spacing w:val="-1"/>
                <w:w w:val="91"/>
                <w:sz w:val="13"/>
              </w:rPr>
              <w:t>8</w:t>
            </w:r>
            <w:r>
              <w:rPr>
                <w:spacing w:val="4"/>
                <w:w w:val="91"/>
                <w:sz w:val="13"/>
              </w:rPr>
              <w:t>5</w:t>
            </w:r>
            <w:r>
              <w:rPr>
                <w:w w:val="49"/>
                <w:sz w:val="13"/>
              </w:rPr>
              <w:t>(</w:t>
            </w:r>
            <w:r>
              <w:rPr>
                <w:spacing w:val="-32"/>
                <w:sz w:val="13"/>
              </w:rPr>
              <w:t> </w:t>
            </w:r>
            <w:r>
              <w:rPr>
                <w:spacing w:val="-1"/>
                <w:w w:val="91"/>
                <w:sz w:val="13"/>
              </w:rPr>
              <w:t>3</w:t>
            </w:r>
            <w:r>
              <w:rPr>
                <w:spacing w:val="4"/>
                <w:w w:val="91"/>
                <w:sz w:val="13"/>
              </w:rPr>
              <w:t>9</w:t>
            </w:r>
            <w:r>
              <w:rPr>
                <w:w w:val="22"/>
                <w:sz w:val="13"/>
              </w:rPr>
              <w:t>．</w:t>
            </w:r>
            <w:r>
              <w:rPr>
                <w:spacing w:val="-41"/>
                <w:sz w:val="13"/>
              </w:rPr>
              <w:t> </w:t>
            </w:r>
            <w:r>
              <w:rPr>
                <w:spacing w:val="-1"/>
                <w:w w:val="91"/>
                <w:sz w:val="13"/>
              </w:rPr>
              <w:t>5</w:t>
            </w:r>
            <w:r>
              <w:rPr>
                <w:spacing w:val="4"/>
                <w:w w:val="91"/>
                <w:sz w:val="13"/>
              </w:rPr>
              <w:t>3</w:t>
            </w:r>
            <w:r>
              <w:rPr>
                <w:w w:val="49"/>
                <w:sz w:val="13"/>
              </w:rPr>
              <w:t>)</w:t>
            </w:r>
          </w:p>
        </w:tc>
      </w:tr>
    </w:tbl>
    <w:p>
      <w:pPr>
        <w:pStyle w:val="BodyText"/>
        <w:spacing w:before="4"/>
        <w:rPr>
          <w:sz w:val="16"/>
        </w:rPr>
      </w:pPr>
    </w:p>
    <w:p>
      <w:pPr>
        <w:pStyle w:val="Heading5"/>
        <w:spacing w:line="285" w:lineRule="auto"/>
        <w:ind w:right="38" w:firstLine="399"/>
        <w:jc w:val="both"/>
      </w:pPr>
      <w:r>
        <w:rPr>
          <w:spacing w:val="8"/>
        </w:rPr>
        <w:t>根据患者基本情况与麻醉质量自查事件频次发现</w:t>
      </w:r>
      <w:r>
        <w:rPr>
          <w:spacing w:val="5"/>
        </w:rPr>
        <w:t>高体质量者</w:t>
      </w:r>
      <w:r>
        <w:rPr>
          <w:spacing w:val="-17"/>
          <w:w w:val="90"/>
          <w:position w:val="1"/>
        </w:rPr>
        <w:t>( </w:t>
      </w:r>
      <w:r>
        <w:rPr>
          <w:spacing w:val="-11"/>
        </w:rPr>
        <w:t>体质量 </w:t>
      </w:r>
      <w:r>
        <w:rPr>
          <w:spacing w:val="-30"/>
          <w:w w:val="90"/>
          <w:position w:val="1"/>
        </w:rPr>
        <w:t>＞ </w:t>
      </w:r>
      <w:r>
        <w:rPr>
          <w:position w:val="1"/>
        </w:rPr>
        <w:t>80</w:t>
      </w:r>
      <w:r>
        <w:rPr>
          <w:spacing w:val="-33"/>
          <w:position w:val="1"/>
        </w:rPr>
        <w:t> </w:t>
      </w:r>
      <w:r>
        <w:rPr>
          <w:spacing w:val="2"/>
          <w:position w:val="1"/>
        </w:rPr>
        <w:t>kg</w:t>
      </w:r>
      <w:r>
        <w:rPr>
          <w:spacing w:val="-19"/>
          <w:position w:val="1"/>
        </w:rPr>
        <w:t>) </w:t>
      </w:r>
      <w:r>
        <w:rPr>
          <w:spacing w:val="11"/>
        </w:rPr>
        <w:t>麻醉操作时间过长与麻醉</w:t>
      </w:r>
      <w:r>
        <w:rPr>
          <w:spacing w:val="7"/>
        </w:rPr>
        <w:t>效果欠佳发生率明显高于其他体质量者</w:t>
      </w:r>
      <w:r>
        <w:rPr>
          <w:spacing w:val="11"/>
          <w:position w:val="1"/>
        </w:rPr>
        <w:t>。</w:t>
      </w:r>
      <w:r>
        <w:rPr>
          <w:spacing w:val="12"/>
        </w:rPr>
        <w:t>其他因素无</w:t>
      </w:r>
      <w:r>
        <w:rPr>
          <w:spacing w:val="5"/>
        </w:rPr>
        <w:t>统计学意义</w:t>
      </w:r>
      <w:r>
        <w:rPr>
          <w:position w:val="1"/>
        </w:rPr>
        <w:t>。</w:t>
      </w:r>
    </w:p>
    <w:p>
      <w:pPr>
        <w:pStyle w:val="ListParagraph"/>
        <w:numPr>
          <w:ilvl w:val="0"/>
          <w:numId w:val="11"/>
        </w:numPr>
        <w:tabs>
          <w:tab w:pos="449" w:val="left" w:leader="none"/>
        </w:tabs>
        <w:spacing w:line="240" w:lineRule="auto" w:before="45" w:after="0"/>
        <w:ind w:left="448" w:right="0" w:hanging="309"/>
        <w:jc w:val="both"/>
        <w:rPr>
          <w:sz w:val="19"/>
        </w:rPr>
      </w:pPr>
      <w:r>
        <w:rPr>
          <w:spacing w:val="3"/>
          <w:sz w:val="19"/>
        </w:rPr>
        <w:t>根因分析</w:t>
      </w:r>
    </w:p>
    <w:p>
      <w:pPr>
        <w:pStyle w:val="ListParagraph"/>
        <w:numPr>
          <w:ilvl w:val="0"/>
          <w:numId w:val="12"/>
        </w:numPr>
        <w:tabs>
          <w:tab w:pos="337" w:val="left" w:leader="none"/>
        </w:tabs>
        <w:spacing w:line="240" w:lineRule="auto" w:before="96" w:after="0"/>
        <w:ind w:left="336" w:right="0" w:hanging="197"/>
        <w:jc w:val="both"/>
        <w:rPr>
          <w:sz w:val="19"/>
        </w:rPr>
      </w:pPr>
      <w:r>
        <w:rPr>
          <w:position w:val="1"/>
          <w:sz w:val="19"/>
        </w:rPr>
        <w:t>1</w:t>
      </w:r>
      <w:r>
        <w:rPr>
          <w:spacing w:val="20"/>
          <w:position w:val="1"/>
          <w:sz w:val="19"/>
        </w:rPr>
        <w:t> </w:t>
      </w:r>
      <w:r>
        <w:rPr>
          <w:spacing w:val="5"/>
          <w:sz w:val="19"/>
        </w:rPr>
        <w:t>解剖因素</w:t>
      </w:r>
      <w:r>
        <w:rPr>
          <w:spacing w:val="-14"/>
          <w:w w:val="90"/>
          <w:position w:val="1"/>
          <w:sz w:val="19"/>
        </w:rPr>
        <w:t>( </w:t>
      </w:r>
      <w:r>
        <w:rPr>
          <w:spacing w:val="5"/>
          <w:sz w:val="19"/>
        </w:rPr>
        <w:t>无法改变因素</w:t>
      </w:r>
      <w:r>
        <w:rPr>
          <w:w w:val="90"/>
          <w:position w:val="1"/>
          <w:sz w:val="19"/>
        </w:rPr>
        <w:t>)</w:t>
      </w:r>
    </w:p>
    <w:p>
      <w:pPr>
        <w:spacing w:line="285" w:lineRule="auto" w:before="46"/>
        <w:ind w:left="151" w:right="50" w:firstLine="399"/>
        <w:jc w:val="both"/>
        <w:rPr>
          <w:sz w:val="19"/>
        </w:rPr>
      </w:pPr>
      <w:r>
        <w:rPr>
          <w:spacing w:val="5"/>
          <w:sz w:val="19"/>
        </w:rPr>
        <w:t>骶管裂孔的解剖变异度远高于椎体其他节段</w:t>
      </w:r>
      <w:r>
        <w:rPr>
          <w:spacing w:val="-90"/>
          <w:position w:val="1"/>
          <w:sz w:val="19"/>
        </w:rPr>
        <w:t>，</w:t>
      </w:r>
      <w:r>
        <w:rPr>
          <w:spacing w:val="5"/>
          <w:sz w:val="19"/>
        </w:rPr>
        <w:t>骶骨和骶管裂孔的解剖学变异</w:t>
      </w:r>
      <w:r>
        <w:rPr>
          <w:spacing w:val="-10"/>
          <w:w w:val="85"/>
          <w:position w:val="1"/>
          <w:sz w:val="19"/>
        </w:rPr>
        <w:t>( </w:t>
      </w:r>
      <w:r>
        <w:rPr>
          <w:spacing w:val="-18"/>
          <w:sz w:val="19"/>
        </w:rPr>
        <w:t>见图 </w:t>
      </w:r>
      <w:r>
        <w:rPr>
          <w:spacing w:val="5"/>
          <w:position w:val="1"/>
          <w:sz w:val="19"/>
        </w:rPr>
        <w:t>1</w:t>
      </w:r>
      <w:r>
        <w:rPr>
          <w:spacing w:val="-15"/>
          <w:position w:val="1"/>
          <w:sz w:val="19"/>
        </w:rPr>
        <w:t>) </w:t>
      </w:r>
      <w:r>
        <w:rPr>
          <w:spacing w:val="-17"/>
          <w:w w:val="85"/>
          <w:position w:val="1"/>
          <w:sz w:val="19"/>
        </w:rPr>
        <w:t>: </w:t>
      </w:r>
      <w:r>
        <w:rPr>
          <w:w w:val="115"/>
          <w:position w:val="1"/>
          <w:sz w:val="19"/>
        </w:rPr>
        <w:t>A</w:t>
      </w:r>
      <w:r>
        <w:rPr>
          <w:spacing w:val="-60"/>
          <w:w w:val="115"/>
          <w:position w:val="1"/>
          <w:sz w:val="19"/>
        </w:rPr>
        <w:t> </w:t>
      </w:r>
      <w:r>
        <w:rPr>
          <w:spacing w:val="5"/>
          <w:sz w:val="19"/>
        </w:rPr>
        <w:t>为正常</w:t>
      </w:r>
      <w:r>
        <w:rPr>
          <w:spacing w:val="-17"/>
          <w:w w:val="85"/>
          <w:position w:val="1"/>
          <w:sz w:val="19"/>
        </w:rPr>
        <w:t>; </w:t>
      </w:r>
      <w:r>
        <w:rPr>
          <w:w w:val="115"/>
          <w:position w:val="1"/>
          <w:sz w:val="19"/>
        </w:rPr>
        <w:t>B</w:t>
      </w:r>
      <w:r>
        <w:rPr>
          <w:spacing w:val="-58"/>
          <w:w w:val="115"/>
          <w:position w:val="1"/>
          <w:sz w:val="19"/>
        </w:rPr>
        <w:t> </w:t>
      </w:r>
      <w:r>
        <w:rPr>
          <w:spacing w:val="3"/>
          <w:sz w:val="19"/>
        </w:rPr>
        <w:t>显示为</w:t>
      </w:r>
    </w:p>
    <w:p>
      <w:pPr>
        <w:spacing w:line="285" w:lineRule="auto" w:before="76"/>
        <w:ind w:left="151" w:right="77" w:firstLine="0"/>
        <w:jc w:val="left"/>
        <w:rPr>
          <w:sz w:val="19"/>
        </w:rPr>
      </w:pPr>
      <w:r>
        <w:rPr/>
        <w:br w:type="column"/>
      </w:r>
      <w:r>
        <w:rPr>
          <w:spacing w:val="5"/>
          <w:sz w:val="19"/>
        </w:rPr>
        <w:t>纵向裂缝样骶裂孔</w:t>
      </w:r>
      <w:r>
        <w:rPr>
          <w:spacing w:val="-12"/>
          <w:w w:val="85"/>
          <w:position w:val="1"/>
          <w:sz w:val="19"/>
        </w:rPr>
        <w:t>; </w:t>
      </w:r>
      <w:r>
        <w:rPr>
          <w:w w:val="115"/>
          <w:position w:val="1"/>
          <w:sz w:val="19"/>
        </w:rPr>
        <w:t>C </w:t>
      </w:r>
      <w:r>
        <w:rPr>
          <w:spacing w:val="5"/>
          <w:sz w:val="19"/>
        </w:rPr>
        <w:t>显示第二中线裂孔</w:t>
      </w:r>
      <w:r>
        <w:rPr>
          <w:spacing w:val="-11"/>
          <w:w w:val="85"/>
          <w:position w:val="1"/>
          <w:sz w:val="19"/>
        </w:rPr>
        <w:t>; </w:t>
      </w:r>
      <w:r>
        <w:rPr>
          <w:w w:val="115"/>
          <w:position w:val="1"/>
          <w:sz w:val="19"/>
        </w:rPr>
        <w:t>D </w:t>
      </w:r>
      <w:r>
        <w:rPr>
          <w:spacing w:val="4"/>
          <w:sz w:val="19"/>
        </w:rPr>
        <w:t>显示为横裂</w:t>
      </w:r>
      <w:r>
        <w:rPr>
          <w:spacing w:val="5"/>
          <w:sz w:val="19"/>
        </w:rPr>
        <w:t>孔</w:t>
      </w:r>
      <w:r>
        <w:rPr>
          <w:spacing w:val="-11"/>
          <w:w w:val="85"/>
          <w:position w:val="1"/>
          <w:sz w:val="19"/>
        </w:rPr>
        <w:t>; </w:t>
      </w:r>
      <w:r>
        <w:rPr>
          <w:w w:val="115"/>
          <w:position w:val="1"/>
          <w:sz w:val="19"/>
        </w:rPr>
        <w:t>E </w:t>
      </w:r>
      <w:r>
        <w:rPr>
          <w:spacing w:val="7"/>
          <w:sz w:val="19"/>
        </w:rPr>
        <w:t>显示无骶角的大裂孔</w:t>
      </w:r>
      <w:r>
        <w:rPr>
          <w:spacing w:val="-6"/>
          <w:w w:val="85"/>
          <w:position w:val="1"/>
          <w:sz w:val="19"/>
        </w:rPr>
        <w:t>; </w:t>
      </w:r>
      <w:r>
        <w:rPr>
          <w:position w:val="1"/>
          <w:sz w:val="19"/>
        </w:rPr>
        <w:t>F </w:t>
      </w:r>
      <w:r>
        <w:rPr>
          <w:spacing w:val="12"/>
          <w:sz w:val="19"/>
        </w:rPr>
        <w:t>显示为无尾骨的横裂孔</w:t>
      </w:r>
      <w:r>
        <w:rPr>
          <w:position w:val="1"/>
          <w:sz w:val="19"/>
        </w:rPr>
        <w:t>， </w:t>
      </w:r>
      <w:r>
        <w:rPr>
          <w:spacing w:val="3"/>
          <w:w w:val="102"/>
          <w:sz w:val="19"/>
        </w:rPr>
        <w:t>有两个突出的角及角侧的</w:t>
      </w:r>
      <w:r>
        <w:rPr>
          <w:spacing w:val="-20"/>
          <w:w w:val="102"/>
          <w:position w:val="1"/>
          <w:sz w:val="19"/>
        </w:rPr>
        <w:t>“</w:t>
      </w:r>
      <w:r>
        <w:rPr>
          <w:spacing w:val="14"/>
          <w:w w:val="102"/>
          <w:sz w:val="19"/>
        </w:rPr>
        <w:t>假裂孔</w:t>
      </w:r>
      <w:r>
        <w:rPr>
          <w:spacing w:val="-76"/>
          <w:w w:val="102"/>
          <w:position w:val="1"/>
          <w:sz w:val="19"/>
        </w:rPr>
        <w:t>”</w:t>
      </w:r>
      <w:r>
        <w:rPr>
          <w:w w:val="50"/>
          <w:position w:val="1"/>
          <w:sz w:val="19"/>
        </w:rPr>
        <w:t>;</w:t>
      </w:r>
      <w:r>
        <w:rPr>
          <w:position w:val="1"/>
          <w:sz w:val="19"/>
        </w:rPr>
        <w:t> </w:t>
      </w:r>
      <w:r>
        <w:rPr>
          <w:w w:val="136"/>
          <w:position w:val="1"/>
          <w:sz w:val="19"/>
        </w:rPr>
        <w:t>G</w:t>
      </w:r>
      <w:r>
        <w:rPr>
          <w:position w:val="1"/>
          <w:sz w:val="19"/>
        </w:rPr>
        <w:t> </w:t>
      </w:r>
      <w:r>
        <w:rPr>
          <w:w w:val="56"/>
          <w:position w:val="1"/>
          <w:sz w:val="19"/>
        </w:rPr>
        <w:t>～</w:t>
      </w:r>
      <w:r>
        <w:rPr>
          <w:position w:val="1"/>
          <w:sz w:val="19"/>
        </w:rPr>
        <w:t> </w:t>
      </w:r>
      <w:r>
        <w:rPr>
          <w:w w:val="67"/>
          <w:position w:val="1"/>
          <w:sz w:val="19"/>
        </w:rPr>
        <w:t>I</w:t>
      </w:r>
      <w:r>
        <w:rPr>
          <w:position w:val="1"/>
          <w:sz w:val="19"/>
        </w:rPr>
        <w:t> </w:t>
      </w:r>
      <w:r>
        <w:rPr>
          <w:spacing w:val="12"/>
          <w:w w:val="102"/>
          <w:sz w:val="19"/>
        </w:rPr>
        <w:t>为大的中线</w:t>
      </w:r>
      <w:r>
        <w:rPr>
          <w:spacing w:val="5"/>
          <w:sz w:val="19"/>
        </w:rPr>
        <w:t>缺损与骶裂孔连接</w:t>
      </w:r>
      <w:r>
        <w:rPr>
          <w:spacing w:val="-15"/>
          <w:w w:val="85"/>
          <w:position w:val="1"/>
          <w:sz w:val="19"/>
        </w:rPr>
        <w:t>; </w:t>
      </w:r>
      <w:r>
        <w:rPr>
          <w:w w:val="85"/>
          <w:position w:val="1"/>
          <w:sz w:val="19"/>
        </w:rPr>
        <w:t>J ～ </w:t>
      </w:r>
      <w:r>
        <w:rPr>
          <w:position w:val="1"/>
          <w:sz w:val="19"/>
        </w:rPr>
        <w:t>L </w:t>
      </w:r>
      <w:r>
        <w:rPr>
          <w:spacing w:val="12"/>
          <w:sz w:val="19"/>
        </w:rPr>
        <w:t>显示增大的纵向裂孔</w:t>
      </w:r>
      <w:r>
        <w:rPr>
          <w:spacing w:val="-86"/>
          <w:position w:val="1"/>
          <w:sz w:val="19"/>
        </w:rPr>
        <w:t>，</w:t>
      </w:r>
      <w:r>
        <w:rPr>
          <w:spacing w:val="8"/>
          <w:sz w:val="19"/>
        </w:rPr>
        <w:t>每个上</w:t>
      </w:r>
      <w:r>
        <w:rPr>
          <w:spacing w:val="1"/>
          <w:w w:val="102"/>
          <w:sz w:val="19"/>
        </w:rPr>
        <w:t>方有一个</w:t>
      </w:r>
      <w:r>
        <w:rPr>
          <w:spacing w:val="-18"/>
          <w:w w:val="102"/>
          <w:position w:val="1"/>
          <w:sz w:val="19"/>
        </w:rPr>
        <w:t>“</w:t>
      </w:r>
      <w:r>
        <w:rPr>
          <w:spacing w:val="19"/>
          <w:w w:val="102"/>
          <w:sz w:val="19"/>
        </w:rPr>
        <w:t>假裂孔</w:t>
      </w:r>
      <w:r>
        <w:rPr>
          <w:spacing w:val="-101"/>
          <w:w w:val="102"/>
          <w:position w:val="1"/>
          <w:sz w:val="19"/>
        </w:rPr>
        <w:t>”</w:t>
      </w:r>
      <w:r>
        <w:rPr>
          <w:spacing w:val="-20"/>
          <w:w w:val="106"/>
          <w:position w:val="10"/>
          <w:sz w:val="10"/>
        </w:rPr>
        <w:t>［</w:t>
      </w:r>
      <w:r>
        <w:rPr>
          <w:w w:val="106"/>
          <w:position w:val="10"/>
          <w:sz w:val="10"/>
        </w:rPr>
        <w:t>3</w:t>
      </w:r>
      <w:r>
        <w:rPr>
          <w:position w:val="10"/>
          <w:sz w:val="10"/>
        </w:rPr>
        <w:t> </w:t>
      </w:r>
      <w:r>
        <w:rPr>
          <w:w w:val="58"/>
          <w:position w:val="10"/>
          <w:sz w:val="10"/>
        </w:rPr>
        <w:t>－</w:t>
      </w:r>
      <w:r>
        <w:rPr>
          <w:position w:val="10"/>
          <w:sz w:val="10"/>
        </w:rPr>
        <w:t> </w:t>
      </w:r>
      <w:r>
        <w:rPr>
          <w:spacing w:val="-25"/>
          <w:w w:val="106"/>
          <w:position w:val="10"/>
          <w:sz w:val="10"/>
        </w:rPr>
        <w:t>4</w:t>
      </w:r>
      <w:r>
        <w:rPr>
          <w:spacing w:val="3"/>
          <w:w w:val="106"/>
          <w:position w:val="10"/>
          <w:sz w:val="10"/>
        </w:rPr>
        <w:t>］</w:t>
      </w:r>
      <w:r>
        <w:rPr>
          <w:spacing w:val="15"/>
          <w:w w:val="102"/>
          <w:position w:val="1"/>
          <w:sz w:val="19"/>
        </w:rPr>
        <w:t>。</w:t>
      </w:r>
      <w:r>
        <w:rPr>
          <w:spacing w:val="11"/>
          <w:w w:val="102"/>
          <w:sz w:val="19"/>
        </w:rPr>
        <w:t>约有</w:t>
      </w:r>
      <w:r>
        <w:rPr>
          <w:spacing w:val="11"/>
          <w:sz w:val="19"/>
        </w:rPr>
        <w:t> </w:t>
      </w:r>
      <w:r>
        <w:rPr>
          <w:w w:val="102"/>
          <w:position w:val="1"/>
          <w:sz w:val="19"/>
        </w:rPr>
        <w:t>1</w:t>
      </w:r>
      <w:r>
        <w:rPr>
          <w:spacing w:val="-61"/>
          <w:position w:val="1"/>
          <w:sz w:val="19"/>
        </w:rPr>
        <w:t> </w:t>
      </w:r>
      <w:r>
        <w:rPr>
          <w:spacing w:val="10"/>
          <w:w w:val="56"/>
          <w:position w:val="1"/>
          <w:sz w:val="19"/>
        </w:rPr>
        <w:t>/</w:t>
      </w:r>
      <w:r>
        <w:rPr>
          <w:w w:val="102"/>
          <w:position w:val="1"/>
          <w:sz w:val="19"/>
        </w:rPr>
        <w:t>20</w:t>
      </w:r>
      <w:r>
        <w:rPr>
          <w:position w:val="1"/>
          <w:sz w:val="19"/>
        </w:rPr>
        <w:t> </w:t>
      </w:r>
      <w:r>
        <w:rPr>
          <w:spacing w:val="19"/>
          <w:w w:val="102"/>
          <w:sz w:val="19"/>
        </w:rPr>
        <w:t>的患者无骶管裂</w:t>
      </w:r>
      <w:r>
        <w:rPr>
          <w:spacing w:val="5"/>
          <w:sz w:val="19"/>
        </w:rPr>
        <w:t>孔</w:t>
      </w:r>
      <w:r>
        <w:rPr>
          <w:position w:val="1"/>
          <w:sz w:val="19"/>
        </w:rPr>
        <w:t>。</w:t>
      </w:r>
      <w:r>
        <w:rPr>
          <w:spacing w:val="8"/>
          <w:sz w:val="19"/>
        </w:rPr>
        <w:t>老年患者骶尾韧带的钙化可使骶管麻醉难以或无 </w:t>
      </w:r>
      <w:r>
        <w:rPr>
          <w:spacing w:val="5"/>
          <w:sz w:val="19"/>
        </w:rPr>
        <w:t>法实施</w:t>
      </w:r>
      <w:r>
        <w:rPr>
          <w:position w:val="1"/>
          <w:sz w:val="19"/>
        </w:rPr>
        <w:t>。</w:t>
      </w:r>
    </w:p>
    <w:p>
      <w:pPr>
        <w:pStyle w:val="BodyText"/>
        <w:spacing w:before="2"/>
        <w:rPr>
          <w:sz w:val="9"/>
        </w:rPr>
      </w:pPr>
    </w:p>
    <w:p>
      <w:pPr>
        <w:pStyle w:val="BodyText"/>
        <w:ind w:left="656"/>
        <w:rPr>
          <w:sz w:val="20"/>
        </w:rPr>
      </w:pPr>
      <w:r>
        <w:rPr>
          <w:sz w:val="20"/>
        </w:rPr>
        <w:drawing>
          <wp:inline distT="0" distB="0" distL="0" distR="0">
            <wp:extent cx="2353122" cy="3398901"/>
            <wp:effectExtent l="0" t="0" r="0" b="0"/>
            <wp:docPr id="27" name="image11.jpeg"/>
            <wp:cNvGraphicFramePr>
              <a:graphicFrameLocks noChangeAspect="1"/>
            </wp:cNvGraphicFramePr>
            <a:graphic>
              <a:graphicData uri="http://schemas.openxmlformats.org/drawingml/2006/picture">
                <pic:pic>
                  <pic:nvPicPr>
                    <pic:cNvPr id="28" name="image11.jpeg"/>
                    <pic:cNvPicPr/>
                  </pic:nvPicPr>
                  <pic:blipFill>
                    <a:blip r:embed="rId12" cstate="print"/>
                    <a:stretch>
                      <a:fillRect/>
                    </a:stretch>
                  </pic:blipFill>
                  <pic:spPr>
                    <a:xfrm>
                      <a:off x="0" y="0"/>
                      <a:ext cx="2353122" cy="3398901"/>
                    </a:xfrm>
                    <a:prstGeom prst="rect">
                      <a:avLst/>
                    </a:prstGeom>
                  </pic:spPr>
                </pic:pic>
              </a:graphicData>
            </a:graphic>
          </wp:inline>
        </w:drawing>
      </w:r>
      <w:r>
        <w:rPr>
          <w:sz w:val="20"/>
        </w:rPr>
      </w:r>
    </w:p>
    <w:p>
      <w:pPr>
        <w:pStyle w:val="BodyText"/>
        <w:spacing w:before="6"/>
        <w:rPr>
          <w:sz w:val="18"/>
        </w:rPr>
      </w:pPr>
    </w:p>
    <w:p>
      <w:pPr>
        <w:spacing w:before="0"/>
        <w:ind w:left="1722" w:right="1781" w:firstLine="0"/>
        <w:jc w:val="center"/>
        <w:rPr>
          <w:sz w:val="15"/>
        </w:rPr>
      </w:pPr>
      <w:r>
        <w:rPr>
          <w:w w:val="105"/>
          <w:sz w:val="15"/>
        </w:rPr>
        <w:t>图 </w:t>
      </w:r>
      <w:r>
        <w:rPr>
          <w:w w:val="105"/>
          <w:position w:val="1"/>
          <w:sz w:val="15"/>
        </w:rPr>
        <w:t>1  </w:t>
      </w:r>
      <w:r>
        <w:rPr>
          <w:w w:val="105"/>
          <w:sz w:val="15"/>
        </w:rPr>
        <w:t>骶管裂孔解剖图</w:t>
      </w:r>
    </w:p>
    <w:p>
      <w:pPr>
        <w:pStyle w:val="BodyText"/>
        <w:spacing w:before="10"/>
        <w:rPr>
          <w:sz w:val="12"/>
        </w:rPr>
      </w:pPr>
    </w:p>
    <w:p>
      <w:pPr>
        <w:pStyle w:val="Heading5"/>
        <w:tabs>
          <w:tab w:pos="644" w:val="left" w:leader="none"/>
        </w:tabs>
        <w:ind w:left="140"/>
      </w:pPr>
      <w:r>
        <w:rPr>
          <w:spacing w:val="11"/>
          <w:w w:val="102"/>
          <w:position w:val="1"/>
        </w:rPr>
        <w:t>2</w:t>
      </w:r>
      <w:r>
        <w:rPr>
          <w:w w:val="25"/>
          <w:position w:val="1"/>
        </w:rPr>
        <w:t>．</w:t>
      </w:r>
      <w:r>
        <w:rPr>
          <w:spacing w:val="-57"/>
          <w:position w:val="1"/>
        </w:rPr>
        <w:t> </w:t>
      </w:r>
      <w:r>
        <w:rPr>
          <w:w w:val="102"/>
          <w:position w:val="1"/>
        </w:rPr>
        <w:t>2</w:t>
      </w:r>
      <w:r>
        <w:rPr>
          <w:position w:val="1"/>
        </w:rPr>
        <w:tab/>
      </w:r>
      <w:r>
        <w:rPr>
          <w:spacing w:val="5"/>
          <w:w w:val="102"/>
        </w:rPr>
        <w:t>利用管理工具</w:t>
      </w:r>
      <w:r>
        <w:rPr>
          <w:spacing w:val="-96"/>
          <w:w w:val="102"/>
          <w:position w:val="1"/>
        </w:rPr>
        <w:t>，</w:t>
      </w:r>
      <w:r>
        <w:rPr>
          <w:spacing w:val="4"/>
          <w:w w:val="102"/>
        </w:rPr>
        <w:t>查找相关因素</w:t>
      </w:r>
    </w:p>
    <w:p>
      <w:pPr>
        <w:spacing w:line="285" w:lineRule="auto" w:before="45"/>
        <w:ind w:left="151" w:right="114" w:firstLine="399"/>
        <w:jc w:val="left"/>
        <w:rPr>
          <w:sz w:val="19"/>
        </w:rPr>
      </w:pPr>
      <w:r>
        <w:rPr>
          <w:spacing w:val="10"/>
          <w:sz w:val="19"/>
        </w:rPr>
        <w:t>根据统计结果</w:t>
      </w:r>
      <w:r>
        <w:rPr>
          <w:spacing w:val="-80"/>
          <w:position w:val="1"/>
          <w:sz w:val="19"/>
        </w:rPr>
        <w:t>，</w:t>
      </w:r>
      <w:r>
        <w:rPr>
          <w:spacing w:val="15"/>
          <w:sz w:val="19"/>
        </w:rPr>
        <w:t>麻醉质量控制小组成员根据</w:t>
      </w:r>
      <w:r>
        <w:rPr>
          <w:spacing w:val="-18"/>
          <w:position w:val="1"/>
          <w:sz w:val="19"/>
        </w:rPr>
        <w:t>“</w:t>
      </w:r>
      <w:r>
        <w:rPr>
          <w:spacing w:val="5"/>
          <w:sz w:val="19"/>
        </w:rPr>
        <w:t>人</w:t>
      </w:r>
      <w:r>
        <w:rPr>
          <w:position w:val="1"/>
          <w:sz w:val="19"/>
        </w:rPr>
        <w:t>， </w:t>
      </w:r>
      <w:r>
        <w:rPr>
          <w:spacing w:val="5"/>
          <w:sz w:val="19"/>
        </w:rPr>
        <w:t>法</w:t>
      </w:r>
      <w:r>
        <w:rPr>
          <w:spacing w:val="-96"/>
          <w:position w:val="1"/>
          <w:sz w:val="19"/>
        </w:rPr>
        <w:t>，</w:t>
      </w:r>
      <w:r>
        <w:rPr>
          <w:spacing w:val="5"/>
          <w:sz w:val="19"/>
        </w:rPr>
        <w:t>机</w:t>
      </w:r>
      <w:r>
        <w:rPr>
          <w:spacing w:val="-78"/>
          <w:position w:val="1"/>
          <w:sz w:val="19"/>
        </w:rPr>
        <w:t>，</w:t>
      </w:r>
      <w:r>
        <w:rPr>
          <w:spacing w:val="5"/>
          <w:sz w:val="19"/>
        </w:rPr>
        <w:t>料</w:t>
      </w:r>
      <w:r>
        <w:rPr>
          <w:spacing w:val="-68"/>
          <w:position w:val="1"/>
          <w:sz w:val="19"/>
        </w:rPr>
        <w:t>，</w:t>
      </w:r>
      <w:r>
        <w:rPr>
          <w:spacing w:val="19"/>
          <w:sz w:val="19"/>
        </w:rPr>
        <w:t>环</w:t>
      </w:r>
      <w:r>
        <w:rPr>
          <w:spacing w:val="-49"/>
          <w:position w:val="1"/>
          <w:sz w:val="19"/>
        </w:rPr>
        <w:t>”</w:t>
      </w:r>
      <w:r>
        <w:rPr>
          <w:spacing w:val="9"/>
          <w:sz w:val="19"/>
        </w:rPr>
        <w:t>制成鱼骨图 </w:t>
      </w:r>
      <w:r>
        <w:rPr>
          <w:spacing w:val="3"/>
          <w:w w:val="85"/>
          <w:position w:val="1"/>
          <w:sz w:val="19"/>
        </w:rPr>
        <w:t>( </w:t>
      </w:r>
      <w:r>
        <w:rPr>
          <w:spacing w:val="4"/>
          <w:sz w:val="19"/>
        </w:rPr>
        <w:t>见图 </w:t>
      </w:r>
      <w:r>
        <w:rPr>
          <w:position w:val="1"/>
          <w:sz w:val="19"/>
        </w:rPr>
        <w:t>2</w:t>
      </w:r>
      <w:r>
        <w:rPr>
          <w:spacing w:val="-65"/>
          <w:position w:val="1"/>
          <w:sz w:val="19"/>
        </w:rPr>
        <w:t> </w:t>
      </w:r>
      <w:r>
        <w:rPr>
          <w:spacing w:val="-5"/>
          <w:w w:val="85"/>
          <w:position w:val="1"/>
          <w:sz w:val="19"/>
        </w:rPr>
        <w:t>) </w:t>
      </w:r>
      <w:r>
        <w:rPr>
          <w:spacing w:val="-66"/>
          <w:position w:val="1"/>
          <w:sz w:val="19"/>
        </w:rPr>
        <w:t>，</w:t>
      </w:r>
      <w:r>
        <w:rPr>
          <w:spacing w:val="25"/>
          <w:sz w:val="19"/>
        </w:rPr>
        <w:t>查找可改进的</w:t>
      </w:r>
      <w:r>
        <w:rPr>
          <w:spacing w:val="5"/>
          <w:sz w:val="19"/>
        </w:rPr>
        <w:t>因素</w:t>
      </w:r>
      <w:r>
        <w:rPr>
          <w:position w:val="1"/>
          <w:sz w:val="19"/>
        </w:rPr>
        <w:t>。</w:t>
      </w:r>
    </w:p>
    <w:p>
      <w:pPr>
        <w:spacing w:after="0" w:line="285" w:lineRule="auto"/>
        <w:jc w:val="left"/>
        <w:rPr>
          <w:sz w:val="19"/>
        </w:rPr>
        <w:sectPr>
          <w:type w:val="continuous"/>
          <w:pgSz w:w="11910" w:h="16840"/>
          <w:pgMar w:top="620" w:bottom="540" w:left="840" w:right="780"/>
          <w:cols w:num="2" w:equalWidth="0">
            <w:col w:w="4946" w:space="226"/>
            <w:col w:w="5118"/>
          </w:cols>
        </w:sectPr>
      </w:pPr>
    </w:p>
    <w:p>
      <w:pPr>
        <w:pStyle w:val="BodyText"/>
        <w:spacing w:before="10"/>
      </w:pPr>
    </w:p>
    <w:p>
      <w:pPr>
        <w:pStyle w:val="BodyText"/>
        <w:ind w:left="1592"/>
        <w:rPr>
          <w:sz w:val="20"/>
        </w:rPr>
      </w:pPr>
      <w:r>
        <w:rPr>
          <w:sz w:val="20"/>
        </w:rPr>
        <w:drawing>
          <wp:inline distT="0" distB="0" distL="0" distR="0">
            <wp:extent cx="4490748" cy="2180272"/>
            <wp:effectExtent l="0" t="0" r="0" b="0"/>
            <wp:docPr id="29" name="image12.jpeg"/>
            <wp:cNvGraphicFramePr>
              <a:graphicFrameLocks noChangeAspect="1"/>
            </wp:cNvGraphicFramePr>
            <a:graphic>
              <a:graphicData uri="http://schemas.openxmlformats.org/drawingml/2006/picture">
                <pic:pic>
                  <pic:nvPicPr>
                    <pic:cNvPr id="30" name="image12.jpeg"/>
                    <pic:cNvPicPr/>
                  </pic:nvPicPr>
                  <pic:blipFill>
                    <a:blip r:embed="rId13" cstate="print"/>
                    <a:stretch>
                      <a:fillRect/>
                    </a:stretch>
                  </pic:blipFill>
                  <pic:spPr>
                    <a:xfrm>
                      <a:off x="0" y="0"/>
                      <a:ext cx="4490748" cy="2180272"/>
                    </a:xfrm>
                    <a:prstGeom prst="rect">
                      <a:avLst/>
                    </a:prstGeom>
                  </pic:spPr>
                </pic:pic>
              </a:graphicData>
            </a:graphic>
          </wp:inline>
        </w:drawing>
      </w:r>
      <w:r>
        <w:rPr>
          <w:sz w:val="20"/>
        </w:rPr>
      </w:r>
    </w:p>
    <w:p>
      <w:pPr>
        <w:pStyle w:val="BodyText"/>
        <w:rPr>
          <w:sz w:val="8"/>
        </w:rPr>
      </w:pPr>
    </w:p>
    <w:p>
      <w:pPr>
        <w:spacing w:after="0"/>
        <w:rPr>
          <w:sz w:val="8"/>
        </w:rPr>
        <w:sectPr>
          <w:type w:val="continuous"/>
          <w:pgSz w:w="11910" w:h="16840"/>
          <w:pgMar w:top="620" w:bottom="540" w:left="840" w:right="780"/>
        </w:sectPr>
      </w:pPr>
    </w:p>
    <w:p>
      <w:pPr>
        <w:pStyle w:val="BodyText"/>
        <w:rPr>
          <w:sz w:val="22"/>
        </w:rPr>
      </w:pPr>
    </w:p>
    <w:p>
      <w:pPr>
        <w:pStyle w:val="ListParagraph"/>
        <w:numPr>
          <w:ilvl w:val="0"/>
          <w:numId w:val="13"/>
        </w:numPr>
        <w:tabs>
          <w:tab w:pos="337" w:val="left" w:leader="none"/>
          <w:tab w:pos="644" w:val="left" w:leader="none"/>
        </w:tabs>
        <w:spacing w:line="240" w:lineRule="auto" w:before="157" w:after="0"/>
        <w:ind w:left="336" w:right="0" w:hanging="197"/>
        <w:jc w:val="left"/>
        <w:rPr>
          <w:sz w:val="19"/>
        </w:rPr>
      </w:pPr>
      <w:r>
        <w:rPr>
          <w:position w:val="1"/>
          <w:sz w:val="19"/>
        </w:rPr>
        <w:t>3</w:t>
        <w:tab/>
      </w:r>
      <w:r>
        <w:rPr>
          <w:spacing w:val="4"/>
          <w:sz w:val="19"/>
        </w:rPr>
        <w:t>相关因素整改可行性分析</w:t>
      </w:r>
    </w:p>
    <w:p>
      <w:pPr>
        <w:spacing w:before="73"/>
        <w:ind w:left="140" w:right="0" w:firstLine="0"/>
        <w:jc w:val="left"/>
        <w:rPr>
          <w:sz w:val="15"/>
        </w:rPr>
      </w:pPr>
      <w:r>
        <w:rPr/>
        <w:br w:type="column"/>
      </w:r>
      <w:r>
        <w:rPr>
          <w:w w:val="105"/>
          <w:sz w:val="15"/>
        </w:rPr>
        <w:t>图 </w:t>
      </w:r>
      <w:r>
        <w:rPr>
          <w:w w:val="105"/>
          <w:position w:val="1"/>
          <w:sz w:val="15"/>
        </w:rPr>
        <w:t>2 </w:t>
      </w:r>
      <w:r>
        <w:rPr>
          <w:w w:val="105"/>
          <w:sz w:val="15"/>
        </w:rPr>
        <w:t>膝胸位手术麻醉自查缺陷根因分析图</w:t>
      </w:r>
    </w:p>
    <w:p>
      <w:pPr>
        <w:pStyle w:val="BodyText"/>
        <w:spacing w:before="10"/>
        <w:rPr>
          <w:sz w:val="12"/>
        </w:rPr>
      </w:pPr>
    </w:p>
    <w:p>
      <w:pPr>
        <w:pStyle w:val="Heading5"/>
        <w:ind w:left="1842"/>
      </w:pPr>
      <w:r>
        <w:rPr>
          <w:spacing w:val="5"/>
        </w:rPr>
        <w:t>外</w:t>
      </w:r>
      <w:r>
        <w:rPr>
          <w:spacing w:val="3"/>
          <w:position w:val="1"/>
        </w:rPr>
        <w:t>。</w:t>
      </w:r>
      <w:r>
        <w:rPr>
          <w:spacing w:val="5"/>
        </w:rPr>
        <w:t>对其他因素</w:t>
      </w:r>
      <w:r>
        <w:rPr>
          <w:spacing w:val="-96"/>
          <w:position w:val="1"/>
        </w:rPr>
        <w:t>，</w:t>
      </w:r>
      <w:r>
        <w:rPr>
          <w:spacing w:val="5"/>
        </w:rPr>
        <w:t>科内麻醉质量小组成员采用头脑风暴</w:t>
      </w:r>
    </w:p>
    <w:p>
      <w:pPr>
        <w:spacing w:after="0"/>
        <w:sectPr>
          <w:type w:val="continuous"/>
          <w:pgSz w:w="11910" w:h="16840"/>
          <w:pgMar w:top="620" w:bottom="540" w:left="840" w:right="780"/>
          <w:cols w:num="2" w:equalWidth="0">
            <w:col w:w="2877" w:space="605"/>
            <w:col w:w="6808"/>
          </w:cols>
        </w:sectPr>
      </w:pPr>
    </w:p>
    <w:p>
      <w:pPr>
        <w:spacing w:line="285" w:lineRule="auto" w:before="45"/>
        <w:ind w:left="151" w:right="38" w:firstLine="399"/>
        <w:jc w:val="left"/>
        <w:rPr>
          <w:sz w:val="19"/>
        </w:rPr>
      </w:pPr>
      <w:r>
        <w:rPr>
          <w:spacing w:val="5"/>
          <w:sz w:val="19"/>
        </w:rPr>
        <w:t>根据所绘制根因分析图</w:t>
      </w:r>
      <w:r>
        <w:rPr>
          <w:spacing w:val="-96"/>
          <w:position w:val="1"/>
          <w:sz w:val="19"/>
        </w:rPr>
        <w:t>，</w:t>
      </w:r>
      <w:r>
        <w:rPr>
          <w:spacing w:val="9"/>
          <w:sz w:val="19"/>
        </w:rPr>
        <w:t>其中工作量和麻醉医生的</w:t>
      </w:r>
      <w:r>
        <w:rPr>
          <w:spacing w:val="5"/>
          <w:sz w:val="19"/>
        </w:rPr>
        <w:t>资质及患者解剖生理因素为不可控因素</w:t>
      </w:r>
      <w:r>
        <w:rPr>
          <w:spacing w:val="-92"/>
          <w:position w:val="1"/>
          <w:sz w:val="19"/>
        </w:rPr>
        <w:t>，</w:t>
      </w:r>
      <w:r>
        <w:rPr>
          <w:spacing w:val="8"/>
          <w:sz w:val="19"/>
        </w:rPr>
        <w:t>需排除在整改</w:t>
      </w:r>
    </w:p>
    <w:p>
      <w:pPr>
        <w:spacing w:line="285" w:lineRule="auto" w:before="45"/>
        <w:ind w:left="151" w:right="215" w:firstLine="0"/>
        <w:jc w:val="left"/>
        <w:rPr>
          <w:sz w:val="19"/>
        </w:rPr>
      </w:pPr>
      <w:r>
        <w:rPr/>
        <w:br w:type="column"/>
      </w:r>
      <w:r>
        <w:rPr>
          <w:spacing w:val="5"/>
          <w:sz w:val="19"/>
        </w:rPr>
        <w:t>法</w:t>
      </w:r>
      <w:r>
        <w:rPr>
          <w:spacing w:val="-96"/>
          <w:position w:val="1"/>
          <w:sz w:val="19"/>
        </w:rPr>
        <w:t>，</w:t>
      </w:r>
      <w:r>
        <w:rPr>
          <w:spacing w:val="5"/>
          <w:sz w:val="19"/>
        </w:rPr>
        <w:t>以患者安全为中心</w:t>
      </w:r>
      <w:r>
        <w:rPr>
          <w:spacing w:val="-96"/>
          <w:position w:val="1"/>
          <w:sz w:val="19"/>
        </w:rPr>
        <w:t>，</w:t>
      </w:r>
      <w:r>
        <w:rPr>
          <w:spacing w:val="7"/>
          <w:sz w:val="19"/>
        </w:rPr>
        <w:t>在满足手术医生要求前提下</w:t>
      </w:r>
      <w:r>
        <w:rPr>
          <w:spacing w:val="-90"/>
          <w:position w:val="1"/>
          <w:sz w:val="19"/>
        </w:rPr>
        <w:t>，</w:t>
      </w:r>
      <w:r>
        <w:rPr>
          <w:sz w:val="19"/>
        </w:rPr>
        <w:t>提</w:t>
      </w:r>
      <w:r>
        <w:rPr>
          <w:spacing w:val="5"/>
          <w:sz w:val="19"/>
        </w:rPr>
        <w:t>出相关整改措施</w:t>
      </w:r>
      <w:r>
        <w:rPr>
          <w:spacing w:val="3"/>
          <w:position w:val="1"/>
          <w:sz w:val="19"/>
        </w:rPr>
        <w:t>。</w:t>
      </w:r>
      <w:r>
        <w:rPr>
          <w:sz w:val="19"/>
        </w:rPr>
        <w:t>根据措施的可行性列表见表 </w:t>
      </w:r>
      <w:r>
        <w:rPr>
          <w:spacing w:val="11"/>
          <w:position w:val="1"/>
          <w:sz w:val="19"/>
        </w:rPr>
        <w:t>3</w:t>
      </w:r>
      <w:r>
        <w:rPr>
          <w:position w:val="1"/>
          <w:sz w:val="19"/>
        </w:rPr>
        <w:t>。</w:t>
      </w:r>
    </w:p>
    <w:p>
      <w:pPr>
        <w:spacing w:after="0" w:line="285" w:lineRule="auto"/>
        <w:jc w:val="left"/>
        <w:rPr>
          <w:sz w:val="19"/>
        </w:rPr>
        <w:sectPr>
          <w:type w:val="continuous"/>
          <w:pgSz w:w="11910" w:h="16840"/>
          <w:pgMar w:top="620" w:bottom="540" w:left="840" w:right="780"/>
          <w:cols w:num="2" w:equalWidth="0">
            <w:col w:w="4943" w:space="229"/>
            <w:col w:w="5118"/>
          </w:cols>
        </w:sectPr>
      </w:pPr>
    </w:p>
    <w:p>
      <w:pPr>
        <w:spacing w:before="134"/>
        <w:ind w:left="254" w:right="0" w:firstLine="0"/>
        <w:jc w:val="left"/>
        <w:rPr>
          <w:rFonts w:ascii="Arial"/>
          <w:sz w:val="20"/>
        </w:rPr>
      </w:pPr>
      <w:r>
        <w:rPr>
          <w:rFonts w:ascii="Arial"/>
          <w:w w:val="105"/>
          <w:sz w:val="20"/>
        </w:rPr>
        <w:t>318</w:t>
      </w:r>
    </w:p>
    <w:p>
      <w:pPr>
        <w:spacing w:before="57"/>
        <w:ind w:left="254" w:right="0" w:firstLine="0"/>
        <w:jc w:val="left"/>
        <w:rPr>
          <w:sz w:val="15"/>
        </w:rPr>
      </w:pPr>
      <w:r>
        <w:rPr/>
        <w:br w:type="column"/>
      </w:r>
      <w:r>
        <w:rPr>
          <w:spacing w:val="2"/>
          <w:w w:val="103"/>
          <w:sz w:val="15"/>
        </w:rPr>
        <w:t>现代医院</w:t>
      </w:r>
      <w:r>
        <w:rPr>
          <w:spacing w:val="-42"/>
          <w:sz w:val="15"/>
        </w:rPr>
        <w:t> </w:t>
      </w:r>
      <w:r>
        <w:rPr>
          <w:w w:val="103"/>
          <w:position w:val="1"/>
          <w:sz w:val="15"/>
        </w:rPr>
        <w:t>2022</w:t>
      </w:r>
      <w:r>
        <w:rPr>
          <w:spacing w:val="-27"/>
          <w:position w:val="1"/>
          <w:sz w:val="15"/>
        </w:rPr>
        <w:t> </w:t>
      </w:r>
      <w:r>
        <w:rPr>
          <w:w w:val="103"/>
          <w:sz w:val="15"/>
        </w:rPr>
        <w:t>年</w:t>
      </w:r>
      <w:r>
        <w:rPr>
          <w:spacing w:val="-42"/>
          <w:sz w:val="15"/>
        </w:rPr>
        <w:t> </w:t>
      </w:r>
      <w:r>
        <w:rPr>
          <w:w w:val="103"/>
          <w:position w:val="1"/>
          <w:sz w:val="15"/>
        </w:rPr>
        <w:t>2</w:t>
      </w:r>
      <w:r>
        <w:rPr>
          <w:spacing w:val="-27"/>
          <w:position w:val="1"/>
          <w:sz w:val="15"/>
        </w:rPr>
        <w:t> </w:t>
      </w:r>
      <w:r>
        <w:rPr>
          <w:spacing w:val="1"/>
          <w:w w:val="103"/>
          <w:sz w:val="15"/>
        </w:rPr>
        <w:t>月第</w:t>
      </w:r>
      <w:r>
        <w:rPr>
          <w:spacing w:val="-42"/>
          <w:sz w:val="15"/>
        </w:rPr>
        <w:t> </w:t>
      </w:r>
      <w:r>
        <w:rPr>
          <w:w w:val="103"/>
          <w:position w:val="1"/>
          <w:sz w:val="15"/>
        </w:rPr>
        <w:t>22</w:t>
      </w:r>
      <w:r>
        <w:rPr>
          <w:spacing w:val="-27"/>
          <w:position w:val="1"/>
          <w:sz w:val="15"/>
        </w:rPr>
        <w:t> </w:t>
      </w:r>
      <w:r>
        <w:rPr>
          <w:spacing w:val="1"/>
          <w:w w:val="103"/>
          <w:sz w:val="15"/>
        </w:rPr>
        <w:t>卷第</w:t>
      </w:r>
      <w:r>
        <w:rPr>
          <w:spacing w:val="-42"/>
          <w:sz w:val="15"/>
        </w:rPr>
        <w:t> </w:t>
      </w:r>
      <w:r>
        <w:rPr>
          <w:w w:val="103"/>
          <w:position w:val="1"/>
          <w:sz w:val="15"/>
        </w:rPr>
        <w:t>2</w:t>
      </w:r>
      <w:r>
        <w:rPr>
          <w:spacing w:val="-27"/>
          <w:position w:val="1"/>
          <w:sz w:val="15"/>
        </w:rPr>
        <w:t> </w:t>
      </w:r>
      <w:r>
        <w:rPr>
          <w:w w:val="103"/>
          <w:sz w:val="15"/>
        </w:rPr>
        <w:t>期</w:t>
      </w:r>
      <w:r>
        <w:rPr>
          <w:spacing w:val="6"/>
          <w:sz w:val="15"/>
        </w:rPr>
        <w:t>  </w:t>
      </w:r>
      <w:r>
        <w:rPr>
          <w:spacing w:val="-1"/>
          <w:w w:val="160"/>
          <w:position w:val="1"/>
          <w:sz w:val="15"/>
        </w:rPr>
        <w:t>M</w:t>
      </w:r>
      <w:r>
        <w:rPr>
          <w:spacing w:val="-1"/>
          <w:w w:val="91"/>
          <w:position w:val="1"/>
          <w:sz w:val="15"/>
        </w:rPr>
        <w:t>o</w:t>
      </w:r>
      <w:r>
        <w:rPr>
          <w:w w:val="103"/>
          <w:position w:val="1"/>
          <w:sz w:val="15"/>
        </w:rPr>
        <w:t>d</w:t>
      </w:r>
      <w:r>
        <w:rPr>
          <w:spacing w:val="-1"/>
          <w:w w:val="91"/>
          <w:position w:val="1"/>
          <w:sz w:val="15"/>
        </w:rPr>
        <w:t>e</w:t>
      </w:r>
      <w:r>
        <w:rPr>
          <w:spacing w:val="-2"/>
          <w:w w:val="68"/>
          <w:position w:val="1"/>
          <w:sz w:val="15"/>
        </w:rPr>
        <w:t>r</w:t>
      </w:r>
      <w:r>
        <w:rPr>
          <w:w w:val="103"/>
          <w:position w:val="1"/>
          <w:sz w:val="15"/>
        </w:rPr>
        <w:t>n</w:t>
      </w:r>
      <w:r>
        <w:rPr>
          <w:spacing w:val="-19"/>
          <w:position w:val="1"/>
          <w:sz w:val="15"/>
        </w:rPr>
        <w:t> </w:t>
      </w:r>
      <w:r>
        <w:rPr>
          <w:spacing w:val="-2"/>
          <w:w w:val="149"/>
          <w:position w:val="1"/>
          <w:sz w:val="15"/>
        </w:rPr>
        <w:t>H</w:t>
      </w:r>
      <w:r>
        <w:rPr>
          <w:spacing w:val="-1"/>
          <w:w w:val="91"/>
          <w:position w:val="1"/>
          <w:sz w:val="15"/>
        </w:rPr>
        <w:t>o</w:t>
      </w:r>
      <w:r>
        <w:rPr>
          <w:spacing w:val="-3"/>
          <w:w w:val="80"/>
          <w:position w:val="1"/>
          <w:sz w:val="15"/>
        </w:rPr>
        <w:t>s</w:t>
      </w:r>
      <w:r>
        <w:rPr>
          <w:w w:val="103"/>
          <w:position w:val="1"/>
          <w:sz w:val="15"/>
        </w:rPr>
        <w:t>p</w:t>
      </w:r>
      <w:r>
        <w:rPr>
          <w:spacing w:val="-1"/>
          <w:w w:val="57"/>
          <w:position w:val="1"/>
          <w:sz w:val="15"/>
        </w:rPr>
        <w:t>it</w:t>
      </w:r>
      <w:r>
        <w:rPr>
          <w:spacing w:val="-1"/>
          <w:w w:val="91"/>
          <w:position w:val="1"/>
          <w:sz w:val="15"/>
        </w:rPr>
        <w:t>a</w:t>
      </w:r>
      <w:r>
        <w:rPr>
          <w:spacing w:val="-1"/>
          <w:w w:val="57"/>
          <w:position w:val="1"/>
          <w:sz w:val="15"/>
        </w:rPr>
        <w:t>l</w:t>
      </w:r>
      <w:r>
        <w:rPr>
          <w:w w:val="80"/>
          <w:position w:val="1"/>
          <w:sz w:val="15"/>
        </w:rPr>
        <w:t>s</w:t>
      </w:r>
      <w:r>
        <w:rPr>
          <w:spacing w:val="-21"/>
          <w:position w:val="1"/>
          <w:sz w:val="15"/>
        </w:rPr>
        <w:t> </w:t>
      </w:r>
      <w:r>
        <w:rPr>
          <w:spacing w:val="-1"/>
          <w:w w:val="114"/>
          <w:position w:val="1"/>
          <w:sz w:val="15"/>
        </w:rPr>
        <w:t>F</w:t>
      </w:r>
      <w:r>
        <w:rPr>
          <w:spacing w:val="-1"/>
          <w:w w:val="91"/>
          <w:position w:val="1"/>
          <w:sz w:val="15"/>
        </w:rPr>
        <w:t>e</w:t>
      </w:r>
      <w:r>
        <w:rPr>
          <w:w w:val="103"/>
          <w:position w:val="1"/>
          <w:sz w:val="15"/>
        </w:rPr>
        <w:t>b</w:t>
      </w:r>
      <w:r>
        <w:rPr>
          <w:spacing w:val="-29"/>
          <w:position w:val="1"/>
          <w:sz w:val="15"/>
        </w:rPr>
        <w:t> </w:t>
      </w:r>
      <w:r>
        <w:rPr>
          <w:w w:val="103"/>
          <w:position w:val="1"/>
          <w:sz w:val="15"/>
        </w:rPr>
        <w:t>2022</w:t>
      </w:r>
      <w:r>
        <w:rPr>
          <w:spacing w:val="-13"/>
          <w:position w:val="1"/>
          <w:sz w:val="15"/>
        </w:rPr>
        <w:t> </w:t>
      </w:r>
      <w:r>
        <w:rPr>
          <w:spacing w:val="-1"/>
          <w:w w:val="137"/>
          <w:position w:val="1"/>
          <w:sz w:val="15"/>
        </w:rPr>
        <w:t>V</w:t>
      </w:r>
      <w:r>
        <w:rPr>
          <w:spacing w:val="-1"/>
          <w:w w:val="91"/>
          <w:position w:val="1"/>
          <w:sz w:val="15"/>
        </w:rPr>
        <w:t>o</w:t>
      </w:r>
      <w:r>
        <w:rPr>
          <w:w w:val="57"/>
          <w:position w:val="1"/>
          <w:sz w:val="15"/>
        </w:rPr>
        <w:t>l</w:t>
      </w:r>
      <w:r>
        <w:rPr>
          <w:spacing w:val="-29"/>
          <w:position w:val="1"/>
          <w:sz w:val="15"/>
        </w:rPr>
        <w:t> </w:t>
      </w:r>
      <w:r>
        <w:rPr>
          <w:w w:val="103"/>
          <w:position w:val="1"/>
          <w:sz w:val="15"/>
        </w:rPr>
        <w:t>22</w:t>
      </w:r>
      <w:r>
        <w:rPr>
          <w:spacing w:val="-13"/>
          <w:position w:val="1"/>
          <w:sz w:val="15"/>
        </w:rPr>
        <w:t> </w:t>
      </w:r>
      <w:r>
        <w:rPr>
          <w:spacing w:val="-1"/>
          <w:w w:val="137"/>
          <w:position w:val="1"/>
          <w:sz w:val="15"/>
        </w:rPr>
        <w:t>N</w:t>
      </w:r>
      <w:r>
        <w:rPr>
          <w:w w:val="91"/>
          <w:position w:val="1"/>
          <w:sz w:val="15"/>
        </w:rPr>
        <w:t>o</w:t>
      </w:r>
      <w:r>
        <w:rPr>
          <w:spacing w:val="-30"/>
          <w:position w:val="1"/>
          <w:sz w:val="15"/>
        </w:rPr>
        <w:t> </w:t>
      </w:r>
      <w:r>
        <w:rPr>
          <w:w w:val="103"/>
          <w:position w:val="1"/>
          <w:sz w:val="15"/>
        </w:rPr>
        <w:t>2</w:t>
      </w:r>
    </w:p>
    <w:p>
      <w:pPr>
        <w:pStyle w:val="BodyText"/>
        <w:spacing w:before="6"/>
        <w:rPr>
          <w:sz w:val="5"/>
        </w:rPr>
      </w:pPr>
    </w:p>
    <w:p>
      <w:pPr>
        <w:pStyle w:val="BodyText"/>
        <w:spacing w:line="20" w:lineRule="exact"/>
        <w:ind w:left="249"/>
        <w:rPr>
          <w:sz w:val="2"/>
        </w:rPr>
      </w:pPr>
      <w:r>
        <w:rPr>
          <w:sz w:val="2"/>
        </w:rPr>
        <w:pict>
          <v:group style="width:262.8pt;height:.35pt;mso-position-horizontal-relative:char;mso-position-vertical-relative:line" coordorigin="0,0" coordsize="5256,7">
            <v:line style="position:absolute" from="0,3" to="5256,3" stroked="true" strokeweight=".327493pt" strokecolor="#000000">
              <v:stroke dashstyle="solid"/>
            </v:line>
          </v:group>
        </w:pict>
      </w:r>
      <w:r>
        <w:rPr>
          <w:sz w:val="2"/>
        </w:rPr>
      </w:r>
    </w:p>
    <w:p>
      <w:pPr>
        <w:spacing w:after="0" w:line="20" w:lineRule="exact"/>
        <w:rPr>
          <w:sz w:val="2"/>
        </w:rPr>
        <w:sectPr>
          <w:pgSz w:w="11910" w:h="16840"/>
          <w:pgMar w:header="0" w:footer="348" w:top="560" w:bottom="540" w:left="840" w:right="780"/>
          <w:cols w:num="2" w:equalWidth="0">
            <w:col w:w="619" w:space="3942"/>
            <w:col w:w="5729"/>
          </w:cols>
        </w:sectPr>
      </w:pPr>
    </w:p>
    <w:p>
      <w:pPr>
        <w:pStyle w:val="BodyText"/>
        <w:spacing w:before="4"/>
        <w:rPr>
          <w:sz w:val="20"/>
        </w:rPr>
      </w:pPr>
    </w:p>
    <w:tbl>
      <w:tblPr>
        <w:tblW w:w="0" w:type="auto"/>
        <w:jc w:val="left"/>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5"/>
        <w:gridCol w:w="6853"/>
        <w:gridCol w:w="1592"/>
      </w:tblGrid>
      <w:tr>
        <w:trPr>
          <w:trHeight w:val="239" w:hRule="atLeast"/>
        </w:trPr>
        <w:tc>
          <w:tcPr>
            <w:tcW w:w="1475" w:type="dxa"/>
            <w:tcBorders>
              <w:bottom w:val="single" w:sz="8" w:space="0" w:color="000000"/>
            </w:tcBorders>
          </w:tcPr>
          <w:p>
            <w:pPr>
              <w:pStyle w:val="TableParagraph"/>
              <w:rPr>
                <w:rFonts w:ascii="Times New Roman"/>
                <w:sz w:val="16"/>
              </w:rPr>
            </w:pPr>
          </w:p>
        </w:tc>
        <w:tc>
          <w:tcPr>
            <w:tcW w:w="6853" w:type="dxa"/>
            <w:tcBorders>
              <w:bottom w:val="single" w:sz="8" w:space="0" w:color="000000"/>
            </w:tcBorders>
          </w:tcPr>
          <w:p>
            <w:pPr>
              <w:pStyle w:val="TableParagraph"/>
              <w:spacing w:line="176" w:lineRule="exact"/>
              <w:ind w:left="1742"/>
              <w:rPr>
                <w:sz w:val="15"/>
              </w:rPr>
            </w:pPr>
            <w:r>
              <w:rPr>
                <w:spacing w:val="-24"/>
                <w:w w:val="105"/>
                <w:sz w:val="15"/>
              </w:rPr>
              <w:t>表 </w:t>
            </w:r>
            <w:r>
              <w:rPr>
                <w:w w:val="105"/>
                <w:position w:val="1"/>
                <w:sz w:val="15"/>
              </w:rPr>
              <w:t>3</w:t>
            </w:r>
            <w:r>
              <w:rPr>
                <w:spacing w:val="76"/>
                <w:w w:val="105"/>
                <w:position w:val="1"/>
                <w:sz w:val="15"/>
              </w:rPr>
              <w:t> </w:t>
            </w:r>
            <w:r>
              <w:rPr>
                <w:w w:val="105"/>
                <w:position w:val="1"/>
                <w:sz w:val="15"/>
              </w:rPr>
              <w:t>2020 </w:t>
            </w:r>
            <w:r>
              <w:rPr>
                <w:spacing w:val="3"/>
                <w:w w:val="105"/>
                <w:sz w:val="15"/>
              </w:rPr>
              <w:t>年麻醉科膝胸位手术麻醉自查整改措施</w:t>
            </w:r>
          </w:p>
        </w:tc>
        <w:tc>
          <w:tcPr>
            <w:tcW w:w="1592" w:type="dxa"/>
            <w:tcBorders>
              <w:bottom w:val="single" w:sz="8" w:space="0" w:color="000000"/>
            </w:tcBorders>
          </w:tcPr>
          <w:p>
            <w:pPr>
              <w:pStyle w:val="TableParagraph"/>
              <w:rPr>
                <w:rFonts w:ascii="Times New Roman"/>
                <w:sz w:val="16"/>
              </w:rPr>
            </w:pPr>
          </w:p>
        </w:tc>
      </w:tr>
      <w:tr>
        <w:trPr>
          <w:trHeight w:val="269" w:hRule="atLeast"/>
        </w:trPr>
        <w:tc>
          <w:tcPr>
            <w:tcW w:w="1475" w:type="dxa"/>
            <w:tcBorders>
              <w:top w:val="single" w:sz="8" w:space="0" w:color="000000"/>
              <w:bottom w:val="single" w:sz="4" w:space="0" w:color="000000"/>
            </w:tcBorders>
          </w:tcPr>
          <w:p>
            <w:pPr>
              <w:pStyle w:val="TableParagraph"/>
              <w:spacing w:before="44"/>
              <w:ind w:left="1"/>
              <w:rPr>
                <w:sz w:val="15"/>
              </w:rPr>
            </w:pPr>
            <w:r>
              <w:rPr>
                <w:w w:val="105"/>
                <w:sz w:val="15"/>
              </w:rPr>
              <w:t>措施</w:t>
            </w:r>
          </w:p>
        </w:tc>
        <w:tc>
          <w:tcPr>
            <w:tcW w:w="6853" w:type="dxa"/>
            <w:tcBorders>
              <w:top w:val="single" w:sz="8" w:space="0" w:color="000000"/>
              <w:bottom w:val="single" w:sz="4" w:space="0" w:color="000000"/>
            </w:tcBorders>
          </w:tcPr>
          <w:p>
            <w:pPr>
              <w:pStyle w:val="TableParagraph"/>
              <w:tabs>
                <w:tab w:pos="3845" w:val="left" w:leader="none"/>
              </w:tabs>
              <w:spacing w:before="44"/>
              <w:ind w:left="443"/>
              <w:rPr>
                <w:sz w:val="15"/>
              </w:rPr>
            </w:pPr>
            <w:r>
              <w:rPr>
                <w:spacing w:val="3"/>
                <w:w w:val="105"/>
                <w:sz w:val="15"/>
              </w:rPr>
              <w:t>方</w:t>
            </w:r>
            <w:r>
              <w:rPr>
                <w:w w:val="105"/>
                <w:sz w:val="15"/>
              </w:rPr>
              <w:t>法</w:t>
              <w:tab/>
            </w:r>
            <w:r>
              <w:rPr>
                <w:spacing w:val="3"/>
                <w:w w:val="105"/>
                <w:sz w:val="15"/>
              </w:rPr>
              <w:t>困难</w:t>
            </w:r>
            <w:r>
              <w:rPr>
                <w:w w:val="105"/>
                <w:sz w:val="15"/>
              </w:rPr>
              <w:t>性</w:t>
            </w:r>
          </w:p>
        </w:tc>
        <w:tc>
          <w:tcPr>
            <w:tcW w:w="1592" w:type="dxa"/>
            <w:tcBorders>
              <w:top w:val="single" w:sz="8" w:space="0" w:color="000000"/>
              <w:bottom w:val="single" w:sz="4" w:space="0" w:color="000000"/>
            </w:tcBorders>
          </w:tcPr>
          <w:p>
            <w:pPr>
              <w:pStyle w:val="TableParagraph"/>
              <w:spacing w:before="44"/>
              <w:ind w:right="413"/>
              <w:jc w:val="right"/>
              <w:rPr>
                <w:sz w:val="15"/>
              </w:rPr>
            </w:pPr>
            <w:r>
              <w:rPr>
                <w:sz w:val="15"/>
              </w:rPr>
              <w:t>可行性</w:t>
            </w:r>
          </w:p>
        </w:tc>
      </w:tr>
      <w:tr>
        <w:trPr>
          <w:trHeight w:val="285" w:hRule="atLeast"/>
        </w:trPr>
        <w:tc>
          <w:tcPr>
            <w:tcW w:w="1475" w:type="dxa"/>
            <w:tcBorders>
              <w:top w:val="single" w:sz="4" w:space="0" w:color="000000"/>
            </w:tcBorders>
          </w:tcPr>
          <w:p>
            <w:pPr>
              <w:pStyle w:val="TableParagraph"/>
              <w:spacing w:before="43"/>
              <w:ind w:left="1"/>
              <w:rPr>
                <w:sz w:val="15"/>
              </w:rPr>
            </w:pPr>
            <w:r>
              <w:rPr>
                <w:w w:val="105"/>
                <w:sz w:val="15"/>
              </w:rPr>
              <w:t>提高穿刺技术</w:t>
            </w:r>
          </w:p>
        </w:tc>
        <w:tc>
          <w:tcPr>
            <w:tcW w:w="6853" w:type="dxa"/>
            <w:tcBorders>
              <w:top w:val="single" w:sz="4" w:space="0" w:color="000000"/>
            </w:tcBorders>
          </w:tcPr>
          <w:p>
            <w:pPr>
              <w:pStyle w:val="TableParagraph"/>
              <w:tabs>
                <w:tab w:pos="3845" w:val="left" w:leader="none"/>
              </w:tabs>
              <w:spacing w:before="33"/>
              <w:ind w:left="443"/>
              <w:rPr>
                <w:sz w:val="15"/>
              </w:rPr>
            </w:pPr>
            <w:r>
              <w:rPr>
                <w:spacing w:val="3"/>
                <w:w w:val="105"/>
                <w:sz w:val="15"/>
              </w:rPr>
              <w:t>培</w:t>
            </w:r>
            <w:r>
              <w:rPr>
                <w:spacing w:val="4"/>
                <w:w w:val="105"/>
                <w:sz w:val="15"/>
              </w:rPr>
              <w:t>训</w:t>
            </w:r>
            <w:r>
              <w:rPr>
                <w:spacing w:val="-76"/>
                <w:w w:val="105"/>
                <w:position w:val="1"/>
                <w:sz w:val="15"/>
              </w:rPr>
              <w:t>，</w:t>
            </w:r>
            <w:r>
              <w:rPr>
                <w:spacing w:val="3"/>
                <w:w w:val="105"/>
                <w:sz w:val="15"/>
              </w:rPr>
              <w:t>学</w:t>
            </w:r>
            <w:r>
              <w:rPr>
                <w:w w:val="105"/>
                <w:sz w:val="15"/>
              </w:rPr>
              <w:t>习</w:t>
              <w:tab/>
            </w:r>
            <w:r>
              <w:rPr>
                <w:spacing w:val="3"/>
                <w:w w:val="105"/>
                <w:sz w:val="15"/>
              </w:rPr>
              <w:t>学习周期</w:t>
            </w:r>
            <w:r>
              <w:rPr>
                <w:spacing w:val="4"/>
                <w:w w:val="105"/>
                <w:sz w:val="15"/>
              </w:rPr>
              <w:t>长</w:t>
            </w:r>
            <w:r>
              <w:rPr>
                <w:spacing w:val="-76"/>
                <w:w w:val="105"/>
                <w:position w:val="1"/>
                <w:sz w:val="15"/>
              </w:rPr>
              <w:t>，</w:t>
            </w:r>
            <w:r>
              <w:rPr>
                <w:spacing w:val="3"/>
                <w:w w:val="105"/>
                <w:sz w:val="15"/>
              </w:rPr>
              <w:t>需要量的积</w:t>
            </w:r>
            <w:r>
              <w:rPr>
                <w:w w:val="105"/>
                <w:sz w:val="15"/>
              </w:rPr>
              <w:t>累</w:t>
            </w:r>
          </w:p>
        </w:tc>
        <w:tc>
          <w:tcPr>
            <w:tcW w:w="1592" w:type="dxa"/>
            <w:tcBorders>
              <w:top w:val="single" w:sz="4" w:space="0" w:color="000000"/>
            </w:tcBorders>
          </w:tcPr>
          <w:p>
            <w:pPr>
              <w:pStyle w:val="TableParagraph"/>
              <w:spacing w:before="43"/>
              <w:ind w:right="492"/>
              <w:jc w:val="right"/>
              <w:rPr>
                <w:sz w:val="15"/>
              </w:rPr>
            </w:pPr>
            <w:r>
              <w:rPr>
                <w:sz w:val="15"/>
              </w:rPr>
              <w:t>一般</w:t>
            </w:r>
          </w:p>
        </w:tc>
      </w:tr>
      <w:tr>
        <w:trPr>
          <w:trHeight w:val="283" w:hRule="atLeast"/>
        </w:trPr>
        <w:tc>
          <w:tcPr>
            <w:tcW w:w="1475" w:type="dxa"/>
          </w:tcPr>
          <w:p>
            <w:pPr>
              <w:pStyle w:val="TableParagraph"/>
              <w:spacing w:before="40"/>
              <w:ind w:left="1"/>
              <w:rPr>
                <w:sz w:val="15"/>
              </w:rPr>
            </w:pPr>
            <w:r>
              <w:rPr>
                <w:w w:val="105"/>
                <w:sz w:val="15"/>
              </w:rPr>
              <w:t>超声引导</w:t>
            </w:r>
          </w:p>
        </w:tc>
        <w:tc>
          <w:tcPr>
            <w:tcW w:w="6853" w:type="dxa"/>
          </w:tcPr>
          <w:p>
            <w:pPr>
              <w:pStyle w:val="TableParagraph"/>
              <w:tabs>
                <w:tab w:pos="3844" w:val="left" w:leader="none"/>
              </w:tabs>
              <w:spacing w:before="30"/>
              <w:ind w:left="443"/>
              <w:rPr>
                <w:sz w:val="15"/>
              </w:rPr>
            </w:pPr>
            <w:r>
              <w:rPr>
                <w:spacing w:val="3"/>
                <w:w w:val="105"/>
                <w:sz w:val="15"/>
              </w:rPr>
              <w:t>专业培训与学</w:t>
            </w:r>
            <w:r>
              <w:rPr>
                <w:w w:val="105"/>
                <w:sz w:val="15"/>
              </w:rPr>
              <w:t>习</w:t>
              <w:tab/>
            </w:r>
            <w:r>
              <w:rPr>
                <w:spacing w:val="3"/>
                <w:w w:val="105"/>
                <w:sz w:val="15"/>
              </w:rPr>
              <w:t>学习周期</w:t>
            </w:r>
            <w:r>
              <w:rPr>
                <w:spacing w:val="5"/>
                <w:w w:val="105"/>
                <w:sz w:val="15"/>
              </w:rPr>
              <w:t>长</w:t>
            </w:r>
            <w:r>
              <w:rPr>
                <w:spacing w:val="-76"/>
                <w:w w:val="105"/>
                <w:position w:val="1"/>
                <w:sz w:val="15"/>
              </w:rPr>
              <w:t>，</w:t>
            </w:r>
            <w:r>
              <w:rPr>
                <w:spacing w:val="3"/>
                <w:w w:val="105"/>
                <w:sz w:val="15"/>
              </w:rPr>
              <w:t>需要量的积</w:t>
            </w:r>
            <w:r>
              <w:rPr>
                <w:w w:val="105"/>
                <w:sz w:val="15"/>
              </w:rPr>
              <w:t>累</w:t>
            </w:r>
          </w:p>
        </w:tc>
        <w:tc>
          <w:tcPr>
            <w:tcW w:w="1592" w:type="dxa"/>
          </w:tcPr>
          <w:p>
            <w:pPr>
              <w:pStyle w:val="TableParagraph"/>
              <w:spacing w:before="40"/>
              <w:ind w:right="492"/>
              <w:jc w:val="right"/>
              <w:rPr>
                <w:sz w:val="15"/>
              </w:rPr>
            </w:pPr>
            <w:r>
              <w:rPr>
                <w:sz w:val="15"/>
              </w:rPr>
              <w:t>一般</w:t>
            </w:r>
          </w:p>
        </w:tc>
      </w:tr>
      <w:tr>
        <w:trPr>
          <w:trHeight w:val="283" w:hRule="atLeast"/>
        </w:trPr>
        <w:tc>
          <w:tcPr>
            <w:tcW w:w="1475" w:type="dxa"/>
          </w:tcPr>
          <w:p>
            <w:pPr>
              <w:pStyle w:val="TableParagraph"/>
              <w:spacing w:before="40"/>
              <w:ind w:left="1"/>
              <w:rPr>
                <w:sz w:val="15"/>
              </w:rPr>
            </w:pPr>
            <w:r>
              <w:rPr>
                <w:w w:val="105"/>
                <w:sz w:val="15"/>
              </w:rPr>
              <w:t>硬膜外麻醉</w:t>
            </w:r>
          </w:p>
        </w:tc>
        <w:tc>
          <w:tcPr>
            <w:tcW w:w="6853" w:type="dxa"/>
          </w:tcPr>
          <w:p>
            <w:pPr>
              <w:pStyle w:val="TableParagraph"/>
              <w:tabs>
                <w:tab w:pos="3844" w:val="left" w:leader="none"/>
              </w:tabs>
              <w:spacing w:before="30"/>
              <w:ind w:left="443"/>
              <w:rPr>
                <w:sz w:val="15"/>
              </w:rPr>
            </w:pPr>
            <w:r>
              <w:rPr>
                <w:spacing w:val="3"/>
                <w:w w:val="105"/>
                <w:sz w:val="15"/>
              </w:rPr>
              <w:t>评估穿刺困难者直接用硬膜外麻醉方</w:t>
            </w:r>
            <w:r>
              <w:rPr>
                <w:w w:val="105"/>
                <w:sz w:val="15"/>
              </w:rPr>
              <w:t>式</w:t>
              <w:tab/>
            </w:r>
            <w:r>
              <w:rPr>
                <w:spacing w:val="3"/>
                <w:w w:val="105"/>
                <w:sz w:val="15"/>
              </w:rPr>
              <w:t>麻醉起效时间</w:t>
            </w:r>
            <w:r>
              <w:rPr>
                <w:spacing w:val="5"/>
                <w:w w:val="105"/>
                <w:sz w:val="15"/>
              </w:rPr>
              <w:t>长</w:t>
            </w:r>
            <w:r>
              <w:rPr>
                <w:spacing w:val="-76"/>
                <w:w w:val="105"/>
                <w:position w:val="1"/>
                <w:sz w:val="15"/>
              </w:rPr>
              <w:t>，</w:t>
            </w:r>
            <w:r>
              <w:rPr>
                <w:spacing w:val="3"/>
                <w:w w:val="105"/>
                <w:sz w:val="15"/>
              </w:rPr>
              <w:t>术者不愿等</w:t>
            </w:r>
            <w:r>
              <w:rPr>
                <w:w w:val="105"/>
                <w:sz w:val="15"/>
              </w:rPr>
              <w:t>待</w:t>
            </w:r>
          </w:p>
        </w:tc>
        <w:tc>
          <w:tcPr>
            <w:tcW w:w="1592" w:type="dxa"/>
          </w:tcPr>
          <w:p>
            <w:pPr>
              <w:pStyle w:val="TableParagraph"/>
              <w:spacing w:before="40"/>
              <w:ind w:right="492"/>
              <w:jc w:val="right"/>
              <w:rPr>
                <w:sz w:val="15"/>
              </w:rPr>
            </w:pPr>
            <w:r>
              <w:rPr>
                <w:sz w:val="15"/>
              </w:rPr>
              <w:t>一般</w:t>
            </w:r>
          </w:p>
        </w:tc>
      </w:tr>
      <w:tr>
        <w:trPr>
          <w:trHeight w:val="283" w:hRule="atLeast"/>
        </w:trPr>
        <w:tc>
          <w:tcPr>
            <w:tcW w:w="1475" w:type="dxa"/>
          </w:tcPr>
          <w:p>
            <w:pPr>
              <w:pStyle w:val="TableParagraph"/>
              <w:spacing w:before="40"/>
              <w:ind w:left="1"/>
              <w:rPr>
                <w:sz w:val="15"/>
              </w:rPr>
            </w:pPr>
            <w:r>
              <w:rPr>
                <w:w w:val="105"/>
                <w:sz w:val="15"/>
              </w:rPr>
              <w:t>鞍麻</w:t>
            </w:r>
          </w:p>
        </w:tc>
        <w:tc>
          <w:tcPr>
            <w:tcW w:w="6853" w:type="dxa"/>
          </w:tcPr>
          <w:p>
            <w:pPr>
              <w:pStyle w:val="TableParagraph"/>
              <w:tabs>
                <w:tab w:pos="3845" w:val="left" w:leader="none"/>
              </w:tabs>
              <w:spacing w:before="30"/>
              <w:ind w:left="443"/>
              <w:rPr>
                <w:sz w:val="15"/>
              </w:rPr>
            </w:pPr>
            <w:r>
              <w:rPr>
                <w:spacing w:val="3"/>
                <w:w w:val="105"/>
                <w:sz w:val="15"/>
              </w:rPr>
              <w:t>重比重腰</w:t>
            </w:r>
            <w:r>
              <w:rPr>
                <w:w w:val="105"/>
                <w:sz w:val="15"/>
              </w:rPr>
              <w:t>麻</w:t>
              <w:tab/>
            </w:r>
            <w:r>
              <w:rPr>
                <w:spacing w:val="3"/>
                <w:w w:val="105"/>
                <w:sz w:val="15"/>
              </w:rPr>
              <w:t>膝胸位麻醉平面可能升</w:t>
            </w:r>
            <w:r>
              <w:rPr>
                <w:spacing w:val="4"/>
                <w:w w:val="105"/>
                <w:sz w:val="15"/>
              </w:rPr>
              <w:t>高</w:t>
            </w:r>
            <w:r>
              <w:rPr>
                <w:spacing w:val="-76"/>
                <w:w w:val="105"/>
                <w:position w:val="1"/>
                <w:sz w:val="15"/>
              </w:rPr>
              <w:t>，</w:t>
            </w:r>
            <w:r>
              <w:rPr>
                <w:spacing w:val="3"/>
                <w:w w:val="105"/>
                <w:sz w:val="15"/>
              </w:rPr>
              <w:t>欠安</w:t>
            </w:r>
            <w:r>
              <w:rPr>
                <w:w w:val="105"/>
                <w:sz w:val="15"/>
              </w:rPr>
              <w:t>全</w:t>
            </w:r>
          </w:p>
        </w:tc>
        <w:tc>
          <w:tcPr>
            <w:tcW w:w="1592" w:type="dxa"/>
          </w:tcPr>
          <w:p>
            <w:pPr>
              <w:pStyle w:val="TableParagraph"/>
              <w:spacing w:before="40"/>
              <w:ind w:right="492"/>
              <w:jc w:val="right"/>
              <w:rPr>
                <w:sz w:val="15"/>
              </w:rPr>
            </w:pPr>
            <w:r>
              <w:rPr>
                <w:sz w:val="15"/>
              </w:rPr>
              <w:t>一般</w:t>
            </w:r>
          </w:p>
        </w:tc>
      </w:tr>
      <w:tr>
        <w:trPr>
          <w:trHeight w:val="265" w:hRule="atLeast"/>
        </w:trPr>
        <w:tc>
          <w:tcPr>
            <w:tcW w:w="1475" w:type="dxa"/>
            <w:tcBorders>
              <w:bottom w:val="single" w:sz="8" w:space="0" w:color="000000"/>
            </w:tcBorders>
          </w:tcPr>
          <w:p>
            <w:pPr>
              <w:pStyle w:val="TableParagraph"/>
              <w:spacing w:before="30"/>
              <w:ind w:left="1"/>
              <w:rPr>
                <w:sz w:val="15"/>
              </w:rPr>
            </w:pPr>
            <w:r>
              <w:rPr>
                <w:spacing w:val="12"/>
                <w:sz w:val="15"/>
              </w:rPr>
              <w:t>腰麻</w:t>
            </w:r>
            <w:r>
              <w:rPr>
                <w:w w:val="90"/>
                <w:position w:val="1"/>
                <w:sz w:val="15"/>
              </w:rPr>
              <w:t>/</w:t>
            </w:r>
            <w:r>
              <w:rPr>
                <w:spacing w:val="-51"/>
                <w:w w:val="90"/>
                <w:position w:val="1"/>
                <w:sz w:val="15"/>
              </w:rPr>
              <w:t> </w:t>
            </w:r>
            <w:r>
              <w:rPr>
                <w:spacing w:val="2"/>
                <w:sz w:val="15"/>
              </w:rPr>
              <w:t>腰硬联合</w:t>
            </w:r>
          </w:p>
        </w:tc>
        <w:tc>
          <w:tcPr>
            <w:tcW w:w="6853" w:type="dxa"/>
            <w:tcBorders>
              <w:bottom w:val="single" w:sz="8" w:space="0" w:color="000000"/>
            </w:tcBorders>
          </w:tcPr>
          <w:p>
            <w:pPr>
              <w:pStyle w:val="TableParagraph"/>
              <w:tabs>
                <w:tab w:pos="3845" w:val="left" w:leader="none"/>
              </w:tabs>
              <w:spacing w:before="30"/>
              <w:ind w:left="444"/>
              <w:rPr>
                <w:sz w:val="15"/>
              </w:rPr>
            </w:pPr>
            <w:r>
              <w:rPr>
                <w:spacing w:val="3"/>
                <w:w w:val="105"/>
                <w:sz w:val="15"/>
              </w:rPr>
              <w:t>低浓度脊</w:t>
            </w:r>
            <w:r>
              <w:rPr>
                <w:spacing w:val="4"/>
                <w:w w:val="105"/>
                <w:sz w:val="15"/>
              </w:rPr>
              <w:t>麻</w:t>
            </w:r>
            <w:r>
              <w:rPr>
                <w:spacing w:val="-76"/>
                <w:w w:val="105"/>
                <w:position w:val="1"/>
                <w:sz w:val="15"/>
              </w:rPr>
              <w:t>，</w:t>
            </w:r>
            <w:r>
              <w:rPr>
                <w:spacing w:val="3"/>
                <w:w w:val="105"/>
                <w:sz w:val="15"/>
              </w:rPr>
              <w:t>根据手术需要选择置</w:t>
            </w:r>
            <w:r>
              <w:rPr>
                <w:w w:val="105"/>
                <w:sz w:val="15"/>
              </w:rPr>
              <w:t>管</w:t>
              <w:tab/>
            </w:r>
            <w:r>
              <w:rPr>
                <w:spacing w:val="3"/>
                <w:w w:val="105"/>
                <w:sz w:val="15"/>
              </w:rPr>
              <w:t>腰椎病变者穿刺有潜在困</w:t>
            </w:r>
            <w:r>
              <w:rPr>
                <w:w w:val="105"/>
                <w:sz w:val="15"/>
              </w:rPr>
              <w:t>难</w:t>
            </w:r>
          </w:p>
        </w:tc>
        <w:tc>
          <w:tcPr>
            <w:tcW w:w="1592" w:type="dxa"/>
            <w:tcBorders>
              <w:bottom w:val="single" w:sz="8" w:space="0" w:color="000000"/>
            </w:tcBorders>
          </w:tcPr>
          <w:p>
            <w:pPr>
              <w:pStyle w:val="TableParagraph"/>
              <w:spacing w:before="40"/>
              <w:ind w:right="488"/>
              <w:jc w:val="right"/>
              <w:rPr>
                <w:sz w:val="15"/>
              </w:rPr>
            </w:pPr>
            <w:r>
              <w:rPr>
                <w:sz w:val="15"/>
              </w:rPr>
              <w:t>良好</w:t>
            </w:r>
          </w:p>
        </w:tc>
      </w:tr>
    </w:tbl>
    <w:p>
      <w:pPr>
        <w:pStyle w:val="BodyText"/>
        <w:spacing w:before="7"/>
        <w:rPr>
          <w:sz w:val="9"/>
        </w:rPr>
      </w:pPr>
    </w:p>
    <w:p>
      <w:pPr>
        <w:spacing w:after="0"/>
        <w:rPr>
          <w:sz w:val="9"/>
        </w:rPr>
        <w:sectPr>
          <w:type w:val="continuous"/>
          <w:pgSz w:w="11910" w:h="16840"/>
          <w:pgMar w:top="620" w:bottom="540" w:left="840" w:right="780"/>
        </w:sectPr>
      </w:pPr>
    </w:p>
    <w:p>
      <w:pPr>
        <w:pStyle w:val="Heading5"/>
        <w:numPr>
          <w:ilvl w:val="0"/>
          <w:numId w:val="11"/>
        </w:numPr>
        <w:tabs>
          <w:tab w:pos="448" w:val="left" w:leader="none"/>
          <w:tab w:pos="449" w:val="left" w:leader="none"/>
        </w:tabs>
        <w:spacing w:line="240" w:lineRule="auto" w:before="125" w:after="0"/>
        <w:ind w:left="448" w:right="0" w:hanging="309"/>
        <w:jc w:val="left"/>
      </w:pPr>
      <w:r>
        <w:rPr>
          <w:spacing w:val="3"/>
        </w:rPr>
        <w:t>整改措施</w:t>
      </w:r>
    </w:p>
    <w:p>
      <w:pPr>
        <w:pStyle w:val="ListParagraph"/>
        <w:numPr>
          <w:ilvl w:val="0"/>
          <w:numId w:val="13"/>
        </w:numPr>
        <w:tabs>
          <w:tab w:pos="337" w:val="left" w:leader="none"/>
          <w:tab w:pos="644" w:val="left" w:leader="none"/>
        </w:tabs>
        <w:spacing w:line="240" w:lineRule="auto" w:before="92" w:after="0"/>
        <w:ind w:left="336" w:right="0" w:hanging="197"/>
        <w:jc w:val="left"/>
        <w:rPr>
          <w:sz w:val="19"/>
        </w:rPr>
      </w:pPr>
      <w:r>
        <w:rPr>
          <w:position w:val="1"/>
          <w:sz w:val="19"/>
        </w:rPr>
        <w:t>1</w:t>
        <w:tab/>
      </w:r>
      <w:r>
        <w:rPr>
          <w:spacing w:val="5"/>
          <w:sz w:val="19"/>
        </w:rPr>
        <w:t>根据根因分析</w:t>
      </w:r>
      <w:r>
        <w:rPr>
          <w:spacing w:val="-96"/>
          <w:position w:val="1"/>
          <w:sz w:val="19"/>
        </w:rPr>
        <w:t>，</w:t>
      </w:r>
      <w:r>
        <w:rPr>
          <w:spacing w:val="4"/>
          <w:sz w:val="19"/>
        </w:rPr>
        <w:t>拟定实施计划</w:t>
      </w:r>
    </w:p>
    <w:p>
      <w:pPr>
        <w:spacing w:line="283" w:lineRule="auto" w:before="45"/>
        <w:ind w:left="151" w:right="38" w:firstLine="399"/>
        <w:jc w:val="left"/>
        <w:rPr>
          <w:sz w:val="19"/>
        </w:rPr>
      </w:pPr>
      <w:r>
        <w:rPr>
          <w:spacing w:val="12"/>
          <w:sz w:val="19"/>
        </w:rPr>
        <w:t>选择较支持麻醉科工作的骨科医生</w:t>
      </w:r>
      <w:r>
        <w:rPr>
          <w:spacing w:val="-76"/>
          <w:position w:val="1"/>
          <w:sz w:val="19"/>
        </w:rPr>
        <w:t>，</w:t>
      </w:r>
      <w:r>
        <w:rPr>
          <w:spacing w:val="16"/>
          <w:sz w:val="19"/>
        </w:rPr>
        <w:t>提前商量沟 </w:t>
      </w:r>
      <w:r>
        <w:rPr>
          <w:spacing w:val="5"/>
          <w:sz w:val="19"/>
        </w:rPr>
        <w:t>通</w:t>
      </w:r>
      <w:r>
        <w:rPr>
          <w:spacing w:val="-96"/>
          <w:position w:val="1"/>
          <w:sz w:val="19"/>
        </w:rPr>
        <w:t>，</w:t>
      </w:r>
      <w:r>
        <w:rPr>
          <w:spacing w:val="5"/>
          <w:sz w:val="19"/>
        </w:rPr>
        <w:t>告知我科的整改计划</w:t>
      </w:r>
      <w:r>
        <w:rPr>
          <w:spacing w:val="-96"/>
          <w:position w:val="1"/>
          <w:sz w:val="19"/>
        </w:rPr>
        <w:t>，</w:t>
      </w:r>
      <w:r>
        <w:rPr>
          <w:spacing w:val="7"/>
          <w:sz w:val="19"/>
        </w:rPr>
        <w:t>行坐骨囊肿手术时</w:t>
      </w:r>
      <w:r>
        <w:rPr>
          <w:spacing w:val="-90"/>
          <w:position w:val="1"/>
          <w:sz w:val="19"/>
        </w:rPr>
        <w:t>，</w:t>
      </w:r>
      <w:r>
        <w:rPr>
          <w:spacing w:val="8"/>
          <w:sz w:val="19"/>
        </w:rPr>
        <w:t>以不同浓 </w:t>
      </w:r>
      <w:r>
        <w:rPr>
          <w:spacing w:val="11"/>
          <w:sz w:val="19"/>
        </w:rPr>
        <w:t>度和剂量的盐酸罗哌卡因腰硬联合麻醉</w:t>
      </w:r>
      <w:r>
        <w:rPr>
          <w:spacing w:val="-80"/>
          <w:position w:val="1"/>
          <w:sz w:val="19"/>
        </w:rPr>
        <w:t>，</w:t>
      </w:r>
      <w:r>
        <w:rPr>
          <w:spacing w:val="16"/>
          <w:sz w:val="19"/>
        </w:rPr>
        <w:t>观察麻醉效 </w:t>
      </w:r>
      <w:r>
        <w:rPr>
          <w:spacing w:val="5"/>
          <w:sz w:val="19"/>
        </w:rPr>
        <w:t>果</w:t>
      </w:r>
      <w:r>
        <w:rPr>
          <w:spacing w:val="-96"/>
          <w:position w:val="1"/>
          <w:sz w:val="19"/>
        </w:rPr>
        <w:t>，</w:t>
      </w:r>
      <w:r>
        <w:rPr>
          <w:spacing w:val="12"/>
          <w:sz w:val="19"/>
        </w:rPr>
        <w:t>如肌力佳者摆膝胸位</w:t>
      </w:r>
      <w:r>
        <w:rPr>
          <w:spacing w:val="-80"/>
          <w:position w:val="1"/>
          <w:sz w:val="19"/>
        </w:rPr>
        <w:t>，</w:t>
      </w:r>
      <w:r>
        <w:rPr>
          <w:spacing w:val="19"/>
          <w:sz w:val="19"/>
        </w:rPr>
        <w:t>肌力欠佳者行侧卧位手术</w:t>
      </w:r>
      <w:r>
        <w:rPr>
          <w:position w:val="1"/>
          <w:sz w:val="19"/>
        </w:rPr>
        <w:t>。</w:t>
      </w:r>
      <w:r>
        <w:rPr>
          <w:spacing w:val="5"/>
          <w:sz w:val="19"/>
        </w:rPr>
        <w:t>方案成熟后再推广</w:t>
      </w:r>
      <w:r>
        <w:rPr>
          <w:position w:val="1"/>
          <w:sz w:val="19"/>
        </w:rPr>
        <w:t>。</w:t>
      </w:r>
    </w:p>
    <w:p>
      <w:pPr>
        <w:tabs>
          <w:tab w:pos="644" w:val="left" w:leader="none"/>
        </w:tabs>
        <w:spacing w:line="252" w:lineRule="exact" w:before="0"/>
        <w:ind w:left="140" w:right="0" w:firstLine="0"/>
        <w:jc w:val="left"/>
        <w:rPr>
          <w:sz w:val="19"/>
        </w:rPr>
      </w:pPr>
      <w:r>
        <w:rPr>
          <w:spacing w:val="11"/>
          <w:w w:val="102"/>
          <w:position w:val="1"/>
          <w:sz w:val="19"/>
        </w:rPr>
        <w:t>3</w:t>
      </w:r>
      <w:r>
        <w:rPr>
          <w:w w:val="25"/>
          <w:position w:val="1"/>
          <w:sz w:val="19"/>
        </w:rPr>
        <w:t>．</w:t>
      </w:r>
      <w:r>
        <w:rPr>
          <w:spacing w:val="-57"/>
          <w:position w:val="1"/>
          <w:sz w:val="19"/>
        </w:rPr>
        <w:t> </w:t>
      </w:r>
      <w:r>
        <w:rPr>
          <w:w w:val="102"/>
          <w:position w:val="1"/>
          <w:sz w:val="19"/>
        </w:rPr>
        <w:t>2</w:t>
      </w:r>
      <w:r>
        <w:rPr>
          <w:position w:val="1"/>
          <w:sz w:val="19"/>
        </w:rPr>
        <w:tab/>
      </w:r>
      <w:r>
        <w:rPr>
          <w:spacing w:val="5"/>
          <w:w w:val="102"/>
          <w:sz w:val="19"/>
        </w:rPr>
        <w:t>实施方法及结果</w:t>
      </w:r>
    </w:p>
    <w:p>
      <w:pPr>
        <w:spacing w:before="46"/>
        <w:ind w:left="539" w:right="0" w:firstLine="0"/>
        <w:jc w:val="left"/>
        <w:rPr>
          <w:sz w:val="19"/>
        </w:rPr>
      </w:pPr>
      <w:r>
        <w:rPr>
          <w:position w:val="1"/>
          <w:sz w:val="19"/>
        </w:rPr>
        <w:t>2021 </w:t>
      </w:r>
      <w:r>
        <w:rPr>
          <w:spacing w:val="3"/>
          <w:sz w:val="19"/>
        </w:rPr>
        <w:t>年上半年坐骨囊肿手术共 </w:t>
      </w:r>
      <w:r>
        <w:rPr>
          <w:position w:val="1"/>
          <w:sz w:val="19"/>
        </w:rPr>
        <w:t>20 </w:t>
      </w:r>
      <w:r>
        <w:rPr>
          <w:spacing w:val="10"/>
          <w:sz w:val="19"/>
        </w:rPr>
        <w:t>例次</w:t>
      </w:r>
      <w:r>
        <w:rPr>
          <w:spacing w:val="-84"/>
          <w:position w:val="1"/>
          <w:sz w:val="19"/>
        </w:rPr>
        <w:t>，</w:t>
      </w:r>
      <w:r>
        <w:rPr>
          <w:spacing w:val="11"/>
          <w:sz w:val="19"/>
        </w:rPr>
        <w:t>分别采用</w:t>
      </w:r>
    </w:p>
    <w:p>
      <w:pPr>
        <w:spacing w:line="283" w:lineRule="auto" w:before="41"/>
        <w:ind w:left="151" w:right="38" w:hanging="12"/>
        <w:jc w:val="left"/>
        <w:rPr>
          <w:sz w:val="19"/>
        </w:rPr>
      </w:pPr>
      <w:r>
        <w:rPr>
          <w:position w:val="1"/>
          <w:sz w:val="19"/>
        </w:rPr>
        <w:t>0</w:t>
      </w:r>
      <w:r>
        <w:rPr>
          <w:spacing w:val="-29"/>
          <w:position w:val="1"/>
          <w:sz w:val="19"/>
        </w:rPr>
        <w:t>. </w:t>
      </w:r>
      <w:r>
        <w:rPr>
          <w:spacing w:val="3"/>
          <w:w w:val="105"/>
          <w:position w:val="1"/>
          <w:sz w:val="19"/>
        </w:rPr>
        <w:t>16</w:t>
      </w:r>
      <w:r>
        <w:rPr>
          <w:spacing w:val="-34"/>
          <w:w w:val="105"/>
          <w:position w:val="1"/>
          <w:sz w:val="19"/>
        </w:rPr>
        <w:t>% </w:t>
      </w:r>
      <w:r>
        <w:rPr>
          <w:spacing w:val="-15"/>
          <w:w w:val="105"/>
          <w:sz w:val="19"/>
        </w:rPr>
        <w:t>浓度和 </w:t>
      </w:r>
      <w:r>
        <w:rPr>
          <w:position w:val="1"/>
          <w:sz w:val="19"/>
        </w:rPr>
        <w:t>0</w:t>
      </w:r>
      <w:r>
        <w:rPr>
          <w:spacing w:val="-29"/>
          <w:position w:val="1"/>
          <w:sz w:val="19"/>
        </w:rPr>
        <w:t>. </w:t>
      </w:r>
      <w:r>
        <w:rPr>
          <w:spacing w:val="3"/>
          <w:w w:val="105"/>
          <w:position w:val="1"/>
          <w:sz w:val="19"/>
        </w:rPr>
        <w:t>33</w:t>
      </w:r>
      <w:r>
        <w:rPr>
          <w:spacing w:val="-32"/>
          <w:w w:val="105"/>
          <w:position w:val="1"/>
          <w:sz w:val="19"/>
        </w:rPr>
        <w:t>% </w:t>
      </w:r>
      <w:r>
        <w:rPr>
          <w:spacing w:val="13"/>
          <w:w w:val="105"/>
          <w:sz w:val="19"/>
        </w:rPr>
        <w:t>浓度的盐酸罗哌卡因蛛网膜下腔</w:t>
      </w:r>
      <w:r>
        <w:rPr>
          <w:spacing w:val="5"/>
          <w:w w:val="105"/>
          <w:sz w:val="19"/>
        </w:rPr>
        <w:t>注射</w:t>
      </w:r>
      <w:r>
        <w:rPr>
          <w:spacing w:val="-96"/>
          <w:w w:val="105"/>
          <w:position w:val="1"/>
          <w:sz w:val="19"/>
        </w:rPr>
        <w:t>，</w:t>
      </w:r>
      <w:r>
        <w:rPr>
          <w:spacing w:val="-1"/>
          <w:w w:val="105"/>
          <w:sz w:val="19"/>
        </w:rPr>
        <w:t>分别从是否能维持膝胸位和疼痛感知 </w:t>
      </w:r>
      <w:r>
        <w:rPr>
          <w:w w:val="105"/>
          <w:position w:val="1"/>
          <w:sz w:val="19"/>
        </w:rPr>
        <w:t>2</w:t>
      </w:r>
      <w:r>
        <w:rPr>
          <w:spacing w:val="-71"/>
          <w:w w:val="105"/>
          <w:position w:val="1"/>
          <w:sz w:val="19"/>
        </w:rPr>
        <w:t> </w:t>
      </w:r>
      <w:r>
        <w:rPr>
          <w:spacing w:val="8"/>
          <w:w w:val="105"/>
          <w:sz w:val="19"/>
        </w:rPr>
        <w:t>个方面观</w:t>
      </w:r>
      <w:r>
        <w:rPr>
          <w:spacing w:val="5"/>
          <w:w w:val="102"/>
          <w:sz w:val="19"/>
        </w:rPr>
        <w:t>察</w:t>
      </w:r>
      <w:r>
        <w:rPr>
          <w:spacing w:val="-96"/>
          <w:w w:val="102"/>
          <w:position w:val="1"/>
          <w:sz w:val="19"/>
        </w:rPr>
        <w:t>，</w:t>
      </w:r>
      <w:r>
        <w:rPr>
          <w:spacing w:val="6"/>
          <w:w w:val="102"/>
          <w:sz w:val="19"/>
        </w:rPr>
        <w:t>其结果统计见表</w:t>
      </w:r>
      <w:r>
        <w:rPr>
          <w:spacing w:val="-41"/>
          <w:sz w:val="19"/>
        </w:rPr>
        <w:t> </w:t>
      </w:r>
      <w:r>
        <w:rPr>
          <w:spacing w:val="11"/>
          <w:w w:val="102"/>
          <w:position w:val="1"/>
          <w:sz w:val="19"/>
        </w:rPr>
        <w:t>4。</w:t>
      </w:r>
      <w:r>
        <w:rPr>
          <w:spacing w:val="15"/>
          <w:w w:val="102"/>
          <w:sz w:val="19"/>
        </w:rPr>
        <w:t>通过试验观察</w:t>
      </w:r>
      <w:r>
        <w:rPr>
          <w:spacing w:val="-82"/>
          <w:w w:val="102"/>
          <w:position w:val="1"/>
          <w:sz w:val="19"/>
        </w:rPr>
        <w:t>，</w:t>
      </w:r>
      <w:r>
        <w:rPr>
          <w:spacing w:val="8"/>
          <w:w w:val="102"/>
          <w:sz w:val="19"/>
        </w:rPr>
        <w:t>应用</w:t>
      </w:r>
      <w:r>
        <w:rPr>
          <w:spacing w:val="-39"/>
          <w:sz w:val="19"/>
        </w:rPr>
        <w:t> </w:t>
      </w:r>
      <w:r>
        <w:rPr>
          <w:spacing w:val="11"/>
          <w:w w:val="102"/>
          <w:position w:val="1"/>
          <w:sz w:val="19"/>
        </w:rPr>
        <w:t>0</w:t>
      </w:r>
      <w:r>
        <w:rPr>
          <w:w w:val="25"/>
          <w:position w:val="1"/>
          <w:sz w:val="19"/>
        </w:rPr>
        <w:t>．</w:t>
      </w:r>
      <w:r>
        <w:rPr>
          <w:spacing w:val="-43"/>
          <w:position w:val="1"/>
          <w:sz w:val="19"/>
        </w:rPr>
        <w:t> </w:t>
      </w:r>
      <w:r>
        <w:rPr>
          <w:w w:val="102"/>
          <w:position w:val="1"/>
          <w:sz w:val="19"/>
        </w:rPr>
        <w:t>1</w:t>
      </w:r>
      <w:r>
        <w:rPr>
          <w:spacing w:val="11"/>
          <w:w w:val="102"/>
          <w:position w:val="1"/>
          <w:sz w:val="19"/>
        </w:rPr>
        <w:t>6</w:t>
      </w:r>
      <w:r>
        <w:rPr>
          <w:w w:val="169"/>
          <w:position w:val="1"/>
          <w:sz w:val="19"/>
        </w:rPr>
        <w:t>%</w:t>
      </w:r>
      <w:r>
        <w:rPr>
          <w:spacing w:val="-43"/>
          <w:position w:val="1"/>
          <w:sz w:val="19"/>
        </w:rPr>
        <w:t> </w:t>
      </w:r>
      <w:r>
        <w:rPr>
          <w:w w:val="102"/>
          <w:sz w:val="19"/>
        </w:rPr>
        <w:t>罗</w:t>
      </w:r>
      <w:r>
        <w:rPr>
          <w:w w:val="105"/>
          <w:sz w:val="19"/>
        </w:rPr>
        <w:t>哌卡因蛛网膜下腔注射病例共 </w:t>
      </w:r>
      <w:r>
        <w:rPr>
          <w:position w:val="1"/>
          <w:sz w:val="19"/>
        </w:rPr>
        <w:t>15</w:t>
      </w:r>
      <w:r>
        <w:rPr>
          <w:spacing w:val="-57"/>
          <w:position w:val="1"/>
          <w:sz w:val="19"/>
        </w:rPr>
        <w:t> </w:t>
      </w:r>
      <w:r>
        <w:rPr>
          <w:spacing w:val="10"/>
          <w:w w:val="105"/>
          <w:sz w:val="19"/>
        </w:rPr>
        <w:t>例次</w:t>
      </w:r>
      <w:r>
        <w:rPr>
          <w:spacing w:val="-84"/>
          <w:w w:val="105"/>
          <w:position w:val="1"/>
          <w:sz w:val="19"/>
        </w:rPr>
        <w:t>，</w:t>
      </w:r>
      <w:r>
        <w:rPr>
          <w:spacing w:val="12"/>
          <w:w w:val="105"/>
          <w:sz w:val="19"/>
        </w:rPr>
        <w:t>患者均能维持</w:t>
      </w:r>
      <w:r>
        <w:rPr>
          <w:spacing w:val="5"/>
          <w:sz w:val="19"/>
        </w:rPr>
        <w:t>膝胸位</w:t>
      </w:r>
      <w:r>
        <w:rPr>
          <w:spacing w:val="-96"/>
          <w:position w:val="1"/>
          <w:sz w:val="19"/>
        </w:rPr>
        <w:t>，</w:t>
      </w:r>
      <w:r>
        <w:rPr>
          <w:spacing w:val="5"/>
          <w:sz w:val="19"/>
        </w:rPr>
        <w:t>术中未诉疼痛及其他不适</w:t>
      </w:r>
      <w:r>
        <w:rPr>
          <w:spacing w:val="-92"/>
          <w:position w:val="1"/>
          <w:sz w:val="19"/>
        </w:rPr>
        <w:t>，</w:t>
      </w:r>
      <w:r>
        <w:rPr>
          <w:spacing w:val="9"/>
          <w:sz w:val="19"/>
        </w:rPr>
        <w:t>显示镇痛效果良好</w:t>
      </w:r>
      <w:r>
        <w:rPr>
          <w:position w:val="1"/>
          <w:sz w:val="19"/>
        </w:rPr>
        <w:t>， </w:t>
      </w:r>
      <w:r>
        <w:rPr>
          <w:spacing w:val="5"/>
          <w:w w:val="105"/>
          <w:sz w:val="19"/>
        </w:rPr>
        <w:t>术者</w:t>
      </w:r>
      <w:r>
        <w:rPr>
          <w:spacing w:val="-96"/>
          <w:w w:val="105"/>
          <w:position w:val="1"/>
          <w:sz w:val="19"/>
        </w:rPr>
        <w:t>、</w:t>
      </w:r>
      <w:r>
        <w:rPr>
          <w:spacing w:val="9"/>
          <w:w w:val="105"/>
          <w:sz w:val="19"/>
        </w:rPr>
        <w:t>巡回护士及患者均认为舒适度好</w:t>
      </w:r>
      <w:r>
        <w:rPr>
          <w:spacing w:val="-27"/>
          <w:w w:val="85"/>
          <w:position w:val="1"/>
          <w:sz w:val="19"/>
        </w:rPr>
        <w:t>; </w:t>
      </w:r>
      <w:r>
        <w:rPr>
          <w:position w:val="1"/>
          <w:sz w:val="19"/>
        </w:rPr>
        <w:t>0</w:t>
      </w:r>
      <w:r>
        <w:rPr>
          <w:spacing w:val="-35"/>
          <w:position w:val="1"/>
          <w:sz w:val="19"/>
        </w:rPr>
        <w:t>. </w:t>
      </w:r>
      <w:r>
        <w:rPr>
          <w:spacing w:val="3"/>
          <w:w w:val="105"/>
          <w:position w:val="1"/>
          <w:sz w:val="19"/>
        </w:rPr>
        <w:t>33</w:t>
      </w:r>
      <w:r>
        <w:rPr>
          <w:spacing w:val="-35"/>
          <w:w w:val="105"/>
          <w:position w:val="1"/>
          <w:sz w:val="19"/>
        </w:rPr>
        <w:t>% </w:t>
      </w:r>
      <w:r>
        <w:rPr>
          <w:spacing w:val="11"/>
          <w:w w:val="105"/>
          <w:sz w:val="19"/>
        </w:rPr>
        <w:t>罗哌卡</w:t>
      </w:r>
      <w:r>
        <w:rPr>
          <w:spacing w:val="-1"/>
          <w:w w:val="105"/>
          <w:sz w:val="19"/>
        </w:rPr>
        <w:t>因蛛网膜下腔注射病例共 </w:t>
      </w:r>
      <w:r>
        <w:rPr>
          <w:w w:val="105"/>
          <w:position w:val="1"/>
          <w:sz w:val="19"/>
        </w:rPr>
        <w:t>5</w:t>
      </w:r>
      <w:r>
        <w:rPr>
          <w:spacing w:val="-66"/>
          <w:w w:val="105"/>
          <w:position w:val="1"/>
          <w:sz w:val="19"/>
        </w:rPr>
        <w:t> </w:t>
      </w:r>
      <w:r>
        <w:rPr>
          <w:spacing w:val="10"/>
          <w:w w:val="105"/>
          <w:sz w:val="19"/>
        </w:rPr>
        <w:t>例次</w:t>
      </w:r>
      <w:r>
        <w:rPr>
          <w:spacing w:val="-84"/>
          <w:w w:val="105"/>
          <w:position w:val="1"/>
          <w:sz w:val="19"/>
        </w:rPr>
        <w:t>，</w:t>
      </w:r>
      <w:r>
        <w:rPr>
          <w:spacing w:val="12"/>
          <w:w w:val="105"/>
          <w:sz w:val="19"/>
        </w:rPr>
        <w:t>手术无痛</w:t>
      </w:r>
      <w:r>
        <w:rPr>
          <w:spacing w:val="-84"/>
          <w:w w:val="105"/>
          <w:position w:val="1"/>
          <w:sz w:val="19"/>
        </w:rPr>
        <w:t>，</w:t>
      </w:r>
      <w:r>
        <w:rPr>
          <w:spacing w:val="11"/>
          <w:w w:val="105"/>
          <w:sz w:val="19"/>
        </w:rPr>
        <w:t>但不能较</w:t>
      </w:r>
      <w:r>
        <w:rPr>
          <w:spacing w:val="5"/>
          <w:sz w:val="19"/>
        </w:rPr>
        <w:t>好维持膝胸位</w:t>
      </w:r>
      <w:r>
        <w:rPr>
          <w:spacing w:val="-92"/>
          <w:position w:val="1"/>
          <w:sz w:val="19"/>
        </w:rPr>
        <w:t>，</w:t>
      </w:r>
      <w:r>
        <w:rPr>
          <w:spacing w:val="14"/>
          <w:sz w:val="19"/>
        </w:rPr>
        <w:t>均为侧卧位完成手术</w:t>
      </w:r>
      <w:r>
        <w:rPr>
          <w:spacing w:val="-84"/>
          <w:position w:val="1"/>
          <w:sz w:val="19"/>
        </w:rPr>
        <w:t>，</w:t>
      </w:r>
      <w:r>
        <w:rPr>
          <w:spacing w:val="15"/>
          <w:sz w:val="19"/>
        </w:rPr>
        <w:t>且患者均诉下肢</w:t>
      </w:r>
      <w:r>
        <w:rPr>
          <w:spacing w:val="5"/>
          <w:w w:val="115"/>
          <w:sz w:val="19"/>
        </w:rPr>
        <w:t>麻木感</w:t>
      </w:r>
      <w:r>
        <w:rPr>
          <w:w w:val="115"/>
          <w:position w:val="1"/>
          <w:sz w:val="19"/>
        </w:rPr>
        <w:t>。</w:t>
      </w:r>
    </w:p>
    <w:p>
      <w:pPr>
        <w:spacing w:before="140"/>
        <w:ind w:left="557" w:right="0" w:firstLine="0"/>
        <w:jc w:val="left"/>
        <w:rPr>
          <w:sz w:val="15"/>
        </w:rPr>
      </w:pPr>
      <w:r>
        <w:rPr>
          <w:spacing w:val="-25"/>
          <w:w w:val="105"/>
          <w:sz w:val="15"/>
        </w:rPr>
        <w:t>表 </w:t>
      </w:r>
      <w:r>
        <w:rPr>
          <w:w w:val="105"/>
          <w:position w:val="1"/>
          <w:sz w:val="15"/>
        </w:rPr>
        <w:t>4</w:t>
      </w:r>
      <w:r>
        <w:rPr>
          <w:spacing w:val="78"/>
          <w:w w:val="105"/>
          <w:position w:val="1"/>
          <w:sz w:val="15"/>
        </w:rPr>
        <w:t> </w:t>
      </w:r>
      <w:r>
        <w:rPr>
          <w:spacing w:val="3"/>
          <w:w w:val="105"/>
          <w:sz w:val="15"/>
        </w:rPr>
        <w:t>两种不同浓度罗哌卡因行蛛网膜下腔麻醉效果观察</w:t>
      </w:r>
    </w:p>
    <w:p>
      <w:pPr>
        <w:pStyle w:val="BodyText"/>
        <w:spacing w:before="5"/>
        <w:rPr>
          <w:sz w:val="5"/>
        </w:rPr>
      </w:pPr>
    </w:p>
    <w:tbl>
      <w:tblPr>
        <w:tblW w:w="0" w:type="auto"/>
        <w:jc w:val="left"/>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3"/>
        <w:gridCol w:w="548"/>
        <w:gridCol w:w="1045"/>
        <w:gridCol w:w="1023"/>
      </w:tblGrid>
      <w:tr>
        <w:trPr>
          <w:trHeight w:val="267" w:hRule="atLeast"/>
        </w:trPr>
        <w:tc>
          <w:tcPr>
            <w:tcW w:w="2133" w:type="dxa"/>
            <w:tcBorders>
              <w:top w:val="single" w:sz="8" w:space="0" w:color="000000"/>
              <w:bottom w:val="single" w:sz="4" w:space="0" w:color="000000"/>
            </w:tcBorders>
          </w:tcPr>
          <w:p>
            <w:pPr>
              <w:pStyle w:val="TableParagraph"/>
              <w:spacing w:before="43"/>
              <w:ind w:left="3"/>
              <w:rPr>
                <w:sz w:val="15"/>
              </w:rPr>
            </w:pPr>
            <w:r>
              <w:rPr>
                <w:w w:val="105"/>
                <w:sz w:val="15"/>
              </w:rPr>
              <w:t>局麻醉药浓度及剂量</w:t>
            </w:r>
          </w:p>
        </w:tc>
        <w:tc>
          <w:tcPr>
            <w:tcW w:w="548" w:type="dxa"/>
            <w:tcBorders>
              <w:top w:val="single" w:sz="8" w:space="0" w:color="000000"/>
              <w:bottom w:val="single" w:sz="4" w:space="0" w:color="000000"/>
            </w:tcBorders>
          </w:tcPr>
          <w:p>
            <w:pPr>
              <w:pStyle w:val="TableParagraph"/>
              <w:spacing w:before="45"/>
              <w:ind w:right="144"/>
              <w:jc w:val="right"/>
              <w:rPr>
                <w:rFonts w:ascii="Times New Roman"/>
                <w:i/>
                <w:sz w:val="15"/>
              </w:rPr>
            </w:pPr>
            <w:r>
              <w:rPr>
                <w:rFonts w:ascii="Times New Roman"/>
                <w:i/>
                <w:w w:val="103"/>
                <w:sz w:val="15"/>
              </w:rPr>
              <w:t>n</w:t>
            </w:r>
          </w:p>
        </w:tc>
        <w:tc>
          <w:tcPr>
            <w:tcW w:w="1045" w:type="dxa"/>
            <w:tcBorders>
              <w:top w:val="single" w:sz="8" w:space="0" w:color="000000"/>
              <w:bottom w:val="single" w:sz="4" w:space="0" w:color="000000"/>
            </w:tcBorders>
          </w:tcPr>
          <w:p>
            <w:pPr>
              <w:pStyle w:val="TableParagraph"/>
              <w:spacing w:before="33"/>
              <w:ind w:left="98" w:right="67"/>
              <w:jc w:val="center"/>
              <w:rPr>
                <w:sz w:val="15"/>
              </w:rPr>
            </w:pPr>
            <w:r>
              <w:rPr>
                <w:spacing w:val="7"/>
                <w:w w:val="103"/>
                <w:sz w:val="15"/>
              </w:rPr>
              <w:t>肌力维持</w:t>
            </w:r>
            <w:r>
              <w:rPr>
                <w:spacing w:val="17"/>
                <w:w w:val="57"/>
                <w:position w:val="1"/>
                <w:sz w:val="15"/>
              </w:rPr>
              <w:t>/</w:t>
            </w:r>
            <w:r>
              <w:rPr>
                <w:w w:val="172"/>
                <w:position w:val="1"/>
                <w:sz w:val="15"/>
              </w:rPr>
              <w:t>%</w:t>
            </w:r>
          </w:p>
        </w:tc>
        <w:tc>
          <w:tcPr>
            <w:tcW w:w="1023" w:type="dxa"/>
            <w:tcBorders>
              <w:top w:val="single" w:sz="8" w:space="0" w:color="000000"/>
              <w:bottom w:val="single" w:sz="4" w:space="0" w:color="000000"/>
            </w:tcBorders>
          </w:tcPr>
          <w:p>
            <w:pPr>
              <w:pStyle w:val="TableParagraph"/>
              <w:spacing w:before="33"/>
              <w:ind w:left="68" w:right="76"/>
              <w:jc w:val="center"/>
              <w:rPr>
                <w:sz w:val="15"/>
              </w:rPr>
            </w:pPr>
            <w:r>
              <w:rPr>
                <w:spacing w:val="7"/>
                <w:w w:val="103"/>
                <w:sz w:val="15"/>
              </w:rPr>
              <w:t>疼痛感知</w:t>
            </w:r>
            <w:r>
              <w:rPr>
                <w:spacing w:val="17"/>
                <w:w w:val="57"/>
                <w:position w:val="1"/>
                <w:sz w:val="15"/>
              </w:rPr>
              <w:t>/</w:t>
            </w:r>
            <w:r>
              <w:rPr>
                <w:w w:val="172"/>
                <w:position w:val="1"/>
                <w:sz w:val="15"/>
              </w:rPr>
              <w:t>%</w:t>
            </w:r>
          </w:p>
        </w:tc>
      </w:tr>
      <w:tr>
        <w:trPr>
          <w:trHeight w:val="296" w:hRule="atLeast"/>
        </w:trPr>
        <w:tc>
          <w:tcPr>
            <w:tcW w:w="2133" w:type="dxa"/>
            <w:tcBorders>
              <w:top w:val="single" w:sz="4" w:space="0" w:color="000000"/>
            </w:tcBorders>
          </w:tcPr>
          <w:p>
            <w:pPr>
              <w:pStyle w:val="TableParagraph"/>
              <w:spacing w:before="39"/>
              <w:ind w:left="-7"/>
              <w:rPr>
                <w:sz w:val="15"/>
              </w:rPr>
            </w:pPr>
            <w:r>
              <w:rPr>
                <w:spacing w:val="9"/>
                <w:w w:val="103"/>
                <w:position w:val="1"/>
                <w:sz w:val="15"/>
              </w:rPr>
              <w:t>0</w:t>
            </w:r>
            <w:r>
              <w:rPr>
                <w:w w:val="25"/>
                <w:position w:val="1"/>
                <w:sz w:val="15"/>
              </w:rPr>
              <w:t>．</w:t>
            </w:r>
            <w:r>
              <w:rPr>
                <w:spacing w:val="-44"/>
                <w:position w:val="1"/>
                <w:sz w:val="15"/>
              </w:rPr>
              <w:t> </w:t>
            </w:r>
            <w:r>
              <w:rPr>
                <w:w w:val="103"/>
                <w:position w:val="1"/>
                <w:sz w:val="15"/>
              </w:rPr>
              <w:t>1</w:t>
            </w:r>
            <w:r>
              <w:rPr>
                <w:spacing w:val="9"/>
                <w:w w:val="103"/>
                <w:position w:val="1"/>
                <w:sz w:val="15"/>
              </w:rPr>
              <w:t>6</w:t>
            </w:r>
            <w:r>
              <w:rPr>
                <w:w w:val="172"/>
                <w:position w:val="1"/>
                <w:sz w:val="15"/>
              </w:rPr>
              <w:t>%</w:t>
            </w:r>
            <w:r>
              <w:rPr>
                <w:spacing w:val="-46"/>
                <w:position w:val="1"/>
                <w:sz w:val="15"/>
              </w:rPr>
              <w:t> </w:t>
            </w:r>
            <w:r>
              <w:rPr>
                <w:spacing w:val="2"/>
                <w:w w:val="103"/>
                <w:sz w:val="15"/>
              </w:rPr>
              <w:t>盐酸罗哌卡因</w:t>
            </w:r>
            <w:r>
              <w:rPr>
                <w:spacing w:val="-42"/>
                <w:sz w:val="15"/>
              </w:rPr>
              <w:t> </w:t>
            </w:r>
            <w:r>
              <w:rPr>
                <w:w w:val="103"/>
                <w:position w:val="1"/>
                <w:sz w:val="15"/>
              </w:rPr>
              <w:t>5</w:t>
            </w:r>
            <w:r>
              <w:rPr>
                <w:spacing w:val="-13"/>
                <w:position w:val="1"/>
                <w:sz w:val="15"/>
              </w:rPr>
              <w:t> </w:t>
            </w:r>
            <w:r>
              <w:rPr>
                <w:spacing w:val="-2"/>
                <w:w w:val="149"/>
                <w:position w:val="1"/>
                <w:sz w:val="15"/>
              </w:rPr>
              <w:t>m</w:t>
            </w:r>
            <w:r>
              <w:rPr>
                <w:w w:val="91"/>
                <w:position w:val="1"/>
                <w:sz w:val="15"/>
              </w:rPr>
              <w:t>g</w:t>
            </w:r>
          </w:p>
        </w:tc>
        <w:tc>
          <w:tcPr>
            <w:tcW w:w="548" w:type="dxa"/>
            <w:tcBorders>
              <w:top w:val="single" w:sz="4" w:space="0" w:color="000000"/>
            </w:tcBorders>
          </w:tcPr>
          <w:p>
            <w:pPr>
              <w:pStyle w:val="TableParagraph"/>
              <w:spacing w:before="41"/>
              <w:ind w:right="113"/>
              <w:jc w:val="right"/>
              <w:rPr>
                <w:sz w:val="15"/>
              </w:rPr>
            </w:pPr>
            <w:r>
              <w:rPr>
                <w:sz w:val="15"/>
              </w:rPr>
              <w:t>15</w:t>
            </w:r>
          </w:p>
        </w:tc>
        <w:tc>
          <w:tcPr>
            <w:tcW w:w="1045" w:type="dxa"/>
            <w:tcBorders>
              <w:top w:val="single" w:sz="4" w:space="0" w:color="000000"/>
            </w:tcBorders>
          </w:tcPr>
          <w:p>
            <w:pPr>
              <w:pStyle w:val="TableParagraph"/>
              <w:spacing w:before="41"/>
              <w:ind w:left="98" w:right="55"/>
              <w:jc w:val="center"/>
              <w:rPr>
                <w:sz w:val="15"/>
              </w:rPr>
            </w:pPr>
            <w:r>
              <w:rPr>
                <w:w w:val="105"/>
                <w:sz w:val="15"/>
              </w:rPr>
              <w:t>75</w:t>
            </w:r>
          </w:p>
        </w:tc>
        <w:tc>
          <w:tcPr>
            <w:tcW w:w="1023" w:type="dxa"/>
            <w:tcBorders>
              <w:top w:val="single" w:sz="4" w:space="0" w:color="000000"/>
            </w:tcBorders>
          </w:tcPr>
          <w:p>
            <w:pPr>
              <w:pStyle w:val="TableParagraph"/>
              <w:spacing w:before="41"/>
              <w:ind w:left="1"/>
              <w:jc w:val="center"/>
              <w:rPr>
                <w:sz w:val="15"/>
              </w:rPr>
            </w:pPr>
            <w:r>
              <w:rPr>
                <w:w w:val="103"/>
                <w:sz w:val="15"/>
              </w:rPr>
              <w:t>0</w:t>
            </w:r>
          </w:p>
        </w:tc>
      </w:tr>
      <w:tr>
        <w:trPr>
          <w:trHeight w:val="256" w:hRule="atLeast"/>
        </w:trPr>
        <w:tc>
          <w:tcPr>
            <w:tcW w:w="2133" w:type="dxa"/>
            <w:tcBorders>
              <w:bottom w:val="single" w:sz="8" w:space="0" w:color="000000"/>
            </w:tcBorders>
          </w:tcPr>
          <w:p>
            <w:pPr>
              <w:pStyle w:val="TableParagraph"/>
              <w:spacing w:before="26"/>
              <w:ind w:left="-7"/>
              <w:rPr>
                <w:sz w:val="15"/>
              </w:rPr>
            </w:pPr>
            <w:r>
              <w:rPr>
                <w:spacing w:val="9"/>
                <w:w w:val="103"/>
                <w:position w:val="1"/>
                <w:sz w:val="15"/>
              </w:rPr>
              <w:t>0</w:t>
            </w:r>
            <w:r>
              <w:rPr>
                <w:w w:val="25"/>
                <w:position w:val="1"/>
                <w:sz w:val="15"/>
              </w:rPr>
              <w:t>．</w:t>
            </w:r>
            <w:r>
              <w:rPr>
                <w:spacing w:val="-44"/>
                <w:position w:val="1"/>
                <w:sz w:val="15"/>
              </w:rPr>
              <w:t> </w:t>
            </w:r>
            <w:r>
              <w:rPr>
                <w:w w:val="103"/>
                <w:position w:val="1"/>
                <w:sz w:val="15"/>
              </w:rPr>
              <w:t>3</w:t>
            </w:r>
            <w:r>
              <w:rPr>
                <w:spacing w:val="9"/>
                <w:w w:val="103"/>
                <w:position w:val="1"/>
                <w:sz w:val="15"/>
              </w:rPr>
              <w:t>3</w:t>
            </w:r>
            <w:r>
              <w:rPr>
                <w:w w:val="172"/>
                <w:position w:val="1"/>
                <w:sz w:val="15"/>
              </w:rPr>
              <w:t>%</w:t>
            </w:r>
            <w:r>
              <w:rPr>
                <w:spacing w:val="-46"/>
                <w:position w:val="1"/>
                <w:sz w:val="15"/>
              </w:rPr>
              <w:t> </w:t>
            </w:r>
            <w:r>
              <w:rPr>
                <w:spacing w:val="2"/>
                <w:w w:val="103"/>
                <w:sz w:val="15"/>
              </w:rPr>
              <w:t>盐酸罗哌卡因</w:t>
            </w:r>
            <w:r>
              <w:rPr>
                <w:spacing w:val="-42"/>
                <w:sz w:val="15"/>
              </w:rPr>
              <w:t> </w:t>
            </w:r>
            <w:r>
              <w:rPr>
                <w:w w:val="103"/>
                <w:position w:val="1"/>
                <w:sz w:val="15"/>
              </w:rPr>
              <w:t>10</w:t>
            </w:r>
            <w:r>
              <w:rPr>
                <w:spacing w:val="-13"/>
                <w:position w:val="1"/>
                <w:sz w:val="15"/>
              </w:rPr>
              <w:t> </w:t>
            </w:r>
            <w:r>
              <w:rPr>
                <w:spacing w:val="-2"/>
                <w:w w:val="149"/>
                <w:position w:val="1"/>
                <w:sz w:val="15"/>
              </w:rPr>
              <w:t>m</w:t>
            </w:r>
            <w:r>
              <w:rPr>
                <w:w w:val="91"/>
                <w:position w:val="1"/>
                <w:sz w:val="15"/>
              </w:rPr>
              <w:t>g</w:t>
            </w:r>
          </w:p>
        </w:tc>
        <w:tc>
          <w:tcPr>
            <w:tcW w:w="548" w:type="dxa"/>
            <w:tcBorders>
              <w:bottom w:val="single" w:sz="8" w:space="0" w:color="000000"/>
            </w:tcBorders>
          </w:tcPr>
          <w:p>
            <w:pPr>
              <w:pStyle w:val="TableParagraph"/>
              <w:spacing w:before="28"/>
              <w:ind w:right="152"/>
              <w:jc w:val="right"/>
              <w:rPr>
                <w:sz w:val="15"/>
              </w:rPr>
            </w:pPr>
            <w:r>
              <w:rPr>
                <w:w w:val="103"/>
                <w:sz w:val="15"/>
              </w:rPr>
              <w:t>5</w:t>
            </w:r>
          </w:p>
        </w:tc>
        <w:tc>
          <w:tcPr>
            <w:tcW w:w="1045" w:type="dxa"/>
            <w:tcBorders>
              <w:bottom w:val="single" w:sz="8" w:space="0" w:color="000000"/>
            </w:tcBorders>
          </w:tcPr>
          <w:p>
            <w:pPr>
              <w:pStyle w:val="TableParagraph"/>
              <w:spacing w:before="28"/>
              <w:ind w:left="121"/>
              <w:jc w:val="center"/>
              <w:rPr>
                <w:sz w:val="15"/>
              </w:rPr>
            </w:pPr>
            <w:r>
              <w:rPr>
                <w:w w:val="103"/>
                <w:sz w:val="15"/>
              </w:rPr>
              <w:t>0</w:t>
            </w:r>
          </w:p>
        </w:tc>
        <w:tc>
          <w:tcPr>
            <w:tcW w:w="1023" w:type="dxa"/>
            <w:tcBorders>
              <w:bottom w:val="single" w:sz="8" w:space="0" w:color="000000"/>
            </w:tcBorders>
          </w:tcPr>
          <w:p>
            <w:pPr>
              <w:pStyle w:val="TableParagraph"/>
              <w:spacing w:before="28"/>
              <w:ind w:left="1"/>
              <w:jc w:val="center"/>
              <w:rPr>
                <w:sz w:val="15"/>
              </w:rPr>
            </w:pPr>
            <w:r>
              <w:rPr>
                <w:w w:val="103"/>
                <w:sz w:val="15"/>
              </w:rPr>
              <w:t>0</w:t>
            </w:r>
          </w:p>
        </w:tc>
      </w:tr>
    </w:tbl>
    <w:p>
      <w:pPr>
        <w:pStyle w:val="BodyText"/>
        <w:spacing w:before="6"/>
        <w:rPr>
          <w:sz w:val="14"/>
        </w:rPr>
      </w:pPr>
    </w:p>
    <w:p>
      <w:pPr>
        <w:pStyle w:val="Heading5"/>
        <w:tabs>
          <w:tab w:pos="644" w:val="left" w:leader="none"/>
        </w:tabs>
        <w:spacing w:before="1"/>
        <w:ind w:left="140"/>
      </w:pPr>
      <w:r>
        <w:rPr>
          <w:spacing w:val="11"/>
          <w:w w:val="102"/>
          <w:position w:val="1"/>
        </w:rPr>
        <w:t>3</w:t>
      </w:r>
      <w:r>
        <w:rPr>
          <w:w w:val="25"/>
          <w:position w:val="1"/>
        </w:rPr>
        <w:t>．</w:t>
      </w:r>
      <w:r>
        <w:rPr>
          <w:spacing w:val="-57"/>
          <w:position w:val="1"/>
        </w:rPr>
        <w:t> </w:t>
      </w:r>
      <w:r>
        <w:rPr>
          <w:w w:val="102"/>
          <w:position w:val="1"/>
        </w:rPr>
        <w:t>3</w:t>
      </w:r>
      <w:r>
        <w:rPr>
          <w:position w:val="1"/>
        </w:rPr>
        <w:tab/>
      </w:r>
      <w:r>
        <w:rPr>
          <w:spacing w:val="4"/>
          <w:w w:val="102"/>
        </w:rPr>
        <w:t>行动及结果</w:t>
      </w:r>
    </w:p>
    <w:p>
      <w:pPr>
        <w:spacing w:line="283" w:lineRule="auto" w:before="45"/>
        <w:ind w:left="151" w:right="38" w:firstLine="399"/>
        <w:jc w:val="left"/>
        <w:rPr>
          <w:sz w:val="19"/>
        </w:rPr>
      </w:pPr>
      <w:r>
        <w:rPr>
          <w:spacing w:val="-13"/>
          <w:sz w:val="19"/>
        </w:rPr>
        <w:t>我科 </w:t>
      </w:r>
      <w:r>
        <w:rPr>
          <w:position w:val="1"/>
          <w:sz w:val="19"/>
        </w:rPr>
        <w:t>2021</w:t>
      </w:r>
      <w:r>
        <w:rPr>
          <w:spacing w:val="-20"/>
          <w:position w:val="1"/>
          <w:sz w:val="19"/>
        </w:rPr>
        <w:t> </w:t>
      </w:r>
      <w:r>
        <w:rPr>
          <w:spacing w:val="-13"/>
          <w:sz w:val="19"/>
        </w:rPr>
        <w:t>年至 </w:t>
      </w:r>
      <w:r>
        <w:rPr>
          <w:position w:val="1"/>
          <w:sz w:val="19"/>
        </w:rPr>
        <w:t>8</w:t>
      </w:r>
      <w:r>
        <w:rPr>
          <w:spacing w:val="-17"/>
          <w:position w:val="1"/>
          <w:sz w:val="19"/>
        </w:rPr>
        <w:t> </w:t>
      </w:r>
      <w:r>
        <w:rPr>
          <w:spacing w:val="8"/>
          <w:sz w:val="19"/>
        </w:rPr>
        <w:t>月止</w:t>
      </w:r>
      <w:r>
        <w:rPr>
          <w:spacing w:val="-90"/>
          <w:position w:val="1"/>
          <w:sz w:val="19"/>
        </w:rPr>
        <w:t>，</w:t>
      </w:r>
      <w:r>
        <w:rPr>
          <w:spacing w:val="5"/>
          <w:sz w:val="19"/>
        </w:rPr>
        <w:t>膝胸位手术共计 </w:t>
      </w:r>
      <w:r>
        <w:rPr>
          <w:position w:val="1"/>
          <w:sz w:val="19"/>
        </w:rPr>
        <w:t>400</w:t>
      </w:r>
      <w:r>
        <w:rPr>
          <w:spacing w:val="-11"/>
          <w:position w:val="1"/>
          <w:sz w:val="19"/>
        </w:rPr>
        <w:t> </w:t>
      </w:r>
      <w:r>
        <w:rPr>
          <w:spacing w:val="9"/>
          <w:sz w:val="19"/>
        </w:rPr>
        <w:t>例次</w:t>
      </w:r>
      <w:r>
        <w:rPr>
          <w:position w:val="1"/>
          <w:sz w:val="19"/>
        </w:rPr>
        <w:t>， </w:t>
      </w:r>
      <w:r>
        <w:rPr>
          <w:spacing w:val="7"/>
          <w:sz w:val="19"/>
        </w:rPr>
        <w:t>包括所有臀部和肛肠手术</w:t>
      </w:r>
      <w:r>
        <w:rPr>
          <w:spacing w:val="11"/>
          <w:position w:val="1"/>
          <w:sz w:val="19"/>
        </w:rPr>
        <w:t>。</w:t>
      </w:r>
      <w:r>
        <w:rPr>
          <w:spacing w:val="14"/>
          <w:sz w:val="19"/>
        </w:rPr>
        <w:t>术前对患者及主麻医生充分评估</w:t>
      </w:r>
      <w:r>
        <w:rPr>
          <w:spacing w:val="-96"/>
          <w:position w:val="1"/>
          <w:sz w:val="19"/>
        </w:rPr>
        <w:t>，</w:t>
      </w:r>
      <w:r>
        <w:rPr>
          <w:spacing w:val="16"/>
          <w:sz w:val="19"/>
        </w:rPr>
        <w:t>骶管麻醉有难度者直接行低浓度罗哌卡因腰 麻</w:t>
      </w:r>
      <w:r>
        <w:rPr>
          <w:spacing w:val="-98"/>
          <w:position w:val="1"/>
          <w:sz w:val="19"/>
        </w:rPr>
        <w:t>，</w:t>
      </w:r>
      <w:r>
        <w:rPr>
          <w:spacing w:val="8"/>
          <w:sz w:val="19"/>
        </w:rPr>
        <w:t>酌情硬膜外置管</w:t>
      </w:r>
      <w:r>
        <w:rPr>
          <w:spacing w:val="11"/>
          <w:position w:val="1"/>
          <w:sz w:val="19"/>
        </w:rPr>
        <w:t>。</w:t>
      </w:r>
      <w:r>
        <w:rPr>
          <w:spacing w:val="14"/>
          <w:sz w:val="19"/>
        </w:rPr>
        <w:t>对于确定手术时间较短病例</w:t>
      </w:r>
      <w:r>
        <w:rPr>
          <w:spacing w:val="-84"/>
          <w:position w:val="1"/>
          <w:sz w:val="19"/>
        </w:rPr>
        <w:t>，</w:t>
      </w:r>
      <w:r>
        <w:rPr>
          <w:spacing w:val="2"/>
          <w:sz w:val="19"/>
        </w:rPr>
        <w:t>硬 膜外针抵达黄韧带后</w:t>
      </w:r>
      <w:r>
        <w:rPr>
          <w:spacing w:val="-96"/>
          <w:position w:val="1"/>
          <w:sz w:val="19"/>
        </w:rPr>
        <w:t>，</w:t>
      </w:r>
      <w:r>
        <w:rPr>
          <w:spacing w:val="4"/>
          <w:sz w:val="19"/>
        </w:rPr>
        <w:t>以针内针直接刺破黄韧带和硬脊 膜入</w:t>
      </w:r>
      <w:r>
        <w:rPr>
          <w:spacing w:val="9"/>
          <w:sz w:val="19"/>
        </w:rPr>
        <w:t>蛛网膜下腔</w:t>
      </w:r>
      <w:r>
        <w:rPr>
          <w:spacing w:val="-84"/>
          <w:position w:val="1"/>
          <w:sz w:val="19"/>
        </w:rPr>
        <w:t>，</w:t>
      </w:r>
      <w:r>
        <w:rPr>
          <w:spacing w:val="13"/>
          <w:sz w:val="19"/>
        </w:rPr>
        <w:t>以降低韧带损伤</w:t>
      </w:r>
      <w:r>
        <w:rPr>
          <w:spacing w:val="9"/>
          <w:position w:val="1"/>
          <w:sz w:val="19"/>
        </w:rPr>
        <w:t>。</w:t>
      </w:r>
      <w:r>
        <w:rPr>
          <w:spacing w:val="17"/>
          <w:sz w:val="19"/>
        </w:rPr>
        <w:t>本年度腰麻</w:t>
      </w:r>
      <w:r>
        <w:rPr>
          <w:w w:val="95"/>
          <w:position w:val="1"/>
          <w:sz w:val="19"/>
        </w:rPr>
        <w:t>/</w:t>
      </w:r>
      <w:r>
        <w:rPr>
          <w:spacing w:val="-61"/>
          <w:w w:val="95"/>
          <w:position w:val="1"/>
          <w:sz w:val="19"/>
        </w:rPr>
        <w:t> </w:t>
      </w:r>
      <w:r>
        <w:rPr>
          <w:spacing w:val="6"/>
          <w:sz w:val="19"/>
        </w:rPr>
        <w:t>腰硬联合</w:t>
      </w:r>
      <w:r>
        <w:rPr>
          <w:spacing w:val="4"/>
          <w:sz w:val="19"/>
        </w:rPr>
        <w:t>麻醉共计 </w:t>
      </w:r>
      <w:r>
        <w:rPr>
          <w:position w:val="1"/>
          <w:sz w:val="19"/>
        </w:rPr>
        <w:t>100</w:t>
      </w:r>
      <w:r>
        <w:rPr>
          <w:spacing w:val="11"/>
          <w:position w:val="1"/>
          <w:sz w:val="19"/>
        </w:rPr>
        <w:t> </w:t>
      </w:r>
      <w:r>
        <w:rPr>
          <w:spacing w:val="5"/>
          <w:sz w:val="19"/>
        </w:rPr>
        <w:t>例</w:t>
      </w:r>
      <w:r>
        <w:rPr>
          <w:spacing w:val="-78"/>
          <w:position w:val="1"/>
          <w:sz w:val="19"/>
        </w:rPr>
        <w:t>，</w:t>
      </w:r>
      <w:r>
        <w:rPr>
          <w:spacing w:val="18"/>
          <w:sz w:val="19"/>
        </w:rPr>
        <w:t>均未出现相关麻醉质量自查事件</w:t>
      </w:r>
      <w:r>
        <w:rPr>
          <w:spacing w:val="-96"/>
          <w:position w:val="1"/>
          <w:sz w:val="19"/>
        </w:rPr>
        <w:t>，</w:t>
      </w:r>
      <w:r>
        <w:rPr>
          <w:spacing w:val="5"/>
          <w:sz w:val="19"/>
        </w:rPr>
        <w:t>也</w:t>
      </w:r>
      <w:r>
        <w:rPr>
          <w:spacing w:val="8"/>
          <w:sz w:val="19"/>
        </w:rPr>
        <w:t>无常见椎管内麻醉麻醉相关并发症的报道</w:t>
      </w:r>
      <w:r>
        <w:rPr>
          <w:spacing w:val="-84"/>
          <w:position w:val="1"/>
          <w:sz w:val="19"/>
        </w:rPr>
        <w:t>，</w:t>
      </w:r>
      <w:r>
        <w:rPr>
          <w:spacing w:val="4"/>
          <w:sz w:val="19"/>
        </w:rPr>
        <w:t>如低 血压</w:t>
      </w:r>
      <w:r>
        <w:rPr>
          <w:spacing w:val="-96"/>
          <w:position w:val="1"/>
          <w:sz w:val="19"/>
        </w:rPr>
        <w:t>、</w:t>
      </w:r>
      <w:r>
        <w:rPr>
          <w:spacing w:val="5"/>
          <w:sz w:val="19"/>
        </w:rPr>
        <w:t>麻醉平面过高</w:t>
      </w:r>
      <w:r>
        <w:rPr>
          <w:spacing w:val="-96"/>
          <w:position w:val="1"/>
          <w:sz w:val="19"/>
        </w:rPr>
        <w:t>、</w:t>
      </w:r>
      <w:r>
        <w:rPr>
          <w:spacing w:val="5"/>
          <w:sz w:val="19"/>
        </w:rPr>
        <w:t>呼吸困难及术后尿潴留表现</w:t>
      </w:r>
      <w:r>
        <w:rPr>
          <w:position w:val="1"/>
          <w:sz w:val="19"/>
        </w:rPr>
        <w:t>。</w:t>
      </w:r>
    </w:p>
    <w:p>
      <w:pPr>
        <w:pStyle w:val="ListParagraph"/>
        <w:numPr>
          <w:ilvl w:val="0"/>
          <w:numId w:val="11"/>
        </w:numPr>
        <w:tabs>
          <w:tab w:pos="448" w:val="left" w:leader="none"/>
          <w:tab w:pos="449" w:val="left" w:leader="none"/>
        </w:tabs>
        <w:spacing w:line="240" w:lineRule="auto" w:before="49" w:after="0"/>
        <w:ind w:left="448" w:right="0" w:hanging="309"/>
        <w:jc w:val="left"/>
        <w:rPr>
          <w:sz w:val="19"/>
        </w:rPr>
      </w:pPr>
      <w:r>
        <w:rPr>
          <w:spacing w:val="2"/>
          <w:sz w:val="19"/>
        </w:rPr>
        <w:t>结论</w:t>
      </w:r>
    </w:p>
    <w:p>
      <w:pPr>
        <w:spacing w:line="283" w:lineRule="auto" w:before="96"/>
        <w:ind w:left="151" w:right="124" w:firstLine="399"/>
        <w:jc w:val="both"/>
        <w:rPr>
          <w:sz w:val="19"/>
        </w:rPr>
      </w:pPr>
      <w:r>
        <w:rPr>
          <w:spacing w:val="5"/>
          <w:sz w:val="19"/>
        </w:rPr>
        <w:t>臀部皮肤主要由骶神经支配</w:t>
      </w:r>
      <w:r>
        <w:rPr>
          <w:spacing w:val="-92"/>
          <w:position w:val="1"/>
          <w:sz w:val="19"/>
        </w:rPr>
        <w:t>，</w:t>
      </w:r>
      <w:r>
        <w:rPr>
          <w:spacing w:val="9"/>
          <w:sz w:val="19"/>
        </w:rPr>
        <w:t>传统臀部手术体位多</w:t>
      </w:r>
      <w:r>
        <w:rPr>
          <w:spacing w:val="5"/>
          <w:sz w:val="19"/>
        </w:rPr>
        <w:t>为截石位</w:t>
      </w:r>
      <w:r>
        <w:rPr>
          <w:spacing w:val="-96"/>
          <w:position w:val="1"/>
          <w:sz w:val="19"/>
        </w:rPr>
        <w:t>、</w:t>
      </w:r>
      <w:r>
        <w:rPr>
          <w:spacing w:val="10"/>
          <w:sz w:val="19"/>
        </w:rPr>
        <w:t>俯卧位和侧卧位</w:t>
      </w:r>
      <w:r>
        <w:rPr>
          <w:spacing w:val="-84"/>
          <w:position w:val="1"/>
          <w:sz w:val="19"/>
        </w:rPr>
        <w:t>，</w:t>
      </w:r>
      <w:r>
        <w:rPr>
          <w:spacing w:val="15"/>
          <w:sz w:val="19"/>
        </w:rPr>
        <w:t>麻醉方法多为局部浸润麻</w:t>
      </w:r>
      <w:r>
        <w:rPr>
          <w:spacing w:val="5"/>
          <w:sz w:val="19"/>
        </w:rPr>
        <w:t>醉</w:t>
      </w:r>
      <w:r>
        <w:rPr>
          <w:spacing w:val="-98"/>
          <w:position w:val="1"/>
          <w:sz w:val="19"/>
        </w:rPr>
        <w:t>、</w:t>
      </w:r>
      <w:r>
        <w:rPr>
          <w:spacing w:val="8"/>
          <w:sz w:val="19"/>
        </w:rPr>
        <w:t>连续硬膜外麻醉</w:t>
      </w:r>
      <w:r>
        <w:rPr>
          <w:spacing w:val="-84"/>
          <w:position w:val="1"/>
          <w:sz w:val="19"/>
        </w:rPr>
        <w:t>、</w:t>
      </w:r>
      <w:r>
        <w:rPr>
          <w:spacing w:val="14"/>
          <w:sz w:val="19"/>
        </w:rPr>
        <w:t>骶管麻醉和腰硬联合麻醉</w:t>
      </w:r>
      <w:r>
        <w:rPr>
          <w:spacing w:val="11"/>
          <w:position w:val="1"/>
          <w:sz w:val="19"/>
        </w:rPr>
        <w:t>。</w:t>
      </w:r>
      <w:r>
        <w:rPr>
          <w:spacing w:val="7"/>
          <w:sz w:val="19"/>
        </w:rPr>
        <w:t>有人</w:t>
      </w:r>
      <w:r>
        <w:rPr>
          <w:spacing w:val="6"/>
          <w:sz w:val="19"/>
        </w:rPr>
        <w:t>认为鞍区麻醉是较为理想的方法</w:t>
      </w:r>
      <w:r>
        <w:rPr>
          <w:spacing w:val="-14"/>
          <w:position w:val="10"/>
          <w:sz w:val="10"/>
        </w:rPr>
        <w:t>［5］</w:t>
      </w:r>
      <w:r>
        <w:rPr>
          <w:spacing w:val="11"/>
          <w:position w:val="1"/>
          <w:sz w:val="19"/>
        </w:rPr>
        <w:t>。</w:t>
      </w:r>
      <w:r>
        <w:rPr>
          <w:spacing w:val="15"/>
          <w:sz w:val="19"/>
        </w:rPr>
        <w:t>鞍区麻醉为重比</w:t>
      </w:r>
      <w:r>
        <w:rPr>
          <w:spacing w:val="5"/>
          <w:sz w:val="19"/>
        </w:rPr>
        <w:t>重局麻药的蛛网膜下腔阻滞</w:t>
      </w:r>
      <w:r>
        <w:rPr>
          <w:spacing w:val="-92"/>
          <w:position w:val="1"/>
          <w:sz w:val="19"/>
        </w:rPr>
        <w:t>，</w:t>
      </w:r>
      <w:r>
        <w:rPr>
          <w:spacing w:val="8"/>
          <w:sz w:val="19"/>
        </w:rPr>
        <w:t>一般以高浓度葡萄糖稀释</w:t>
      </w:r>
      <w:r>
        <w:rPr>
          <w:spacing w:val="7"/>
          <w:sz w:val="19"/>
        </w:rPr>
        <w:t>局麻醉药注入蛛网膜下腔</w:t>
      </w:r>
      <w:r>
        <w:rPr>
          <w:spacing w:val="11"/>
          <w:position w:val="1"/>
          <w:sz w:val="19"/>
        </w:rPr>
        <w:t>。</w:t>
      </w:r>
      <w:r>
        <w:rPr>
          <w:spacing w:val="15"/>
          <w:sz w:val="19"/>
        </w:rPr>
        <w:t>我科术者要求患者摆膝胸</w:t>
      </w:r>
      <w:r>
        <w:rPr>
          <w:spacing w:val="5"/>
          <w:sz w:val="19"/>
        </w:rPr>
        <w:t>位手术</w:t>
      </w:r>
      <w:r>
        <w:rPr>
          <w:spacing w:val="-96"/>
          <w:position w:val="1"/>
          <w:sz w:val="19"/>
        </w:rPr>
        <w:t>，</w:t>
      </w:r>
      <w:r>
        <w:rPr>
          <w:spacing w:val="9"/>
          <w:sz w:val="19"/>
        </w:rPr>
        <w:t>重比重液的配制</w:t>
      </w:r>
      <w:r>
        <w:rPr>
          <w:spacing w:val="-84"/>
          <w:position w:val="1"/>
          <w:sz w:val="19"/>
        </w:rPr>
        <w:t>，</w:t>
      </w:r>
      <w:r>
        <w:rPr>
          <w:spacing w:val="15"/>
          <w:sz w:val="19"/>
        </w:rPr>
        <w:t>不仅增加了蛛网膜下腔感染</w:t>
      </w:r>
    </w:p>
    <w:p>
      <w:pPr>
        <w:spacing w:line="285" w:lineRule="auto" w:before="76"/>
        <w:ind w:left="169" w:right="114" w:firstLine="0"/>
        <w:jc w:val="left"/>
        <w:rPr>
          <w:sz w:val="19"/>
        </w:rPr>
      </w:pPr>
      <w:r>
        <w:rPr/>
        <w:br w:type="column"/>
      </w:r>
      <w:r>
        <w:rPr>
          <w:spacing w:val="5"/>
          <w:sz w:val="19"/>
        </w:rPr>
        <w:t>风险</w:t>
      </w:r>
      <w:r>
        <w:rPr>
          <w:spacing w:val="-96"/>
          <w:position w:val="1"/>
          <w:sz w:val="19"/>
        </w:rPr>
        <w:t>，</w:t>
      </w:r>
      <w:r>
        <w:rPr>
          <w:spacing w:val="5"/>
          <w:sz w:val="19"/>
        </w:rPr>
        <w:t>麻醉平面也存在着较大的扩散风险</w:t>
      </w:r>
      <w:r>
        <w:rPr>
          <w:spacing w:val="7"/>
          <w:position w:val="1"/>
          <w:sz w:val="19"/>
        </w:rPr>
        <w:t>。</w:t>
      </w:r>
      <w:r>
        <w:rPr>
          <w:spacing w:val="8"/>
          <w:sz w:val="19"/>
        </w:rPr>
        <w:t>腰椎穿刺点 </w:t>
      </w:r>
      <w:r>
        <w:rPr>
          <w:spacing w:val="5"/>
          <w:sz w:val="19"/>
        </w:rPr>
        <w:t>变异率远低于骶管的解剖变异</w:t>
      </w:r>
      <w:r>
        <w:rPr>
          <w:spacing w:val="-92"/>
          <w:position w:val="1"/>
          <w:sz w:val="19"/>
        </w:rPr>
        <w:t>，</w:t>
      </w:r>
      <w:r>
        <w:rPr>
          <w:spacing w:val="8"/>
          <w:sz w:val="19"/>
        </w:rPr>
        <w:t>我科年腰硬联合麻醉量 </w:t>
      </w:r>
      <w:r>
        <w:rPr>
          <w:spacing w:val="-15"/>
          <w:sz w:val="19"/>
        </w:rPr>
        <w:t>约为 </w:t>
      </w:r>
      <w:r>
        <w:rPr>
          <w:position w:val="1"/>
          <w:sz w:val="19"/>
        </w:rPr>
        <w:t>3</w:t>
      </w:r>
      <w:r>
        <w:rPr>
          <w:spacing w:val="-24"/>
          <w:position w:val="1"/>
          <w:sz w:val="19"/>
        </w:rPr>
        <w:t> </w:t>
      </w:r>
      <w:r>
        <w:rPr>
          <w:position w:val="1"/>
          <w:sz w:val="19"/>
        </w:rPr>
        <w:t>000</w:t>
      </w:r>
      <w:r>
        <w:rPr>
          <w:spacing w:val="-30"/>
          <w:position w:val="1"/>
          <w:sz w:val="19"/>
        </w:rPr>
        <w:t> </w:t>
      </w:r>
      <w:r>
        <w:rPr>
          <w:w w:val="85"/>
          <w:position w:val="1"/>
          <w:sz w:val="19"/>
        </w:rPr>
        <w:t>～</w:t>
      </w:r>
      <w:r>
        <w:rPr>
          <w:spacing w:val="-44"/>
          <w:w w:val="85"/>
          <w:position w:val="1"/>
          <w:sz w:val="19"/>
        </w:rPr>
        <w:t> </w:t>
      </w:r>
      <w:r>
        <w:rPr>
          <w:position w:val="1"/>
          <w:sz w:val="19"/>
        </w:rPr>
        <w:t>4</w:t>
      </w:r>
      <w:r>
        <w:rPr>
          <w:spacing w:val="-15"/>
          <w:position w:val="1"/>
          <w:sz w:val="19"/>
        </w:rPr>
        <w:t> </w:t>
      </w:r>
      <w:r>
        <w:rPr>
          <w:position w:val="1"/>
          <w:sz w:val="19"/>
        </w:rPr>
        <w:t>000</w:t>
      </w:r>
      <w:r>
        <w:rPr>
          <w:spacing w:val="-18"/>
          <w:position w:val="1"/>
          <w:sz w:val="19"/>
        </w:rPr>
        <w:t> </w:t>
      </w:r>
      <w:r>
        <w:rPr>
          <w:spacing w:val="10"/>
          <w:sz w:val="19"/>
        </w:rPr>
        <w:t>例次</w:t>
      </w:r>
      <w:r>
        <w:rPr>
          <w:spacing w:val="-84"/>
          <w:position w:val="1"/>
          <w:sz w:val="19"/>
        </w:rPr>
        <w:t>，</w:t>
      </w:r>
      <w:r>
        <w:rPr>
          <w:spacing w:val="14"/>
          <w:sz w:val="19"/>
        </w:rPr>
        <w:t>是我科新入科人员最早学习</w:t>
      </w:r>
      <w:r>
        <w:rPr>
          <w:position w:val="1"/>
          <w:sz w:val="19"/>
        </w:rPr>
        <w:t>， </w:t>
      </w:r>
      <w:r>
        <w:rPr>
          <w:spacing w:val="7"/>
          <w:sz w:val="19"/>
        </w:rPr>
        <w:t>操作最熟练的麻醉方式</w:t>
      </w:r>
      <w:r>
        <w:rPr>
          <w:spacing w:val="-84"/>
          <w:position w:val="1"/>
          <w:sz w:val="19"/>
        </w:rPr>
        <w:t>，</w:t>
      </w:r>
      <w:r>
        <w:rPr>
          <w:spacing w:val="14"/>
          <w:sz w:val="19"/>
        </w:rPr>
        <w:t>具有良好的可操作性</w:t>
      </w:r>
      <w:r>
        <w:rPr>
          <w:w w:val="85"/>
          <w:position w:val="1"/>
          <w:sz w:val="19"/>
        </w:rPr>
        <w:t>; </w:t>
      </w:r>
      <w:r>
        <w:rPr>
          <w:spacing w:val="10"/>
          <w:sz w:val="19"/>
        </w:rPr>
        <w:t>低浓度</w:t>
      </w:r>
      <w:r>
        <w:rPr>
          <w:spacing w:val="5"/>
          <w:sz w:val="19"/>
        </w:rPr>
        <w:t>的罗哌卡因具感觉运动分离特性</w:t>
      </w:r>
      <w:r>
        <w:rPr>
          <w:spacing w:val="-92"/>
          <w:position w:val="1"/>
          <w:sz w:val="19"/>
        </w:rPr>
        <w:t>，</w:t>
      </w:r>
      <w:r>
        <w:rPr>
          <w:spacing w:val="8"/>
          <w:sz w:val="19"/>
        </w:rPr>
        <w:t>过高的麻醉平面也不 </w:t>
      </w:r>
      <w:r>
        <w:rPr>
          <w:spacing w:val="5"/>
          <w:sz w:val="19"/>
        </w:rPr>
        <w:t>会影响呼吸和循环</w:t>
      </w:r>
      <w:r>
        <w:rPr>
          <w:spacing w:val="-96"/>
          <w:position w:val="1"/>
          <w:sz w:val="19"/>
        </w:rPr>
        <w:t>，</w:t>
      </w:r>
      <w:r>
        <w:rPr>
          <w:spacing w:val="5"/>
          <w:sz w:val="19"/>
        </w:rPr>
        <w:t>更无局麻醉药中毒之虞</w:t>
      </w:r>
      <w:r>
        <w:rPr>
          <w:position w:val="1"/>
          <w:sz w:val="19"/>
        </w:rPr>
        <w:t>。</w:t>
      </w:r>
    </w:p>
    <w:p>
      <w:pPr>
        <w:spacing w:line="285" w:lineRule="auto" w:before="0"/>
        <w:ind w:left="157" w:right="215" w:firstLine="411"/>
        <w:jc w:val="both"/>
        <w:rPr>
          <w:sz w:val="19"/>
        </w:rPr>
      </w:pPr>
      <w:r>
        <w:rPr>
          <w:spacing w:val="19"/>
          <w:sz w:val="19"/>
        </w:rPr>
        <w:t>麻醉工作压力大</w:t>
      </w:r>
      <w:r>
        <w:rPr>
          <w:spacing w:val="-68"/>
          <w:position w:val="1"/>
          <w:sz w:val="19"/>
        </w:rPr>
        <w:t>，</w:t>
      </w:r>
      <w:r>
        <w:rPr>
          <w:spacing w:val="20"/>
          <w:sz w:val="19"/>
        </w:rPr>
        <w:t>风险高</w:t>
      </w:r>
      <w:r>
        <w:rPr>
          <w:spacing w:val="-68"/>
          <w:position w:val="1"/>
          <w:sz w:val="19"/>
        </w:rPr>
        <w:t>，</w:t>
      </w:r>
      <w:r>
        <w:rPr>
          <w:spacing w:val="17"/>
          <w:sz w:val="19"/>
        </w:rPr>
        <w:t>容错性低</w:t>
      </w:r>
      <w:r>
        <w:rPr>
          <w:spacing w:val="-14"/>
          <w:position w:val="10"/>
          <w:sz w:val="10"/>
        </w:rPr>
        <w:t>［6］</w:t>
      </w:r>
      <w:r>
        <w:rPr>
          <w:spacing w:val="19"/>
          <w:position w:val="1"/>
          <w:sz w:val="19"/>
        </w:rPr>
        <w:t>。</w:t>
      </w:r>
      <w:r>
        <w:rPr>
          <w:spacing w:val="20"/>
          <w:sz w:val="19"/>
        </w:rPr>
        <w:t>我科自</w:t>
      </w:r>
      <w:r>
        <w:rPr>
          <w:spacing w:val="20"/>
          <w:position w:val="1"/>
          <w:sz w:val="19"/>
        </w:rPr>
        <w:t>2016</w:t>
      </w:r>
      <w:r>
        <w:rPr>
          <w:spacing w:val="34"/>
          <w:position w:val="1"/>
          <w:sz w:val="19"/>
        </w:rPr>
        <w:t> </w:t>
      </w:r>
      <w:r>
        <w:rPr>
          <w:spacing w:val="5"/>
          <w:sz w:val="19"/>
        </w:rPr>
        <w:t>年成立麻醉质量控制小组</w:t>
      </w:r>
      <w:r>
        <w:rPr>
          <w:spacing w:val="-96"/>
          <w:position w:val="1"/>
          <w:sz w:val="19"/>
        </w:rPr>
        <w:t>，</w:t>
      </w:r>
      <w:r>
        <w:rPr>
          <w:spacing w:val="4"/>
          <w:sz w:val="19"/>
        </w:rPr>
        <w:t>对医疗质量的量化评估</w:t>
      </w:r>
      <w:r>
        <w:rPr>
          <w:spacing w:val="6"/>
          <w:sz w:val="19"/>
        </w:rPr>
        <w:t>遵循以改进为目标</w:t>
      </w:r>
      <w:r>
        <w:rPr>
          <w:spacing w:val="-84"/>
          <w:position w:val="1"/>
          <w:sz w:val="19"/>
        </w:rPr>
        <w:t>，</w:t>
      </w:r>
      <w:r>
        <w:rPr>
          <w:spacing w:val="12"/>
          <w:sz w:val="19"/>
        </w:rPr>
        <w:t>而非完美</w:t>
      </w:r>
      <w:r>
        <w:rPr>
          <w:spacing w:val="6"/>
          <w:w w:val="90"/>
          <w:position w:val="1"/>
          <w:sz w:val="19"/>
        </w:rPr>
        <w:t>; </w:t>
      </w:r>
      <w:r>
        <w:rPr>
          <w:spacing w:val="13"/>
          <w:sz w:val="19"/>
        </w:rPr>
        <w:t>改进措施尽量契合日常</w:t>
      </w:r>
      <w:r>
        <w:rPr>
          <w:spacing w:val="5"/>
          <w:w w:val="102"/>
          <w:sz w:val="19"/>
        </w:rPr>
        <w:t>操作规范</w:t>
      </w:r>
      <w:r>
        <w:rPr>
          <w:w w:val="50"/>
          <w:position w:val="1"/>
          <w:sz w:val="19"/>
        </w:rPr>
        <w:t>;</w:t>
      </w:r>
      <w:r>
        <w:rPr>
          <w:spacing w:val="-44"/>
          <w:position w:val="1"/>
          <w:sz w:val="19"/>
        </w:rPr>
        <w:t> </w:t>
      </w:r>
      <w:r>
        <w:rPr>
          <w:spacing w:val="5"/>
          <w:w w:val="102"/>
          <w:sz w:val="19"/>
        </w:rPr>
        <w:t>且简单</w:t>
      </w:r>
      <w:r>
        <w:rPr>
          <w:spacing w:val="-96"/>
          <w:w w:val="102"/>
          <w:position w:val="1"/>
          <w:sz w:val="19"/>
        </w:rPr>
        <w:t>、</w:t>
      </w:r>
      <w:r>
        <w:rPr>
          <w:spacing w:val="-4"/>
          <w:w w:val="102"/>
          <w:sz w:val="19"/>
        </w:rPr>
        <w:t>小规模</w:t>
      </w:r>
      <w:r>
        <w:rPr>
          <w:spacing w:val="-20"/>
          <w:w w:val="106"/>
          <w:position w:val="10"/>
          <w:sz w:val="10"/>
        </w:rPr>
        <w:t>［</w:t>
      </w:r>
      <w:r>
        <w:rPr>
          <w:spacing w:val="-25"/>
          <w:w w:val="106"/>
          <w:position w:val="10"/>
          <w:sz w:val="10"/>
        </w:rPr>
        <w:t>7</w:t>
      </w:r>
      <w:r>
        <w:rPr>
          <w:spacing w:val="3"/>
          <w:w w:val="106"/>
          <w:position w:val="10"/>
          <w:sz w:val="10"/>
        </w:rPr>
        <w:t>］</w:t>
      </w:r>
      <w:r>
        <w:rPr>
          <w:spacing w:val="-92"/>
          <w:w w:val="102"/>
          <w:position w:val="1"/>
          <w:sz w:val="19"/>
        </w:rPr>
        <w:t>，</w:t>
      </w:r>
      <w:r>
        <w:rPr>
          <w:spacing w:val="10"/>
          <w:w w:val="102"/>
          <w:sz w:val="19"/>
        </w:rPr>
        <w:t>具可操作性</w:t>
      </w:r>
      <w:r>
        <w:rPr>
          <w:spacing w:val="7"/>
          <w:w w:val="102"/>
          <w:position w:val="1"/>
          <w:sz w:val="19"/>
        </w:rPr>
        <w:t>。</w:t>
      </w:r>
      <w:r>
        <w:rPr>
          <w:spacing w:val="8"/>
          <w:w w:val="102"/>
          <w:sz w:val="19"/>
        </w:rPr>
        <w:t>坚持以问题</w:t>
      </w:r>
      <w:r>
        <w:rPr>
          <w:spacing w:val="5"/>
          <w:sz w:val="19"/>
        </w:rPr>
        <w:t>为导向</w:t>
      </w:r>
      <w:r>
        <w:rPr>
          <w:spacing w:val="-96"/>
          <w:position w:val="1"/>
          <w:sz w:val="19"/>
        </w:rPr>
        <w:t>，</w:t>
      </w:r>
      <w:r>
        <w:rPr>
          <w:spacing w:val="5"/>
          <w:sz w:val="19"/>
        </w:rPr>
        <w:t>合理使用管理工具</w:t>
      </w:r>
      <w:r>
        <w:rPr>
          <w:spacing w:val="-94"/>
          <w:position w:val="1"/>
          <w:sz w:val="19"/>
        </w:rPr>
        <w:t>，</w:t>
      </w:r>
      <w:r>
        <w:rPr>
          <w:spacing w:val="8"/>
          <w:sz w:val="19"/>
        </w:rPr>
        <w:t>加强术前评估</w:t>
      </w:r>
      <w:r>
        <w:rPr>
          <w:spacing w:val="-90"/>
          <w:position w:val="1"/>
          <w:sz w:val="19"/>
        </w:rPr>
        <w:t>，</w:t>
      </w:r>
      <w:r>
        <w:rPr>
          <w:spacing w:val="8"/>
          <w:sz w:val="19"/>
        </w:rPr>
        <w:t>强化不良事</w:t>
      </w:r>
      <w:r>
        <w:rPr>
          <w:spacing w:val="5"/>
          <w:sz w:val="19"/>
        </w:rPr>
        <w:t>件上报</w:t>
      </w:r>
      <w:r>
        <w:rPr>
          <w:spacing w:val="-96"/>
          <w:position w:val="1"/>
          <w:sz w:val="19"/>
        </w:rPr>
        <w:t>，</w:t>
      </w:r>
      <w:r>
        <w:rPr>
          <w:spacing w:val="9"/>
          <w:sz w:val="19"/>
        </w:rPr>
        <w:t>启动安全隐患自查模式</w:t>
      </w:r>
      <w:r>
        <w:rPr>
          <w:spacing w:val="-84"/>
          <w:position w:val="1"/>
          <w:sz w:val="19"/>
        </w:rPr>
        <w:t>，</w:t>
      </w:r>
      <w:r>
        <w:rPr>
          <w:spacing w:val="13"/>
          <w:sz w:val="19"/>
        </w:rPr>
        <w:t>不断提升麻醉质量管</w:t>
      </w:r>
      <w:r>
        <w:rPr>
          <w:spacing w:val="-4"/>
          <w:position w:val="-9"/>
          <w:sz w:val="19"/>
        </w:rPr>
        <w:t>理水平</w:t>
      </w:r>
      <w:r>
        <w:rPr>
          <w:spacing w:val="-10"/>
          <w:sz w:val="10"/>
        </w:rPr>
        <w:t>［8</w:t>
      </w:r>
      <w:r>
        <w:rPr>
          <w:spacing w:val="-18"/>
          <w:sz w:val="10"/>
        </w:rPr>
        <w:t> </w:t>
      </w:r>
      <w:r>
        <w:rPr>
          <w:spacing w:val="-14"/>
          <w:w w:val="90"/>
          <w:sz w:val="10"/>
        </w:rPr>
        <w:t>－ </w:t>
      </w:r>
      <w:r>
        <w:rPr>
          <w:spacing w:val="-8"/>
          <w:sz w:val="10"/>
        </w:rPr>
        <w:t>12］</w:t>
      </w:r>
      <w:r>
        <w:rPr>
          <w:position w:val="-8"/>
          <w:sz w:val="19"/>
        </w:rPr>
        <w:t>。</w:t>
      </w:r>
    </w:p>
    <w:p>
      <w:pPr>
        <w:spacing w:line="285" w:lineRule="auto" w:before="0"/>
        <w:ind w:left="169" w:right="205" w:firstLine="399"/>
        <w:jc w:val="both"/>
        <w:rPr>
          <w:sz w:val="19"/>
        </w:rPr>
      </w:pPr>
      <w:r>
        <w:rPr>
          <w:spacing w:val="5"/>
          <w:sz w:val="19"/>
        </w:rPr>
        <w:t>医疗质量管理是医院管理的核心内容</w:t>
      </w:r>
      <w:r>
        <w:rPr>
          <w:spacing w:val="-90"/>
          <w:position w:val="1"/>
          <w:sz w:val="19"/>
        </w:rPr>
        <w:t>，</w:t>
      </w:r>
      <w:r>
        <w:rPr>
          <w:spacing w:val="8"/>
          <w:sz w:val="19"/>
        </w:rPr>
        <w:t>先进的管理</w:t>
      </w:r>
      <w:r>
        <w:rPr>
          <w:spacing w:val="7"/>
          <w:sz w:val="19"/>
        </w:rPr>
        <w:t>水平体现在对管理系统的不断改进</w:t>
      </w:r>
      <w:r>
        <w:rPr>
          <w:spacing w:val="11"/>
          <w:position w:val="1"/>
          <w:sz w:val="19"/>
        </w:rPr>
        <w:t>。</w:t>
      </w:r>
      <w:r>
        <w:rPr>
          <w:spacing w:val="12"/>
          <w:sz w:val="19"/>
        </w:rPr>
        <w:t>医院设施的信息</w:t>
      </w:r>
      <w:r>
        <w:rPr>
          <w:spacing w:val="3"/>
          <w:sz w:val="19"/>
        </w:rPr>
        <w:t>化和现代化为医院管理提供了数据的支持</w:t>
      </w:r>
      <w:r>
        <w:rPr>
          <w:spacing w:val="-11"/>
          <w:position w:val="10"/>
          <w:sz w:val="10"/>
        </w:rPr>
        <w:t>［13］</w:t>
      </w:r>
      <w:r>
        <w:rPr>
          <w:spacing w:val="9"/>
          <w:position w:val="1"/>
          <w:sz w:val="19"/>
        </w:rPr>
        <w:t>。</w:t>
      </w:r>
      <w:r>
        <w:rPr>
          <w:spacing w:val="8"/>
          <w:sz w:val="19"/>
        </w:rPr>
        <w:t>但要发</w:t>
      </w:r>
      <w:r>
        <w:rPr>
          <w:spacing w:val="5"/>
          <w:sz w:val="19"/>
        </w:rPr>
        <w:t>现系统内部潜在的缺陷</w:t>
      </w:r>
      <w:r>
        <w:rPr>
          <w:spacing w:val="-96"/>
          <w:position w:val="1"/>
          <w:sz w:val="19"/>
        </w:rPr>
        <w:t>，</w:t>
      </w:r>
      <w:r>
        <w:rPr>
          <w:spacing w:val="6"/>
          <w:sz w:val="19"/>
        </w:rPr>
        <w:t>只能依赖于不良事件和缺陷事</w:t>
      </w:r>
      <w:r>
        <w:rPr>
          <w:spacing w:val="5"/>
          <w:sz w:val="19"/>
        </w:rPr>
        <w:t>件的上报</w:t>
      </w:r>
      <w:r>
        <w:rPr>
          <w:spacing w:val="3"/>
          <w:position w:val="1"/>
          <w:sz w:val="19"/>
        </w:rPr>
        <w:t>。</w:t>
      </w:r>
      <w:r>
        <w:rPr>
          <w:spacing w:val="5"/>
          <w:sz w:val="19"/>
        </w:rPr>
        <w:t>定期对不良事件进行总结分析</w:t>
      </w:r>
      <w:r>
        <w:rPr>
          <w:spacing w:val="-90"/>
          <w:position w:val="1"/>
          <w:sz w:val="19"/>
        </w:rPr>
        <w:t>，</w:t>
      </w:r>
      <w:r>
        <w:rPr>
          <w:spacing w:val="8"/>
          <w:sz w:val="19"/>
        </w:rPr>
        <w:t>提出系统改</w:t>
      </w:r>
      <w:r>
        <w:rPr>
          <w:spacing w:val="5"/>
          <w:sz w:val="19"/>
        </w:rPr>
        <w:t>进方案</w:t>
      </w:r>
      <w:r>
        <w:rPr>
          <w:spacing w:val="-96"/>
          <w:position w:val="1"/>
          <w:sz w:val="19"/>
        </w:rPr>
        <w:t>，</w:t>
      </w:r>
      <w:r>
        <w:rPr>
          <w:spacing w:val="5"/>
          <w:sz w:val="19"/>
        </w:rPr>
        <w:t>整体降低该事件再次发生的可能性</w:t>
      </w:r>
      <w:r>
        <w:rPr>
          <w:spacing w:val="7"/>
          <w:position w:val="1"/>
          <w:sz w:val="19"/>
        </w:rPr>
        <w:t>。</w:t>
      </w:r>
      <w:r>
        <w:rPr>
          <w:spacing w:val="8"/>
          <w:sz w:val="19"/>
        </w:rPr>
        <w:t>增加对人</w:t>
      </w:r>
      <w:r>
        <w:rPr>
          <w:spacing w:val="5"/>
          <w:sz w:val="19"/>
        </w:rPr>
        <w:t>员的培训可以最大程度上减少人为不良事件的发生</w:t>
      </w:r>
      <w:r>
        <w:rPr>
          <w:spacing w:val="-90"/>
          <w:position w:val="1"/>
          <w:sz w:val="19"/>
        </w:rPr>
        <w:t>，</w:t>
      </w:r>
      <w:r>
        <w:rPr>
          <w:sz w:val="19"/>
        </w:rPr>
        <w:t>但</w:t>
      </w:r>
      <w:r>
        <w:rPr>
          <w:spacing w:val="6"/>
          <w:sz w:val="19"/>
        </w:rPr>
        <w:t>麻醉医生工作量大</w:t>
      </w:r>
      <w:r>
        <w:rPr>
          <w:spacing w:val="-84"/>
          <w:position w:val="1"/>
          <w:sz w:val="19"/>
        </w:rPr>
        <w:t>，</w:t>
      </w:r>
      <w:r>
        <w:rPr>
          <w:spacing w:val="13"/>
          <w:sz w:val="19"/>
        </w:rPr>
        <w:t>疲劳工作是常态</w:t>
      </w:r>
      <w:r>
        <w:rPr>
          <w:spacing w:val="-84"/>
          <w:position w:val="1"/>
          <w:sz w:val="19"/>
        </w:rPr>
        <w:t>，</w:t>
      </w:r>
      <w:r>
        <w:rPr>
          <w:spacing w:val="12"/>
          <w:sz w:val="19"/>
        </w:rPr>
        <w:t>培训相对耗时耗</w:t>
      </w:r>
      <w:r>
        <w:rPr>
          <w:spacing w:val="5"/>
          <w:sz w:val="19"/>
        </w:rPr>
        <w:t>力</w:t>
      </w:r>
      <w:r>
        <w:rPr>
          <w:spacing w:val="3"/>
          <w:position w:val="1"/>
          <w:sz w:val="19"/>
        </w:rPr>
        <w:t>。</w:t>
      </w:r>
      <w:r>
        <w:rPr>
          <w:spacing w:val="5"/>
          <w:sz w:val="19"/>
        </w:rPr>
        <w:t>对日常工作中的常见问题</w:t>
      </w:r>
      <w:r>
        <w:rPr>
          <w:spacing w:val="-92"/>
          <w:position w:val="1"/>
          <w:sz w:val="19"/>
        </w:rPr>
        <w:t>，</w:t>
      </w:r>
      <w:r>
        <w:rPr>
          <w:spacing w:val="9"/>
          <w:sz w:val="19"/>
        </w:rPr>
        <w:t>最科学的方法就是利用</w:t>
      </w:r>
      <w:r>
        <w:rPr>
          <w:spacing w:val="5"/>
          <w:sz w:val="19"/>
        </w:rPr>
        <w:t>管理工具</w:t>
      </w:r>
      <w:r>
        <w:rPr>
          <w:spacing w:val="-96"/>
          <w:position w:val="1"/>
          <w:sz w:val="19"/>
        </w:rPr>
        <w:t>，</w:t>
      </w:r>
      <w:r>
        <w:rPr>
          <w:spacing w:val="10"/>
          <w:sz w:val="19"/>
        </w:rPr>
        <w:t>把最简单最熟悉的方式加以创新</w:t>
      </w:r>
      <w:r>
        <w:rPr>
          <w:spacing w:val="-84"/>
          <w:position w:val="1"/>
          <w:sz w:val="19"/>
        </w:rPr>
        <w:t>，</w:t>
      </w:r>
      <w:r>
        <w:rPr>
          <w:spacing w:val="11"/>
          <w:sz w:val="19"/>
        </w:rPr>
        <w:t>打破传统</w:t>
      </w:r>
      <w:r>
        <w:rPr>
          <w:spacing w:val="5"/>
          <w:sz w:val="19"/>
        </w:rPr>
        <w:t>认知</w:t>
      </w:r>
      <w:r>
        <w:rPr>
          <w:spacing w:val="-96"/>
          <w:position w:val="1"/>
          <w:sz w:val="19"/>
        </w:rPr>
        <w:t>，</w:t>
      </w:r>
      <w:r>
        <w:rPr>
          <w:spacing w:val="5"/>
          <w:sz w:val="19"/>
        </w:rPr>
        <w:t>既能解决问题</w:t>
      </w:r>
      <w:r>
        <w:rPr>
          <w:spacing w:val="-96"/>
          <w:position w:val="1"/>
          <w:sz w:val="19"/>
        </w:rPr>
        <w:t>，</w:t>
      </w:r>
      <w:r>
        <w:rPr>
          <w:spacing w:val="6"/>
          <w:sz w:val="19"/>
        </w:rPr>
        <w:t>保证患者安全</w:t>
      </w:r>
      <w:r>
        <w:rPr>
          <w:spacing w:val="-92"/>
          <w:position w:val="1"/>
          <w:sz w:val="19"/>
        </w:rPr>
        <w:t>，</w:t>
      </w:r>
      <w:r>
        <w:rPr>
          <w:spacing w:val="11"/>
          <w:sz w:val="19"/>
        </w:rPr>
        <w:t>又满足临床医生需</w:t>
      </w:r>
      <w:r>
        <w:rPr>
          <w:spacing w:val="5"/>
          <w:w w:val="105"/>
          <w:sz w:val="19"/>
        </w:rPr>
        <w:t>求</w:t>
      </w:r>
      <w:r>
        <w:rPr>
          <w:spacing w:val="-96"/>
          <w:w w:val="105"/>
          <w:position w:val="1"/>
          <w:sz w:val="19"/>
        </w:rPr>
        <w:t>，</w:t>
      </w:r>
      <w:r>
        <w:rPr>
          <w:spacing w:val="2"/>
          <w:w w:val="105"/>
          <w:sz w:val="19"/>
        </w:rPr>
        <w:t>为医患营造良好的状态</w:t>
      </w:r>
      <w:r>
        <w:rPr>
          <w:spacing w:val="-11"/>
          <w:w w:val="105"/>
          <w:position w:val="10"/>
          <w:sz w:val="10"/>
        </w:rPr>
        <w:t>［14］</w:t>
      </w:r>
      <w:r>
        <w:rPr>
          <w:w w:val="105"/>
          <w:position w:val="1"/>
          <w:sz w:val="19"/>
        </w:rPr>
        <w:t>。</w:t>
      </w:r>
    </w:p>
    <w:p>
      <w:pPr>
        <w:spacing w:line="285" w:lineRule="auto" w:before="0"/>
        <w:ind w:left="167" w:right="114" w:firstLine="401"/>
        <w:jc w:val="left"/>
        <w:rPr>
          <w:sz w:val="19"/>
        </w:rPr>
      </w:pPr>
      <w:r>
        <w:rPr>
          <w:spacing w:val="5"/>
          <w:sz w:val="19"/>
        </w:rPr>
        <w:t>不良事件上报仅仅是质量安全管理的开始环节</w:t>
      </w:r>
      <w:r>
        <w:rPr>
          <w:spacing w:val="-90"/>
          <w:position w:val="1"/>
          <w:sz w:val="19"/>
        </w:rPr>
        <w:t>，</w:t>
      </w:r>
      <w:r>
        <w:rPr>
          <w:sz w:val="19"/>
        </w:rPr>
        <w:t>而 </w:t>
      </w:r>
      <w:r>
        <w:rPr>
          <w:spacing w:val="7"/>
          <w:sz w:val="19"/>
        </w:rPr>
        <w:t>其后对不良事件的分析</w:t>
      </w:r>
      <w:r>
        <w:rPr>
          <w:spacing w:val="-84"/>
          <w:position w:val="1"/>
          <w:sz w:val="19"/>
        </w:rPr>
        <w:t>、</w:t>
      </w:r>
      <w:r>
        <w:rPr>
          <w:spacing w:val="13"/>
          <w:sz w:val="19"/>
        </w:rPr>
        <w:t>评价及反馈</w:t>
      </w:r>
      <w:r>
        <w:rPr>
          <w:spacing w:val="-84"/>
          <w:position w:val="1"/>
          <w:sz w:val="19"/>
        </w:rPr>
        <w:t>，</w:t>
      </w:r>
      <w:r>
        <w:rPr>
          <w:spacing w:val="12"/>
          <w:sz w:val="19"/>
        </w:rPr>
        <w:t>形成可持续改进 </w:t>
      </w:r>
      <w:r>
        <w:rPr>
          <w:spacing w:val="5"/>
          <w:w w:val="105"/>
          <w:sz w:val="19"/>
        </w:rPr>
        <w:t>的方案</w:t>
      </w:r>
      <w:r>
        <w:rPr>
          <w:spacing w:val="-96"/>
          <w:w w:val="105"/>
          <w:position w:val="1"/>
          <w:sz w:val="19"/>
        </w:rPr>
        <w:t>，</w:t>
      </w:r>
      <w:r>
        <w:rPr>
          <w:spacing w:val="3"/>
          <w:w w:val="105"/>
          <w:sz w:val="19"/>
        </w:rPr>
        <w:t>进而提高麻醉质量才是目的</w:t>
      </w:r>
      <w:r>
        <w:rPr>
          <w:spacing w:val="-11"/>
          <w:w w:val="105"/>
          <w:position w:val="10"/>
          <w:sz w:val="10"/>
        </w:rPr>
        <w:t>［15］</w:t>
      </w:r>
      <w:r>
        <w:rPr>
          <w:spacing w:val="5"/>
          <w:w w:val="105"/>
          <w:position w:val="1"/>
          <w:sz w:val="19"/>
        </w:rPr>
        <w:t>。</w:t>
      </w:r>
      <w:r>
        <w:rPr>
          <w:spacing w:val="-9"/>
          <w:w w:val="105"/>
          <w:sz w:val="19"/>
        </w:rPr>
        <w:t>在后续的 </w:t>
      </w:r>
      <w:r>
        <w:rPr>
          <w:w w:val="105"/>
          <w:position w:val="1"/>
          <w:sz w:val="19"/>
        </w:rPr>
        <w:t>PD- CA</w:t>
      </w:r>
      <w:r>
        <w:rPr>
          <w:spacing w:val="-69"/>
          <w:w w:val="105"/>
          <w:position w:val="1"/>
          <w:sz w:val="19"/>
        </w:rPr>
        <w:t> </w:t>
      </w:r>
      <w:r>
        <w:rPr>
          <w:spacing w:val="10"/>
          <w:w w:val="105"/>
          <w:sz w:val="19"/>
        </w:rPr>
        <w:t>循环中</w:t>
      </w:r>
      <w:r>
        <w:rPr>
          <w:spacing w:val="-86"/>
          <w:w w:val="105"/>
          <w:position w:val="1"/>
          <w:sz w:val="19"/>
        </w:rPr>
        <w:t>，</w:t>
      </w:r>
      <w:r>
        <w:rPr>
          <w:spacing w:val="12"/>
          <w:w w:val="105"/>
          <w:sz w:val="19"/>
        </w:rPr>
        <w:t>笔者将跟踪观察</w:t>
      </w:r>
      <w:r>
        <w:rPr>
          <w:spacing w:val="-86"/>
          <w:w w:val="105"/>
          <w:position w:val="1"/>
          <w:sz w:val="19"/>
        </w:rPr>
        <w:t>，</w:t>
      </w:r>
      <w:r>
        <w:rPr>
          <w:spacing w:val="11"/>
          <w:w w:val="105"/>
          <w:sz w:val="19"/>
        </w:rPr>
        <w:t>不管中窥豹</w:t>
      </w:r>
      <w:r>
        <w:rPr>
          <w:spacing w:val="-86"/>
          <w:w w:val="105"/>
          <w:position w:val="1"/>
          <w:sz w:val="19"/>
        </w:rPr>
        <w:t>，</w:t>
      </w:r>
      <w:r>
        <w:rPr>
          <w:spacing w:val="10"/>
          <w:w w:val="105"/>
          <w:sz w:val="19"/>
        </w:rPr>
        <w:t>也不盲目乐</w:t>
      </w:r>
      <w:r>
        <w:rPr>
          <w:spacing w:val="5"/>
          <w:w w:val="102"/>
          <w:sz w:val="19"/>
        </w:rPr>
        <w:t>观</w:t>
      </w:r>
      <w:r>
        <w:rPr>
          <w:spacing w:val="-96"/>
          <w:w w:val="102"/>
          <w:position w:val="1"/>
          <w:sz w:val="19"/>
        </w:rPr>
        <w:t>，</w:t>
      </w:r>
      <w:r>
        <w:rPr>
          <w:spacing w:val="3"/>
          <w:w w:val="102"/>
          <w:sz w:val="19"/>
        </w:rPr>
        <w:t>把安全管理根植于麻醉安全文化</w:t>
      </w:r>
      <w:r>
        <w:rPr>
          <w:spacing w:val="-20"/>
          <w:w w:val="106"/>
          <w:position w:val="10"/>
          <w:sz w:val="10"/>
        </w:rPr>
        <w:t>［</w:t>
      </w:r>
      <w:r>
        <w:rPr>
          <w:spacing w:val="-1"/>
          <w:w w:val="106"/>
          <w:position w:val="10"/>
          <w:sz w:val="10"/>
        </w:rPr>
        <w:t>1</w:t>
      </w:r>
      <w:r>
        <w:rPr>
          <w:spacing w:val="-25"/>
          <w:w w:val="106"/>
          <w:position w:val="10"/>
          <w:sz w:val="10"/>
        </w:rPr>
        <w:t>6</w:t>
      </w:r>
      <w:r>
        <w:rPr>
          <w:spacing w:val="3"/>
          <w:w w:val="106"/>
          <w:position w:val="10"/>
          <w:sz w:val="10"/>
        </w:rPr>
        <w:t>］</w:t>
      </w:r>
      <w:r>
        <w:rPr>
          <w:spacing w:val="-96"/>
          <w:w w:val="102"/>
          <w:position w:val="1"/>
          <w:sz w:val="19"/>
        </w:rPr>
        <w:t>，</w:t>
      </w:r>
      <w:r>
        <w:rPr>
          <w:spacing w:val="5"/>
          <w:w w:val="102"/>
          <w:sz w:val="19"/>
        </w:rPr>
        <w:t>规范术前评估</w:t>
      </w:r>
      <w:r>
        <w:rPr>
          <w:w w:val="102"/>
          <w:position w:val="1"/>
          <w:sz w:val="19"/>
        </w:rPr>
        <w:t>，</w:t>
      </w:r>
      <w:r>
        <w:rPr>
          <w:spacing w:val="5"/>
          <w:sz w:val="19"/>
        </w:rPr>
        <w:t>强化术中管理</w:t>
      </w:r>
      <w:r>
        <w:rPr>
          <w:spacing w:val="-90"/>
          <w:position w:val="1"/>
          <w:sz w:val="19"/>
        </w:rPr>
        <w:t>，</w:t>
      </w:r>
      <w:r>
        <w:rPr>
          <w:spacing w:val="14"/>
          <w:sz w:val="19"/>
        </w:rPr>
        <w:t>制定详细的可持续的改进方案</w:t>
      </w:r>
      <w:r>
        <w:rPr>
          <w:spacing w:val="-84"/>
          <w:position w:val="1"/>
          <w:sz w:val="19"/>
        </w:rPr>
        <w:t>，</w:t>
      </w:r>
      <w:r>
        <w:rPr>
          <w:spacing w:val="10"/>
          <w:sz w:val="19"/>
        </w:rPr>
        <w:t>根据反 </w:t>
      </w:r>
      <w:r>
        <w:rPr>
          <w:spacing w:val="5"/>
          <w:w w:val="110"/>
          <w:sz w:val="19"/>
        </w:rPr>
        <w:t>馈结果评价其大范围使用的可行性</w:t>
      </w:r>
      <w:r>
        <w:rPr>
          <w:w w:val="110"/>
          <w:position w:val="1"/>
          <w:sz w:val="19"/>
        </w:rPr>
        <w:t>。</w:t>
      </w:r>
    </w:p>
    <w:p>
      <w:pPr>
        <w:pStyle w:val="BodyText"/>
        <w:spacing w:before="72"/>
        <w:ind w:left="2181"/>
      </w:pPr>
      <w:r>
        <w:rPr>
          <w:w w:val="105"/>
        </w:rPr>
        <w:t>参考文献</w:t>
      </w:r>
    </w:p>
    <w:p>
      <w:pPr>
        <w:spacing w:line="312" w:lineRule="auto" w:before="112"/>
        <w:ind w:left="594" w:right="214" w:hanging="455"/>
        <w:jc w:val="both"/>
        <w:rPr>
          <w:sz w:val="15"/>
        </w:rPr>
      </w:pPr>
      <w:r>
        <w:rPr>
          <w:spacing w:val="-21"/>
          <w:position w:val="1"/>
          <w:sz w:val="15"/>
        </w:rPr>
        <w:t>［1］ </w:t>
      </w:r>
      <w:r>
        <w:rPr>
          <w:spacing w:val="3"/>
          <w:sz w:val="15"/>
        </w:rPr>
        <w:t>傅跃权</w:t>
      </w:r>
      <w:r>
        <w:rPr>
          <w:spacing w:val="-76"/>
          <w:position w:val="1"/>
          <w:sz w:val="15"/>
        </w:rPr>
        <w:t>，</w:t>
      </w:r>
      <w:r>
        <w:rPr>
          <w:spacing w:val="3"/>
          <w:sz w:val="15"/>
        </w:rPr>
        <w:t>周金良</w:t>
      </w:r>
      <w:r>
        <w:rPr>
          <w:spacing w:val="-76"/>
          <w:position w:val="1"/>
          <w:sz w:val="15"/>
        </w:rPr>
        <w:t>，</w:t>
      </w:r>
      <w:r>
        <w:rPr>
          <w:spacing w:val="3"/>
          <w:sz w:val="15"/>
        </w:rPr>
        <w:t>候化森</w:t>
      </w:r>
      <w:r>
        <w:rPr>
          <w:spacing w:val="-76"/>
          <w:position w:val="1"/>
          <w:sz w:val="15"/>
        </w:rPr>
        <w:t>，</w:t>
      </w:r>
      <w:r>
        <w:rPr>
          <w:spacing w:val="3"/>
          <w:sz w:val="15"/>
        </w:rPr>
        <w:t>等</w:t>
      </w:r>
      <w:r>
        <w:rPr>
          <w:spacing w:val="5"/>
          <w:w w:val="65"/>
          <w:position w:val="1"/>
          <w:sz w:val="15"/>
        </w:rPr>
        <w:t>． </w:t>
      </w:r>
      <w:r>
        <w:rPr>
          <w:spacing w:val="2"/>
          <w:sz w:val="15"/>
        </w:rPr>
        <w:t>肛肠手术中俯卧折刀位与截石位的</w:t>
      </w:r>
      <w:r>
        <w:rPr>
          <w:spacing w:val="-2"/>
          <w:w w:val="103"/>
          <w:sz w:val="15"/>
        </w:rPr>
        <w:t>应用效果比较</w:t>
      </w:r>
      <w:r>
        <w:rPr>
          <w:spacing w:val="-32"/>
          <w:w w:val="103"/>
          <w:position w:val="1"/>
          <w:sz w:val="15"/>
        </w:rPr>
        <w:t>［</w:t>
      </w:r>
      <w:r>
        <w:rPr>
          <w:spacing w:val="-28"/>
          <w:w w:val="80"/>
          <w:position w:val="1"/>
          <w:sz w:val="15"/>
        </w:rPr>
        <w:t>J</w:t>
      </w:r>
      <w:r>
        <w:rPr>
          <w:spacing w:val="-32"/>
          <w:w w:val="103"/>
          <w:position w:val="1"/>
          <w:sz w:val="15"/>
        </w:rPr>
        <w:t>］</w:t>
      </w:r>
      <w:r>
        <w:rPr>
          <w:w w:val="25"/>
          <w:position w:val="1"/>
          <w:sz w:val="15"/>
        </w:rPr>
        <w:t>．</w:t>
      </w:r>
      <w:r>
        <w:rPr>
          <w:position w:val="1"/>
          <w:sz w:val="15"/>
        </w:rPr>
        <w:t> </w:t>
      </w:r>
      <w:r>
        <w:rPr>
          <w:spacing w:val="3"/>
          <w:w w:val="103"/>
          <w:sz w:val="15"/>
        </w:rPr>
        <w:t>白求恩医学杂志</w:t>
      </w:r>
      <w:r>
        <w:rPr>
          <w:spacing w:val="-86"/>
          <w:w w:val="103"/>
          <w:position w:val="1"/>
          <w:sz w:val="15"/>
        </w:rPr>
        <w:t>，</w:t>
      </w:r>
      <w:r>
        <w:rPr>
          <w:w w:val="103"/>
          <w:position w:val="1"/>
          <w:sz w:val="15"/>
        </w:rPr>
        <w:t>202</w:t>
      </w:r>
      <w:r>
        <w:rPr>
          <w:spacing w:val="9"/>
          <w:w w:val="103"/>
          <w:position w:val="1"/>
          <w:sz w:val="15"/>
        </w:rPr>
        <w:t>0</w:t>
      </w:r>
      <w:r>
        <w:rPr>
          <w:spacing w:val="-86"/>
          <w:w w:val="103"/>
          <w:position w:val="1"/>
          <w:sz w:val="15"/>
        </w:rPr>
        <w:t>，</w:t>
      </w:r>
      <w:r>
        <w:rPr>
          <w:w w:val="103"/>
          <w:position w:val="1"/>
          <w:sz w:val="15"/>
        </w:rPr>
        <w:t>1</w:t>
      </w:r>
      <w:r>
        <w:rPr>
          <w:spacing w:val="9"/>
          <w:w w:val="103"/>
          <w:position w:val="1"/>
          <w:sz w:val="15"/>
        </w:rPr>
        <w:t>8</w:t>
      </w:r>
      <w:r>
        <w:rPr>
          <w:w w:val="56"/>
          <w:position w:val="1"/>
          <w:sz w:val="15"/>
        </w:rPr>
        <w:t>(</w:t>
      </w:r>
      <w:r>
        <w:rPr>
          <w:position w:val="1"/>
          <w:sz w:val="15"/>
        </w:rPr>
        <w:t> </w:t>
      </w:r>
      <w:r>
        <w:rPr>
          <w:spacing w:val="9"/>
          <w:w w:val="103"/>
          <w:position w:val="1"/>
          <w:sz w:val="15"/>
        </w:rPr>
        <w:t>8</w:t>
      </w:r>
      <w:r>
        <w:rPr>
          <w:w w:val="56"/>
          <w:position w:val="1"/>
          <w:sz w:val="15"/>
        </w:rPr>
        <w:t>)</w:t>
      </w:r>
      <w:r>
        <w:rPr>
          <w:position w:val="1"/>
          <w:sz w:val="15"/>
        </w:rPr>
        <w:t> </w:t>
      </w:r>
      <w:r>
        <w:rPr>
          <w:w w:val="50"/>
          <w:position w:val="1"/>
          <w:sz w:val="15"/>
        </w:rPr>
        <w:t>:</w:t>
      </w:r>
      <w:r>
        <w:rPr>
          <w:position w:val="1"/>
          <w:sz w:val="15"/>
        </w:rPr>
        <w:t> </w:t>
      </w:r>
      <w:r>
        <w:rPr>
          <w:w w:val="103"/>
          <w:position w:val="1"/>
          <w:sz w:val="15"/>
        </w:rPr>
        <w:t>602</w:t>
      </w:r>
      <w:r>
        <w:rPr>
          <w:position w:val="1"/>
          <w:sz w:val="15"/>
        </w:rPr>
        <w:t> </w:t>
      </w:r>
      <w:r>
        <w:rPr>
          <w:w w:val="56"/>
          <w:position w:val="1"/>
          <w:sz w:val="15"/>
        </w:rPr>
        <w:t>－</w:t>
      </w:r>
      <w:r>
        <w:rPr>
          <w:position w:val="1"/>
          <w:sz w:val="15"/>
        </w:rPr>
        <w:t> </w:t>
      </w:r>
      <w:r>
        <w:rPr>
          <w:w w:val="103"/>
          <w:position w:val="1"/>
          <w:sz w:val="15"/>
        </w:rPr>
        <w:t>60</w:t>
      </w:r>
      <w:r>
        <w:rPr>
          <w:spacing w:val="9"/>
          <w:w w:val="103"/>
          <w:position w:val="1"/>
          <w:sz w:val="15"/>
        </w:rPr>
        <w:t>3</w:t>
      </w:r>
      <w:r>
        <w:rPr>
          <w:w w:val="25"/>
          <w:position w:val="1"/>
          <w:sz w:val="15"/>
        </w:rPr>
        <w:t>．</w:t>
      </w:r>
    </w:p>
    <w:p>
      <w:pPr>
        <w:spacing w:line="314" w:lineRule="auto" w:before="3"/>
        <w:ind w:left="584" w:right="202" w:hanging="445"/>
        <w:jc w:val="both"/>
        <w:rPr>
          <w:sz w:val="15"/>
        </w:rPr>
      </w:pPr>
      <w:r>
        <w:rPr>
          <w:spacing w:val="-21"/>
          <w:position w:val="1"/>
          <w:sz w:val="15"/>
        </w:rPr>
        <w:t>［2］ </w:t>
      </w:r>
      <w:r>
        <w:rPr>
          <w:spacing w:val="12"/>
          <w:sz w:val="15"/>
        </w:rPr>
        <w:t>史 浩</w:t>
      </w:r>
      <w:r>
        <w:rPr>
          <w:spacing w:val="-76"/>
          <w:position w:val="1"/>
          <w:sz w:val="15"/>
        </w:rPr>
        <w:t>，</w:t>
      </w:r>
      <w:r>
        <w:rPr>
          <w:spacing w:val="13"/>
          <w:sz w:val="15"/>
        </w:rPr>
        <w:t>彭 生</w:t>
      </w:r>
      <w:r>
        <w:rPr>
          <w:spacing w:val="6"/>
          <w:w w:val="65"/>
          <w:position w:val="1"/>
          <w:sz w:val="15"/>
        </w:rPr>
        <w:t>． </w:t>
      </w:r>
      <w:r>
        <w:rPr>
          <w:spacing w:val="9"/>
          <w:sz w:val="15"/>
        </w:rPr>
        <w:t>小剂量等比重不同阻滞平面腰麻用于肛肠手</w:t>
      </w:r>
      <w:r>
        <w:rPr>
          <w:spacing w:val="3"/>
          <w:w w:val="103"/>
          <w:sz w:val="15"/>
        </w:rPr>
        <w:t>术</w:t>
      </w:r>
      <w:r>
        <w:rPr>
          <w:spacing w:val="-2"/>
          <w:w w:val="103"/>
          <w:sz w:val="15"/>
        </w:rPr>
        <w:t>的临床效果比较</w:t>
      </w:r>
      <w:r>
        <w:rPr>
          <w:spacing w:val="-32"/>
          <w:w w:val="103"/>
          <w:position w:val="1"/>
          <w:sz w:val="15"/>
        </w:rPr>
        <w:t>［</w:t>
      </w:r>
      <w:r>
        <w:rPr>
          <w:spacing w:val="-28"/>
          <w:w w:val="80"/>
          <w:position w:val="1"/>
          <w:sz w:val="15"/>
        </w:rPr>
        <w:t>J</w:t>
      </w:r>
      <w:r>
        <w:rPr>
          <w:spacing w:val="-32"/>
          <w:w w:val="103"/>
          <w:position w:val="1"/>
          <w:sz w:val="15"/>
        </w:rPr>
        <w:t>］</w:t>
      </w:r>
      <w:r>
        <w:rPr>
          <w:w w:val="25"/>
          <w:position w:val="1"/>
          <w:sz w:val="15"/>
        </w:rPr>
        <w:t>．</w:t>
      </w:r>
      <w:r>
        <w:rPr>
          <w:position w:val="1"/>
          <w:sz w:val="15"/>
        </w:rPr>
        <w:t> </w:t>
      </w:r>
      <w:r>
        <w:rPr>
          <w:spacing w:val="5"/>
          <w:w w:val="103"/>
          <w:sz w:val="15"/>
        </w:rPr>
        <w:t>实用临床医学杂志</w:t>
      </w:r>
      <w:r>
        <w:rPr>
          <w:spacing w:val="-78"/>
          <w:w w:val="103"/>
          <w:position w:val="1"/>
          <w:sz w:val="15"/>
        </w:rPr>
        <w:t>，</w:t>
      </w:r>
      <w:r>
        <w:rPr>
          <w:w w:val="103"/>
          <w:position w:val="1"/>
          <w:sz w:val="15"/>
        </w:rPr>
        <w:t>201</w:t>
      </w:r>
      <w:r>
        <w:rPr>
          <w:spacing w:val="9"/>
          <w:w w:val="103"/>
          <w:position w:val="1"/>
          <w:sz w:val="15"/>
        </w:rPr>
        <w:t>9</w:t>
      </w:r>
      <w:r>
        <w:rPr>
          <w:spacing w:val="-78"/>
          <w:w w:val="103"/>
          <w:position w:val="1"/>
          <w:sz w:val="15"/>
        </w:rPr>
        <w:t>，</w:t>
      </w:r>
      <w:r>
        <w:rPr>
          <w:w w:val="103"/>
          <w:position w:val="1"/>
          <w:sz w:val="15"/>
        </w:rPr>
        <w:t>23</w:t>
      </w:r>
      <w:r>
        <w:rPr>
          <w:spacing w:val="-58"/>
          <w:position w:val="1"/>
          <w:sz w:val="15"/>
        </w:rPr>
        <w:t> </w:t>
      </w:r>
      <w:r>
        <w:rPr>
          <w:w w:val="56"/>
          <w:position w:val="1"/>
          <w:sz w:val="15"/>
        </w:rPr>
        <w:t>(</w:t>
      </w:r>
      <w:r>
        <w:rPr>
          <w:position w:val="1"/>
          <w:sz w:val="15"/>
        </w:rPr>
        <w:t> </w:t>
      </w:r>
      <w:r>
        <w:rPr>
          <w:w w:val="103"/>
          <w:position w:val="1"/>
          <w:sz w:val="15"/>
        </w:rPr>
        <w:t>24</w:t>
      </w:r>
      <w:r>
        <w:rPr>
          <w:spacing w:val="-60"/>
          <w:position w:val="1"/>
          <w:sz w:val="15"/>
        </w:rPr>
        <w:t> </w:t>
      </w:r>
      <w:r>
        <w:rPr>
          <w:w w:val="56"/>
          <w:position w:val="1"/>
          <w:sz w:val="15"/>
        </w:rPr>
        <w:t>)</w:t>
      </w:r>
      <w:r>
        <w:rPr>
          <w:position w:val="1"/>
          <w:sz w:val="15"/>
        </w:rPr>
        <w:t> </w:t>
      </w:r>
      <w:r>
        <w:rPr>
          <w:w w:val="50"/>
          <w:position w:val="1"/>
          <w:sz w:val="15"/>
        </w:rPr>
        <w:t>:</w:t>
      </w:r>
      <w:r>
        <w:rPr>
          <w:position w:val="1"/>
          <w:sz w:val="15"/>
        </w:rPr>
        <w:t> </w:t>
      </w:r>
      <w:r>
        <w:rPr>
          <w:w w:val="103"/>
          <w:position w:val="1"/>
          <w:sz w:val="15"/>
        </w:rPr>
        <w:t>92</w:t>
      </w:r>
      <w:r>
        <w:rPr>
          <w:position w:val="1"/>
          <w:sz w:val="15"/>
        </w:rPr>
        <w:t> </w:t>
      </w:r>
      <w:r>
        <w:rPr>
          <w:w w:val="56"/>
          <w:position w:val="1"/>
          <w:sz w:val="15"/>
        </w:rPr>
        <w:t>－ </w:t>
      </w:r>
      <w:r>
        <w:rPr>
          <w:w w:val="103"/>
          <w:sz w:val="15"/>
        </w:rPr>
        <w:t>9</w:t>
      </w:r>
      <w:r>
        <w:rPr>
          <w:spacing w:val="9"/>
          <w:w w:val="103"/>
          <w:sz w:val="15"/>
        </w:rPr>
        <w:t>4</w:t>
      </w:r>
      <w:r>
        <w:rPr>
          <w:w w:val="25"/>
          <w:sz w:val="15"/>
        </w:rPr>
        <w:t>．</w:t>
      </w:r>
    </w:p>
    <w:p>
      <w:pPr>
        <w:spacing w:line="314" w:lineRule="auto" w:before="6"/>
        <w:ind w:left="584" w:right="129" w:hanging="445"/>
        <w:jc w:val="left"/>
        <w:rPr>
          <w:sz w:val="15"/>
        </w:rPr>
      </w:pPr>
      <w:r>
        <w:rPr>
          <w:spacing w:val="-41"/>
          <w:w w:val="103"/>
          <w:position w:val="1"/>
          <w:sz w:val="15"/>
        </w:rPr>
        <w:t>［</w:t>
      </w:r>
      <w:r>
        <w:rPr>
          <w:spacing w:val="-20"/>
          <w:w w:val="103"/>
          <w:position w:val="1"/>
          <w:sz w:val="15"/>
        </w:rPr>
        <w:t>3</w:t>
      </w:r>
      <w:r>
        <w:rPr>
          <w:w w:val="103"/>
          <w:position w:val="1"/>
          <w:sz w:val="15"/>
        </w:rPr>
        <w:t>］</w:t>
      </w:r>
      <w:r>
        <w:rPr>
          <w:spacing w:val="-11"/>
          <w:position w:val="1"/>
          <w:sz w:val="15"/>
        </w:rPr>
        <w:t>  </w:t>
      </w:r>
      <w:r>
        <w:rPr>
          <w:spacing w:val="-3"/>
          <w:w w:val="137"/>
          <w:position w:val="1"/>
          <w:sz w:val="15"/>
        </w:rPr>
        <w:t>RONA</w:t>
      </w:r>
      <w:r>
        <w:rPr>
          <w:spacing w:val="-3"/>
          <w:w w:val="114"/>
          <w:position w:val="1"/>
          <w:sz w:val="15"/>
        </w:rPr>
        <w:t>L</w:t>
      </w:r>
      <w:r>
        <w:rPr>
          <w:w w:val="137"/>
          <w:position w:val="1"/>
          <w:sz w:val="15"/>
        </w:rPr>
        <w:t>D</w:t>
      </w:r>
      <w:r>
        <w:rPr>
          <w:spacing w:val="-22"/>
          <w:position w:val="1"/>
          <w:sz w:val="15"/>
        </w:rPr>
        <w:t> </w:t>
      </w:r>
      <w:r>
        <w:rPr>
          <w:spacing w:val="1"/>
          <w:w w:val="137"/>
          <w:position w:val="1"/>
          <w:sz w:val="15"/>
        </w:rPr>
        <w:t>D</w:t>
      </w:r>
      <w:r>
        <w:rPr>
          <w:w w:val="25"/>
          <w:position w:val="1"/>
          <w:sz w:val="15"/>
        </w:rPr>
        <w:t>．</w:t>
      </w:r>
      <w:r>
        <w:rPr>
          <w:spacing w:val="-39"/>
          <w:position w:val="1"/>
          <w:sz w:val="15"/>
        </w:rPr>
        <w:t> </w:t>
      </w:r>
      <w:r>
        <w:rPr>
          <w:spacing w:val="-3"/>
          <w:w w:val="160"/>
          <w:position w:val="1"/>
          <w:sz w:val="15"/>
        </w:rPr>
        <w:t>M</w:t>
      </w:r>
      <w:r>
        <w:rPr>
          <w:spacing w:val="-2"/>
          <w:w w:val="68"/>
          <w:position w:val="1"/>
          <w:sz w:val="15"/>
        </w:rPr>
        <w:t>I</w:t>
      </w:r>
      <w:r>
        <w:rPr>
          <w:spacing w:val="-3"/>
          <w:w w:val="114"/>
          <w:position w:val="1"/>
          <w:sz w:val="15"/>
        </w:rPr>
        <w:t>LL</w:t>
      </w:r>
      <w:r>
        <w:rPr>
          <w:spacing w:val="-2"/>
          <w:w w:val="126"/>
          <w:position w:val="1"/>
          <w:sz w:val="15"/>
        </w:rPr>
        <w:t>E</w:t>
      </w:r>
      <w:r>
        <w:rPr>
          <w:spacing w:val="1"/>
          <w:w w:val="137"/>
          <w:position w:val="1"/>
          <w:sz w:val="15"/>
        </w:rPr>
        <w:t>R</w:t>
      </w:r>
      <w:r>
        <w:rPr>
          <w:w w:val="25"/>
          <w:position w:val="1"/>
          <w:sz w:val="15"/>
        </w:rPr>
        <w:t>．</w:t>
      </w:r>
      <w:r>
        <w:rPr>
          <w:spacing w:val="14"/>
          <w:position w:val="1"/>
          <w:sz w:val="15"/>
        </w:rPr>
        <w:t> </w:t>
      </w:r>
      <w:r>
        <w:rPr>
          <w:spacing w:val="-6"/>
          <w:w w:val="103"/>
          <w:sz w:val="15"/>
        </w:rPr>
        <w:t>米勒麻醉学</w:t>
      </w:r>
      <w:r>
        <w:rPr>
          <w:spacing w:val="-33"/>
          <w:w w:val="103"/>
          <w:position w:val="1"/>
          <w:sz w:val="15"/>
        </w:rPr>
        <w:t>［</w:t>
      </w:r>
      <w:r>
        <w:rPr>
          <w:spacing w:val="-26"/>
          <w:w w:val="160"/>
          <w:position w:val="1"/>
          <w:sz w:val="15"/>
        </w:rPr>
        <w:t>M</w:t>
      </w:r>
      <w:r>
        <w:rPr>
          <w:spacing w:val="-35"/>
          <w:w w:val="103"/>
          <w:position w:val="1"/>
          <w:sz w:val="15"/>
        </w:rPr>
        <w:t>］</w:t>
      </w:r>
      <w:r>
        <w:rPr>
          <w:w w:val="25"/>
          <w:position w:val="1"/>
          <w:sz w:val="15"/>
        </w:rPr>
        <w:t>．</w:t>
      </w:r>
      <w:r>
        <w:rPr>
          <w:spacing w:val="-35"/>
          <w:position w:val="1"/>
          <w:sz w:val="15"/>
        </w:rPr>
        <w:t> </w:t>
      </w:r>
      <w:r>
        <w:rPr>
          <w:spacing w:val="2"/>
          <w:w w:val="103"/>
          <w:sz w:val="15"/>
        </w:rPr>
        <w:t>邓小明</w:t>
      </w:r>
      <w:r>
        <w:rPr>
          <w:spacing w:val="-76"/>
          <w:w w:val="103"/>
          <w:position w:val="1"/>
          <w:sz w:val="15"/>
        </w:rPr>
        <w:t>，</w:t>
      </w:r>
      <w:r>
        <w:rPr>
          <w:spacing w:val="3"/>
          <w:w w:val="103"/>
          <w:sz w:val="15"/>
        </w:rPr>
        <w:t>曾因明</w:t>
      </w:r>
      <w:r>
        <w:rPr>
          <w:spacing w:val="-74"/>
          <w:w w:val="103"/>
          <w:position w:val="1"/>
          <w:sz w:val="15"/>
        </w:rPr>
        <w:t>，</w:t>
      </w:r>
      <w:r>
        <w:rPr>
          <w:spacing w:val="3"/>
          <w:w w:val="103"/>
          <w:sz w:val="15"/>
        </w:rPr>
        <w:t>黄宇光</w:t>
      </w:r>
      <w:r>
        <w:rPr>
          <w:w w:val="103"/>
          <w:position w:val="1"/>
          <w:sz w:val="15"/>
        </w:rPr>
        <w:t>，</w:t>
      </w:r>
      <w:r>
        <w:rPr>
          <w:w w:val="103"/>
          <w:sz w:val="15"/>
        </w:rPr>
        <w:t>等</w:t>
      </w:r>
      <w:r>
        <w:rPr>
          <w:w w:val="25"/>
          <w:position w:val="1"/>
          <w:sz w:val="15"/>
        </w:rPr>
        <w:t>．</w:t>
      </w:r>
      <w:r>
        <w:rPr>
          <w:spacing w:val="-39"/>
          <w:position w:val="1"/>
          <w:sz w:val="15"/>
        </w:rPr>
        <w:t> </w:t>
      </w:r>
      <w:r>
        <w:rPr>
          <w:spacing w:val="2"/>
          <w:w w:val="103"/>
          <w:sz w:val="15"/>
        </w:rPr>
        <w:t>北京</w:t>
      </w:r>
      <w:r>
        <w:rPr>
          <w:w w:val="50"/>
          <w:position w:val="1"/>
          <w:sz w:val="15"/>
        </w:rPr>
        <w:t>:</w:t>
      </w:r>
      <w:r>
        <w:rPr>
          <w:spacing w:val="-22"/>
          <w:position w:val="1"/>
          <w:sz w:val="15"/>
        </w:rPr>
        <w:t> </w:t>
      </w:r>
      <w:r>
        <w:rPr>
          <w:spacing w:val="13"/>
          <w:w w:val="103"/>
          <w:sz w:val="15"/>
        </w:rPr>
        <w:t>北京大学医学出版社</w:t>
      </w:r>
      <w:r>
        <w:rPr>
          <w:spacing w:val="-74"/>
          <w:w w:val="103"/>
          <w:position w:val="1"/>
          <w:sz w:val="15"/>
        </w:rPr>
        <w:t>，</w:t>
      </w:r>
      <w:r>
        <w:rPr>
          <w:spacing w:val="-4"/>
          <w:w w:val="103"/>
          <w:position w:val="1"/>
          <w:sz w:val="15"/>
        </w:rPr>
        <w:t>201</w:t>
      </w:r>
      <w:r>
        <w:rPr>
          <w:spacing w:val="5"/>
          <w:w w:val="103"/>
          <w:position w:val="1"/>
          <w:sz w:val="15"/>
        </w:rPr>
        <w:t>7</w:t>
      </w:r>
      <w:r>
        <w:rPr>
          <w:w w:val="25"/>
          <w:position w:val="1"/>
          <w:sz w:val="15"/>
        </w:rPr>
        <w:t>．</w:t>
      </w:r>
      <w:r>
        <w:rPr>
          <w:spacing w:val="-33"/>
          <w:position w:val="1"/>
          <w:sz w:val="15"/>
        </w:rPr>
        <w:t> </w:t>
      </w:r>
      <w:r>
        <w:rPr>
          <w:w w:val="103"/>
          <w:position w:val="1"/>
          <w:sz w:val="15"/>
        </w:rPr>
        <w:t>9</w:t>
      </w:r>
      <w:r>
        <w:rPr>
          <w:spacing w:val="-54"/>
          <w:position w:val="1"/>
          <w:sz w:val="15"/>
        </w:rPr>
        <w:t> </w:t>
      </w:r>
      <w:r>
        <w:rPr>
          <w:w w:val="56"/>
          <w:position w:val="1"/>
          <w:sz w:val="15"/>
        </w:rPr>
        <w:t>(</w:t>
      </w:r>
      <w:r>
        <w:rPr>
          <w:spacing w:val="-29"/>
          <w:position w:val="1"/>
          <w:sz w:val="15"/>
        </w:rPr>
        <w:t> </w:t>
      </w:r>
      <w:r>
        <w:rPr>
          <w:spacing w:val="-4"/>
          <w:w w:val="103"/>
          <w:position w:val="1"/>
          <w:sz w:val="15"/>
        </w:rPr>
        <w:t>201</w:t>
      </w:r>
      <w:r>
        <w:rPr>
          <w:spacing w:val="5"/>
          <w:w w:val="103"/>
          <w:position w:val="1"/>
          <w:sz w:val="15"/>
        </w:rPr>
        <w:t>9</w:t>
      </w:r>
      <w:r>
        <w:rPr>
          <w:w w:val="25"/>
          <w:position w:val="1"/>
          <w:sz w:val="15"/>
        </w:rPr>
        <w:t>．</w:t>
      </w:r>
      <w:r>
        <w:rPr>
          <w:spacing w:val="-33"/>
          <w:position w:val="1"/>
          <w:sz w:val="15"/>
        </w:rPr>
        <w:t> </w:t>
      </w:r>
      <w:r>
        <w:rPr>
          <w:w w:val="103"/>
          <w:position w:val="1"/>
          <w:sz w:val="15"/>
        </w:rPr>
        <w:t>8</w:t>
      </w:r>
      <w:r>
        <w:rPr>
          <w:spacing w:val="-15"/>
          <w:position w:val="1"/>
          <w:sz w:val="15"/>
        </w:rPr>
        <w:t> </w:t>
      </w:r>
      <w:r>
        <w:rPr>
          <w:spacing w:val="11"/>
          <w:w w:val="103"/>
          <w:sz w:val="15"/>
        </w:rPr>
        <w:t>重印</w:t>
      </w:r>
      <w:r>
        <w:rPr>
          <w:w w:val="56"/>
          <w:position w:val="1"/>
          <w:sz w:val="15"/>
        </w:rPr>
        <w:t>)</w:t>
      </w:r>
      <w:r>
        <w:rPr>
          <w:spacing w:val="-27"/>
          <w:position w:val="1"/>
          <w:sz w:val="15"/>
        </w:rPr>
        <w:t> </w:t>
      </w:r>
      <w:r>
        <w:rPr>
          <w:w w:val="50"/>
          <w:position w:val="1"/>
          <w:sz w:val="15"/>
        </w:rPr>
        <w:t>:</w:t>
      </w:r>
      <w:r>
        <w:rPr>
          <w:spacing w:val="-32"/>
          <w:position w:val="1"/>
          <w:sz w:val="15"/>
        </w:rPr>
        <w:t> </w:t>
      </w:r>
      <w:r>
        <w:rPr>
          <w:spacing w:val="-4"/>
          <w:w w:val="103"/>
          <w:position w:val="1"/>
          <w:sz w:val="15"/>
        </w:rPr>
        <w:t>152</w:t>
      </w:r>
      <w:r>
        <w:rPr>
          <w:w w:val="103"/>
          <w:position w:val="1"/>
          <w:sz w:val="15"/>
        </w:rPr>
        <w:t>0</w:t>
      </w:r>
      <w:r>
        <w:rPr>
          <w:spacing w:val="-13"/>
          <w:position w:val="1"/>
          <w:sz w:val="15"/>
        </w:rPr>
        <w:t> </w:t>
      </w:r>
      <w:r>
        <w:rPr>
          <w:w w:val="56"/>
          <w:position w:val="1"/>
          <w:sz w:val="15"/>
        </w:rPr>
        <w:t>－ </w:t>
      </w:r>
      <w:r>
        <w:rPr>
          <w:spacing w:val="-4"/>
          <w:w w:val="103"/>
          <w:sz w:val="15"/>
        </w:rPr>
        <w:t>153</w:t>
      </w:r>
      <w:r>
        <w:rPr>
          <w:spacing w:val="5"/>
          <w:w w:val="103"/>
          <w:sz w:val="15"/>
        </w:rPr>
        <w:t>1</w:t>
      </w:r>
      <w:r>
        <w:rPr>
          <w:w w:val="25"/>
          <w:sz w:val="15"/>
        </w:rPr>
        <w:t>．</w:t>
      </w:r>
    </w:p>
    <w:p>
      <w:pPr>
        <w:spacing w:before="1"/>
        <w:ind w:left="0" w:right="264" w:firstLine="0"/>
        <w:jc w:val="right"/>
        <w:rPr>
          <w:sz w:val="18"/>
        </w:rPr>
      </w:pPr>
      <w:r>
        <w:rPr>
          <w:spacing w:val="-27"/>
          <w:position w:val="1"/>
          <w:sz w:val="18"/>
        </w:rPr>
        <w:t>( </w:t>
      </w:r>
      <w:r>
        <w:rPr>
          <w:spacing w:val="-14"/>
          <w:sz w:val="18"/>
        </w:rPr>
        <w:t>下转第 </w:t>
      </w:r>
      <w:r>
        <w:rPr>
          <w:position w:val="1"/>
          <w:sz w:val="18"/>
        </w:rPr>
        <w:t>321</w:t>
      </w:r>
      <w:r>
        <w:rPr>
          <w:spacing w:val="-52"/>
          <w:position w:val="1"/>
          <w:sz w:val="18"/>
        </w:rPr>
        <w:t> </w:t>
      </w:r>
      <w:r>
        <w:rPr>
          <w:spacing w:val="3"/>
          <w:sz w:val="18"/>
        </w:rPr>
        <w:t>页</w:t>
      </w:r>
      <w:r>
        <w:rPr>
          <w:position w:val="1"/>
          <w:sz w:val="18"/>
        </w:rPr>
        <w:t>)</w:t>
      </w:r>
    </w:p>
    <w:p>
      <w:pPr>
        <w:spacing w:after="0"/>
        <w:jc w:val="right"/>
        <w:rPr>
          <w:sz w:val="18"/>
        </w:rPr>
        <w:sectPr>
          <w:type w:val="continuous"/>
          <w:pgSz w:w="11910" w:h="16840"/>
          <w:pgMar w:top="620" w:bottom="540" w:left="840" w:right="780"/>
          <w:cols w:num="2" w:equalWidth="0">
            <w:col w:w="5034" w:space="120"/>
            <w:col w:w="5136"/>
          </w:cols>
        </w:sectPr>
      </w:pPr>
    </w:p>
    <w:p>
      <w:pPr>
        <w:spacing w:before="57"/>
        <w:ind w:left="151" w:right="0" w:firstLine="0"/>
        <w:jc w:val="left"/>
        <w:rPr>
          <w:sz w:val="15"/>
        </w:rPr>
      </w:pPr>
      <w:r>
        <w:rPr>
          <w:spacing w:val="2"/>
          <w:w w:val="103"/>
          <w:sz w:val="15"/>
        </w:rPr>
        <w:t>现代医院</w:t>
      </w:r>
      <w:r>
        <w:rPr>
          <w:spacing w:val="-42"/>
          <w:sz w:val="15"/>
        </w:rPr>
        <w:t> </w:t>
      </w:r>
      <w:r>
        <w:rPr>
          <w:w w:val="103"/>
          <w:position w:val="1"/>
          <w:sz w:val="15"/>
        </w:rPr>
        <w:t>2022</w:t>
      </w:r>
      <w:r>
        <w:rPr>
          <w:spacing w:val="-27"/>
          <w:position w:val="1"/>
          <w:sz w:val="15"/>
        </w:rPr>
        <w:t> </w:t>
      </w:r>
      <w:r>
        <w:rPr>
          <w:w w:val="103"/>
          <w:sz w:val="15"/>
        </w:rPr>
        <w:t>年</w:t>
      </w:r>
      <w:r>
        <w:rPr>
          <w:spacing w:val="-42"/>
          <w:sz w:val="15"/>
        </w:rPr>
        <w:t> </w:t>
      </w:r>
      <w:r>
        <w:rPr>
          <w:w w:val="103"/>
          <w:position w:val="1"/>
          <w:sz w:val="15"/>
        </w:rPr>
        <w:t>2</w:t>
      </w:r>
      <w:r>
        <w:rPr>
          <w:spacing w:val="-27"/>
          <w:position w:val="1"/>
          <w:sz w:val="15"/>
        </w:rPr>
        <w:t> </w:t>
      </w:r>
      <w:r>
        <w:rPr>
          <w:spacing w:val="1"/>
          <w:w w:val="103"/>
          <w:sz w:val="15"/>
        </w:rPr>
        <w:t>月第</w:t>
      </w:r>
      <w:r>
        <w:rPr>
          <w:spacing w:val="-42"/>
          <w:sz w:val="15"/>
        </w:rPr>
        <w:t> </w:t>
      </w:r>
      <w:r>
        <w:rPr>
          <w:w w:val="103"/>
          <w:position w:val="1"/>
          <w:sz w:val="15"/>
        </w:rPr>
        <w:t>22</w:t>
      </w:r>
      <w:r>
        <w:rPr>
          <w:spacing w:val="-27"/>
          <w:position w:val="1"/>
          <w:sz w:val="15"/>
        </w:rPr>
        <w:t> </w:t>
      </w:r>
      <w:r>
        <w:rPr>
          <w:spacing w:val="1"/>
          <w:w w:val="103"/>
          <w:sz w:val="15"/>
        </w:rPr>
        <w:t>卷第</w:t>
      </w:r>
      <w:r>
        <w:rPr>
          <w:spacing w:val="-42"/>
          <w:sz w:val="15"/>
        </w:rPr>
        <w:t> </w:t>
      </w:r>
      <w:r>
        <w:rPr>
          <w:w w:val="103"/>
          <w:position w:val="1"/>
          <w:sz w:val="15"/>
        </w:rPr>
        <w:t>2</w:t>
      </w:r>
      <w:r>
        <w:rPr>
          <w:spacing w:val="-27"/>
          <w:position w:val="1"/>
          <w:sz w:val="15"/>
        </w:rPr>
        <w:t> </w:t>
      </w:r>
      <w:r>
        <w:rPr>
          <w:w w:val="103"/>
          <w:sz w:val="15"/>
        </w:rPr>
        <w:t>期</w:t>
      </w:r>
      <w:r>
        <w:rPr>
          <w:spacing w:val="6"/>
          <w:sz w:val="15"/>
        </w:rPr>
        <w:t>  </w:t>
      </w:r>
      <w:r>
        <w:rPr>
          <w:spacing w:val="-1"/>
          <w:w w:val="160"/>
          <w:position w:val="1"/>
          <w:sz w:val="15"/>
        </w:rPr>
        <w:t>M</w:t>
      </w:r>
      <w:r>
        <w:rPr>
          <w:spacing w:val="-1"/>
          <w:w w:val="91"/>
          <w:position w:val="1"/>
          <w:sz w:val="15"/>
        </w:rPr>
        <w:t>o</w:t>
      </w:r>
      <w:r>
        <w:rPr>
          <w:w w:val="103"/>
          <w:position w:val="1"/>
          <w:sz w:val="15"/>
        </w:rPr>
        <w:t>d</w:t>
      </w:r>
      <w:r>
        <w:rPr>
          <w:spacing w:val="-1"/>
          <w:w w:val="91"/>
          <w:position w:val="1"/>
          <w:sz w:val="15"/>
        </w:rPr>
        <w:t>e</w:t>
      </w:r>
      <w:r>
        <w:rPr>
          <w:spacing w:val="-2"/>
          <w:w w:val="68"/>
          <w:position w:val="1"/>
          <w:sz w:val="15"/>
        </w:rPr>
        <w:t>r</w:t>
      </w:r>
      <w:r>
        <w:rPr>
          <w:w w:val="103"/>
          <w:position w:val="1"/>
          <w:sz w:val="15"/>
        </w:rPr>
        <w:t>n</w:t>
      </w:r>
      <w:r>
        <w:rPr>
          <w:spacing w:val="-19"/>
          <w:position w:val="1"/>
          <w:sz w:val="15"/>
        </w:rPr>
        <w:t> </w:t>
      </w:r>
      <w:r>
        <w:rPr>
          <w:spacing w:val="-2"/>
          <w:w w:val="149"/>
          <w:position w:val="1"/>
          <w:sz w:val="15"/>
        </w:rPr>
        <w:t>H</w:t>
      </w:r>
      <w:r>
        <w:rPr>
          <w:spacing w:val="-1"/>
          <w:w w:val="91"/>
          <w:position w:val="1"/>
          <w:sz w:val="15"/>
        </w:rPr>
        <w:t>o</w:t>
      </w:r>
      <w:r>
        <w:rPr>
          <w:spacing w:val="-3"/>
          <w:w w:val="80"/>
          <w:position w:val="1"/>
          <w:sz w:val="15"/>
        </w:rPr>
        <w:t>s</w:t>
      </w:r>
      <w:r>
        <w:rPr>
          <w:w w:val="103"/>
          <w:position w:val="1"/>
          <w:sz w:val="15"/>
        </w:rPr>
        <w:t>p</w:t>
      </w:r>
      <w:r>
        <w:rPr>
          <w:spacing w:val="-1"/>
          <w:w w:val="57"/>
          <w:position w:val="1"/>
          <w:sz w:val="15"/>
        </w:rPr>
        <w:t>it</w:t>
      </w:r>
      <w:r>
        <w:rPr>
          <w:spacing w:val="-1"/>
          <w:w w:val="91"/>
          <w:position w:val="1"/>
          <w:sz w:val="15"/>
        </w:rPr>
        <w:t>a</w:t>
      </w:r>
      <w:r>
        <w:rPr>
          <w:spacing w:val="-1"/>
          <w:w w:val="57"/>
          <w:position w:val="1"/>
          <w:sz w:val="15"/>
        </w:rPr>
        <w:t>l</w:t>
      </w:r>
      <w:r>
        <w:rPr>
          <w:w w:val="80"/>
          <w:position w:val="1"/>
          <w:sz w:val="15"/>
        </w:rPr>
        <w:t>s</w:t>
      </w:r>
      <w:r>
        <w:rPr>
          <w:spacing w:val="-21"/>
          <w:position w:val="1"/>
          <w:sz w:val="15"/>
        </w:rPr>
        <w:t> </w:t>
      </w:r>
      <w:r>
        <w:rPr>
          <w:spacing w:val="-1"/>
          <w:w w:val="114"/>
          <w:position w:val="1"/>
          <w:sz w:val="15"/>
        </w:rPr>
        <w:t>F</w:t>
      </w:r>
      <w:r>
        <w:rPr>
          <w:spacing w:val="-1"/>
          <w:w w:val="91"/>
          <w:position w:val="1"/>
          <w:sz w:val="15"/>
        </w:rPr>
        <w:t>e</w:t>
      </w:r>
      <w:r>
        <w:rPr>
          <w:w w:val="103"/>
          <w:position w:val="1"/>
          <w:sz w:val="15"/>
        </w:rPr>
        <w:t>b</w:t>
      </w:r>
      <w:r>
        <w:rPr>
          <w:spacing w:val="-29"/>
          <w:position w:val="1"/>
          <w:sz w:val="15"/>
        </w:rPr>
        <w:t> </w:t>
      </w:r>
      <w:r>
        <w:rPr>
          <w:w w:val="103"/>
          <w:position w:val="1"/>
          <w:sz w:val="15"/>
        </w:rPr>
        <w:t>2022</w:t>
      </w:r>
      <w:r>
        <w:rPr>
          <w:spacing w:val="-13"/>
          <w:position w:val="1"/>
          <w:sz w:val="15"/>
        </w:rPr>
        <w:t> </w:t>
      </w:r>
      <w:r>
        <w:rPr>
          <w:spacing w:val="-1"/>
          <w:w w:val="137"/>
          <w:position w:val="1"/>
          <w:sz w:val="15"/>
        </w:rPr>
        <w:t>V</w:t>
      </w:r>
      <w:r>
        <w:rPr>
          <w:spacing w:val="-1"/>
          <w:w w:val="91"/>
          <w:position w:val="1"/>
          <w:sz w:val="15"/>
        </w:rPr>
        <w:t>o</w:t>
      </w:r>
      <w:r>
        <w:rPr>
          <w:w w:val="57"/>
          <w:position w:val="1"/>
          <w:sz w:val="15"/>
        </w:rPr>
        <w:t>l</w:t>
      </w:r>
      <w:r>
        <w:rPr>
          <w:spacing w:val="-29"/>
          <w:position w:val="1"/>
          <w:sz w:val="15"/>
        </w:rPr>
        <w:t> </w:t>
      </w:r>
      <w:r>
        <w:rPr>
          <w:w w:val="103"/>
          <w:position w:val="1"/>
          <w:sz w:val="15"/>
        </w:rPr>
        <w:t>22</w:t>
      </w:r>
      <w:r>
        <w:rPr>
          <w:spacing w:val="-13"/>
          <w:position w:val="1"/>
          <w:sz w:val="15"/>
        </w:rPr>
        <w:t> </w:t>
      </w:r>
      <w:r>
        <w:rPr>
          <w:spacing w:val="-1"/>
          <w:w w:val="137"/>
          <w:position w:val="1"/>
          <w:sz w:val="15"/>
        </w:rPr>
        <w:t>N</w:t>
      </w:r>
      <w:r>
        <w:rPr>
          <w:w w:val="91"/>
          <w:position w:val="1"/>
          <w:sz w:val="15"/>
        </w:rPr>
        <w:t>o</w:t>
      </w:r>
      <w:r>
        <w:rPr>
          <w:spacing w:val="-30"/>
          <w:position w:val="1"/>
          <w:sz w:val="15"/>
        </w:rPr>
        <w:t> </w:t>
      </w:r>
      <w:r>
        <w:rPr>
          <w:w w:val="103"/>
          <w:position w:val="1"/>
          <w:sz w:val="15"/>
        </w:rPr>
        <w:t>2</w:t>
      </w:r>
    </w:p>
    <w:p>
      <w:pPr>
        <w:pStyle w:val="BodyText"/>
        <w:spacing w:before="6"/>
        <w:rPr>
          <w:sz w:val="5"/>
        </w:rPr>
      </w:pPr>
    </w:p>
    <w:p>
      <w:pPr>
        <w:pStyle w:val="BodyText"/>
        <w:spacing w:line="20" w:lineRule="exact"/>
        <w:ind w:left="146" w:right="-44"/>
        <w:rPr>
          <w:sz w:val="2"/>
        </w:rPr>
      </w:pPr>
      <w:r>
        <w:rPr>
          <w:sz w:val="2"/>
        </w:rPr>
        <w:pict>
          <v:group style="width:262.9pt;height:.35pt;mso-position-horizontal-relative:char;mso-position-vertical-relative:line" coordorigin="0,0" coordsize="5258,7">
            <v:line style="position:absolute" from="0,3" to="5258,3" stroked="true" strokeweight=".327493pt" strokecolor="#000000">
              <v:stroke dashstyle="solid"/>
            </v:line>
          </v:group>
        </w:pict>
      </w:r>
      <w:r>
        <w:rPr>
          <w:sz w:val="2"/>
        </w:rPr>
      </w:r>
    </w:p>
    <w:p>
      <w:pPr>
        <w:spacing w:before="134"/>
        <w:ind w:left="151" w:right="0" w:firstLine="0"/>
        <w:jc w:val="left"/>
        <w:rPr>
          <w:rFonts w:ascii="Arial"/>
          <w:sz w:val="20"/>
        </w:rPr>
      </w:pPr>
      <w:r>
        <w:rPr/>
        <w:br w:type="column"/>
      </w:r>
      <w:r>
        <w:rPr>
          <w:rFonts w:ascii="Arial"/>
          <w:w w:val="105"/>
          <w:sz w:val="20"/>
        </w:rPr>
        <w:t>321</w:t>
      </w:r>
    </w:p>
    <w:p>
      <w:pPr>
        <w:spacing w:after="0"/>
        <w:jc w:val="left"/>
        <w:rPr>
          <w:rFonts w:ascii="Arial"/>
          <w:sz w:val="20"/>
        </w:rPr>
        <w:sectPr>
          <w:pgSz w:w="11910" w:h="16840"/>
          <w:pgMar w:header="0" w:footer="348" w:top="560" w:bottom="540" w:left="840" w:right="780"/>
          <w:cols w:num="2" w:equalWidth="0">
            <w:col w:w="5440" w:space="4060"/>
            <w:col w:w="790"/>
          </w:cols>
        </w:sectPr>
      </w:pPr>
    </w:p>
    <w:p>
      <w:pPr>
        <w:pStyle w:val="BodyText"/>
        <w:spacing w:before="3"/>
        <w:rPr>
          <w:rFonts w:ascii="Arial"/>
          <w:sz w:val="13"/>
        </w:rPr>
      </w:pPr>
    </w:p>
    <w:p>
      <w:pPr>
        <w:spacing w:after="0"/>
        <w:rPr>
          <w:rFonts w:ascii="Arial"/>
          <w:sz w:val="13"/>
        </w:rPr>
        <w:sectPr>
          <w:type w:val="continuous"/>
          <w:pgSz w:w="11910" w:h="16840"/>
          <w:pgMar w:top="620" w:bottom="540" w:left="840" w:right="780"/>
        </w:sectPr>
      </w:pPr>
    </w:p>
    <w:p>
      <w:pPr>
        <w:pStyle w:val="Heading5"/>
        <w:tabs>
          <w:tab w:pos="642" w:val="left" w:leader="none"/>
        </w:tabs>
        <w:spacing w:line="278" w:lineRule="auto" w:before="76"/>
        <w:ind w:right="136" w:hanging="12"/>
      </w:pPr>
      <w:r>
        <w:rPr>
          <w:spacing w:val="11"/>
          <w:w w:val="102"/>
          <w:position w:val="1"/>
        </w:rPr>
        <w:t>3</w:t>
      </w:r>
      <w:r>
        <w:rPr>
          <w:w w:val="25"/>
          <w:position w:val="1"/>
        </w:rPr>
        <w:t>．</w:t>
      </w:r>
      <w:r>
        <w:rPr>
          <w:spacing w:val="-59"/>
          <w:position w:val="1"/>
        </w:rPr>
        <w:t> </w:t>
      </w:r>
      <w:r>
        <w:rPr>
          <w:w w:val="102"/>
          <w:position w:val="1"/>
        </w:rPr>
        <w:t>4</w:t>
      </w:r>
      <w:r>
        <w:rPr>
          <w:position w:val="1"/>
        </w:rPr>
        <w:tab/>
      </w:r>
      <w:r>
        <w:rPr>
          <w:w w:val="136"/>
          <w:position w:val="1"/>
        </w:rPr>
        <w:t>O</w:t>
      </w:r>
      <w:r>
        <w:rPr>
          <w:spacing w:val="-42"/>
          <w:position w:val="1"/>
        </w:rPr>
        <w:t> </w:t>
      </w:r>
      <w:r>
        <w:rPr>
          <w:spacing w:val="5"/>
          <w:w w:val="102"/>
        </w:rPr>
        <w:t>型臂影像及导航系统应用中的常见问题及应对</w:t>
      </w:r>
      <w:r>
        <w:rPr>
          <w:spacing w:val="2"/>
        </w:rPr>
        <w:t>策略</w:t>
      </w:r>
    </w:p>
    <w:p>
      <w:pPr>
        <w:spacing w:line="268" w:lineRule="auto" w:before="0"/>
        <w:ind w:left="151" w:right="38" w:firstLine="399"/>
        <w:jc w:val="left"/>
        <w:rPr>
          <w:sz w:val="19"/>
        </w:rPr>
      </w:pPr>
      <w:r>
        <w:rPr>
          <w:w w:val="105"/>
          <w:position w:val="1"/>
          <w:sz w:val="19"/>
        </w:rPr>
        <w:t>O</w:t>
      </w:r>
      <w:r>
        <w:rPr>
          <w:spacing w:val="-4"/>
          <w:w w:val="105"/>
          <w:position w:val="1"/>
          <w:sz w:val="19"/>
        </w:rPr>
        <w:t> </w:t>
      </w:r>
      <w:r>
        <w:rPr>
          <w:spacing w:val="5"/>
          <w:sz w:val="19"/>
        </w:rPr>
        <w:t>型臂影像及导航系统属于大型医疗设备</w:t>
      </w:r>
      <w:r>
        <w:rPr>
          <w:spacing w:val="-88"/>
          <w:position w:val="1"/>
          <w:sz w:val="19"/>
        </w:rPr>
        <w:t>，</w:t>
      </w:r>
      <w:r>
        <w:rPr>
          <w:spacing w:val="6"/>
          <w:sz w:val="19"/>
        </w:rPr>
        <w:t>对手术室</w:t>
      </w:r>
      <w:r>
        <w:rPr>
          <w:spacing w:val="9"/>
          <w:sz w:val="19"/>
        </w:rPr>
        <w:t>空间以及设备摆放要求较高</w:t>
      </w:r>
      <w:r>
        <w:rPr>
          <w:spacing w:val="9"/>
          <w:position w:val="1"/>
          <w:sz w:val="19"/>
        </w:rPr>
        <w:t>。</w:t>
      </w:r>
      <w:r>
        <w:rPr>
          <w:w w:val="105"/>
          <w:position w:val="1"/>
          <w:sz w:val="19"/>
        </w:rPr>
        <w:t>O</w:t>
      </w:r>
      <w:r>
        <w:rPr>
          <w:spacing w:val="10"/>
          <w:w w:val="105"/>
          <w:position w:val="1"/>
          <w:sz w:val="19"/>
        </w:rPr>
        <w:t> </w:t>
      </w:r>
      <w:r>
        <w:rPr>
          <w:spacing w:val="11"/>
          <w:sz w:val="19"/>
        </w:rPr>
        <w:t>型臂成像设备要方便进</w:t>
      </w:r>
      <w:r>
        <w:rPr>
          <w:spacing w:val="8"/>
          <w:sz w:val="19"/>
        </w:rPr>
        <w:t>出并避免对麻醉台以及护士操作台产生干扰</w:t>
      </w:r>
      <w:r>
        <w:rPr>
          <w:spacing w:val="-90"/>
          <w:position w:val="1"/>
          <w:sz w:val="19"/>
        </w:rPr>
        <w:t>，</w:t>
      </w:r>
      <w:r>
        <w:rPr>
          <w:spacing w:val="3"/>
          <w:sz w:val="19"/>
        </w:rPr>
        <w:t>同时 导航设备通常位于手术床的头端或尾端</w:t>
      </w:r>
      <w:r>
        <w:rPr>
          <w:spacing w:val="-92"/>
          <w:position w:val="1"/>
          <w:sz w:val="19"/>
        </w:rPr>
        <w:t>，</w:t>
      </w:r>
      <w:r>
        <w:rPr>
          <w:spacing w:val="5"/>
          <w:sz w:val="19"/>
        </w:rPr>
        <w:t>具体取决于参 考架</w:t>
      </w:r>
      <w:r>
        <w:rPr>
          <w:spacing w:val="6"/>
          <w:sz w:val="19"/>
        </w:rPr>
        <w:t>的放置位置</w:t>
      </w:r>
      <w:r>
        <w:rPr>
          <w:spacing w:val="-88"/>
          <w:position w:val="1"/>
          <w:sz w:val="19"/>
        </w:rPr>
        <w:t>，</w:t>
      </w:r>
      <w:r>
        <w:rPr>
          <w:spacing w:val="5"/>
          <w:sz w:val="19"/>
        </w:rPr>
        <w:t>通常参考架放置于光学导航设备与手 术操作工具之间</w:t>
      </w:r>
      <w:r>
        <w:rPr>
          <w:spacing w:val="-101"/>
          <w:position w:val="1"/>
          <w:sz w:val="19"/>
        </w:rPr>
        <w:t>，</w:t>
      </w:r>
      <w:r>
        <w:rPr>
          <w:spacing w:val="3"/>
          <w:sz w:val="19"/>
        </w:rPr>
        <w:t>并避免产生相互干扰</w:t>
      </w:r>
      <w:r>
        <w:rPr>
          <w:spacing w:val="-96"/>
          <w:position w:val="1"/>
          <w:sz w:val="19"/>
        </w:rPr>
        <w:t>，</w:t>
      </w:r>
      <w:r>
        <w:rPr>
          <w:spacing w:val="6"/>
          <w:sz w:val="19"/>
        </w:rPr>
        <w:t>必要时可将参考</w:t>
      </w:r>
      <w:r>
        <w:rPr>
          <w:w w:val="102"/>
          <w:sz w:val="19"/>
        </w:rPr>
        <w:t>架放置于</w:t>
      </w:r>
      <w:r>
        <w:rPr>
          <w:spacing w:val="-47"/>
          <w:sz w:val="19"/>
        </w:rPr>
        <w:t> </w:t>
      </w:r>
      <w:r>
        <w:rPr>
          <w:spacing w:val="-4"/>
          <w:w w:val="158"/>
          <w:position w:val="1"/>
          <w:sz w:val="19"/>
        </w:rPr>
        <w:t>M</w:t>
      </w:r>
      <w:r>
        <w:rPr>
          <w:spacing w:val="-3"/>
          <w:w w:val="90"/>
          <w:position w:val="1"/>
          <w:sz w:val="19"/>
        </w:rPr>
        <w:t>ay</w:t>
      </w:r>
      <w:r>
        <w:rPr>
          <w:w w:val="56"/>
          <w:position w:val="1"/>
          <w:sz w:val="19"/>
        </w:rPr>
        <w:t>fi</w:t>
      </w:r>
      <w:r>
        <w:rPr>
          <w:spacing w:val="-3"/>
          <w:w w:val="90"/>
          <w:position w:val="1"/>
          <w:sz w:val="19"/>
        </w:rPr>
        <w:t>e</w:t>
      </w:r>
      <w:r>
        <w:rPr>
          <w:w w:val="56"/>
          <w:position w:val="1"/>
          <w:sz w:val="19"/>
        </w:rPr>
        <w:t>l</w:t>
      </w:r>
      <w:r>
        <w:rPr>
          <w:w w:val="102"/>
          <w:position w:val="1"/>
          <w:sz w:val="19"/>
        </w:rPr>
        <w:t>d</w:t>
      </w:r>
      <w:r>
        <w:rPr>
          <w:spacing w:val="-43"/>
          <w:position w:val="1"/>
          <w:sz w:val="19"/>
        </w:rPr>
        <w:t> </w:t>
      </w:r>
      <w:r>
        <w:rPr>
          <w:w w:val="102"/>
          <w:sz w:val="19"/>
        </w:rPr>
        <w:t>头架或者固定于手术床上</w:t>
      </w:r>
      <w:r>
        <w:rPr>
          <w:spacing w:val="1"/>
          <w:w w:val="102"/>
          <w:position w:val="1"/>
          <w:sz w:val="19"/>
        </w:rPr>
        <w:t>。</w:t>
      </w:r>
      <w:r>
        <w:rPr>
          <w:spacing w:val="1"/>
          <w:w w:val="102"/>
          <w:sz w:val="19"/>
        </w:rPr>
        <w:t>此外</w:t>
      </w:r>
      <w:r>
        <w:rPr>
          <w:spacing w:val="-98"/>
          <w:w w:val="102"/>
          <w:position w:val="1"/>
          <w:sz w:val="19"/>
        </w:rPr>
        <w:t>，</w:t>
      </w:r>
      <w:r>
        <w:rPr>
          <w:w w:val="102"/>
          <w:sz w:val="19"/>
        </w:rPr>
        <w:t>图像注册过</w:t>
      </w:r>
      <w:r>
        <w:rPr>
          <w:spacing w:val="1"/>
          <w:w w:val="102"/>
          <w:sz w:val="19"/>
        </w:rPr>
        <w:t>程中应避免患者呼吸造成的参考架移动</w:t>
      </w:r>
      <w:r>
        <w:rPr>
          <w:spacing w:val="-105"/>
          <w:w w:val="102"/>
          <w:position w:val="1"/>
          <w:sz w:val="19"/>
        </w:rPr>
        <w:t>，</w:t>
      </w:r>
      <w:r>
        <w:rPr>
          <w:spacing w:val="5"/>
          <w:w w:val="102"/>
          <w:position w:val="1"/>
          <w:sz w:val="19"/>
        </w:rPr>
        <w:t>3</w:t>
      </w:r>
      <w:r>
        <w:rPr>
          <w:w w:val="136"/>
          <w:position w:val="1"/>
          <w:sz w:val="19"/>
        </w:rPr>
        <w:t>D</w:t>
      </w:r>
      <w:r>
        <w:rPr>
          <w:spacing w:val="-38"/>
          <w:position w:val="1"/>
          <w:sz w:val="19"/>
        </w:rPr>
        <w:t> </w:t>
      </w:r>
      <w:r>
        <w:rPr>
          <w:spacing w:val="3"/>
          <w:w w:val="102"/>
          <w:sz w:val="19"/>
        </w:rPr>
        <w:t>图像</w:t>
      </w:r>
      <w:r>
        <w:rPr>
          <w:sz w:val="19"/>
        </w:rPr>
        <w:t>采集过程中应通知麻醉医师暂停呼吸机</w:t>
      </w:r>
      <w:r>
        <w:rPr>
          <w:position w:val="1"/>
          <w:sz w:val="19"/>
        </w:rPr>
        <w:t>。</w:t>
      </w:r>
      <w:r>
        <w:rPr>
          <w:sz w:val="19"/>
        </w:rPr>
        <w:t>术中应将参考 架牢固</w:t>
      </w:r>
      <w:r>
        <w:rPr>
          <w:spacing w:val="4"/>
          <w:sz w:val="19"/>
        </w:rPr>
        <w:t>放置于骨性结构</w:t>
      </w:r>
      <w:r>
        <w:rPr>
          <w:spacing w:val="-92"/>
          <w:position w:val="1"/>
          <w:sz w:val="19"/>
        </w:rPr>
        <w:t>，</w:t>
      </w:r>
      <w:r>
        <w:rPr>
          <w:spacing w:val="6"/>
          <w:sz w:val="19"/>
        </w:rPr>
        <w:t>在图像注册前应该充分暴露切 口</w:t>
      </w:r>
      <w:r>
        <w:rPr>
          <w:spacing w:val="-101"/>
          <w:position w:val="1"/>
          <w:sz w:val="19"/>
        </w:rPr>
        <w:t>，</w:t>
      </w:r>
      <w:r>
        <w:rPr>
          <w:sz w:val="19"/>
        </w:rPr>
        <w:t>表面</w:t>
      </w:r>
      <w:r>
        <w:rPr>
          <w:spacing w:val="2"/>
          <w:sz w:val="19"/>
        </w:rPr>
        <w:t>切口张力变化可造成参考架的位置移动</w:t>
      </w:r>
      <w:r>
        <w:rPr>
          <w:spacing w:val="-13"/>
          <w:position w:val="10"/>
          <w:sz w:val="10"/>
        </w:rPr>
        <w:t>［12］</w:t>
      </w:r>
      <w:r>
        <w:rPr>
          <w:spacing w:val="3"/>
          <w:position w:val="1"/>
          <w:sz w:val="19"/>
        </w:rPr>
        <w:t>。</w:t>
      </w:r>
      <w:r>
        <w:rPr>
          <w:sz w:val="19"/>
        </w:rPr>
        <w:t>参 考架与操</w:t>
      </w:r>
      <w:r>
        <w:rPr>
          <w:spacing w:val="2"/>
          <w:sz w:val="19"/>
        </w:rPr>
        <w:t>作工具的距离对导航精度可能会产生影响</w:t>
      </w:r>
      <w:r>
        <w:rPr>
          <w:spacing w:val="-11"/>
          <w:position w:val="10"/>
          <w:sz w:val="10"/>
        </w:rPr>
        <w:t>［13］</w:t>
      </w:r>
      <w:r>
        <w:rPr>
          <w:spacing w:val="-11"/>
          <w:position w:val="1"/>
          <w:sz w:val="19"/>
        </w:rPr>
        <w:t>， </w:t>
      </w:r>
      <w:r>
        <w:rPr>
          <w:sz w:val="19"/>
        </w:rPr>
        <w:t>因此在长距离操作范围内最好行二次导航注册</w:t>
      </w:r>
      <w:r>
        <w:rPr>
          <w:position w:val="1"/>
          <w:sz w:val="19"/>
        </w:rPr>
        <w:t>。</w:t>
      </w:r>
    </w:p>
    <w:p>
      <w:pPr>
        <w:tabs>
          <w:tab w:pos="644" w:val="left" w:leader="none"/>
        </w:tabs>
        <w:spacing w:before="0"/>
        <w:ind w:left="140" w:right="0" w:firstLine="0"/>
        <w:jc w:val="left"/>
        <w:rPr>
          <w:sz w:val="19"/>
        </w:rPr>
      </w:pPr>
      <w:r>
        <w:rPr>
          <w:spacing w:val="11"/>
          <w:w w:val="102"/>
          <w:position w:val="1"/>
          <w:sz w:val="19"/>
        </w:rPr>
        <w:t>3</w:t>
      </w:r>
      <w:r>
        <w:rPr>
          <w:w w:val="25"/>
          <w:position w:val="1"/>
          <w:sz w:val="19"/>
        </w:rPr>
        <w:t>．</w:t>
      </w:r>
      <w:r>
        <w:rPr>
          <w:spacing w:val="-57"/>
          <w:position w:val="1"/>
          <w:sz w:val="19"/>
        </w:rPr>
        <w:t> </w:t>
      </w:r>
      <w:r>
        <w:rPr>
          <w:w w:val="102"/>
          <w:position w:val="1"/>
          <w:sz w:val="19"/>
        </w:rPr>
        <w:t>5</w:t>
      </w:r>
      <w:r>
        <w:rPr>
          <w:position w:val="1"/>
          <w:sz w:val="19"/>
        </w:rPr>
        <w:tab/>
      </w:r>
      <w:r>
        <w:rPr>
          <w:w w:val="136"/>
          <w:position w:val="1"/>
          <w:sz w:val="19"/>
        </w:rPr>
        <w:t>O</w:t>
      </w:r>
      <w:r>
        <w:rPr>
          <w:spacing w:val="-42"/>
          <w:position w:val="1"/>
          <w:sz w:val="19"/>
        </w:rPr>
        <w:t> </w:t>
      </w:r>
      <w:r>
        <w:rPr>
          <w:spacing w:val="5"/>
          <w:w w:val="102"/>
          <w:sz w:val="19"/>
        </w:rPr>
        <w:t>型臂影像及导航系统的意义</w:t>
      </w:r>
    </w:p>
    <w:p>
      <w:pPr>
        <w:spacing w:line="268" w:lineRule="auto" w:before="27"/>
        <w:ind w:left="151" w:right="134" w:firstLine="399"/>
        <w:jc w:val="both"/>
        <w:rPr>
          <w:sz w:val="19"/>
        </w:rPr>
      </w:pPr>
      <w:r>
        <w:rPr>
          <w:spacing w:val="2"/>
          <w:w w:val="105"/>
          <w:sz w:val="19"/>
        </w:rPr>
        <w:t>通过引入先进的手术导航系统与 </w:t>
      </w:r>
      <w:r>
        <w:rPr>
          <w:w w:val="105"/>
          <w:position w:val="1"/>
          <w:sz w:val="19"/>
        </w:rPr>
        <w:t>O</w:t>
      </w:r>
      <w:r>
        <w:rPr>
          <w:spacing w:val="-72"/>
          <w:w w:val="105"/>
          <w:position w:val="1"/>
          <w:sz w:val="19"/>
        </w:rPr>
        <w:t> </w:t>
      </w:r>
      <w:r>
        <w:rPr>
          <w:spacing w:val="9"/>
          <w:w w:val="105"/>
          <w:sz w:val="19"/>
        </w:rPr>
        <w:t>型臂术中影像</w:t>
      </w:r>
      <w:r>
        <w:rPr>
          <w:spacing w:val="5"/>
          <w:sz w:val="19"/>
        </w:rPr>
        <w:t>设备</w:t>
      </w:r>
      <w:r>
        <w:rPr>
          <w:spacing w:val="-96"/>
          <w:position w:val="1"/>
          <w:sz w:val="19"/>
        </w:rPr>
        <w:t>，</w:t>
      </w:r>
      <w:r>
        <w:rPr>
          <w:spacing w:val="8"/>
          <w:sz w:val="19"/>
        </w:rPr>
        <w:t>提高了脊柱外科手术的精准性与安全性</w:t>
      </w:r>
      <w:r>
        <w:rPr>
          <w:spacing w:val="-84"/>
          <w:position w:val="1"/>
          <w:sz w:val="19"/>
        </w:rPr>
        <w:t>，</w:t>
      </w:r>
      <w:r>
        <w:rPr>
          <w:spacing w:val="10"/>
          <w:sz w:val="19"/>
        </w:rPr>
        <w:t>利于开</w:t>
      </w:r>
      <w:r>
        <w:rPr>
          <w:spacing w:val="5"/>
          <w:sz w:val="19"/>
        </w:rPr>
        <w:t>展高难度手术</w:t>
      </w:r>
      <w:r>
        <w:rPr>
          <w:spacing w:val="-96"/>
          <w:position w:val="1"/>
          <w:sz w:val="19"/>
        </w:rPr>
        <w:t>，</w:t>
      </w:r>
      <w:r>
        <w:rPr>
          <w:spacing w:val="4"/>
          <w:sz w:val="19"/>
        </w:rPr>
        <w:t>提升了医院的医疗技术水平以及学术影响力</w:t>
      </w:r>
      <w:r>
        <w:rPr>
          <w:spacing w:val="3"/>
          <w:position w:val="1"/>
          <w:sz w:val="19"/>
        </w:rPr>
        <w:t>。</w:t>
      </w:r>
      <w:r>
        <w:rPr>
          <w:position w:val="1"/>
          <w:sz w:val="19"/>
        </w:rPr>
        <w:t>O</w:t>
      </w:r>
      <w:r>
        <w:rPr>
          <w:spacing w:val="54"/>
          <w:position w:val="1"/>
          <w:sz w:val="19"/>
        </w:rPr>
        <w:t> </w:t>
      </w:r>
      <w:r>
        <w:rPr>
          <w:spacing w:val="5"/>
          <w:sz w:val="19"/>
        </w:rPr>
        <w:t>型臂提供了低剂量扫描模式</w:t>
      </w:r>
      <w:r>
        <w:rPr>
          <w:spacing w:val="-88"/>
          <w:position w:val="1"/>
          <w:sz w:val="19"/>
        </w:rPr>
        <w:t>，</w:t>
      </w:r>
      <w:r>
        <w:rPr>
          <w:spacing w:val="11"/>
          <w:sz w:val="19"/>
        </w:rPr>
        <w:t>在保持清晰骨性</w:t>
      </w:r>
      <w:r>
        <w:rPr>
          <w:spacing w:val="5"/>
          <w:w w:val="105"/>
          <w:sz w:val="19"/>
        </w:rPr>
        <w:t>结构成像的基础上</w:t>
      </w:r>
      <w:r>
        <w:rPr>
          <w:spacing w:val="-86"/>
          <w:w w:val="105"/>
          <w:position w:val="1"/>
          <w:sz w:val="19"/>
        </w:rPr>
        <w:t>，</w:t>
      </w:r>
      <w:r>
        <w:rPr>
          <w:spacing w:val="-8"/>
          <w:w w:val="105"/>
          <w:sz w:val="19"/>
        </w:rPr>
        <w:t>降低了近 </w:t>
      </w:r>
      <w:r>
        <w:rPr>
          <w:spacing w:val="3"/>
          <w:w w:val="105"/>
          <w:position w:val="1"/>
          <w:sz w:val="19"/>
        </w:rPr>
        <w:t>50</w:t>
      </w:r>
      <w:r>
        <w:rPr>
          <w:spacing w:val="-36"/>
          <w:w w:val="105"/>
          <w:position w:val="1"/>
          <w:sz w:val="19"/>
        </w:rPr>
        <w:t>% </w:t>
      </w:r>
      <w:r>
        <w:rPr>
          <w:spacing w:val="11"/>
          <w:w w:val="105"/>
          <w:sz w:val="19"/>
        </w:rPr>
        <w:t>的辐射剂量</w:t>
      </w:r>
      <w:r>
        <w:rPr>
          <w:spacing w:val="-86"/>
          <w:w w:val="105"/>
          <w:position w:val="1"/>
          <w:sz w:val="19"/>
        </w:rPr>
        <w:t>，</w:t>
      </w:r>
      <w:r>
        <w:rPr>
          <w:spacing w:val="8"/>
          <w:w w:val="105"/>
          <w:sz w:val="19"/>
        </w:rPr>
        <w:t>单次的</w:t>
      </w:r>
      <w:r>
        <w:rPr>
          <w:spacing w:val="10"/>
          <w:w w:val="102"/>
          <w:sz w:val="19"/>
        </w:rPr>
        <w:t>扫描剂量仅为常规</w:t>
      </w:r>
      <w:r>
        <w:rPr>
          <w:w w:val="124"/>
          <w:position w:val="1"/>
          <w:sz w:val="19"/>
        </w:rPr>
        <w:t>C</w:t>
      </w:r>
      <w:r>
        <w:rPr>
          <w:w w:val="113"/>
          <w:position w:val="1"/>
          <w:sz w:val="19"/>
        </w:rPr>
        <w:t>T</w:t>
      </w:r>
      <w:r>
        <w:rPr>
          <w:position w:val="1"/>
          <w:sz w:val="19"/>
        </w:rPr>
        <w:t> </w:t>
      </w:r>
      <w:r>
        <w:rPr>
          <w:spacing w:val="14"/>
          <w:w w:val="102"/>
          <w:sz w:val="19"/>
        </w:rPr>
        <w:t>扫描的</w:t>
      </w:r>
      <w:r>
        <w:rPr>
          <w:w w:val="102"/>
          <w:position w:val="1"/>
          <w:sz w:val="19"/>
        </w:rPr>
        <w:t>1</w:t>
      </w:r>
      <w:r>
        <w:rPr>
          <w:spacing w:val="-61"/>
          <w:position w:val="1"/>
          <w:sz w:val="19"/>
        </w:rPr>
        <w:t> </w:t>
      </w:r>
      <w:r>
        <w:rPr>
          <w:spacing w:val="10"/>
          <w:w w:val="56"/>
          <w:position w:val="1"/>
          <w:sz w:val="19"/>
        </w:rPr>
        <w:t>/</w:t>
      </w:r>
      <w:r>
        <w:rPr>
          <w:spacing w:val="11"/>
          <w:w w:val="102"/>
          <w:position w:val="1"/>
          <w:sz w:val="19"/>
        </w:rPr>
        <w:t>4</w:t>
      </w:r>
      <w:r>
        <w:rPr>
          <w:spacing w:val="-96"/>
          <w:w w:val="102"/>
          <w:position w:val="1"/>
          <w:sz w:val="19"/>
        </w:rPr>
        <w:t>，</w:t>
      </w:r>
      <w:r>
        <w:rPr>
          <w:spacing w:val="4"/>
          <w:w w:val="102"/>
          <w:sz w:val="19"/>
        </w:rPr>
        <w:t>显著降低了患者和手</w:t>
      </w:r>
      <w:r>
        <w:rPr>
          <w:spacing w:val="7"/>
          <w:sz w:val="19"/>
        </w:rPr>
        <w:t>术室人员的辐射损害</w:t>
      </w:r>
      <w:r>
        <w:rPr>
          <w:spacing w:val="-7"/>
          <w:position w:val="10"/>
          <w:sz w:val="10"/>
        </w:rPr>
        <w:t>［14 </w:t>
      </w:r>
      <w:r>
        <w:rPr>
          <w:spacing w:val="-7"/>
          <w:w w:val="95"/>
          <w:position w:val="10"/>
          <w:sz w:val="10"/>
        </w:rPr>
        <w:t>－ </w:t>
      </w:r>
      <w:r>
        <w:rPr>
          <w:spacing w:val="-8"/>
          <w:position w:val="10"/>
          <w:sz w:val="10"/>
        </w:rPr>
        <w:t>15］</w:t>
      </w:r>
      <w:r>
        <w:rPr>
          <w:spacing w:val="11"/>
          <w:position w:val="1"/>
          <w:sz w:val="19"/>
        </w:rPr>
        <w:t>。</w:t>
      </w:r>
      <w:r>
        <w:rPr>
          <w:spacing w:val="11"/>
          <w:sz w:val="19"/>
        </w:rPr>
        <w:t>此外</w:t>
      </w:r>
      <w:r>
        <w:rPr>
          <w:spacing w:val="-82"/>
          <w:position w:val="1"/>
          <w:sz w:val="19"/>
        </w:rPr>
        <w:t>，</w:t>
      </w:r>
      <w:r>
        <w:rPr>
          <w:spacing w:val="14"/>
          <w:sz w:val="19"/>
        </w:rPr>
        <w:t>全程可视化的操作</w:t>
      </w:r>
      <w:r>
        <w:rPr>
          <w:spacing w:val="5"/>
          <w:sz w:val="19"/>
        </w:rPr>
        <w:t>有助于降低青年医生学习曲线</w:t>
      </w:r>
      <w:r>
        <w:rPr>
          <w:spacing w:val="-92"/>
          <w:position w:val="1"/>
          <w:sz w:val="19"/>
        </w:rPr>
        <w:t>，</w:t>
      </w:r>
      <w:r>
        <w:rPr>
          <w:spacing w:val="8"/>
          <w:sz w:val="19"/>
        </w:rPr>
        <w:t>利于年轻医生快速提高</w:t>
      </w:r>
      <w:r>
        <w:rPr>
          <w:spacing w:val="6"/>
          <w:w w:val="105"/>
          <w:sz w:val="19"/>
        </w:rPr>
        <w:t>手术技术水平</w:t>
      </w:r>
      <w:r>
        <w:rPr>
          <w:spacing w:val="-84"/>
          <w:w w:val="105"/>
          <w:position w:val="1"/>
          <w:sz w:val="19"/>
        </w:rPr>
        <w:t>，</w:t>
      </w:r>
      <w:r>
        <w:rPr>
          <w:spacing w:val="10"/>
          <w:w w:val="105"/>
          <w:sz w:val="19"/>
        </w:rPr>
        <w:t>助力学科人才培养</w:t>
      </w:r>
      <w:r>
        <w:rPr>
          <w:spacing w:val="-11"/>
          <w:w w:val="105"/>
          <w:position w:val="10"/>
          <w:sz w:val="10"/>
        </w:rPr>
        <w:t>［16］</w:t>
      </w:r>
      <w:r>
        <w:rPr>
          <w:spacing w:val="11"/>
          <w:w w:val="105"/>
          <w:position w:val="1"/>
          <w:sz w:val="19"/>
        </w:rPr>
        <w:t>。</w:t>
      </w:r>
      <w:r>
        <w:rPr>
          <w:spacing w:val="-33"/>
          <w:w w:val="105"/>
          <w:sz w:val="19"/>
        </w:rPr>
        <w:t>但 </w:t>
      </w:r>
      <w:r>
        <w:rPr>
          <w:w w:val="105"/>
          <w:position w:val="1"/>
          <w:sz w:val="19"/>
        </w:rPr>
        <w:t>O</w:t>
      </w:r>
      <w:r>
        <w:rPr>
          <w:spacing w:val="-66"/>
          <w:w w:val="105"/>
          <w:position w:val="1"/>
          <w:sz w:val="19"/>
        </w:rPr>
        <w:t> </w:t>
      </w:r>
      <w:r>
        <w:rPr>
          <w:spacing w:val="12"/>
          <w:w w:val="105"/>
          <w:sz w:val="19"/>
        </w:rPr>
        <w:t>型臂影像</w:t>
      </w:r>
      <w:r>
        <w:rPr>
          <w:spacing w:val="6"/>
          <w:sz w:val="19"/>
        </w:rPr>
        <w:t>及导航系统仍然存在一些不足</w:t>
      </w:r>
      <w:r>
        <w:rPr>
          <w:spacing w:val="-84"/>
          <w:position w:val="1"/>
          <w:sz w:val="19"/>
        </w:rPr>
        <w:t>，</w:t>
      </w:r>
      <w:r>
        <w:rPr>
          <w:spacing w:val="13"/>
          <w:sz w:val="19"/>
        </w:rPr>
        <w:t>如操作过程繁琐</w:t>
      </w:r>
      <w:r>
        <w:rPr>
          <w:spacing w:val="-84"/>
          <w:position w:val="1"/>
          <w:sz w:val="19"/>
        </w:rPr>
        <w:t>、</w:t>
      </w:r>
      <w:r>
        <w:rPr>
          <w:spacing w:val="7"/>
          <w:sz w:val="19"/>
        </w:rPr>
        <w:t>增加</w:t>
      </w:r>
      <w:r>
        <w:rPr>
          <w:spacing w:val="5"/>
          <w:w w:val="105"/>
          <w:sz w:val="19"/>
        </w:rPr>
        <w:t>手术环节等</w:t>
      </w:r>
      <w:r>
        <w:rPr>
          <w:spacing w:val="-96"/>
          <w:w w:val="105"/>
          <w:position w:val="1"/>
          <w:sz w:val="19"/>
        </w:rPr>
        <w:t>，</w:t>
      </w:r>
      <w:r>
        <w:rPr>
          <w:spacing w:val="5"/>
          <w:w w:val="105"/>
          <w:sz w:val="19"/>
        </w:rPr>
        <w:t>具体与设备操作人员的使用经验有关</w:t>
      </w:r>
      <w:r>
        <w:rPr>
          <w:w w:val="105"/>
          <w:position w:val="1"/>
          <w:sz w:val="19"/>
        </w:rPr>
        <w:t>。</w:t>
      </w:r>
    </w:p>
    <w:p>
      <w:pPr>
        <w:spacing w:before="56"/>
        <w:ind w:left="140" w:right="0" w:firstLine="0"/>
        <w:jc w:val="both"/>
        <w:rPr>
          <w:sz w:val="19"/>
        </w:rPr>
      </w:pPr>
      <w:r>
        <w:rPr>
          <w:position w:val="1"/>
          <w:sz w:val="19"/>
        </w:rPr>
        <w:t>4 </w:t>
      </w:r>
      <w:r>
        <w:rPr>
          <w:sz w:val="19"/>
        </w:rPr>
        <w:t>结 论</w:t>
      </w:r>
    </w:p>
    <w:p>
      <w:pPr>
        <w:spacing w:line="268" w:lineRule="auto" w:before="81"/>
        <w:ind w:left="151" w:right="144" w:firstLine="399"/>
        <w:jc w:val="both"/>
        <w:rPr>
          <w:sz w:val="19"/>
        </w:rPr>
      </w:pPr>
      <w:r>
        <w:rPr>
          <w:w w:val="115"/>
          <w:position w:val="1"/>
          <w:sz w:val="19"/>
        </w:rPr>
        <w:t>O </w:t>
      </w:r>
      <w:r>
        <w:rPr>
          <w:spacing w:val="5"/>
          <w:sz w:val="19"/>
        </w:rPr>
        <w:t>型臂导航系统作为多维度精准手术平台</w:t>
      </w:r>
      <w:r>
        <w:rPr>
          <w:spacing w:val="-88"/>
          <w:position w:val="1"/>
          <w:sz w:val="19"/>
        </w:rPr>
        <w:t>，</w:t>
      </w:r>
      <w:r>
        <w:rPr>
          <w:spacing w:val="7"/>
          <w:sz w:val="19"/>
        </w:rPr>
        <w:t>通过整合 </w:t>
      </w:r>
      <w:r>
        <w:rPr>
          <w:w w:val="115"/>
          <w:position w:val="1"/>
          <w:sz w:val="19"/>
        </w:rPr>
        <w:t>O </w:t>
      </w:r>
      <w:r>
        <w:rPr>
          <w:spacing w:val="5"/>
          <w:sz w:val="19"/>
        </w:rPr>
        <w:t>型臂影像技术和计算机导航系统</w:t>
      </w:r>
      <w:r>
        <w:rPr>
          <w:spacing w:val="-96"/>
          <w:position w:val="1"/>
          <w:sz w:val="19"/>
        </w:rPr>
        <w:t>，</w:t>
      </w:r>
      <w:r>
        <w:rPr>
          <w:spacing w:val="6"/>
          <w:sz w:val="19"/>
        </w:rPr>
        <w:t>能够改善复杂手</w:t>
      </w:r>
      <w:r>
        <w:rPr>
          <w:spacing w:val="5"/>
          <w:sz w:val="19"/>
        </w:rPr>
        <w:t>术操作的可视性</w:t>
      </w:r>
      <w:r>
        <w:rPr>
          <w:spacing w:val="-96"/>
          <w:position w:val="1"/>
          <w:sz w:val="19"/>
        </w:rPr>
        <w:t>，</w:t>
      </w:r>
      <w:r>
        <w:rPr>
          <w:spacing w:val="4"/>
          <w:sz w:val="19"/>
        </w:rPr>
        <w:t>可提供高质量的二维和三维实时术中</w:t>
      </w:r>
      <w:r>
        <w:rPr>
          <w:spacing w:val="5"/>
          <w:sz w:val="19"/>
        </w:rPr>
        <w:t>影像</w:t>
      </w:r>
      <w:r>
        <w:rPr>
          <w:spacing w:val="-96"/>
          <w:position w:val="1"/>
          <w:sz w:val="19"/>
        </w:rPr>
        <w:t>，</w:t>
      </w:r>
      <w:r>
        <w:rPr>
          <w:spacing w:val="5"/>
          <w:sz w:val="19"/>
        </w:rPr>
        <w:t>有效提高脊柱外科手术操作的准确性和安全性</w:t>
      </w:r>
      <w:r>
        <w:rPr>
          <w:position w:val="1"/>
          <w:sz w:val="19"/>
        </w:rPr>
        <w:t>。</w:t>
      </w:r>
    </w:p>
    <w:p>
      <w:pPr>
        <w:pStyle w:val="BodyText"/>
        <w:spacing w:before="75"/>
        <w:ind w:left="113" w:right="107"/>
        <w:jc w:val="center"/>
      </w:pPr>
      <w:r>
        <w:rPr>
          <w:w w:val="105"/>
        </w:rPr>
        <w:t>参考文献</w:t>
      </w:r>
    </w:p>
    <w:p>
      <w:pPr>
        <w:spacing w:before="99"/>
        <w:ind w:left="113" w:right="132" w:firstLine="0"/>
        <w:jc w:val="center"/>
        <w:rPr>
          <w:sz w:val="15"/>
        </w:rPr>
      </w:pPr>
      <w:r>
        <w:rPr>
          <w:spacing w:val="-33"/>
          <w:w w:val="103"/>
          <w:sz w:val="15"/>
        </w:rPr>
        <w:t>［</w:t>
      </w:r>
      <w:r>
        <w:rPr>
          <w:spacing w:val="-20"/>
          <w:w w:val="103"/>
          <w:sz w:val="15"/>
        </w:rPr>
        <w:t>1</w:t>
      </w:r>
      <w:r>
        <w:rPr>
          <w:w w:val="103"/>
          <w:sz w:val="15"/>
        </w:rPr>
        <w:t>］</w:t>
      </w:r>
      <w:r>
        <w:rPr>
          <w:sz w:val="15"/>
        </w:rPr>
        <w:t> </w:t>
      </w:r>
      <w:r>
        <w:rPr>
          <w:spacing w:val="-22"/>
          <w:sz w:val="15"/>
        </w:rPr>
        <w:t> </w:t>
      </w:r>
      <w:r>
        <w:rPr>
          <w:spacing w:val="-1"/>
          <w:w w:val="160"/>
          <w:sz w:val="15"/>
        </w:rPr>
        <w:t>M</w:t>
      </w:r>
      <w:r>
        <w:rPr>
          <w:w w:val="126"/>
          <w:sz w:val="15"/>
        </w:rPr>
        <w:t>E</w:t>
      </w:r>
      <w:r>
        <w:rPr>
          <w:spacing w:val="-1"/>
          <w:w w:val="114"/>
          <w:sz w:val="15"/>
        </w:rPr>
        <w:t>Z</w:t>
      </w:r>
      <w:r>
        <w:rPr>
          <w:spacing w:val="-1"/>
          <w:w w:val="137"/>
          <w:sz w:val="15"/>
        </w:rPr>
        <w:t>G</w:t>
      </w:r>
      <w:r>
        <w:rPr>
          <w:w w:val="126"/>
          <w:sz w:val="15"/>
        </w:rPr>
        <w:t>E</w:t>
      </w:r>
      <w:r>
        <w:rPr>
          <w:w w:val="137"/>
          <w:sz w:val="15"/>
        </w:rPr>
        <w:t>R</w:t>
      </w:r>
      <w:r>
        <w:rPr>
          <w:spacing w:val="-29"/>
          <w:sz w:val="15"/>
        </w:rPr>
        <w:t> </w:t>
      </w:r>
      <w:r>
        <w:rPr>
          <w:spacing w:val="3"/>
          <w:w w:val="137"/>
          <w:sz w:val="15"/>
        </w:rPr>
        <w:t>U</w:t>
      </w:r>
      <w:r>
        <w:rPr>
          <w:spacing w:val="-33"/>
          <w:w w:val="103"/>
          <w:sz w:val="15"/>
        </w:rPr>
        <w:t>，</w:t>
      </w:r>
      <w:r>
        <w:rPr>
          <w:spacing w:val="-3"/>
          <w:w w:val="80"/>
          <w:sz w:val="15"/>
        </w:rPr>
        <w:t>J</w:t>
      </w:r>
      <w:r>
        <w:rPr>
          <w:w w:val="126"/>
          <w:sz w:val="15"/>
        </w:rPr>
        <w:t>E</w:t>
      </w:r>
      <w:r>
        <w:rPr>
          <w:spacing w:val="-1"/>
          <w:w w:val="137"/>
          <w:sz w:val="15"/>
        </w:rPr>
        <w:t>NDR</w:t>
      </w:r>
      <w:r>
        <w:rPr>
          <w:w w:val="126"/>
          <w:sz w:val="15"/>
        </w:rPr>
        <w:t>E</w:t>
      </w:r>
      <w:r>
        <w:rPr>
          <w:spacing w:val="-3"/>
          <w:w w:val="183"/>
          <w:sz w:val="15"/>
        </w:rPr>
        <w:t>W</w:t>
      </w:r>
      <w:r>
        <w:rPr>
          <w:w w:val="103"/>
          <w:sz w:val="15"/>
        </w:rPr>
        <w:t>S</w:t>
      </w:r>
      <w:r>
        <w:rPr>
          <w:spacing w:val="-1"/>
          <w:w w:val="137"/>
          <w:sz w:val="15"/>
        </w:rPr>
        <w:t>K</w:t>
      </w:r>
      <w:r>
        <w:rPr>
          <w:w w:val="68"/>
          <w:sz w:val="15"/>
        </w:rPr>
        <w:t>I</w:t>
      </w:r>
      <w:r>
        <w:rPr>
          <w:spacing w:val="-30"/>
          <w:sz w:val="15"/>
        </w:rPr>
        <w:t> </w:t>
      </w:r>
      <w:r>
        <w:rPr>
          <w:spacing w:val="4"/>
          <w:w w:val="126"/>
          <w:sz w:val="15"/>
        </w:rPr>
        <w:t>C</w:t>
      </w:r>
      <w:r>
        <w:rPr>
          <w:spacing w:val="-33"/>
          <w:w w:val="103"/>
          <w:sz w:val="15"/>
        </w:rPr>
        <w:t>，</w:t>
      </w:r>
      <w:r>
        <w:rPr>
          <w:w w:val="126"/>
          <w:sz w:val="15"/>
        </w:rPr>
        <w:t>B</w:t>
      </w:r>
      <w:r>
        <w:rPr>
          <w:spacing w:val="-1"/>
          <w:w w:val="137"/>
          <w:sz w:val="15"/>
        </w:rPr>
        <w:t>AR</w:t>
      </w:r>
      <w:r>
        <w:rPr>
          <w:spacing w:val="-1"/>
          <w:w w:val="114"/>
          <w:sz w:val="15"/>
        </w:rPr>
        <w:t>T</w:t>
      </w:r>
      <w:r>
        <w:rPr>
          <w:w w:val="126"/>
          <w:sz w:val="15"/>
        </w:rPr>
        <w:t>E</w:t>
      </w:r>
      <w:r>
        <w:rPr>
          <w:spacing w:val="-1"/>
          <w:w w:val="114"/>
          <w:sz w:val="15"/>
        </w:rPr>
        <w:t>L</w:t>
      </w:r>
      <w:r>
        <w:rPr>
          <w:w w:val="103"/>
          <w:sz w:val="15"/>
        </w:rPr>
        <w:t>S</w:t>
      </w:r>
      <w:r>
        <w:rPr>
          <w:spacing w:val="-29"/>
          <w:sz w:val="15"/>
        </w:rPr>
        <w:t> </w:t>
      </w:r>
      <w:r>
        <w:rPr>
          <w:spacing w:val="3"/>
          <w:w w:val="160"/>
          <w:sz w:val="15"/>
        </w:rPr>
        <w:t>M</w:t>
      </w:r>
      <w:r>
        <w:rPr>
          <w:w w:val="25"/>
          <w:sz w:val="15"/>
        </w:rPr>
        <w:t>．</w:t>
      </w:r>
      <w:r>
        <w:rPr>
          <w:spacing w:val="8"/>
          <w:sz w:val="15"/>
        </w:rPr>
        <w:t> </w:t>
      </w:r>
      <w:r>
        <w:rPr>
          <w:spacing w:val="-1"/>
          <w:w w:val="137"/>
          <w:sz w:val="15"/>
        </w:rPr>
        <w:t>N</w:t>
      </w:r>
      <w:r>
        <w:rPr>
          <w:spacing w:val="-1"/>
          <w:w w:val="91"/>
          <w:sz w:val="15"/>
        </w:rPr>
        <w:t>av</w:t>
      </w:r>
      <w:r>
        <w:rPr>
          <w:spacing w:val="-1"/>
          <w:w w:val="57"/>
          <w:sz w:val="15"/>
        </w:rPr>
        <w:t>i</w:t>
      </w:r>
      <w:r>
        <w:rPr>
          <w:spacing w:val="-1"/>
          <w:w w:val="91"/>
          <w:sz w:val="15"/>
        </w:rPr>
        <w:t>ga</w:t>
      </w:r>
      <w:r>
        <w:rPr>
          <w:spacing w:val="-1"/>
          <w:w w:val="57"/>
          <w:sz w:val="15"/>
        </w:rPr>
        <w:t>ti</w:t>
      </w:r>
      <w:r>
        <w:rPr>
          <w:spacing w:val="-1"/>
          <w:w w:val="91"/>
          <w:sz w:val="15"/>
        </w:rPr>
        <w:t>o</w:t>
      </w:r>
      <w:r>
        <w:rPr>
          <w:w w:val="103"/>
          <w:sz w:val="15"/>
        </w:rPr>
        <w:t>n</w:t>
      </w:r>
      <w:r>
        <w:rPr>
          <w:spacing w:val="-29"/>
          <w:sz w:val="15"/>
        </w:rPr>
        <w:t> </w:t>
      </w:r>
      <w:r>
        <w:rPr>
          <w:spacing w:val="-1"/>
          <w:w w:val="57"/>
          <w:sz w:val="15"/>
        </w:rPr>
        <w:t>i</w:t>
      </w:r>
      <w:r>
        <w:rPr>
          <w:w w:val="103"/>
          <w:sz w:val="15"/>
        </w:rPr>
        <w:t>n</w:t>
      </w:r>
      <w:r>
        <w:rPr>
          <w:spacing w:val="-29"/>
          <w:sz w:val="15"/>
        </w:rPr>
        <w:t> </w:t>
      </w:r>
      <w:r>
        <w:rPr>
          <w:spacing w:val="-3"/>
          <w:w w:val="80"/>
          <w:sz w:val="15"/>
        </w:rPr>
        <w:t>s</w:t>
      </w:r>
      <w:r>
        <w:rPr>
          <w:w w:val="103"/>
          <w:sz w:val="15"/>
        </w:rPr>
        <w:t>u</w:t>
      </w:r>
      <w:r>
        <w:rPr>
          <w:spacing w:val="-2"/>
          <w:w w:val="68"/>
          <w:sz w:val="15"/>
        </w:rPr>
        <w:t>r</w:t>
      </w:r>
      <w:r>
        <w:rPr>
          <w:spacing w:val="-1"/>
          <w:w w:val="91"/>
          <w:sz w:val="15"/>
        </w:rPr>
        <w:t>ge</w:t>
      </w:r>
      <w:r>
        <w:rPr>
          <w:spacing w:val="-2"/>
          <w:w w:val="68"/>
          <w:sz w:val="15"/>
        </w:rPr>
        <w:t>r</w:t>
      </w:r>
      <w:r>
        <w:rPr>
          <w:w w:val="91"/>
          <w:sz w:val="15"/>
        </w:rPr>
        <w:t>y</w:t>
      </w:r>
    </w:p>
    <w:p>
      <w:pPr>
        <w:spacing w:before="39"/>
        <w:ind w:left="557" w:right="0" w:firstLine="0"/>
        <w:jc w:val="left"/>
        <w:rPr>
          <w:sz w:val="15"/>
        </w:rPr>
      </w:pPr>
      <w:r>
        <w:rPr>
          <w:spacing w:val="-32"/>
          <w:w w:val="103"/>
          <w:sz w:val="15"/>
        </w:rPr>
        <w:t>［</w:t>
      </w:r>
      <w:r>
        <w:rPr>
          <w:spacing w:val="-28"/>
          <w:w w:val="80"/>
          <w:sz w:val="15"/>
        </w:rPr>
        <w:t>J</w:t>
      </w:r>
      <w:r>
        <w:rPr>
          <w:spacing w:val="-32"/>
          <w:w w:val="103"/>
          <w:sz w:val="15"/>
        </w:rPr>
        <w:t>］</w:t>
      </w:r>
      <w:r>
        <w:rPr>
          <w:w w:val="25"/>
          <w:sz w:val="15"/>
        </w:rPr>
        <w:t>．</w:t>
      </w:r>
      <w:r>
        <w:rPr>
          <w:spacing w:val="18"/>
          <w:sz w:val="15"/>
        </w:rPr>
        <w:t> </w:t>
      </w:r>
      <w:r>
        <w:rPr>
          <w:spacing w:val="-1"/>
          <w:w w:val="114"/>
          <w:sz w:val="15"/>
        </w:rPr>
        <w:t>L</w:t>
      </w:r>
      <w:r>
        <w:rPr>
          <w:spacing w:val="-1"/>
          <w:w w:val="91"/>
          <w:sz w:val="15"/>
        </w:rPr>
        <w:t>a</w:t>
      </w:r>
      <w:r>
        <w:rPr>
          <w:w w:val="103"/>
          <w:sz w:val="15"/>
        </w:rPr>
        <w:t>n</w:t>
      </w:r>
      <w:r>
        <w:rPr>
          <w:spacing w:val="-1"/>
          <w:w w:val="91"/>
          <w:sz w:val="15"/>
        </w:rPr>
        <w:t>ge</w:t>
      </w:r>
      <w:r>
        <w:rPr>
          <w:w w:val="103"/>
          <w:sz w:val="15"/>
        </w:rPr>
        <w:t>nb</w:t>
      </w:r>
      <w:r>
        <w:rPr>
          <w:spacing w:val="-1"/>
          <w:w w:val="91"/>
          <w:sz w:val="15"/>
        </w:rPr>
        <w:t>ec</w:t>
      </w:r>
      <w:r>
        <w:rPr>
          <w:w w:val="103"/>
          <w:sz w:val="15"/>
        </w:rPr>
        <w:t>k</w:t>
      </w:r>
      <w:r>
        <w:rPr>
          <w:w w:val="80"/>
          <w:sz w:val="15"/>
        </w:rPr>
        <w:t>s</w:t>
      </w:r>
      <w:r>
        <w:rPr>
          <w:spacing w:val="-21"/>
          <w:sz w:val="15"/>
        </w:rPr>
        <w:t> </w:t>
      </w:r>
      <w:r>
        <w:rPr>
          <w:spacing w:val="-1"/>
          <w:w w:val="137"/>
          <w:sz w:val="15"/>
        </w:rPr>
        <w:t>A</w:t>
      </w:r>
      <w:r>
        <w:rPr>
          <w:spacing w:val="-2"/>
          <w:w w:val="68"/>
          <w:sz w:val="15"/>
        </w:rPr>
        <w:t>r</w:t>
      </w:r>
      <w:r>
        <w:rPr>
          <w:spacing w:val="-1"/>
          <w:w w:val="91"/>
          <w:sz w:val="15"/>
        </w:rPr>
        <w:t>c</w:t>
      </w:r>
      <w:r>
        <w:rPr>
          <w:w w:val="103"/>
          <w:sz w:val="15"/>
        </w:rPr>
        <w:t>h</w:t>
      </w:r>
      <w:r>
        <w:rPr>
          <w:spacing w:val="-19"/>
          <w:sz w:val="15"/>
        </w:rPr>
        <w:t> </w:t>
      </w:r>
      <w:r>
        <w:rPr>
          <w:w w:val="103"/>
          <w:sz w:val="15"/>
        </w:rPr>
        <w:t>Su</w:t>
      </w:r>
      <w:r>
        <w:rPr>
          <w:spacing w:val="-2"/>
          <w:w w:val="68"/>
          <w:sz w:val="15"/>
        </w:rPr>
        <w:t>r</w:t>
      </w:r>
      <w:r>
        <w:rPr>
          <w:spacing w:val="3"/>
          <w:w w:val="91"/>
          <w:sz w:val="15"/>
        </w:rPr>
        <w:t>g</w:t>
      </w:r>
      <w:r>
        <w:rPr>
          <w:spacing w:val="-86"/>
          <w:w w:val="103"/>
          <w:sz w:val="15"/>
        </w:rPr>
        <w:t>，</w:t>
      </w:r>
      <w:r>
        <w:rPr>
          <w:w w:val="103"/>
          <w:sz w:val="15"/>
        </w:rPr>
        <w:t>201</w:t>
      </w:r>
      <w:r>
        <w:rPr>
          <w:spacing w:val="9"/>
          <w:w w:val="103"/>
          <w:sz w:val="15"/>
        </w:rPr>
        <w:t>3</w:t>
      </w:r>
      <w:r>
        <w:rPr>
          <w:spacing w:val="-86"/>
          <w:w w:val="103"/>
          <w:sz w:val="15"/>
        </w:rPr>
        <w:t>，</w:t>
      </w:r>
      <w:r>
        <w:rPr>
          <w:w w:val="103"/>
          <w:sz w:val="15"/>
        </w:rPr>
        <w:t>39</w:t>
      </w:r>
      <w:r>
        <w:rPr>
          <w:spacing w:val="9"/>
          <w:w w:val="103"/>
          <w:sz w:val="15"/>
        </w:rPr>
        <w:t>8</w:t>
      </w:r>
      <w:r>
        <w:rPr>
          <w:w w:val="56"/>
          <w:sz w:val="15"/>
        </w:rPr>
        <w:t>(</w:t>
      </w:r>
      <w:r>
        <w:rPr>
          <w:spacing w:val="-32"/>
          <w:sz w:val="15"/>
        </w:rPr>
        <w:t> </w:t>
      </w:r>
      <w:r>
        <w:rPr>
          <w:spacing w:val="9"/>
          <w:w w:val="103"/>
          <w:sz w:val="15"/>
        </w:rPr>
        <w:t>4</w:t>
      </w:r>
      <w:r>
        <w:rPr>
          <w:w w:val="56"/>
          <w:sz w:val="15"/>
        </w:rPr>
        <w:t>)</w:t>
      </w:r>
      <w:r>
        <w:rPr>
          <w:spacing w:val="-23"/>
          <w:sz w:val="15"/>
        </w:rPr>
        <w:t> </w:t>
      </w:r>
      <w:r>
        <w:rPr>
          <w:w w:val="50"/>
          <w:sz w:val="15"/>
        </w:rPr>
        <w:t>:</w:t>
      </w:r>
      <w:r>
        <w:rPr>
          <w:spacing w:val="-44"/>
          <w:sz w:val="15"/>
        </w:rPr>
        <w:t> </w:t>
      </w:r>
      <w:r>
        <w:rPr>
          <w:w w:val="103"/>
          <w:sz w:val="15"/>
        </w:rPr>
        <w:t>501</w:t>
      </w:r>
      <w:r>
        <w:rPr>
          <w:spacing w:val="-27"/>
          <w:sz w:val="15"/>
        </w:rPr>
        <w:t> </w:t>
      </w:r>
      <w:r>
        <w:rPr>
          <w:w w:val="56"/>
          <w:sz w:val="15"/>
        </w:rPr>
        <w:t>－</w:t>
      </w:r>
      <w:r>
        <w:rPr>
          <w:spacing w:val="-50"/>
          <w:sz w:val="15"/>
        </w:rPr>
        <w:t> </w:t>
      </w:r>
      <w:r>
        <w:rPr>
          <w:w w:val="103"/>
          <w:sz w:val="15"/>
        </w:rPr>
        <w:t>51</w:t>
      </w:r>
      <w:r>
        <w:rPr>
          <w:spacing w:val="9"/>
          <w:w w:val="103"/>
          <w:sz w:val="15"/>
        </w:rPr>
        <w:t>4</w:t>
      </w:r>
      <w:r>
        <w:rPr>
          <w:w w:val="25"/>
          <w:sz w:val="15"/>
        </w:rPr>
        <w:t>．</w:t>
      </w:r>
    </w:p>
    <w:p>
      <w:pPr>
        <w:spacing w:line="283" w:lineRule="auto" w:before="37"/>
        <w:ind w:left="584" w:right="38" w:hanging="462"/>
        <w:jc w:val="left"/>
        <w:rPr>
          <w:sz w:val="15"/>
        </w:rPr>
      </w:pPr>
      <w:r>
        <w:rPr>
          <w:spacing w:val="-43"/>
          <w:w w:val="103"/>
          <w:position w:val="1"/>
          <w:sz w:val="15"/>
        </w:rPr>
        <w:t>［</w:t>
      </w:r>
      <w:r>
        <w:rPr>
          <w:spacing w:val="-20"/>
          <w:w w:val="103"/>
          <w:position w:val="1"/>
          <w:sz w:val="15"/>
        </w:rPr>
        <w:t>2</w:t>
      </w:r>
      <w:r>
        <w:rPr>
          <w:w w:val="103"/>
          <w:position w:val="1"/>
          <w:sz w:val="15"/>
        </w:rPr>
        <w:t>］</w:t>
      </w:r>
      <w:r>
        <w:rPr>
          <w:position w:val="1"/>
          <w:sz w:val="15"/>
        </w:rPr>
        <w:t> </w:t>
      </w:r>
      <w:r>
        <w:rPr>
          <w:spacing w:val="-1"/>
          <w:position w:val="1"/>
          <w:sz w:val="15"/>
        </w:rPr>
        <w:t> </w:t>
      </w:r>
      <w:r>
        <w:rPr>
          <w:spacing w:val="-1"/>
          <w:w w:val="137"/>
          <w:position w:val="1"/>
          <w:sz w:val="15"/>
        </w:rPr>
        <w:t>GON</w:t>
      </w:r>
      <w:r>
        <w:rPr>
          <w:w w:val="103"/>
          <w:position w:val="1"/>
          <w:sz w:val="15"/>
        </w:rPr>
        <w:t>S</w:t>
      </w:r>
      <w:r>
        <w:rPr>
          <w:w w:val="126"/>
          <w:position w:val="1"/>
          <w:sz w:val="15"/>
        </w:rPr>
        <w:t>C</w:t>
      </w:r>
      <w:r>
        <w:rPr>
          <w:spacing w:val="-2"/>
          <w:w w:val="149"/>
          <w:position w:val="1"/>
          <w:sz w:val="15"/>
        </w:rPr>
        <w:t>H</w:t>
      </w:r>
      <w:r>
        <w:rPr>
          <w:spacing w:val="-1"/>
          <w:w w:val="137"/>
          <w:position w:val="1"/>
          <w:sz w:val="15"/>
        </w:rPr>
        <w:t>OR</w:t>
      </w:r>
      <w:r>
        <w:rPr>
          <w:w w:val="126"/>
          <w:position w:val="1"/>
          <w:sz w:val="15"/>
        </w:rPr>
        <w:t>E</w:t>
      </w:r>
      <w:r>
        <w:rPr>
          <w:w w:val="137"/>
          <w:position w:val="1"/>
          <w:sz w:val="15"/>
        </w:rPr>
        <w:t>K</w:t>
      </w:r>
      <w:r>
        <w:rPr>
          <w:spacing w:val="2"/>
          <w:position w:val="1"/>
          <w:sz w:val="15"/>
        </w:rPr>
        <w:t> </w:t>
      </w:r>
      <w:r>
        <w:rPr>
          <w:spacing w:val="3"/>
          <w:w w:val="137"/>
          <w:position w:val="1"/>
          <w:sz w:val="15"/>
        </w:rPr>
        <w:t>O</w:t>
      </w:r>
      <w:r>
        <w:rPr>
          <w:spacing w:val="-2"/>
          <w:w w:val="103"/>
          <w:position w:val="1"/>
          <w:sz w:val="15"/>
        </w:rPr>
        <w:t>，</w:t>
      </w:r>
      <w:r>
        <w:rPr>
          <w:spacing w:val="-2"/>
          <w:w w:val="149"/>
          <w:position w:val="1"/>
          <w:sz w:val="15"/>
        </w:rPr>
        <w:t>H</w:t>
      </w:r>
      <w:r>
        <w:rPr>
          <w:spacing w:val="-1"/>
          <w:w w:val="137"/>
          <w:position w:val="1"/>
          <w:sz w:val="15"/>
        </w:rPr>
        <w:t>AU</w:t>
      </w:r>
      <w:r>
        <w:rPr>
          <w:w w:val="126"/>
          <w:position w:val="1"/>
          <w:sz w:val="15"/>
        </w:rPr>
        <w:t>C</w:t>
      </w:r>
      <w:r>
        <w:rPr>
          <w:w w:val="137"/>
          <w:position w:val="1"/>
          <w:sz w:val="15"/>
        </w:rPr>
        <w:t>K</w:t>
      </w:r>
      <w:r>
        <w:rPr>
          <w:spacing w:val="2"/>
          <w:position w:val="1"/>
          <w:sz w:val="15"/>
        </w:rPr>
        <w:t> </w:t>
      </w:r>
      <w:r>
        <w:rPr>
          <w:spacing w:val="3"/>
          <w:w w:val="103"/>
          <w:position w:val="1"/>
          <w:sz w:val="15"/>
        </w:rPr>
        <w:t>S</w:t>
      </w:r>
      <w:r>
        <w:rPr>
          <w:spacing w:val="-2"/>
          <w:w w:val="103"/>
          <w:position w:val="1"/>
          <w:sz w:val="15"/>
        </w:rPr>
        <w:t>，</w:t>
      </w:r>
      <w:r>
        <w:rPr>
          <w:w w:val="103"/>
          <w:position w:val="1"/>
          <w:sz w:val="15"/>
        </w:rPr>
        <w:t>S</w:t>
      </w:r>
      <w:r>
        <w:rPr>
          <w:spacing w:val="-1"/>
          <w:w w:val="114"/>
          <w:position w:val="1"/>
          <w:sz w:val="15"/>
        </w:rPr>
        <w:t>P</w:t>
      </w:r>
      <w:r>
        <w:rPr>
          <w:spacing w:val="-2"/>
          <w:w w:val="68"/>
          <w:position w:val="1"/>
          <w:sz w:val="15"/>
        </w:rPr>
        <w:t>I</w:t>
      </w:r>
      <w:r>
        <w:rPr>
          <w:w w:val="126"/>
          <w:position w:val="1"/>
          <w:sz w:val="15"/>
        </w:rPr>
        <w:t>E</w:t>
      </w:r>
      <w:r>
        <w:rPr>
          <w:spacing w:val="-1"/>
          <w:w w:val="137"/>
          <w:position w:val="1"/>
          <w:sz w:val="15"/>
        </w:rPr>
        <w:t>G</w:t>
      </w:r>
      <w:r>
        <w:rPr>
          <w:w w:val="114"/>
          <w:position w:val="1"/>
          <w:sz w:val="15"/>
        </w:rPr>
        <w:t>L</w:t>
      </w:r>
      <w:r>
        <w:rPr>
          <w:spacing w:val="1"/>
          <w:position w:val="1"/>
          <w:sz w:val="15"/>
        </w:rPr>
        <w:t> </w:t>
      </w:r>
      <w:r>
        <w:rPr>
          <w:spacing w:val="3"/>
          <w:w w:val="137"/>
          <w:position w:val="1"/>
          <w:sz w:val="15"/>
        </w:rPr>
        <w:t>U</w:t>
      </w:r>
      <w:r>
        <w:rPr>
          <w:spacing w:val="-2"/>
          <w:w w:val="103"/>
          <w:position w:val="1"/>
          <w:sz w:val="15"/>
        </w:rPr>
        <w:t>，</w:t>
      </w:r>
      <w:r>
        <w:rPr>
          <w:spacing w:val="-1"/>
          <w:w w:val="91"/>
          <w:position w:val="1"/>
          <w:sz w:val="15"/>
        </w:rPr>
        <w:t>e</w:t>
      </w:r>
      <w:r>
        <w:rPr>
          <w:w w:val="57"/>
          <w:position w:val="1"/>
          <w:sz w:val="15"/>
        </w:rPr>
        <w:t>t</w:t>
      </w:r>
      <w:r>
        <w:rPr>
          <w:spacing w:val="2"/>
          <w:position w:val="1"/>
          <w:sz w:val="15"/>
        </w:rPr>
        <w:t> </w:t>
      </w:r>
      <w:r>
        <w:rPr>
          <w:spacing w:val="-1"/>
          <w:w w:val="91"/>
          <w:position w:val="1"/>
          <w:sz w:val="15"/>
        </w:rPr>
        <w:t>a</w:t>
      </w:r>
      <w:r>
        <w:rPr>
          <w:spacing w:val="3"/>
          <w:w w:val="57"/>
          <w:position w:val="1"/>
          <w:sz w:val="15"/>
        </w:rPr>
        <w:t>l</w:t>
      </w:r>
      <w:r>
        <w:rPr>
          <w:w w:val="25"/>
          <w:position w:val="1"/>
          <w:sz w:val="15"/>
        </w:rPr>
        <w:t>．</w:t>
      </w:r>
      <w:r>
        <w:rPr>
          <w:spacing w:val="-13"/>
          <w:position w:val="1"/>
          <w:sz w:val="15"/>
        </w:rPr>
        <w:t> </w:t>
      </w:r>
      <w:r>
        <w:rPr>
          <w:w w:val="137"/>
          <w:position w:val="1"/>
          <w:sz w:val="15"/>
        </w:rPr>
        <w:t>O</w:t>
      </w:r>
      <w:r>
        <w:rPr>
          <w:spacing w:val="-12"/>
          <w:position w:val="1"/>
          <w:sz w:val="15"/>
        </w:rPr>
        <w:t> </w:t>
      </w:r>
      <w:r>
        <w:rPr>
          <w:w w:val="56"/>
          <w:position w:val="1"/>
          <w:sz w:val="15"/>
        </w:rPr>
        <w:t>－</w:t>
      </w:r>
      <w:r>
        <w:rPr>
          <w:spacing w:val="-19"/>
          <w:position w:val="1"/>
          <w:sz w:val="15"/>
        </w:rPr>
        <w:t> </w:t>
      </w:r>
      <w:r>
        <w:rPr>
          <w:spacing w:val="-1"/>
          <w:w w:val="91"/>
          <w:position w:val="1"/>
          <w:sz w:val="15"/>
        </w:rPr>
        <w:t>a</w:t>
      </w:r>
      <w:r>
        <w:rPr>
          <w:spacing w:val="-2"/>
          <w:w w:val="68"/>
          <w:position w:val="1"/>
          <w:sz w:val="15"/>
        </w:rPr>
        <w:t>r</w:t>
      </w:r>
      <w:r>
        <w:rPr>
          <w:w w:val="149"/>
          <w:position w:val="1"/>
          <w:sz w:val="15"/>
        </w:rPr>
        <w:t>m</w:t>
      </w:r>
      <w:r>
        <w:rPr>
          <w:spacing w:val="-52"/>
          <w:position w:val="1"/>
          <w:sz w:val="15"/>
        </w:rPr>
        <w:t> </w:t>
      </w:r>
      <w:r>
        <w:rPr>
          <w:rFonts w:ascii="MS UI Gothic" w:hAnsi="MS UI Gothic" w:eastAsia="MS UI Gothic" w:hint="eastAsia"/>
          <w:w w:val="57"/>
          <w:sz w:val="15"/>
        </w:rPr>
        <w:t>Ⓡ</w:t>
      </w:r>
      <w:r>
        <w:rPr>
          <w:rFonts w:ascii="MS UI Gothic" w:hAnsi="MS UI Gothic" w:eastAsia="MS UI Gothic" w:hint="eastAsia"/>
          <w:sz w:val="15"/>
        </w:rPr>
        <w:t>  </w:t>
      </w:r>
      <w:r>
        <w:rPr>
          <w:rFonts w:ascii="MS UI Gothic" w:hAnsi="MS UI Gothic" w:eastAsia="MS UI Gothic" w:hint="eastAsia"/>
          <w:spacing w:val="-5"/>
          <w:sz w:val="15"/>
        </w:rPr>
        <w:t> </w:t>
      </w:r>
      <w:r>
        <w:rPr>
          <w:w w:val="56"/>
          <w:position w:val="1"/>
          <w:sz w:val="15"/>
        </w:rPr>
        <w:t>－ </w:t>
      </w:r>
      <w:r>
        <w:rPr>
          <w:w w:val="103"/>
          <w:sz w:val="15"/>
        </w:rPr>
        <w:t>b</w:t>
      </w:r>
      <w:r>
        <w:rPr>
          <w:spacing w:val="-1"/>
          <w:w w:val="91"/>
          <w:sz w:val="15"/>
        </w:rPr>
        <w:t>a</w:t>
      </w:r>
      <w:r>
        <w:rPr>
          <w:spacing w:val="-3"/>
          <w:w w:val="80"/>
          <w:sz w:val="15"/>
        </w:rPr>
        <w:t>s</w:t>
      </w:r>
      <w:r>
        <w:rPr>
          <w:spacing w:val="-1"/>
          <w:w w:val="91"/>
          <w:sz w:val="15"/>
        </w:rPr>
        <w:t>e</w:t>
      </w:r>
      <w:r>
        <w:rPr>
          <w:w w:val="103"/>
          <w:sz w:val="15"/>
        </w:rPr>
        <w:t>d</w:t>
      </w:r>
      <w:r>
        <w:rPr>
          <w:spacing w:val="-23"/>
          <w:sz w:val="15"/>
        </w:rPr>
        <w:t> </w:t>
      </w:r>
      <w:r>
        <w:rPr>
          <w:spacing w:val="-3"/>
          <w:w w:val="80"/>
          <w:sz w:val="15"/>
        </w:rPr>
        <w:t>s</w:t>
      </w:r>
      <w:r>
        <w:rPr>
          <w:w w:val="103"/>
          <w:sz w:val="15"/>
        </w:rPr>
        <w:t>p</w:t>
      </w:r>
      <w:r>
        <w:rPr>
          <w:spacing w:val="-1"/>
          <w:w w:val="57"/>
          <w:sz w:val="15"/>
        </w:rPr>
        <w:t>i</w:t>
      </w:r>
      <w:r>
        <w:rPr>
          <w:w w:val="103"/>
          <w:sz w:val="15"/>
        </w:rPr>
        <w:t>n</w:t>
      </w:r>
      <w:r>
        <w:rPr>
          <w:spacing w:val="-1"/>
          <w:w w:val="91"/>
          <w:sz w:val="15"/>
        </w:rPr>
        <w:t>a</w:t>
      </w:r>
      <w:r>
        <w:rPr>
          <w:w w:val="57"/>
          <w:sz w:val="15"/>
        </w:rPr>
        <w:t>l</w:t>
      </w:r>
      <w:r>
        <w:rPr>
          <w:spacing w:val="-27"/>
          <w:sz w:val="15"/>
        </w:rPr>
        <w:t> </w:t>
      </w:r>
      <w:r>
        <w:rPr>
          <w:w w:val="103"/>
          <w:sz w:val="15"/>
        </w:rPr>
        <w:t>n</w:t>
      </w:r>
      <w:r>
        <w:rPr>
          <w:spacing w:val="-1"/>
          <w:w w:val="91"/>
          <w:sz w:val="15"/>
        </w:rPr>
        <w:t>av</w:t>
      </w:r>
      <w:r>
        <w:rPr>
          <w:spacing w:val="-1"/>
          <w:w w:val="57"/>
          <w:sz w:val="15"/>
        </w:rPr>
        <w:t>i</w:t>
      </w:r>
      <w:r>
        <w:rPr>
          <w:spacing w:val="-1"/>
          <w:w w:val="91"/>
          <w:sz w:val="15"/>
        </w:rPr>
        <w:t>ga</w:t>
      </w:r>
      <w:r>
        <w:rPr>
          <w:spacing w:val="-1"/>
          <w:w w:val="57"/>
          <w:sz w:val="15"/>
        </w:rPr>
        <w:t>ti</w:t>
      </w:r>
      <w:r>
        <w:rPr>
          <w:spacing w:val="-1"/>
          <w:w w:val="91"/>
          <w:sz w:val="15"/>
        </w:rPr>
        <w:t>o</w:t>
      </w:r>
      <w:r>
        <w:rPr>
          <w:w w:val="103"/>
          <w:sz w:val="15"/>
        </w:rPr>
        <w:t>n</w:t>
      </w:r>
      <w:r>
        <w:rPr>
          <w:spacing w:val="-27"/>
          <w:sz w:val="15"/>
        </w:rPr>
        <w:t> </w:t>
      </w:r>
      <w:r>
        <w:rPr>
          <w:spacing w:val="-1"/>
          <w:w w:val="91"/>
          <w:sz w:val="15"/>
        </w:rPr>
        <w:t>a</w:t>
      </w:r>
      <w:r>
        <w:rPr>
          <w:w w:val="103"/>
          <w:sz w:val="15"/>
        </w:rPr>
        <w:t>nd</w:t>
      </w:r>
      <w:r>
        <w:rPr>
          <w:spacing w:val="-27"/>
          <w:sz w:val="15"/>
        </w:rPr>
        <w:t> </w:t>
      </w:r>
      <w:r>
        <w:rPr>
          <w:spacing w:val="-1"/>
          <w:w w:val="57"/>
          <w:sz w:val="15"/>
        </w:rPr>
        <w:t>i</w:t>
      </w:r>
      <w:r>
        <w:rPr>
          <w:w w:val="103"/>
          <w:sz w:val="15"/>
        </w:rPr>
        <w:t>n</w:t>
      </w:r>
      <w:r>
        <w:rPr>
          <w:spacing w:val="-1"/>
          <w:w w:val="57"/>
          <w:sz w:val="15"/>
        </w:rPr>
        <w:t>t</w:t>
      </w:r>
      <w:r>
        <w:rPr>
          <w:spacing w:val="-2"/>
          <w:w w:val="68"/>
          <w:sz w:val="15"/>
        </w:rPr>
        <w:t>r</w:t>
      </w:r>
      <w:r>
        <w:rPr>
          <w:spacing w:val="-1"/>
          <w:w w:val="91"/>
          <w:sz w:val="15"/>
        </w:rPr>
        <w:t>ao</w:t>
      </w:r>
      <w:r>
        <w:rPr>
          <w:w w:val="103"/>
          <w:sz w:val="15"/>
        </w:rPr>
        <w:t>p</w:t>
      </w:r>
      <w:r>
        <w:rPr>
          <w:spacing w:val="-1"/>
          <w:w w:val="91"/>
          <w:sz w:val="15"/>
        </w:rPr>
        <w:t>e</w:t>
      </w:r>
      <w:r>
        <w:rPr>
          <w:spacing w:val="-2"/>
          <w:w w:val="68"/>
          <w:sz w:val="15"/>
        </w:rPr>
        <w:t>r</w:t>
      </w:r>
      <w:r>
        <w:rPr>
          <w:spacing w:val="-1"/>
          <w:w w:val="91"/>
          <w:sz w:val="15"/>
        </w:rPr>
        <w:t>a</w:t>
      </w:r>
      <w:r>
        <w:rPr>
          <w:spacing w:val="-1"/>
          <w:w w:val="57"/>
          <w:sz w:val="15"/>
        </w:rPr>
        <w:t>ti</w:t>
      </w:r>
      <w:r>
        <w:rPr>
          <w:spacing w:val="-1"/>
          <w:w w:val="91"/>
          <w:sz w:val="15"/>
        </w:rPr>
        <w:t>v</w:t>
      </w:r>
      <w:r>
        <w:rPr>
          <w:w w:val="91"/>
          <w:sz w:val="15"/>
        </w:rPr>
        <w:t>e</w:t>
      </w:r>
      <w:r>
        <w:rPr>
          <w:spacing w:val="-38"/>
          <w:sz w:val="15"/>
        </w:rPr>
        <w:t> </w:t>
      </w:r>
      <w:r>
        <w:rPr>
          <w:spacing w:val="9"/>
          <w:w w:val="103"/>
          <w:sz w:val="15"/>
        </w:rPr>
        <w:t>3</w:t>
      </w:r>
      <w:r>
        <w:rPr>
          <w:w w:val="137"/>
          <w:sz w:val="15"/>
        </w:rPr>
        <w:t>D</w:t>
      </w:r>
      <w:r>
        <w:rPr>
          <w:spacing w:val="-33"/>
          <w:sz w:val="15"/>
        </w:rPr>
        <w:t> </w:t>
      </w:r>
      <w:r>
        <w:rPr>
          <w:w w:val="56"/>
          <w:sz w:val="15"/>
        </w:rPr>
        <w:t>－</w:t>
      </w:r>
      <w:r>
        <w:rPr>
          <w:spacing w:val="-40"/>
          <w:sz w:val="15"/>
        </w:rPr>
        <w:t> </w:t>
      </w:r>
      <w:r>
        <w:rPr>
          <w:spacing w:val="-1"/>
          <w:w w:val="57"/>
          <w:sz w:val="15"/>
        </w:rPr>
        <w:t>i</w:t>
      </w:r>
      <w:r>
        <w:rPr>
          <w:spacing w:val="-2"/>
          <w:w w:val="149"/>
          <w:sz w:val="15"/>
        </w:rPr>
        <w:t>m</w:t>
      </w:r>
      <w:r>
        <w:rPr>
          <w:spacing w:val="-1"/>
          <w:w w:val="91"/>
          <w:sz w:val="15"/>
        </w:rPr>
        <w:t>ag</w:t>
      </w:r>
      <w:r>
        <w:rPr>
          <w:spacing w:val="-1"/>
          <w:w w:val="57"/>
          <w:sz w:val="15"/>
        </w:rPr>
        <w:t>i</w:t>
      </w:r>
      <w:r>
        <w:rPr>
          <w:w w:val="103"/>
          <w:sz w:val="15"/>
        </w:rPr>
        <w:t>n</w:t>
      </w:r>
      <w:r>
        <w:rPr>
          <w:spacing w:val="3"/>
          <w:w w:val="91"/>
          <w:sz w:val="15"/>
        </w:rPr>
        <w:t>g</w:t>
      </w:r>
      <w:r>
        <w:rPr>
          <w:w w:val="50"/>
          <w:sz w:val="15"/>
        </w:rPr>
        <w:t>:</w:t>
      </w:r>
      <w:r>
        <w:rPr>
          <w:spacing w:val="11"/>
          <w:sz w:val="15"/>
        </w:rPr>
        <w:t> </w:t>
      </w:r>
      <w:r>
        <w:rPr>
          <w:spacing w:val="-1"/>
          <w:w w:val="57"/>
          <w:sz w:val="15"/>
        </w:rPr>
        <w:t>fi</w:t>
      </w:r>
      <w:r>
        <w:rPr>
          <w:spacing w:val="-2"/>
          <w:w w:val="68"/>
          <w:sz w:val="15"/>
        </w:rPr>
        <w:t>r</w:t>
      </w:r>
      <w:r>
        <w:rPr>
          <w:spacing w:val="-3"/>
          <w:w w:val="80"/>
          <w:sz w:val="15"/>
        </w:rPr>
        <w:t>s</w:t>
      </w:r>
      <w:r>
        <w:rPr>
          <w:w w:val="57"/>
          <w:sz w:val="15"/>
        </w:rPr>
        <w:t>t</w:t>
      </w:r>
      <w:r>
        <w:rPr>
          <w:spacing w:val="-27"/>
          <w:sz w:val="15"/>
        </w:rPr>
        <w:t> </w:t>
      </w:r>
      <w:r>
        <w:rPr>
          <w:spacing w:val="-1"/>
          <w:w w:val="91"/>
          <w:sz w:val="15"/>
        </w:rPr>
        <w:t>ex</w:t>
      </w:r>
      <w:r>
        <w:rPr>
          <w:w w:val="103"/>
          <w:sz w:val="15"/>
        </w:rPr>
        <w:t>p</w:t>
      </w:r>
      <w:r>
        <w:rPr>
          <w:spacing w:val="-1"/>
          <w:w w:val="91"/>
          <w:sz w:val="15"/>
        </w:rPr>
        <w:t>e</w:t>
      </w:r>
      <w:r>
        <w:rPr>
          <w:spacing w:val="-2"/>
          <w:w w:val="68"/>
          <w:sz w:val="15"/>
        </w:rPr>
        <w:t>r</w:t>
      </w:r>
      <w:r>
        <w:rPr>
          <w:spacing w:val="-1"/>
          <w:w w:val="57"/>
          <w:sz w:val="15"/>
        </w:rPr>
        <w:t>i</w:t>
      </w:r>
      <w:r>
        <w:rPr>
          <w:w w:val="113"/>
          <w:sz w:val="15"/>
        </w:rPr>
        <w:t>- </w:t>
      </w:r>
      <w:r>
        <w:rPr>
          <w:spacing w:val="-1"/>
          <w:w w:val="91"/>
          <w:sz w:val="15"/>
        </w:rPr>
        <w:t>e</w:t>
      </w:r>
      <w:r>
        <w:rPr>
          <w:w w:val="103"/>
          <w:sz w:val="15"/>
        </w:rPr>
        <w:t>n</w:t>
      </w:r>
      <w:r>
        <w:rPr>
          <w:spacing w:val="-1"/>
          <w:w w:val="91"/>
          <w:sz w:val="15"/>
        </w:rPr>
        <w:t>ce</w:t>
      </w:r>
      <w:r>
        <w:rPr>
          <w:spacing w:val="-28"/>
          <w:w w:val="80"/>
          <w:sz w:val="15"/>
        </w:rPr>
        <w:t>s</w:t>
      </w:r>
      <w:r>
        <w:rPr>
          <w:spacing w:val="-32"/>
          <w:w w:val="103"/>
          <w:sz w:val="15"/>
        </w:rPr>
        <w:t>［</w:t>
      </w:r>
      <w:r>
        <w:rPr>
          <w:spacing w:val="-28"/>
          <w:w w:val="80"/>
          <w:sz w:val="15"/>
        </w:rPr>
        <w:t>J</w:t>
      </w:r>
      <w:r>
        <w:rPr>
          <w:spacing w:val="-32"/>
          <w:w w:val="103"/>
          <w:sz w:val="15"/>
        </w:rPr>
        <w:t>］</w:t>
      </w:r>
      <w:r>
        <w:rPr>
          <w:w w:val="25"/>
          <w:sz w:val="15"/>
        </w:rPr>
        <w:t>．</w:t>
      </w:r>
      <w:r>
        <w:rPr>
          <w:spacing w:val="18"/>
          <w:sz w:val="15"/>
        </w:rPr>
        <w:t> </w:t>
      </w:r>
      <w:r>
        <w:rPr>
          <w:w w:val="126"/>
          <w:sz w:val="15"/>
        </w:rPr>
        <w:t>E</w:t>
      </w:r>
      <w:r>
        <w:rPr>
          <w:w w:val="103"/>
          <w:sz w:val="15"/>
        </w:rPr>
        <w:t>u</w:t>
      </w:r>
      <w:r>
        <w:rPr>
          <w:w w:val="68"/>
          <w:sz w:val="15"/>
        </w:rPr>
        <w:t>r</w:t>
      </w:r>
      <w:r>
        <w:rPr>
          <w:spacing w:val="-20"/>
          <w:sz w:val="15"/>
        </w:rPr>
        <w:t> </w:t>
      </w:r>
      <w:r>
        <w:rPr>
          <w:w w:val="80"/>
          <w:sz w:val="15"/>
        </w:rPr>
        <w:t>J</w:t>
      </w:r>
      <w:r>
        <w:rPr>
          <w:spacing w:val="-21"/>
          <w:sz w:val="15"/>
        </w:rPr>
        <w:t> </w:t>
      </w:r>
      <w:r>
        <w:rPr>
          <w:spacing w:val="-1"/>
          <w:w w:val="114"/>
          <w:sz w:val="15"/>
        </w:rPr>
        <w:t>T</w:t>
      </w:r>
      <w:r>
        <w:rPr>
          <w:spacing w:val="-2"/>
          <w:w w:val="68"/>
          <w:sz w:val="15"/>
        </w:rPr>
        <w:t>r</w:t>
      </w:r>
      <w:r>
        <w:rPr>
          <w:spacing w:val="-1"/>
          <w:w w:val="91"/>
          <w:sz w:val="15"/>
        </w:rPr>
        <w:t>a</w:t>
      </w:r>
      <w:r>
        <w:rPr>
          <w:w w:val="103"/>
          <w:sz w:val="15"/>
        </w:rPr>
        <w:t>u</w:t>
      </w:r>
      <w:r>
        <w:rPr>
          <w:spacing w:val="-2"/>
          <w:w w:val="149"/>
          <w:sz w:val="15"/>
        </w:rPr>
        <w:t>m</w:t>
      </w:r>
      <w:r>
        <w:rPr>
          <w:w w:val="91"/>
          <w:sz w:val="15"/>
        </w:rPr>
        <w:t>a</w:t>
      </w:r>
      <w:r>
        <w:rPr>
          <w:spacing w:val="-20"/>
          <w:sz w:val="15"/>
        </w:rPr>
        <w:t> </w:t>
      </w:r>
      <w:r>
        <w:rPr>
          <w:w w:val="126"/>
          <w:sz w:val="15"/>
        </w:rPr>
        <w:t>E</w:t>
      </w:r>
      <w:r>
        <w:rPr>
          <w:spacing w:val="-2"/>
          <w:w w:val="149"/>
          <w:sz w:val="15"/>
        </w:rPr>
        <w:t>m</w:t>
      </w:r>
      <w:r>
        <w:rPr>
          <w:spacing w:val="-1"/>
          <w:w w:val="91"/>
          <w:sz w:val="15"/>
        </w:rPr>
        <w:t>e</w:t>
      </w:r>
      <w:r>
        <w:rPr>
          <w:spacing w:val="-2"/>
          <w:w w:val="68"/>
          <w:sz w:val="15"/>
        </w:rPr>
        <w:t>r</w:t>
      </w:r>
      <w:r>
        <w:rPr>
          <w:w w:val="91"/>
          <w:sz w:val="15"/>
        </w:rPr>
        <w:t>g</w:t>
      </w:r>
      <w:r>
        <w:rPr>
          <w:spacing w:val="-20"/>
          <w:sz w:val="15"/>
        </w:rPr>
        <w:t> </w:t>
      </w:r>
      <w:r>
        <w:rPr>
          <w:w w:val="103"/>
          <w:sz w:val="15"/>
        </w:rPr>
        <w:t>Su</w:t>
      </w:r>
      <w:r>
        <w:rPr>
          <w:spacing w:val="-2"/>
          <w:w w:val="68"/>
          <w:sz w:val="15"/>
        </w:rPr>
        <w:t>r</w:t>
      </w:r>
      <w:r>
        <w:rPr>
          <w:spacing w:val="3"/>
          <w:w w:val="91"/>
          <w:sz w:val="15"/>
        </w:rPr>
        <w:t>g</w:t>
      </w:r>
      <w:r>
        <w:rPr>
          <w:spacing w:val="-86"/>
          <w:w w:val="103"/>
          <w:sz w:val="15"/>
        </w:rPr>
        <w:t>，</w:t>
      </w:r>
      <w:r>
        <w:rPr>
          <w:w w:val="103"/>
          <w:sz w:val="15"/>
        </w:rPr>
        <w:t>201</w:t>
      </w:r>
      <w:r>
        <w:rPr>
          <w:spacing w:val="9"/>
          <w:w w:val="103"/>
          <w:sz w:val="15"/>
        </w:rPr>
        <w:t>1</w:t>
      </w:r>
      <w:r>
        <w:rPr>
          <w:spacing w:val="-86"/>
          <w:w w:val="103"/>
          <w:sz w:val="15"/>
        </w:rPr>
        <w:t>，</w:t>
      </w:r>
      <w:r>
        <w:rPr>
          <w:w w:val="103"/>
          <w:sz w:val="15"/>
        </w:rPr>
        <w:t>3</w:t>
      </w:r>
      <w:r>
        <w:rPr>
          <w:spacing w:val="9"/>
          <w:w w:val="103"/>
          <w:sz w:val="15"/>
        </w:rPr>
        <w:t>7</w:t>
      </w:r>
      <w:r>
        <w:rPr>
          <w:w w:val="56"/>
          <w:sz w:val="15"/>
        </w:rPr>
        <w:t>(</w:t>
      </w:r>
      <w:r>
        <w:rPr>
          <w:spacing w:val="-32"/>
          <w:sz w:val="15"/>
        </w:rPr>
        <w:t> </w:t>
      </w:r>
      <w:r>
        <w:rPr>
          <w:spacing w:val="9"/>
          <w:w w:val="103"/>
          <w:sz w:val="15"/>
        </w:rPr>
        <w:t>2</w:t>
      </w:r>
      <w:r>
        <w:rPr>
          <w:w w:val="56"/>
          <w:sz w:val="15"/>
        </w:rPr>
        <w:t>)</w:t>
      </w:r>
      <w:r>
        <w:rPr>
          <w:spacing w:val="-23"/>
          <w:sz w:val="15"/>
        </w:rPr>
        <w:t> </w:t>
      </w:r>
      <w:r>
        <w:rPr>
          <w:w w:val="50"/>
          <w:sz w:val="15"/>
        </w:rPr>
        <w:t>:</w:t>
      </w:r>
      <w:r>
        <w:rPr>
          <w:spacing w:val="-44"/>
          <w:sz w:val="15"/>
        </w:rPr>
        <w:t> </w:t>
      </w:r>
      <w:r>
        <w:rPr>
          <w:w w:val="103"/>
          <w:sz w:val="15"/>
        </w:rPr>
        <w:t>99</w:t>
      </w:r>
      <w:r>
        <w:rPr>
          <w:spacing w:val="-27"/>
          <w:sz w:val="15"/>
        </w:rPr>
        <w:t> </w:t>
      </w:r>
      <w:r>
        <w:rPr>
          <w:w w:val="56"/>
          <w:sz w:val="15"/>
        </w:rPr>
        <w:t>－</w:t>
      </w:r>
      <w:r>
        <w:rPr>
          <w:spacing w:val="-50"/>
          <w:sz w:val="15"/>
        </w:rPr>
        <w:t> </w:t>
      </w:r>
      <w:r>
        <w:rPr>
          <w:w w:val="103"/>
          <w:sz w:val="15"/>
        </w:rPr>
        <w:t>10</w:t>
      </w:r>
      <w:r>
        <w:rPr>
          <w:spacing w:val="9"/>
          <w:w w:val="103"/>
          <w:sz w:val="15"/>
        </w:rPr>
        <w:t>8</w:t>
      </w:r>
      <w:r>
        <w:rPr>
          <w:w w:val="25"/>
          <w:sz w:val="15"/>
        </w:rPr>
        <w:t>．</w:t>
      </w:r>
    </w:p>
    <w:p>
      <w:pPr>
        <w:spacing w:before="4"/>
        <w:ind w:left="76" w:right="133" w:firstLine="0"/>
        <w:jc w:val="center"/>
        <w:rPr>
          <w:sz w:val="15"/>
        </w:rPr>
      </w:pPr>
      <w:r>
        <w:rPr>
          <w:spacing w:val="-41"/>
          <w:w w:val="103"/>
          <w:sz w:val="15"/>
        </w:rPr>
        <w:t>［</w:t>
      </w:r>
      <w:r>
        <w:rPr>
          <w:spacing w:val="-20"/>
          <w:w w:val="103"/>
          <w:sz w:val="15"/>
        </w:rPr>
        <w:t>3</w:t>
      </w:r>
      <w:r>
        <w:rPr>
          <w:w w:val="103"/>
          <w:sz w:val="15"/>
        </w:rPr>
        <w:t>］</w:t>
      </w:r>
      <w:r>
        <w:rPr>
          <w:sz w:val="15"/>
        </w:rPr>
        <w:t> </w:t>
      </w:r>
      <w:r>
        <w:rPr>
          <w:spacing w:val="-20"/>
          <w:sz w:val="15"/>
        </w:rPr>
        <w:t> </w:t>
      </w:r>
      <w:r>
        <w:rPr>
          <w:spacing w:val="-1"/>
          <w:w w:val="137"/>
          <w:sz w:val="15"/>
        </w:rPr>
        <w:t>KA</w:t>
      </w:r>
      <w:r>
        <w:rPr>
          <w:spacing w:val="-1"/>
          <w:w w:val="114"/>
          <w:sz w:val="15"/>
        </w:rPr>
        <w:t>T</w:t>
      </w:r>
      <w:r>
        <w:rPr>
          <w:spacing w:val="-2"/>
          <w:w w:val="68"/>
          <w:sz w:val="15"/>
        </w:rPr>
        <w:t>I</w:t>
      </w:r>
      <w:r>
        <w:rPr>
          <w:w w:val="103"/>
          <w:sz w:val="15"/>
        </w:rPr>
        <w:t>S</w:t>
      </w:r>
      <w:r>
        <w:rPr>
          <w:spacing w:val="-1"/>
          <w:w w:val="137"/>
          <w:sz w:val="15"/>
        </w:rPr>
        <w:t>K</w:t>
      </w:r>
      <w:r>
        <w:rPr>
          <w:w w:val="137"/>
          <w:sz w:val="15"/>
        </w:rPr>
        <w:t>O</w:t>
      </w:r>
      <w:r>
        <w:rPr>
          <w:spacing w:val="-12"/>
          <w:sz w:val="15"/>
        </w:rPr>
        <w:t> </w:t>
      </w:r>
      <w:r>
        <w:rPr>
          <w:w w:val="80"/>
          <w:sz w:val="15"/>
        </w:rPr>
        <w:t>J</w:t>
      </w:r>
      <w:r>
        <w:rPr>
          <w:spacing w:val="-13"/>
          <w:sz w:val="15"/>
        </w:rPr>
        <w:t> </w:t>
      </w:r>
      <w:r>
        <w:rPr>
          <w:w w:val="114"/>
          <w:sz w:val="15"/>
        </w:rPr>
        <w:t>P</w:t>
      </w:r>
      <w:r>
        <w:rPr>
          <w:spacing w:val="-10"/>
          <w:sz w:val="15"/>
        </w:rPr>
        <w:t> </w:t>
      </w:r>
      <w:r>
        <w:rPr>
          <w:spacing w:val="3"/>
          <w:w w:val="137"/>
          <w:sz w:val="15"/>
        </w:rPr>
        <w:t>A</w:t>
      </w:r>
      <w:r>
        <w:rPr>
          <w:spacing w:val="-14"/>
          <w:w w:val="103"/>
          <w:sz w:val="15"/>
        </w:rPr>
        <w:t>，</w:t>
      </w:r>
      <w:r>
        <w:rPr>
          <w:spacing w:val="-1"/>
          <w:w w:val="137"/>
          <w:sz w:val="15"/>
        </w:rPr>
        <w:t>KAU</w:t>
      </w:r>
      <w:r>
        <w:rPr>
          <w:spacing w:val="-1"/>
          <w:w w:val="114"/>
          <w:sz w:val="15"/>
        </w:rPr>
        <w:t>PP</w:t>
      </w:r>
      <w:r>
        <w:rPr>
          <w:spacing w:val="-2"/>
          <w:w w:val="68"/>
          <w:sz w:val="15"/>
        </w:rPr>
        <w:t>I</w:t>
      </w:r>
      <w:r>
        <w:rPr>
          <w:spacing w:val="-1"/>
          <w:w w:val="137"/>
          <w:sz w:val="15"/>
        </w:rPr>
        <w:t>N</w:t>
      </w:r>
      <w:r>
        <w:rPr>
          <w:w w:val="126"/>
          <w:sz w:val="15"/>
        </w:rPr>
        <w:t>E</w:t>
      </w:r>
      <w:r>
        <w:rPr>
          <w:w w:val="137"/>
          <w:sz w:val="15"/>
        </w:rPr>
        <w:t>N</w:t>
      </w:r>
      <w:r>
        <w:rPr>
          <w:spacing w:val="-10"/>
          <w:sz w:val="15"/>
        </w:rPr>
        <w:t> </w:t>
      </w:r>
      <w:r>
        <w:rPr>
          <w:w w:val="160"/>
          <w:sz w:val="15"/>
        </w:rPr>
        <w:t>M</w:t>
      </w:r>
      <w:r>
        <w:rPr>
          <w:spacing w:val="-10"/>
          <w:sz w:val="15"/>
        </w:rPr>
        <w:t> </w:t>
      </w:r>
      <w:r>
        <w:rPr>
          <w:spacing w:val="3"/>
          <w:w w:val="114"/>
          <w:sz w:val="15"/>
        </w:rPr>
        <w:t>T</w:t>
      </w:r>
      <w:r>
        <w:rPr>
          <w:spacing w:val="-14"/>
          <w:w w:val="103"/>
          <w:sz w:val="15"/>
        </w:rPr>
        <w:t>，</w:t>
      </w:r>
      <w:r>
        <w:rPr>
          <w:spacing w:val="-1"/>
          <w:w w:val="137"/>
          <w:sz w:val="15"/>
        </w:rPr>
        <w:t>KO</w:t>
      </w:r>
      <w:r>
        <w:rPr>
          <w:spacing w:val="-2"/>
          <w:w w:val="68"/>
          <w:sz w:val="15"/>
        </w:rPr>
        <w:t>I</w:t>
      </w:r>
      <w:r>
        <w:rPr>
          <w:spacing w:val="-1"/>
          <w:w w:val="137"/>
          <w:sz w:val="15"/>
        </w:rPr>
        <w:t>VUKANGA</w:t>
      </w:r>
      <w:r>
        <w:rPr>
          <w:w w:val="103"/>
          <w:sz w:val="15"/>
        </w:rPr>
        <w:t>S</w:t>
      </w:r>
      <w:r>
        <w:rPr>
          <w:spacing w:val="-10"/>
          <w:sz w:val="15"/>
        </w:rPr>
        <w:t> </w:t>
      </w:r>
      <w:r>
        <w:rPr>
          <w:w w:val="80"/>
          <w:sz w:val="15"/>
        </w:rPr>
        <w:t>J</w:t>
      </w:r>
      <w:r>
        <w:rPr>
          <w:spacing w:val="-12"/>
          <w:sz w:val="15"/>
        </w:rPr>
        <w:t> </w:t>
      </w:r>
      <w:r>
        <w:rPr>
          <w:spacing w:val="3"/>
          <w:w w:val="114"/>
          <w:sz w:val="15"/>
        </w:rPr>
        <w:t>P</w:t>
      </w:r>
      <w:r>
        <w:rPr>
          <w:spacing w:val="-66"/>
          <w:w w:val="103"/>
          <w:sz w:val="15"/>
        </w:rPr>
        <w:t>，</w:t>
      </w:r>
      <w:r>
        <w:rPr>
          <w:spacing w:val="-1"/>
          <w:w w:val="91"/>
          <w:sz w:val="15"/>
        </w:rPr>
        <w:t>e</w:t>
      </w:r>
      <w:r>
        <w:rPr>
          <w:w w:val="57"/>
          <w:sz w:val="15"/>
        </w:rPr>
        <w:t>t</w:t>
      </w:r>
      <w:r>
        <w:rPr>
          <w:spacing w:val="-10"/>
          <w:sz w:val="15"/>
        </w:rPr>
        <w:t> </w:t>
      </w:r>
      <w:r>
        <w:rPr>
          <w:spacing w:val="-1"/>
          <w:w w:val="91"/>
          <w:sz w:val="15"/>
        </w:rPr>
        <w:t>a</w:t>
      </w:r>
      <w:r>
        <w:rPr>
          <w:spacing w:val="3"/>
          <w:w w:val="57"/>
          <w:sz w:val="15"/>
        </w:rPr>
        <w:t>l</w:t>
      </w:r>
      <w:r>
        <w:rPr>
          <w:w w:val="25"/>
          <w:sz w:val="15"/>
        </w:rPr>
        <w:t>．</w:t>
      </w:r>
    </w:p>
    <w:p>
      <w:pPr>
        <w:spacing w:line="288" w:lineRule="auto" w:before="84"/>
        <w:ind w:left="584" w:right="77" w:firstLine="1"/>
        <w:jc w:val="left"/>
        <w:rPr>
          <w:sz w:val="15"/>
        </w:rPr>
      </w:pPr>
      <w:r>
        <w:rPr/>
        <w:br w:type="column"/>
      </w:r>
      <w:r>
        <w:rPr>
          <w:w w:val="103"/>
          <w:sz w:val="15"/>
        </w:rPr>
        <w:t>S</w:t>
      </w:r>
      <w:r>
        <w:rPr>
          <w:spacing w:val="-1"/>
          <w:w w:val="57"/>
          <w:sz w:val="15"/>
        </w:rPr>
        <w:t>t</w:t>
      </w:r>
      <w:r>
        <w:rPr>
          <w:spacing w:val="-1"/>
          <w:w w:val="91"/>
          <w:sz w:val="15"/>
        </w:rPr>
        <w:t>e</w:t>
      </w:r>
      <w:r>
        <w:rPr>
          <w:spacing w:val="-2"/>
          <w:w w:val="68"/>
          <w:sz w:val="15"/>
        </w:rPr>
        <w:t>r</w:t>
      </w:r>
      <w:r>
        <w:rPr>
          <w:spacing w:val="-1"/>
          <w:w w:val="91"/>
          <w:sz w:val="15"/>
        </w:rPr>
        <w:t>eo</w:t>
      </w:r>
      <w:r>
        <w:rPr>
          <w:spacing w:val="-1"/>
          <w:w w:val="57"/>
          <w:sz w:val="15"/>
        </w:rPr>
        <w:t>t</w:t>
      </w:r>
      <w:r>
        <w:rPr>
          <w:spacing w:val="-1"/>
          <w:w w:val="91"/>
          <w:sz w:val="15"/>
        </w:rPr>
        <w:t>ac</w:t>
      </w:r>
      <w:r>
        <w:rPr>
          <w:spacing w:val="-1"/>
          <w:w w:val="57"/>
          <w:sz w:val="15"/>
        </w:rPr>
        <w:t>ti</w:t>
      </w:r>
      <w:r>
        <w:rPr>
          <w:w w:val="91"/>
          <w:sz w:val="15"/>
        </w:rPr>
        <w:t>c</w:t>
      </w:r>
      <w:r>
        <w:rPr>
          <w:spacing w:val="-20"/>
          <w:sz w:val="15"/>
        </w:rPr>
        <w:t> </w:t>
      </w:r>
      <w:r>
        <w:rPr>
          <w:spacing w:val="-1"/>
          <w:w w:val="91"/>
          <w:sz w:val="15"/>
        </w:rPr>
        <w:t>o</w:t>
      </w:r>
      <w:r>
        <w:rPr>
          <w:w w:val="103"/>
          <w:sz w:val="15"/>
        </w:rPr>
        <w:t>p</w:t>
      </w:r>
      <w:r>
        <w:rPr>
          <w:spacing w:val="-1"/>
          <w:w w:val="91"/>
          <w:sz w:val="15"/>
        </w:rPr>
        <w:t>e</w:t>
      </w:r>
      <w:r>
        <w:rPr>
          <w:spacing w:val="-2"/>
          <w:w w:val="68"/>
          <w:sz w:val="15"/>
        </w:rPr>
        <w:t>r</w:t>
      </w:r>
      <w:r>
        <w:rPr>
          <w:spacing w:val="-1"/>
          <w:w w:val="91"/>
          <w:sz w:val="15"/>
        </w:rPr>
        <w:t>a</w:t>
      </w:r>
      <w:r>
        <w:rPr>
          <w:spacing w:val="-1"/>
          <w:w w:val="57"/>
          <w:sz w:val="15"/>
        </w:rPr>
        <w:t>ti</w:t>
      </w:r>
      <w:r>
        <w:rPr>
          <w:spacing w:val="-1"/>
          <w:w w:val="91"/>
          <w:sz w:val="15"/>
        </w:rPr>
        <w:t>o</w:t>
      </w:r>
      <w:r>
        <w:rPr>
          <w:w w:val="103"/>
          <w:sz w:val="15"/>
        </w:rPr>
        <w:t>n</w:t>
      </w:r>
      <w:r>
        <w:rPr>
          <w:w w:val="80"/>
          <w:sz w:val="15"/>
        </w:rPr>
        <w:t>s</w:t>
      </w:r>
      <w:r>
        <w:rPr>
          <w:spacing w:val="-21"/>
          <w:sz w:val="15"/>
        </w:rPr>
        <w:t> </w:t>
      </w:r>
      <w:r>
        <w:rPr>
          <w:w w:val="103"/>
          <w:sz w:val="15"/>
        </w:rPr>
        <w:t>u</w:t>
      </w:r>
      <w:r>
        <w:rPr>
          <w:spacing w:val="-3"/>
          <w:w w:val="80"/>
          <w:sz w:val="15"/>
        </w:rPr>
        <w:t>s</w:t>
      </w:r>
      <w:r>
        <w:rPr>
          <w:spacing w:val="-1"/>
          <w:w w:val="57"/>
          <w:sz w:val="15"/>
        </w:rPr>
        <w:t>i</w:t>
      </w:r>
      <w:r>
        <w:rPr>
          <w:w w:val="103"/>
          <w:sz w:val="15"/>
        </w:rPr>
        <w:t>n</w:t>
      </w:r>
      <w:r>
        <w:rPr>
          <w:w w:val="91"/>
          <w:sz w:val="15"/>
        </w:rPr>
        <w:t>g</w:t>
      </w:r>
      <w:r>
        <w:rPr>
          <w:spacing w:val="-20"/>
          <w:sz w:val="15"/>
        </w:rPr>
        <w:t> </w:t>
      </w:r>
      <w:r>
        <w:rPr>
          <w:spacing w:val="-1"/>
          <w:w w:val="57"/>
          <w:sz w:val="15"/>
        </w:rPr>
        <w:t>t</w:t>
      </w:r>
      <w:r>
        <w:rPr>
          <w:w w:val="103"/>
          <w:sz w:val="15"/>
        </w:rPr>
        <w:t>h</w:t>
      </w:r>
      <w:r>
        <w:rPr>
          <w:w w:val="91"/>
          <w:sz w:val="15"/>
        </w:rPr>
        <w:t>e</w:t>
      </w:r>
      <w:r>
        <w:rPr>
          <w:spacing w:val="-20"/>
          <w:sz w:val="15"/>
        </w:rPr>
        <w:t> </w:t>
      </w:r>
      <w:r>
        <w:rPr>
          <w:w w:val="91"/>
          <w:sz w:val="15"/>
        </w:rPr>
        <w:t>o</w:t>
      </w:r>
      <w:r>
        <w:rPr>
          <w:spacing w:val="-34"/>
          <w:sz w:val="15"/>
        </w:rPr>
        <w:t> </w:t>
      </w:r>
      <w:r>
        <w:rPr>
          <w:w w:val="56"/>
          <w:sz w:val="15"/>
        </w:rPr>
        <w:t>－</w:t>
      </w:r>
      <w:r>
        <w:rPr>
          <w:spacing w:val="-37"/>
          <w:sz w:val="15"/>
        </w:rPr>
        <w:t> </w:t>
      </w:r>
      <w:r>
        <w:rPr>
          <w:spacing w:val="-1"/>
          <w:w w:val="91"/>
          <w:sz w:val="15"/>
        </w:rPr>
        <w:t>a</w:t>
      </w:r>
      <w:r>
        <w:rPr>
          <w:spacing w:val="-2"/>
          <w:w w:val="68"/>
          <w:sz w:val="15"/>
        </w:rPr>
        <w:t>r</w:t>
      </w:r>
      <w:r>
        <w:rPr>
          <w:spacing w:val="-23"/>
          <w:w w:val="149"/>
          <w:sz w:val="15"/>
        </w:rPr>
        <w:t>m</w:t>
      </w:r>
      <w:r>
        <w:rPr>
          <w:spacing w:val="-30"/>
          <w:w w:val="103"/>
          <w:sz w:val="15"/>
        </w:rPr>
        <w:t>［</w:t>
      </w:r>
      <w:r>
        <w:rPr>
          <w:spacing w:val="-24"/>
          <w:w w:val="80"/>
          <w:sz w:val="15"/>
        </w:rPr>
        <w:t>J</w:t>
      </w:r>
      <w:r>
        <w:rPr>
          <w:spacing w:val="-32"/>
          <w:w w:val="103"/>
          <w:sz w:val="15"/>
        </w:rPr>
        <w:t>］</w:t>
      </w:r>
      <w:r>
        <w:rPr>
          <w:w w:val="25"/>
          <w:sz w:val="15"/>
        </w:rPr>
        <w:t>．</w:t>
      </w:r>
      <w:r>
        <w:rPr>
          <w:spacing w:val="23"/>
          <w:sz w:val="15"/>
        </w:rPr>
        <w:t> </w:t>
      </w:r>
      <w:r>
        <w:rPr>
          <w:w w:val="103"/>
          <w:sz w:val="15"/>
        </w:rPr>
        <w:t>S</w:t>
      </w:r>
      <w:r>
        <w:rPr>
          <w:spacing w:val="-1"/>
          <w:w w:val="57"/>
          <w:sz w:val="15"/>
        </w:rPr>
        <w:t>t</w:t>
      </w:r>
      <w:r>
        <w:rPr>
          <w:spacing w:val="-1"/>
          <w:w w:val="91"/>
          <w:sz w:val="15"/>
        </w:rPr>
        <w:t>e</w:t>
      </w:r>
      <w:r>
        <w:rPr>
          <w:spacing w:val="-2"/>
          <w:w w:val="68"/>
          <w:sz w:val="15"/>
        </w:rPr>
        <w:t>r</w:t>
      </w:r>
      <w:r>
        <w:rPr>
          <w:spacing w:val="-1"/>
          <w:w w:val="91"/>
          <w:sz w:val="15"/>
        </w:rPr>
        <w:t>eo</w:t>
      </w:r>
      <w:r>
        <w:rPr>
          <w:spacing w:val="-1"/>
          <w:w w:val="57"/>
          <w:sz w:val="15"/>
        </w:rPr>
        <w:t>t</w:t>
      </w:r>
      <w:r>
        <w:rPr>
          <w:spacing w:val="-1"/>
          <w:w w:val="91"/>
          <w:sz w:val="15"/>
        </w:rPr>
        <w:t>ac</w:t>
      </w:r>
      <w:r>
        <w:rPr>
          <w:w w:val="57"/>
          <w:sz w:val="15"/>
        </w:rPr>
        <w:t>t</w:t>
      </w:r>
      <w:r>
        <w:rPr>
          <w:spacing w:val="-14"/>
          <w:sz w:val="15"/>
        </w:rPr>
        <w:t> </w:t>
      </w:r>
      <w:r>
        <w:rPr>
          <w:spacing w:val="-1"/>
          <w:w w:val="114"/>
          <w:sz w:val="15"/>
        </w:rPr>
        <w:t>F</w:t>
      </w:r>
      <w:r>
        <w:rPr>
          <w:w w:val="103"/>
          <w:sz w:val="15"/>
        </w:rPr>
        <w:t>un</w:t>
      </w:r>
      <w:r>
        <w:rPr>
          <w:spacing w:val="-1"/>
          <w:w w:val="91"/>
          <w:sz w:val="15"/>
        </w:rPr>
        <w:t>c</w:t>
      </w:r>
      <w:r>
        <w:rPr>
          <w:w w:val="57"/>
          <w:sz w:val="15"/>
        </w:rPr>
        <w:t>t</w:t>
      </w:r>
      <w:r>
        <w:rPr>
          <w:spacing w:val="-14"/>
          <w:sz w:val="15"/>
        </w:rPr>
        <w:t> </w:t>
      </w:r>
      <w:r>
        <w:rPr>
          <w:spacing w:val="-1"/>
          <w:w w:val="137"/>
          <w:sz w:val="15"/>
        </w:rPr>
        <w:t>N</w:t>
      </w:r>
      <w:r>
        <w:rPr>
          <w:spacing w:val="-1"/>
          <w:w w:val="91"/>
          <w:sz w:val="15"/>
        </w:rPr>
        <w:t>e</w:t>
      </w:r>
      <w:r>
        <w:rPr>
          <w:w w:val="103"/>
          <w:sz w:val="15"/>
        </w:rPr>
        <w:t>u</w:t>
      </w:r>
      <w:r>
        <w:rPr>
          <w:w w:val="113"/>
          <w:sz w:val="15"/>
        </w:rPr>
        <w:t>- </w:t>
      </w:r>
      <w:r>
        <w:rPr>
          <w:spacing w:val="-2"/>
          <w:w w:val="68"/>
          <w:sz w:val="15"/>
        </w:rPr>
        <w:t>r</w:t>
      </w:r>
      <w:r>
        <w:rPr>
          <w:spacing w:val="-1"/>
          <w:w w:val="91"/>
          <w:sz w:val="15"/>
        </w:rPr>
        <w:t>o</w:t>
      </w:r>
      <w:r>
        <w:rPr>
          <w:spacing w:val="-3"/>
          <w:w w:val="80"/>
          <w:sz w:val="15"/>
        </w:rPr>
        <w:t>s</w:t>
      </w:r>
      <w:r>
        <w:rPr>
          <w:w w:val="103"/>
          <w:sz w:val="15"/>
        </w:rPr>
        <w:t>u</w:t>
      </w:r>
      <w:r>
        <w:rPr>
          <w:spacing w:val="-2"/>
          <w:w w:val="68"/>
          <w:sz w:val="15"/>
        </w:rPr>
        <w:t>r</w:t>
      </w:r>
      <w:r>
        <w:rPr>
          <w:spacing w:val="3"/>
          <w:w w:val="91"/>
          <w:sz w:val="15"/>
        </w:rPr>
        <w:t>g</w:t>
      </w:r>
      <w:r>
        <w:rPr>
          <w:spacing w:val="-86"/>
          <w:w w:val="103"/>
          <w:sz w:val="15"/>
        </w:rPr>
        <w:t>，</w:t>
      </w:r>
      <w:r>
        <w:rPr>
          <w:w w:val="103"/>
          <w:sz w:val="15"/>
        </w:rPr>
        <w:t>201</w:t>
      </w:r>
      <w:r>
        <w:rPr>
          <w:spacing w:val="9"/>
          <w:w w:val="103"/>
          <w:sz w:val="15"/>
        </w:rPr>
        <w:t>2</w:t>
      </w:r>
      <w:r>
        <w:rPr>
          <w:spacing w:val="-86"/>
          <w:w w:val="103"/>
          <w:sz w:val="15"/>
        </w:rPr>
        <w:t>，</w:t>
      </w:r>
      <w:r>
        <w:rPr>
          <w:w w:val="103"/>
          <w:sz w:val="15"/>
        </w:rPr>
        <w:t>9</w:t>
      </w:r>
      <w:r>
        <w:rPr>
          <w:spacing w:val="9"/>
          <w:w w:val="103"/>
          <w:sz w:val="15"/>
        </w:rPr>
        <w:t>0</w:t>
      </w:r>
      <w:r>
        <w:rPr>
          <w:w w:val="56"/>
          <w:sz w:val="15"/>
        </w:rPr>
        <w:t>(</w:t>
      </w:r>
      <w:r>
        <w:rPr>
          <w:spacing w:val="-32"/>
          <w:sz w:val="15"/>
        </w:rPr>
        <w:t> </w:t>
      </w:r>
      <w:r>
        <w:rPr>
          <w:spacing w:val="9"/>
          <w:w w:val="103"/>
          <w:sz w:val="15"/>
        </w:rPr>
        <w:t>6</w:t>
      </w:r>
      <w:r>
        <w:rPr>
          <w:w w:val="56"/>
          <w:sz w:val="15"/>
        </w:rPr>
        <w:t>)</w:t>
      </w:r>
      <w:r>
        <w:rPr>
          <w:spacing w:val="-23"/>
          <w:sz w:val="15"/>
        </w:rPr>
        <w:t> </w:t>
      </w:r>
      <w:r>
        <w:rPr>
          <w:w w:val="50"/>
          <w:sz w:val="15"/>
        </w:rPr>
        <w:t>:</w:t>
      </w:r>
      <w:r>
        <w:rPr>
          <w:spacing w:val="-44"/>
          <w:sz w:val="15"/>
        </w:rPr>
        <w:t> </w:t>
      </w:r>
      <w:r>
        <w:rPr>
          <w:w w:val="103"/>
          <w:sz w:val="15"/>
        </w:rPr>
        <w:t>401</w:t>
      </w:r>
      <w:r>
        <w:rPr>
          <w:spacing w:val="-27"/>
          <w:sz w:val="15"/>
        </w:rPr>
        <w:t> </w:t>
      </w:r>
      <w:r>
        <w:rPr>
          <w:w w:val="56"/>
          <w:sz w:val="15"/>
        </w:rPr>
        <w:t>－</w:t>
      </w:r>
      <w:r>
        <w:rPr>
          <w:spacing w:val="-50"/>
          <w:sz w:val="15"/>
        </w:rPr>
        <w:t> </w:t>
      </w:r>
      <w:r>
        <w:rPr>
          <w:w w:val="103"/>
          <w:sz w:val="15"/>
        </w:rPr>
        <w:t>40</w:t>
      </w:r>
      <w:r>
        <w:rPr>
          <w:spacing w:val="9"/>
          <w:w w:val="103"/>
          <w:sz w:val="15"/>
        </w:rPr>
        <w:t>9</w:t>
      </w:r>
      <w:r>
        <w:rPr>
          <w:w w:val="25"/>
          <w:sz w:val="15"/>
        </w:rPr>
        <w:t>．</w:t>
      </w:r>
    </w:p>
    <w:p>
      <w:pPr>
        <w:spacing w:line="295" w:lineRule="auto" w:before="0"/>
        <w:ind w:left="586" w:right="252" w:hanging="464"/>
        <w:jc w:val="both"/>
        <w:rPr>
          <w:sz w:val="15"/>
        </w:rPr>
      </w:pPr>
      <w:r>
        <w:rPr>
          <w:spacing w:val="-41"/>
          <w:w w:val="103"/>
          <w:sz w:val="15"/>
        </w:rPr>
        <w:t>［</w:t>
      </w:r>
      <w:r>
        <w:rPr>
          <w:spacing w:val="-20"/>
          <w:w w:val="103"/>
          <w:sz w:val="15"/>
        </w:rPr>
        <w:t>4</w:t>
      </w:r>
      <w:r>
        <w:rPr>
          <w:w w:val="103"/>
          <w:sz w:val="15"/>
        </w:rPr>
        <w:t>］</w:t>
      </w:r>
      <w:r>
        <w:rPr>
          <w:sz w:val="15"/>
        </w:rPr>
        <w:t> </w:t>
      </w:r>
      <w:r>
        <w:rPr>
          <w:spacing w:val="-22"/>
          <w:sz w:val="15"/>
        </w:rPr>
        <w:t> </w:t>
      </w:r>
      <w:r>
        <w:rPr>
          <w:w w:val="103"/>
          <w:sz w:val="15"/>
        </w:rPr>
        <w:t>S</w:t>
      </w:r>
      <w:r>
        <w:rPr>
          <w:w w:val="126"/>
          <w:sz w:val="15"/>
        </w:rPr>
        <w:t>C</w:t>
      </w:r>
      <w:r>
        <w:rPr>
          <w:spacing w:val="-2"/>
          <w:w w:val="149"/>
          <w:sz w:val="15"/>
        </w:rPr>
        <w:t>H</w:t>
      </w:r>
      <w:r>
        <w:rPr>
          <w:spacing w:val="-1"/>
          <w:w w:val="137"/>
          <w:sz w:val="15"/>
        </w:rPr>
        <w:t>Ö</w:t>
      </w:r>
      <w:r>
        <w:rPr>
          <w:spacing w:val="-1"/>
          <w:w w:val="114"/>
          <w:sz w:val="15"/>
        </w:rPr>
        <w:t>LL</w:t>
      </w:r>
      <w:r>
        <w:rPr>
          <w:w w:val="126"/>
          <w:sz w:val="15"/>
        </w:rPr>
        <w:t>E</w:t>
      </w:r>
      <w:r>
        <w:rPr>
          <w:w w:val="137"/>
          <w:sz w:val="15"/>
        </w:rPr>
        <w:t>R</w:t>
      </w:r>
      <w:r>
        <w:rPr>
          <w:spacing w:val="-14"/>
          <w:sz w:val="15"/>
        </w:rPr>
        <w:t> </w:t>
      </w:r>
      <w:r>
        <w:rPr>
          <w:spacing w:val="3"/>
          <w:w w:val="137"/>
          <w:sz w:val="15"/>
        </w:rPr>
        <w:t>K</w:t>
      </w:r>
      <w:r>
        <w:rPr>
          <w:spacing w:val="-18"/>
          <w:w w:val="103"/>
          <w:sz w:val="15"/>
        </w:rPr>
        <w:t>，</w:t>
      </w:r>
      <w:r>
        <w:rPr>
          <w:spacing w:val="-3"/>
          <w:w w:val="80"/>
          <w:sz w:val="15"/>
        </w:rPr>
        <w:t>J</w:t>
      </w:r>
      <w:r>
        <w:rPr>
          <w:spacing w:val="-1"/>
          <w:w w:val="137"/>
          <w:sz w:val="15"/>
        </w:rPr>
        <w:t>A</w:t>
      </w:r>
      <w:r>
        <w:rPr>
          <w:w w:val="126"/>
          <w:sz w:val="15"/>
        </w:rPr>
        <w:t>B</w:t>
      </w:r>
      <w:r>
        <w:rPr>
          <w:spacing w:val="-1"/>
          <w:w w:val="114"/>
          <w:sz w:val="15"/>
        </w:rPr>
        <w:t>L</w:t>
      </w:r>
      <w:r>
        <w:rPr>
          <w:spacing w:val="-1"/>
          <w:w w:val="137"/>
          <w:sz w:val="15"/>
        </w:rPr>
        <w:t>A</w:t>
      </w:r>
      <w:r>
        <w:rPr>
          <w:spacing w:val="-3"/>
          <w:w w:val="183"/>
          <w:sz w:val="15"/>
        </w:rPr>
        <w:t>W</w:t>
      </w:r>
      <w:r>
        <w:rPr>
          <w:w w:val="68"/>
          <w:sz w:val="15"/>
        </w:rPr>
        <w:t>I</w:t>
      </w:r>
      <w:r>
        <w:rPr>
          <w:spacing w:val="-14"/>
          <w:sz w:val="15"/>
        </w:rPr>
        <w:t> </w:t>
      </w:r>
      <w:r>
        <w:rPr>
          <w:spacing w:val="3"/>
          <w:w w:val="114"/>
          <w:sz w:val="15"/>
        </w:rPr>
        <w:t>F</w:t>
      </w:r>
      <w:r>
        <w:rPr>
          <w:w w:val="25"/>
          <w:sz w:val="15"/>
        </w:rPr>
        <w:t>．</w:t>
      </w:r>
      <w:r>
        <w:rPr>
          <w:spacing w:val="23"/>
          <w:sz w:val="15"/>
        </w:rPr>
        <w:t> </w:t>
      </w:r>
      <w:r>
        <w:rPr>
          <w:spacing w:val="-1"/>
          <w:w w:val="137"/>
          <w:sz w:val="15"/>
        </w:rPr>
        <w:t>N</w:t>
      </w:r>
      <w:r>
        <w:rPr>
          <w:spacing w:val="-1"/>
          <w:w w:val="91"/>
          <w:sz w:val="15"/>
        </w:rPr>
        <w:t>av</w:t>
      </w:r>
      <w:r>
        <w:rPr>
          <w:spacing w:val="-1"/>
          <w:w w:val="57"/>
          <w:sz w:val="15"/>
        </w:rPr>
        <w:t>i</w:t>
      </w:r>
      <w:r>
        <w:rPr>
          <w:spacing w:val="-1"/>
          <w:w w:val="91"/>
          <w:sz w:val="15"/>
        </w:rPr>
        <w:t>ga</w:t>
      </w:r>
      <w:r>
        <w:rPr>
          <w:spacing w:val="-1"/>
          <w:w w:val="57"/>
          <w:sz w:val="15"/>
        </w:rPr>
        <w:t>ti</w:t>
      </w:r>
      <w:r>
        <w:rPr>
          <w:spacing w:val="-1"/>
          <w:w w:val="91"/>
          <w:sz w:val="15"/>
        </w:rPr>
        <w:t>o</w:t>
      </w:r>
      <w:r>
        <w:rPr>
          <w:w w:val="103"/>
          <w:sz w:val="15"/>
        </w:rPr>
        <w:t>n</w:t>
      </w:r>
      <w:r>
        <w:rPr>
          <w:spacing w:val="-13"/>
          <w:sz w:val="15"/>
        </w:rPr>
        <w:t> </w:t>
      </w:r>
      <w:r>
        <w:rPr>
          <w:spacing w:val="-1"/>
          <w:w w:val="57"/>
          <w:sz w:val="15"/>
        </w:rPr>
        <w:t>i</w:t>
      </w:r>
      <w:r>
        <w:rPr>
          <w:w w:val="103"/>
          <w:sz w:val="15"/>
        </w:rPr>
        <w:t>n</w:t>
      </w:r>
      <w:r>
        <w:rPr>
          <w:spacing w:val="-13"/>
          <w:sz w:val="15"/>
        </w:rPr>
        <w:t> </w:t>
      </w:r>
      <w:r>
        <w:rPr>
          <w:spacing w:val="-1"/>
          <w:w w:val="57"/>
          <w:sz w:val="15"/>
        </w:rPr>
        <w:t>l</w:t>
      </w:r>
      <w:r>
        <w:rPr>
          <w:w w:val="103"/>
          <w:sz w:val="15"/>
        </w:rPr>
        <w:t>u</w:t>
      </w:r>
      <w:r>
        <w:rPr>
          <w:spacing w:val="-2"/>
          <w:w w:val="149"/>
          <w:sz w:val="15"/>
        </w:rPr>
        <w:t>m</w:t>
      </w:r>
      <w:r>
        <w:rPr>
          <w:w w:val="103"/>
          <w:sz w:val="15"/>
        </w:rPr>
        <w:t>b</w:t>
      </w:r>
      <w:r>
        <w:rPr>
          <w:spacing w:val="-1"/>
          <w:w w:val="91"/>
          <w:sz w:val="15"/>
        </w:rPr>
        <w:t>a</w:t>
      </w:r>
      <w:r>
        <w:rPr>
          <w:w w:val="68"/>
          <w:sz w:val="15"/>
        </w:rPr>
        <w:t>r</w:t>
      </w:r>
      <w:r>
        <w:rPr>
          <w:spacing w:val="-13"/>
          <w:sz w:val="15"/>
        </w:rPr>
        <w:t> </w:t>
      </w:r>
      <w:r>
        <w:rPr>
          <w:spacing w:val="-3"/>
          <w:w w:val="80"/>
          <w:sz w:val="15"/>
        </w:rPr>
        <w:t>s</w:t>
      </w:r>
      <w:r>
        <w:rPr>
          <w:w w:val="103"/>
          <w:sz w:val="15"/>
        </w:rPr>
        <w:t>p</w:t>
      </w:r>
      <w:r>
        <w:rPr>
          <w:spacing w:val="-1"/>
          <w:w w:val="57"/>
          <w:sz w:val="15"/>
        </w:rPr>
        <w:t>i</w:t>
      </w:r>
      <w:r>
        <w:rPr>
          <w:w w:val="103"/>
          <w:sz w:val="15"/>
        </w:rPr>
        <w:t>n</w:t>
      </w:r>
      <w:r>
        <w:rPr>
          <w:spacing w:val="-1"/>
          <w:w w:val="91"/>
          <w:sz w:val="15"/>
        </w:rPr>
        <w:t>a</w:t>
      </w:r>
      <w:r>
        <w:rPr>
          <w:w w:val="57"/>
          <w:sz w:val="15"/>
        </w:rPr>
        <w:t>l</w:t>
      </w:r>
      <w:r>
        <w:rPr>
          <w:spacing w:val="-12"/>
          <w:sz w:val="15"/>
        </w:rPr>
        <w:t> </w:t>
      </w:r>
      <w:r>
        <w:rPr>
          <w:spacing w:val="-3"/>
          <w:w w:val="80"/>
          <w:sz w:val="15"/>
        </w:rPr>
        <w:t>s</w:t>
      </w:r>
      <w:r>
        <w:rPr>
          <w:w w:val="103"/>
          <w:sz w:val="15"/>
        </w:rPr>
        <w:t>u</w:t>
      </w:r>
      <w:r>
        <w:rPr>
          <w:spacing w:val="-2"/>
          <w:w w:val="68"/>
          <w:sz w:val="15"/>
        </w:rPr>
        <w:t>r</w:t>
      </w:r>
      <w:r>
        <w:rPr>
          <w:spacing w:val="-1"/>
          <w:w w:val="91"/>
          <w:sz w:val="15"/>
        </w:rPr>
        <w:t>ge</w:t>
      </w:r>
      <w:r>
        <w:rPr>
          <w:spacing w:val="-2"/>
          <w:w w:val="68"/>
          <w:sz w:val="15"/>
        </w:rPr>
        <w:t>r</w:t>
      </w:r>
      <w:r>
        <w:rPr>
          <w:spacing w:val="3"/>
          <w:w w:val="91"/>
          <w:sz w:val="15"/>
        </w:rPr>
        <w:t>y</w:t>
      </w:r>
      <w:r>
        <w:rPr>
          <w:w w:val="50"/>
          <w:sz w:val="15"/>
        </w:rPr>
        <w:t>: </w:t>
      </w:r>
      <w:r>
        <w:rPr>
          <w:spacing w:val="-3"/>
          <w:w w:val="183"/>
          <w:sz w:val="15"/>
        </w:rPr>
        <w:t>W</w:t>
      </w:r>
      <w:r>
        <w:rPr>
          <w:w w:val="103"/>
          <w:sz w:val="15"/>
        </w:rPr>
        <w:t>h</w:t>
      </w:r>
      <w:r>
        <w:rPr>
          <w:spacing w:val="-1"/>
          <w:w w:val="91"/>
          <w:sz w:val="15"/>
        </w:rPr>
        <w:t>e</w:t>
      </w:r>
      <w:r>
        <w:rPr>
          <w:w w:val="103"/>
          <w:sz w:val="15"/>
        </w:rPr>
        <w:t>n</w:t>
      </w:r>
      <w:r>
        <w:rPr>
          <w:spacing w:val="-19"/>
          <w:sz w:val="15"/>
        </w:rPr>
        <w:t> </w:t>
      </w:r>
      <w:r>
        <w:rPr>
          <w:spacing w:val="-1"/>
          <w:w w:val="57"/>
          <w:sz w:val="15"/>
        </w:rPr>
        <w:t>i</w:t>
      </w:r>
      <w:r>
        <w:rPr>
          <w:w w:val="80"/>
          <w:sz w:val="15"/>
        </w:rPr>
        <w:t>s</w:t>
      </w:r>
      <w:r>
        <w:rPr>
          <w:spacing w:val="-21"/>
          <w:sz w:val="15"/>
        </w:rPr>
        <w:t> </w:t>
      </w:r>
      <w:r>
        <w:rPr>
          <w:spacing w:val="-1"/>
          <w:w w:val="57"/>
          <w:sz w:val="15"/>
        </w:rPr>
        <w:t>i</w:t>
      </w:r>
      <w:r>
        <w:rPr>
          <w:w w:val="57"/>
          <w:sz w:val="15"/>
        </w:rPr>
        <w:t>t</w:t>
      </w:r>
      <w:r>
        <w:rPr>
          <w:spacing w:val="-20"/>
          <w:sz w:val="15"/>
        </w:rPr>
        <w:t> </w:t>
      </w:r>
      <w:r>
        <w:rPr>
          <w:w w:val="103"/>
          <w:sz w:val="15"/>
        </w:rPr>
        <w:t>u</w:t>
      </w:r>
      <w:r>
        <w:rPr>
          <w:spacing w:val="-3"/>
          <w:w w:val="80"/>
          <w:sz w:val="15"/>
        </w:rPr>
        <w:t>s</w:t>
      </w:r>
      <w:r>
        <w:rPr>
          <w:spacing w:val="-1"/>
          <w:w w:val="91"/>
          <w:sz w:val="15"/>
        </w:rPr>
        <w:t>e</w:t>
      </w:r>
      <w:r>
        <w:rPr>
          <w:spacing w:val="-1"/>
          <w:w w:val="57"/>
          <w:sz w:val="15"/>
        </w:rPr>
        <w:t>f</w:t>
      </w:r>
      <w:r>
        <w:rPr>
          <w:w w:val="103"/>
          <w:sz w:val="15"/>
        </w:rPr>
        <w:t>u</w:t>
      </w:r>
      <w:r>
        <w:rPr>
          <w:spacing w:val="-26"/>
          <w:w w:val="57"/>
          <w:sz w:val="15"/>
        </w:rPr>
        <w:t>l</w:t>
      </w:r>
      <w:r>
        <w:rPr>
          <w:w w:val="91"/>
          <w:sz w:val="15"/>
        </w:rPr>
        <w:t>?</w:t>
      </w:r>
      <w:r>
        <w:rPr>
          <w:spacing w:val="15"/>
          <w:sz w:val="15"/>
        </w:rPr>
        <w:t> </w:t>
      </w:r>
      <w:r>
        <w:rPr>
          <w:spacing w:val="-32"/>
          <w:w w:val="103"/>
          <w:sz w:val="15"/>
        </w:rPr>
        <w:t>［</w:t>
      </w:r>
      <w:r>
        <w:rPr>
          <w:spacing w:val="-28"/>
          <w:w w:val="80"/>
          <w:sz w:val="15"/>
        </w:rPr>
        <w:t>J</w:t>
      </w:r>
      <w:r>
        <w:rPr>
          <w:spacing w:val="-32"/>
          <w:w w:val="103"/>
          <w:sz w:val="15"/>
        </w:rPr>
        <w:t>］</w:t>
      </w:r>
      <w:r>
        <w:rPr>
          <w:w w:val="25"/>
          <w:sz w:val="15"/>
        </w:rPr>
        <w:t>．</w:t>
      </w:r>
      <w:r>
        <w:rPr>
          <w:spacing w:val="18"/>
          <w:sz w:val="15"/>
        </w:rPr>
        <w:t> </w:t>
      </w:r>
      <w:r>
        <w:rPr>
          <w:spacing w:val="-1"/>
          <w:w w:val="137"/>
          <w:sz w:val="15"/>
        </w:rPr>
        <w:t>O</w:t>
      </w:r>
      <w:r>
        <w:rPr>
          <w:spacing w:val="-2"/>
          <w:w w:val="68"/>
          <w:sz w:val="15"/>
        </w:rPr>
        <w:t>r</w:t>
      </w:r>
      <w:r>
        <w:rPr>
          <w:spacing w:val="-1"/>
          <w:w w:val="57"/>
          <w:sz w:val="15"/>
        </w:rPr>
        <w:t>t</w:t>
      </w:r>
      <w:r>
        <w:rPr>
          <w:w w:val="103"/>
          <w:sz w:val="15"/>
        </w:rPr>
        <w:t>h</w:t>
      </w:r>
      <w:r>
        <w:rPr>
          <w:spacing w:val="-1"/>
          <w:w w:val="91"/>
          <w:sz w:val="15"/>
        </w:rPr>
        <w:t>o</w:t>
      </w:r>
      <w:r>
        <w:rPr>
          <w:w w:val="103"/>
          <w:sz w:val="15"/>
        </w:rPr>
        <w:t>p</w:t>
      </w:r>
      <w:r>
        <w:rPr>
          <w:spacing w:val="-1"/>
          <w:w w:val="91"/>
          <w:sz w:val="15"/>
        </w:rPr>
        <w:t>a</w:t>
      </w:r>
      <w:r>
        <w:rPr>
          <w:w w:val="103"/>
          <w:sz w:val="15"/>
        </w:rPr>
        <w:t>d</w:t>
      </w:r>
      <w:r>
        <w:rPr>
          <w:spacing w:val="3"/>
          <w:w w:val="91"/>
          <w:sz w:val="15"/>
        </w:rPr>
        <w:t>e</w:t>
      </w:r>
      <w:r>
        <w:rPr>
          <w:spacing w:val="-86"/>
          <w:w w:val="103"/>
          <w:sz w:val="15"/>
        </w:rPr>
        <w:t>，</w:t>
      </w:r>
      <w:r>
        <w:rPr>
          <w:w w:val="103"/>
          <w:sz w:val="15"/>
        </w:rPr>
        <w:t>201</w:t>
      </w:r>
      <w:r>
        <w:rPr>
          <w:spacing w:val="9"/>
          <w:w w:val="103"/>
          <w:sz w:val="15"/>
        </w:rPr>
        <w:t>9</w:t>
      </w:r>
      <w:r>
        <w:rPr>
          <w:spacing w:val="-86"/>
          <w:w w:val="103"/>
          <w:sz w:val="15"/>
        </w:rPr>
        <w:t>，</w:t>
      </w:r>
      <w:r>
        <w:rPr>
          <w:w w:val="103"/>
          <w:sz w:val="15"/>
        </w:rPr>
        <w:t>4</w:t>
      </w:r>
      <w:r>
        <w:rPr>
          <w:spacing w:val="9"/>
          <w:w w:val="103"/>
          <w:sz w:val="15"/>
        </w:rPr>
        <w:t>8</w:t>
      </w:r>
      <w:r>
        <w:rPr>
          <w:w w:val="56"/>
          <w:sz w:val="15"/>
        </w:rPr>
        <w:t>(</w:t>
      </w:r>
      <w:r>
        <w:rPr>
          <w:spacing w:val="-32"/>
          <w:sz w:val="15"/>
        </w:rPr>
        <w:t> </w:t>
      </w:r>
      <w:r>
        <w:rPr>
          <w:spacing w:val="9"/>
          <w:w w:val="103"/>
          <w:sz w:val="15"/>
        </w:rPr>
        <w:t>1</w:t>
      </w:r>
      <w:r>
        <w:rPr>
          <w:w w:val="56"/>
          <w:sz w:val="15"/>
        </w:rPr>
        <w:t>)</w:t>
      </w:r>
      <w:r>
        <w:rPr>
          <w:spacing w:val="-23"/>
          <w:sz w:val="15"/>
        </w:rPr>
        <w:t> </w:t>
      </w:r>
      <w:r>
        <w:rPr>
          <w:w w:val="50"/>
          <w:sz w:val="15"/>
        </w:rPr>
        <w:t>:</w:t>
      </w:r>
      <w:r>
        <w:rPr>
          <w:spacing w:val="-44"/>
          <w:sz w:val="15"/>
        </w:rPr>
        <w:t> </w:t>
      </w:r>
      <w:r>
        <w:rPr>
          <w:w w:val="103"/>
          <w:sz w:val="15"/>
        </w:rPr>
        <w:t>59</w:t>
      </w:r>
      <w:r>
        <w:rPr>
          <w:spacing w:val="-27"/>
          <w:sz w:val="15"/>
        </w:rPr>
        <w:t> </w:t>
      </w:r>
      <w:r>
        <w:rPr>
          <w:w w:val="56"/>
          <w:sz w:val="15"/>
        </w:rPr>
        <w:t>－</w:t>
      </w:r>
      <w:r>
        <w:rPr>
          <w:spacing w:val="-50"/>
          <w:sz w:val="15"/>
        </w:rPr>
        <w:t> </w:t>
      </w:r>
      <w:r>
        <w:rPr>
          <w:w w:val="103"/>
          <w:sz w:val="15"/>
        </w:rPr>
        <w:t>6</w:t>
      </w:r>
      <w:r>
        <w:rPr>
          <w:spacing w:val="9"/>
          <w:w w:val="103"/>
          <w:sz w:val="15"/>
        </w:rPr>
        <w:t>8</w:t>
      </w:r>
      <w:r>
        <w:rPr>
          <w:w w:val="25"/>
          <w:sz w:val="15"/>
        </w:rPr>
        <w:t>．</w:t>
      </w:r>
    </w:p>
    <w:p>
      <w:pPr>
        <w:spacing w:line="295" w:lineRule="auto" w:before="1"/>
        <w:ind w:left="584" w:right="186" w:hanging="462"/>
        <w:jc w:val="both"/>
        <w:rPr>
          <w:sz w:val="15"/>
        </w:rPr>
      </w:pPr>
      <w:r>
        <w:rPr>
          <w:spacing w:val="-41"/>
          <w:w w:val="103"/>
          <w:sz w:val="15"/>
        </w:rPr>
        <w:t>［</w:t>
      </w:r>
      <w:r>
        <w:rPr>
          <w:spacing w:val="-20"/>
          <w:w w:val="103"/>
          <w:sz w:val="15"/>
        </w:rPr>
        <w:t>5</w:t>
      </w:r>
      <w:r>
        <w:rPr>
          <w:w w:val="103"/>
          <w:sz w:val="15"/>
        </w:rPr>
        <w:t>］</w:t>
      </w:r>
      <w:r>
        <w:rPr>
          <w:sz w:val="15"/>
        </w:rPr>
        <w:t> </w:t>
      </w:r>
      <w:r>
        <w:rPr>
          <w:spacing w:val="-22"/>
          <w:sz w:val="15"/>
        </w:rPr>
        <w:t> </w:t>
      </w:r>
      <w:r>
        <w:rPr>
          <w:spacing w:val="-1"/>
          <w:w w:val="114"/>
          <w:sz w:val="15"/>
        </w:rPr>
        <w:t>F</w:t>
      </w:r>
      <w:r>
        <w:rPr>
          <w:spacing w:val="-2"/>
          <w:w w:val="68"/>
          <w:sz w:val="15"/>
        </w:rPr>
        <w:t>I</w:t>
      </w:r>
      <w:r>
        <w:rPr>
          <w:w w:val="103"/>
          <w:sz w:val="15"/>
        </w:rPr>
        <w:t>S</w:t>
      </w:r>
      <w:r>
        <w:rPr>
          <w:spacing w:val="-1"/>
          <w:w w:val="137"/>
          <w:sz w:val="15"/>
        </w:rPr>
        <w:t>A</w:t>
      </w:r>
      <w:r>
        <w:rPr>
          <w:spacing w:val="-2"/>
          <w:w w:val="149"/>
          <w:sz w:val="15"/>
        </w:rPr>
        <w:t>H</w:t>
      </w:r>
      <w:r>
        <w:rPr>
          <w:w w:val="137"/>
          <w:sz w:val="15"/>
        </w:rPr>
        <w:t>N</w:t>
      </w:r>
      <w:r>
        <w:rPr>
          <w:spacing w:val="-20"/>
          <w:sz w:val="15"/>
        </w:rPr>
        <w:t> </w:t>
      </w:r>
      <w:r>
        <w:rPr>
          <w:spacing w:val="4"/>
          <w:w w:val="126"/>
          <w:sz w:val="15"/>
        </w:rPr>
        <w:t>C</w:t>
      </w:r>
      <w:r>
        <w:rPr>
          <w:spacing w:val="-24"/>
          <w:w w:val="103"/>
          <w:sz w:val="15"/>
        </w:rPr>
        <w:t>，</w:t>
      </w:r>
      <w:r>
        <w:rPr>
          <w:spacing w:val="-1"/>
          <w:w w:val="114"/>
          <w:sz w:val="15"/>
        </w:rPr>
        <w:t>L</w:t>
      </w:r>
      <w:r>
        <w:rPr>
          <w:spacing w:val="-2"/>
          <w:w w:val="68"/>
          <w:sz w:val="15"/>
        </w:rPr>
        <w:t>I</w:t>
      </w:r>
      <w:r>
        <w:rPr>
          <w:spacing w:val="-1"/>
          <w:w w:val="137"/>
          <w:sz w:val="15"/>
        </w:rPr>
        <w:t>ND</w:t>
      </w:r>
      <w:r>
        <w:rPr>
          <w:w w:val="126"/>
          <w:sz w:val="15"/>
        </w:rPr>
        <w:t>E</w:t>
      </w:r>
      <w:r>
        <w:rPr>
          <w:spacing w:val="-1"/>
          <w:w w:val="160"/>
          <w:sz w:val="15"/>
        </w:rPr>
        <w:t>M</w:t>
      </w:r>
      <w:r>
        <w:rPr>
          <w:spacing w:val="-1"/>
          <w:w w:val="137"/>
          <w:sz w:val="15"/>
        </w:rPr>
        <w:t>AN</w:t>
      </w:r>
      <w:r>
        <w:rPr>
          <w:w w:val="137"/>
          <w:sz w:val="15"/>
        </w:rPr>
        <w:t>N</w:t>
      </w:r>
      <w:r>
        <w:rPr>
          <w:spacing w:val="-18"/>
          <w:sz w:val="15"/>
        </w:rPr>
        <w:t> </w:t>
      </w:r>
      <w:r>
        <w:rPr>
          <w:spacing w:val="4"/>
          <w:w w:val="126"/>
          <w:sz w:val="15"/>
        </w:rPr>
        <w:t>C</w:t>
      </w:r>
      <w:r>
        <w:rPr>
          <w:spacing w:val="-20"/>
          <w:w w:val="103"/>
          <w:sz w:val="15"/>
        </w:rPr>
        <w:t>，</w:t>
      </w:r>
      <w:r>
        <w:rPr>
          <w:w w:val="126"/>
          <w:sz w:val="15"/>
        </w:rPr>
        <w:t>B</w:t>
      </w:r>
      <w:r>
        <w:rPr>
          <w:spacing w:val="-1"/>
          <w:w w:val="137"/>
          <w:sz w:val="15"/>
        </w:rPr>
        <w:t>URG</w:t>
      </w:r>
      <w:r>
        <w:rPr>
          <w:w w:val="126"/>
          <w:sz w:val="15"/>
        </w:rPr>
        <w:t>E</w:t>
      </w:r>
      <w:r>
        <w:rPr>
          <w:w w:val="103"/>
          <w:sz w:val="15"/>
        </w:rPr>
        <w:t>SS</w:t>
      </w:r>
      <w:r>
        <w:rPr>
          <w:spacing w:val="-15"/>
          <w:sz w:val="15"/>
        </w:rPr>
        <w:t> </w:t>
      </w:r>
      <w:r>
        <w:rPr>
          <w:spacing w:val="4"/>
          <w:w w:val="126"/>
          <w:sz w:val="15"/>
        </w:rPr>
        <w:t>B</w:t>
      </w:r>
      <w:r>
        <w:rPr>
          <w:spacing w:val="-72"/>
          <w:w w:val="103"/>
          <w:sz w:val="15"/>
        </w:rPr>
        <w:t>，</w:t>
      </w:r>
      <w:r>
        <w:rPr>
          <w:spacing w:val="-1"/>
          <w:w w:val="91"/>
          <w:sz w:val="15"/>
        </w:rPr>
        <w:t>e</w:t>
      </w:r>
      <w:r>
        <w:rPr>
          <w:w w:val="57"/>
          <w:sz w:val="15"/>
        </w:rPr>
        <w:t>t</w:t>
      </w:r>
      <w:r>
        <w:rPr>
          <w:spacing w:val="-16"/>
          <w:sz w:val="15"/>
        </w:rPr>
        <w:t> </w:t>
      </w:r>
      <w:r>
        <w:rPr>
          <w:spacing w:val="-1"/>
          <w:w w:val="91"/>
          <w:sz w:val="15"/>
        </w:rPr>
        <w:t>a</w:t>
      </w:r>
      <w:r>
        <w:rPr>
          <w:spacing w:val="3"/>
          <w:w w:val="57"/>
          <w:sz w:val="15"/>
        </w:rPr>
        <w:t>l</w:t>
      </w:r>
      <w:r>
        <w:rPr>
          <w:w w:val="25"/>
          <w:sz w:val="15"/>
        </w:rPr>
        <w:t>．</w:t>
      </w:r>
      <w:r>
        <w:rPr>
          <w:spacing w:val="-29"/>
          <w:sz w:val="15"/>
        </w:rPr>
        <w:t> </w:t>
      </w:r>
      <w:r>
        <w:rPr>
          <w:spacing w:val="-1"/>
          <w:w w:val="114"/>
          <w:sz w:val="15"/>
        </w:rPr>
        <w:t>L</w:t>
      </w:r>
      <w:r>
        <w:rPr>
          <w:w w:val="103"/>
          <w:sz w:val="15"/>
        </w:rPr>
        <w:t>u</w:t>
      </w:r>
      <w:r>
        <w:rPr>
          <w:spacing w:val="-2"/>
          <w:w w:val="149"/>
          <w:sz w:val="15"/>
        </w:rPr>
        <w:t>m</w:t>
      </w:r>
      <w:r>
        <w:rPr>
          <w:w w:val="103"/>
          <w:sz w:val="15"/>
        </w:rPr>
        <w:t>b</w:t>
      </w:r>
      <w:r>
        <w:rPr>
          <w:spacing w:val="-1"/>
          <w:w w:val="91"/>
          <w:sz w:val="15"/>
        </w:rPr>
        <w:t>a</w:t>
      </w:r>
      <w:r>
        <w:rPr>
          <w:w w:val="68"/>
          <w:sz w:val="15"/>
        </w:rPr>
        <w:t>r</w:t>
      </w:r>
      <w:r>
        <w:rPr>
          <w:spacing w:val="-14"/>
          <w:sz w:val="15"/>
        </w:rPr>
        <w:t> </w:t>
      </w:r>
      <w:r>
        <w:rPr>
          <w:w w:val="103"/>
          <w:sz w:val="15"/>
        </w:rPr>
        <w:t>h</w:t>
      </w:r>
      <w:r>
        <w:rPr>
          <w:spacing w:val="-1"/>
          <w:w w:val="91"/>
          <w:sz w:val="15"/>
        </w:rPr>
        <w:t>e</w:t>
      </w:r>
      <w:r>
        <w:rPr>
          <w:spacing w:val="-2"/>
          <w:w w:val="149"/>
          <w:sz w:val="15"/>
        </w:rPr>
        <w:t>m</w:t>
      </w:r>
      <w:r>
        <w:rPr>
          <w:spacing w:val="-1"/>
          <w:w w:val="57"/>
          <w:sz w:val="15"/>
        </w:rPr>
        <w:t>i</w:t>
      </w:r>
      <w:r>
        <w:rPr>
          <w:spacing w:val="-1"/>
          <w:w w:val="91"/>
          <w:sz w:val="15"/>
        </w:rPr>
        <w:t>ve</w:t>
      </w:r>
      <w:r>
        <w:rPr>
          <w:spacing w:val="-2"/>
          <w:w w:val="68"/>
          <w:sz w:val="15"/>
        </w:rPr>
        <w:t>r</w:t>
      </w:r>
      <w:r>
        <w:rPr>
          <w:w w:val="113"/>
          <w:sz w:val="15"/>
        </w:rPr>
        <w:t>- </w:t>
      </w:r>
      <w:r>
        <w:rPr>
          <w:w w:val="90"/>
          <w:sz w:val="15"/>
        </w:rPr>
        <w:t>tebra</w:t>
      </w:r>
      <w:r>
        <w:rPr>
          <w:spacing w:val="-42"/>
          <w:w w:val="90"/>
          <w:sz w:val="15"/>
        </w:rPr>
        <w:t> </w:t>
      </w:r>
      <w:r>
        <w:rPr>
          <w:w w:val="90"/>
          <w:sz w:val="15"/>
        </w:rPr>
        <w:t>resection</w:t>
      </w:r>
      <w:r>
        <w:rPr>
          <w:spacing w:val="-42"/>
          <w:w w:val="90"/>
          <w:sz w:val="15"/>
        </w:rPr>
        <w:t> </w:t>
      </w:r>
      <w:r>
        <w:rPr>
          <w:w w:val="90"/>
          <w:sz w:val="15"/>
        </w:rPr>
        <w:t>in</w:t>
      </w:r>
      <w:r>
        <w:rPr>
          <w:spacing w:val="-42"/>
          <w:w w:val="90"/>
          <w:sz w:val="15"/>
        </w:rPr>
        <w:t> </w:t>
      </w:r>
      <w:r>
        <w:rPr>
          <w:w w:val="90"/>
          <w:sz w:val="15"/>
        </w:rPr>
        <w:t>congenital</w:t>
      </w:r>
      <w:r>
        <w:rPr>
          <w:spacing w:val="-41"/>
          <w:w w:val="90"/>
          <w:sz w:val="15"/>
        </w:rPr>
        <w:t> </w:t>
      </w:r>
      <w:r>
        <w:rPr>
          <w:w w:val="90"/>
          <w:sz w:val="15"/>
        </w:rPr>
        <w:t>scoliosis</w:t>
      </w:r>
      <w:r>
        <w:rPr>
          <w:spacing w:val="-43"/>
          <w:w w:val="90"/>
          <w:sz w:val="15"/>
        </w:rPr>
        <w:t> </w:t>
      </w:r>
      <w:r>
        <w:rPr>
          <w:w w:val="90"/>
          <w:sz w:val="15"/>
        </w:rPr>
        <w:t>utilizing</w:t>
      </w:r>
      <w:r>
        <w:rPr>
          <w:spacing w:val="-41"/>
          <w:w w:val="90"/>
          <w:sz w:val="15"/>
        </w:rPr>
        <w:t> </w:t>
      </w:r>
      <w:r>
        <w:rPr>
          <w:w w:val="90"/>
          <w:sz w:val="15"/>
        </w:rPr>
        <w:t>cone</w:t>
      </w:r>
      <w:r>
        <w:rPr>
          <w:spacing w:val="-47"/>
          <w:w w:val="90"/>
          <w:sz w:val="15"/>
        </w:rPr>
        <w:t> </w:t>
      </w:r>
      <w:r>
        <w:rPr>
          <w:w w:val="90"/>
          <w:sz w:val="15"/>
        </w:rPr>
        <w:t>－</w:t>
      </w:r>
      <w:r>
        <w:rPr>
          <w:spacing w:val="-50"/>
          <w:w w:val="90"/>
          <w:sz w:val="15"/>
        </w:rPr>
        <w:t> </w:t>
      </w:r>
      <w:r>
        <w:rPr>
          <w:w w:val="90"/>
          <w:sz w:val="15"/>
        </w:rPr>
        <w:t>beam</w:t>
      </w:r>
      <w:r>
        <w:rPr>
          <w:spacing w:val="-42"/>
          <w:w w:val="90"/>
          <w:sz w:val="15"/>
        </w:rPr>
        <w:t> </w:t>
      </w:r>
      <w:r>
        <w:rPr>
          <w:w w:val="90"/>
          <w:sz w:val="15"/>
        </w:rPr>
        <w:t>naviga- </w:t>
      </w:r>
      <w:r>
        <w:rPr>
          <w:spacing w:val="-1"/>
          <w:w w:val="57"/>
          <w:sz w:val="15"/>
        </w:rPr>
        <w:t>ti</w:t>
      </w:r>
      <w:r>
        <w:rPr>
          <w:spacing w:val="-1"/>
          <w:w w:val="91"/>
          <w:sz w:val="15"/>
        </w:rPr>
        <w:t>o</w:t>
      </w:r>
      <w:r>
        <w:rPr>
          <w:spacing w:val="3"/>
          <w:w w:val="103"/>
          <w:sz w:val="15"/>
        </w:rPr>
        <w:t>n</w:t>
      </w:r>
      <w:r>
        <w:rPr>
          <w:w w:val="50"/>
          <w:sz w:val="15"/>
        </w:rPr>
        <w:t>:</w:t>
      </w:r>
      <w:r>
        <w:rPr>
          <w:spacing w:val="18"/>
          <w:sz w:val="15"/>
        </w:rPr>
        <w:t> </w:t>
      </w:r>
      <w:r>
        <w:rPr>
          <w:spacing w:val="-1"/>
          <w:w w:val="57"/>
          <w:sz w:val="15"/>
        </w:rPr>
        <w:t>l</w:t>
      </w:r>
      <w:r>
        <w:rPr>
          <w:spacing w:val="-1"/>
          <w:w w:val="91"/>
          <w:sz w:val="15"/>
        </w:rPr>
        <w:t>e</w:t>
      </w:r>
      <w:r>
        <w:rPr>
          <w:spacing w:val="-3"/>
          <w:w w:val="80"/>
          <w:sz w:val="15"/>
        </w:rPr>
        <w:t>s</w:t>
      </w:r>
      <w:r>
        <w:rPr>
          <w:w w:val="80"/>
          <w:sz w:val="15"/>
        </w:rPr>
        <w:t>s</w:t>
      </w:r>
      <w:r>
        <w:rPr>
          <w:spacing w:val="-10"/>
          <w:sz w:val="15"/>
        </w:rPr>
        <w:t> </w:t>
      </w:r>
      <w:r>
        <w:rPr>
          <w:spacing w:val="-2"/>
          <w:w w:val="68"/>
          <w:sz w:val="15"/>
        </w:rPr>
        <w:t>r</w:t>
      </w:r>
      <w:r>
        <w:rPr>
          <w:spacing w:val="-1"/>
          <w:w w:val="91"/>
          <w:sz w:val="15"/>
        </w:rPr>
        <w:t>a</w:t>
      </w:r>
      <w:r>
        <w:rPr>
          <w:w w:val="103"/>
          <w:sz w:val="15"/>
        </w:rPr>
        <w:t>d</w:t>
      </w:r>
      <w:r>
        <w:rPr>
          <w:spacing w:val="-1"/>
          <w:w w:val="57"/>
          <w:sz w:val="15"/>
        </w:rPr>
        <w:t>i</w:t>
      </w:r>
      <w:r>
        <w:rPr>
          <w:spacing w:val="-1"/>
          <w:w w:val="91"/>
          <w:sz w:val="15"/>
        </w:rPr>
        <w:t>a</w:t>
      </w:r>
      <w:r>
        <w:rPr>
          <w:spacing w:val="-1"/>
          <w:w w:val="57"/>
          <w:sz w:val="15"/>
        </w:rPr>
        <w:t>ti</w:t>
      </w:r>
      <w:r>
        <w:rPr>
          <w:spacing w:val="-1"/>
          <w:w w:val="91"/>
          <w:sz w:val="15"/>
        </w:rPr>
        <w:t>o</w:t>
      </w:r>
      <w:r>
        <w:rPr>
          <w:spacing w:val="3"/>
          <w:w w:val="103"/>
          <w:sz w:val="15"/>
        </w:rPr>
        <w:t>n</w:t>
      </w:r>
      <w:r>
        <w:rPr>
          <w:spacing w:val="-2"/>
          <w:w w:val="103"/>
          <w:sz w:val="15"/>
        </w:rPr>
        <w:t>，</w:t>
      </w:r>
      <w:r>
        <w:rPr>
          <w:spacing w:val="-2"/>
          <w:w w:val="149"/>
          <w:sz w:val="15"/>
        </w:rPr>
        <w:t>m</w:t>
      </w:r>
      <w:r>
        <w:rPr>
          <w:spacing w:val="-1"/>
          <w:w w:val="91"/>
          <w:sz w:val="15"/>
        </w:rPr>
        <w:t>o</w:t>
      </w:r>
      <w:r>
        <w:rPr>
          <w:spacing w:val="-2"/>
          <w:w w:val="68"/>
          <w:sz w:val="15"/>
        </w:rPr>
        <w:t>r</w:t>
      </w:r>
      <w:r>
        <w:rPr>
          <w:w w:val="91"/>
          <w:sz w:val="15"/>
        </w:rPr>
        <w:t>e</w:t>
      </w:r>
      <w:r>
        <w:rPr>
          <w:spacing w:val="1"/>
          <w:sz w:val="15"/>
        </w:rPr>
        <w:t> </w:t>
      </w:r>
      <w:r>
        <w:rPr>
          <w:spacing w:val="-1"/>
          <w:w w:val="91"/>
          <w:sz w:val="15"/>
        </w:rPr>
        <w:t>acc</w:t>
      </w:r>
      <w:r>
        <w:rPr>
          <w:w w:val="103"/>
          <w:sz w:val="15"/>
        </w:rPr>
        <w:t>u</w:t>
      </w:r>
      <w:r>
        <w:rPr>
          <w:spacing w:val="-2"/>
          <w:w w:val="68"/>
          <w:sz w:val="15"/>
        </w:rPr>
        <w:t>r</w:t>
      </w:r>
      <w:r>
        <w:rPr>
          <w:spacing w:val="-1"/>
          <w:w w:val="91"/>
          <w:sz w:val="15"/>
        </w:rPr>
        <w:t>ac</w:t>
      </w:r>
      <w:r>
        <w:rPr>
          <w:w w:val="91"/>
          <w:sz w:val="15"/>
        </w:rPr>
        <w:t>y</w:t>
      </w:r>
      <w:r>
        <w:rPr>
          <w:spacing w:val="-12"/>
          <w:sz w:val="15"/>
        </w:rPr>
        <w:t> </w:t>
      </w:r>
      <w:r>
        <w:rPr>
          <w:w w:val="56"/>
          <w:sz w:val="15"/>
        </w:rPr>
        <w:t>－</w:t>
      </w:r>
      <w:r>
        <w:rPr>
          <w:spacing w:val="-19"/>
          <w:sz w:val="15"/>
        </w:rPr>
        <w:t> </w:t>
      </w:r>
      <w:r>
        <w:rPr>
          <w:w w:val="103"/>
          <w:sz w:val="15"/>
        </w:rPr>
        <w:t>p</w:t>
      </w:r>
      <w:r>
        <w:rPr>
          <w:spacing w:val="-2"/>
          <w:w w:val="68"/>
          <w:sz w:val="15"/>
        </w:rPr>
        <w:t>r</w:t>
      </w:r>
      <w:r>
        <w:rPr>
          <w:spacing w:val="-1"/>
          <w:w w:val="91"/>
          <w:sz w:val="15"/>
        </w:rPr>
        <w:t>oo</w:t>
      </w:r>
      <w:r>
        <w:rPr>
          <w:w w:val="57"/>
          <w:sz w:val="15"/>
        </w:rPr>
        <w:t>f</w:t>
      </w:r>
      <w:r>
        <w:rPr>
          <w:spacing w:val="2"/>
          <w:sz w:val="15"/>
        </w:rPr>
        <w:t> </w:t>
      </w:r>
      <w:r>
        <w:rPr>
          <w:spacing w:val="-1"/>
          <w:w w:val="91"/>
          <w:sz w:val="15"/>
        </w:rPr>
        <w:t>o</w:t>
      </w:r>
      <w:r>
        <w:rPr>
          <w:w w:val="57"/>
          <w:sz w:val="15"/>
        </w:rPr>
        <w:t>f</w:t>
      </w:r>
      <w:r>
        <w:rPr>
          <w:spacing w:val="2"/>
          <w:sz w:val="15"/>
        </w:rPr>
        <w:t> </w:t>
      </w:r>
      <w:r>
        <w:rPr>
          <w:spacing w:val="-1"/>
          <w:w w:val="91"/>
          <w:sz w:val="15"/>
        </w:rPr>
        <w:t>co</w:t>
      </w:r>
      <w:r>
        <w:rPr>
          <w:w w:val="103"/>
          <w:sz w:val="15"/>
        </w:rPr>
        <w:t>n</w:t>
      </w:r>
      <w:r>
        <w:rPr>
          <w:spacing w:val="-1"/>
          <w:w w:val="91"/>
          <w:sz w:val="15"/>
        </w:rPr>
        <w:t>ce</w:t>
      </w:r>
      <w:r>
        <w:rPr>
          <w:w w:val="103"/>
          <w:sz w:val="15"/>
        </w:rPr>
        <w:t>p</w:t>
      </w:r>
      <w:r>
        <w:rPr>
          <w:spacing w:val="-5"/>
          <w:w w:val="57"/>
          <w:sz w:val="15"/>
        </w:rPr>
        <w:t>t</w:t>
      </w:r>
      <w:r>
        <w:rPr>
          <w:spacing w:val="-20"/>
          <w:w w:val="103"/>
          <w:sz w:val="15"/>
        </w:rPr>
        <w:t>［</w:t>
      </w:r>
      <w:r>
        <w:rPr>
          <w:spacing w:val="-16"/>
          <w:w w:val="80"/>
          <w:sz w:val="15"/>
        </w:rPr>
        <w:t>J</w:t>
      </w:r>
      <w:r>
        <w:rPr>
          <w:spacing w:val="-32"/>
          <w:w w:val="103"/>
          <w:sz w:val="15"/>
        </w:rPr>
        <w:t>］</w:t>
      </w:r>
      <w:r>
        <w:rPr>
          <w:w w:val="25"/>
          <w:sz w:val="15"/>
        </w:rPr>
        <w:t>．</w:t>
      </w:r>
      <w:r>
        <w:rPr>
          <w:spacing w:val="-13"/>
          <w:sz w:val="15"/>
        </w:rPr>
        <w:t> </w:t>
      </w:r>
      <w:r>
        <w:rPr>
          <w:w w:val="126"/>
          <w:sz w:val="15"/>
        </w:rPr>
        <w:t>C</w:t>
      </w:r>
      <w:r>
        <w:rPr>
          <w:w w:val="103"/>
          <w:sz w:val="15"/>
        </w:rPr>
        <w:t>h</w:t>
      </w:r>
      <w:r>
        <w:rPr>
          <w:spacing w:val="-1"/>
          <w:w w:val="57"/>
          <w:sz w:val="15"/>
        </w:rPr>
        <w:t>il</w:t>
      </w:r>
      <w:r>
        <w:rPr>
          <w:w w:val="103"/>
          <w:sz w:val="15"/>
        </w:rPr>
        <w:t>d</w:t>
      </w:r>
      <w:r>
        <w:rPr>
          <w:w w:val="80"/>
          <w:sz w:val="15"/>
        </w:rPr>
        <w:t>s </w:t>
      </w:r>
      <w:r>
        <w:rPr>
          <w:spacing w:val="-1"/>
          <w:w w:val="137"/>
          <w:sz w:val="15"/>
        </w:rPr>
        <w:t>N</w:t>
      </w:r>
      <w:r>
        <w:rPr>
          <w:spacing w:val="-1"/>
          <w:w w:val="91"/>
          <w:sz w:val="15"/>
        </w:rPr>
        <w:t>e</w:t>
      </w:r>
      <w:r>
        <w:rPr>
          <w:spacing w:val="-2"/>
          <w:w w:val="68"/>
          <w:sz w:val="15"/>
        </w:rPr>
        <w:t>r</w:t>
      </w:r>
      <w:r>
        <w:rPr>
          <w:w w:val="91"/>
          <w:sz w:val="15"/>
        </w:rPr>
        <w:t>v</w:t>
      </w:r>
      <w:r>
        <w:rPr>
          <w:spacing w:val="-20"/>
          <w:sz w:val="15"/>
        </w:rPr>
        <w:t> </w:t>
      </w:r>
      <w:r>
        <w:rPr>
          <w:w w:val="103"/>
          <w:sz w:val="15"/>
        </w:rPr>
        <w:t>S</w:t>
      </w:r>
      <w:r>
        <w:rPr>
          <w:spacing w:val="-1"/>
          <w:w w:val="91"/>
          <w:sz w:val="15"/>
        </w:rPr>
        <w:t>y</w:t>
      </w:r>
      <w:r>
        <w:rPr>
          <w:spacing w:val="-3"/>
          <w:w w:val="80"/>
          <w:sz w:val="15"/>
        </w:rPr>
        <w:t>s</w:t>
      </w:r>
      <w:r>
        <w:rPr>
          <w:spacing w:val="3"/>
          <w:w w:val="57"/>
          <w:sz w:val="15"/>
        </w:rPr>
        <w:t>t</w:t>
      </w:r>
      <w:r>
        <w:rPr>
          <w:spacing w:val="-86"/>
          <w:w w:val="103"/>
          <w:sz w:val="15"/>
        </w:rPr>
        <w:t>，</w:t>
      </w:r>
      <w:r>
        <w:rPr>
          <w:w w:val="103"/>
          <w:sz w:val="15"/>
        </w:rPr>
        <w:t>202</w:t>
      </w:r>
      <w:r>
        <w:rPr>
          <w:spacing w:val="9"/>
          <w:w w:val="103"/>
          <w:sz w:val="15"/>
        </w:rPr>
        <w:t>1</w:t>
      </w:r>
      <w:r>
        <w:rPr>
          <w:spacing w:val="-86"/>
          <w:w w:val="103"/>
          <w:sz w:val="15"/>
        </w:rPr>
        <w:t>，</w:t>
      </w:r>
      <w:r>
        <w:rPr>
          <w:w w:val="103"/>
          <w:sz w:val="15"/>
        </w:rPr>
        <w:t>3</w:t>
      </w:r>
      <w:r>
        <w:rPr>
          <w:spacing w:val="9"/>
          <w:w w:val="103"/>
          <w:sz w:val="15"/>
        </w:rPr>
        <w:t>7</w:t>
      </w:r>
      <w:r>
        <w:rPr>
          <w:w w:val="56"/>
          <w:sz w:val="15"/>
        </w:rPr>
        <w:t>(</w:t>
      </w:r>
      <w:r>
        <w:rPr>
          <w:spacing w:val="-32"/>
          <w:sz w:val="15"/>
        </w:rPr>
        <w:t> </w:t>
      </w:r>
      <w:r>
        <w:rPr>
          <w:spacing w:val="9"/>
          <w:w w:val="103"/>
          <w:sz w:val="15"/>
        </w:rPr>
        <w:t>6</w:t>
      </w:r>
      <w:r>
        <w:rPr>
          <w:w w:val="56"/>
          <w:sz w:val="15"/>
        </w:rPr>
        <w:t>)</w:t>
      </w:r>
      <w:r>
        <w:rPr>
          <w:spacing w:val="-23"/>
          <w:sz w:val="15"/>
        </w:rPr>
        <w:t> </w:t>
      </w:r>
      <w:r>
        <w:rPr>
          <w:w w:val="50"/>
          <w:sz w:val="15"/>
        </w:rPr>
        <w:t>:</w:t>
      </w:r>
      <w:r>
        <w:rPr>
          <w:spacing w:val="-44"/>
          <w:sz w:val="15"/>
        </w:rPr>
        <w:t> </w:t>
      </w:r>
      <w:r>
        <w:rPr>
          <w:w w:val="103"/>
          <w:sz w:val="15"/>
        </w:rPr>
        <w:t>2081</w:t>
      </w:r>
      <w:r>
        <w:rPr>
          <w:spacing w:val="-27"/>
          <w:sz w:val="15"/>
        </w:rPr>
        <w:t> </w:t>
      </w:r>
      <w:r>
        <w:rPr>
          <w:w w:val="56"/>
          <w:sz w:val="15"/>
        </w:rPr>
        <w:t>－</w:t>
      </w:r>
      <w:r>
        <w:rPr>
          <w:spacing w:val="-50"/>
          <w:sz w:val="15"/>
        </w:rPr>
        <w:t> </w:t>
      </w:r>
      <w:r>
        <w:rPr>
          <w:w w:val="103"/>
          <w:sz w:val="15"/>
        </w:rPr>
        <w:t>208</w:t>
      </w:r>
      <w:r>
        <w:rPr>
          <w:spacing w:val="9"/>
          <w:w w:val="103"/>
          <w:sz w:val="15"/>
        </w:rPr>
        <w:t>6</w:t>
      </w:r>
      <w:r>
        <w:rPr>
          <w:w w:val="25"/>
          <w:sz w:val="15"/>
        </w:rPr>
        <w:t>．</w:t>
      </w:r>
    </w:p>
    <w:p>
      <w:pPr>
        <w:spacing w:line="295" w:lineRule="auto" w:before="2"/>
        <w:ind w:left="586" w:right="215" w:hanging="464"/>
        <w:jc w:val="both"/>
        <w:rPr>
          <w:sz w:val="15"/>
        </w:rPr>
      </w:pPr>
      <w:r>
        <w:rPr>
          <w:spacing w:val="-41"/>
          <w:w w:val="103"/>
          <w:sz w:val="15"/>
        </w:rPr>
        <w:t>［</w:t>
      </w:r>
      <w:r>
        <w:rPr>
          <w:spacing w:val="-20"/>
          <w:w w:val="103"/>
          <w:sz w:val="15"/>
        </w:rPr>
        <w:t>6</w:t>
      </w:r>
      <w:r>
        <w:rPr>
          <w:w w:val="103"/>
          <w:sz w:val="15"/>
        </w:rPr>
        <w:t>］</w:t>
      </w:r>
      <w:r>
        <w:rPr>
          <w:sz w:val="15"/>
        </w:rPr>
        <w:t> </w:t>
      </w:r>
      <w:r>
        <w:rPr>
          <w:spacing w:val="-22"/>
          <w:sz w:val="15"/>
        </w:rPr>
        <w:t> </w:t>
      </w:r>
      <w:r>
        <w:rPr>
          <w:spacing w:val="-3"/>
          <w:w w:val="183"/>
          <w:sz w:val="15"/>
        </w:rPr>
        <w:t>W</w:t>
      </w:r>
      <w:r>
        <w:rPr>
          <w:spacing w:val="-1"/>
          <w:w w:val="137"/>
          <w:sz w:val="15"/>
        </w:rPr>
        <w:t>AN</w:t>
      </w:r>
      <w:r>
        <w:rPr>
          <w:w w:val="137"/>
          <w:sz w:val="15"/>
        </w:rPr>
        <w:t>G</w:t>
      </w:r>
      <w:r>
        <w:rPr>
          <w:spacing w:val="-20"/>
          <w:sz w:val="15"/>
        </w:rPr>
        <w:t> </w:t>
      </w:r>
      <w:r>
        <w:rPr>
          <w:w w:val="137"/>
          <w:sz w:val="15"/>
        </w:rPr>
        <w:t>Y</w:t>
      </w:r>
      <w:r>
        <w:rPr>
          <w:spacing w:val="-14"/>
          <w:sz w:val="15"/>
        </w:rPr>
        <w:t> </w:t>
      </w:r>
      <w:r>
        <w:rPr>
          <w:spacing w:val="4"/>
          <w:w w:val="126"/>
          <w:sz w:val="15"/>
        </w:rPr>
        <w:t>C</w:t>
      </w:r>
      <w:r>
        <w:rPr>
          <w:spacing w:val="-18"/>
          <w:w w:val="103"/>
          <w:sz w:val="15"/>
        </w:rPr>
        <w:t>，</w:t>
      </w:r>
      <w:r>
        <w:rPr>
          <w:spacing w:val="-1"/>
          <w:w w:val="114"/>
          <w:sz w:val="15"/>
        </w:rPr>
        <w:t>Z</w:t>
      </w:r>
      <w:r>
        <w:rPr>
          <w:spacing w:val="-2"/>
          <w:w w:val="149"/>
          <w:sz w:val="15"/>
        </w:rPr>
        <w:t>H</w:t>
      </w:r>
      <w:r>
        <w:rPr>
          <w:spacing w:val="-1"/>
          <w:w w:val="137"/>
          <w:sz w:val="15"/>
        </w:rPr>
        <w:t>O</w:t>
      </w:r>
      <w:r>
        <w:rPr>
          <w:w w:val="137"/>
          <w:sz w:val="15"/>
        </w:rPr>
        <w:t>U</w:t>
      </w:r>
      <w:r>
        <w:rPr>
          <w:spacing w:val="-14"/>
          <w:sz w:val="15"/>
        </w:rPr>
        <w:t> </w:t>
      </w:r>
      <w:r>
        <w:rPr>
          <w:w w:val="114"/>
          <w:sz w:val="15"/>
        </w:rPr>
        <w:t>Z</w:t>
      </w:r>
      <w:r>
        <w:rPr>
          <w:spacing w:val="-14"/>
          <w:sz w:val="15"/>
        </w:rPr>
        <w:t> </w:t>
      </w:r>
      <w:r>
        <w:rPr>
          <w:spacing w:val="3"/>
          <w:w w:val="114"/>
          <w:sz w:val="15"/>
        </w:rPr>
        <w:t>Z</w:t>
      </w:r>
      <w:r>
        <w:rPr>
          <w:spacing w:val="-18"/>
          <w:w w:val="103"/>
          <w:sz w:val="15"/>
        </w:rPr>
        <w:t>，</w:t>
      </w:r>
      <w:r>
        <w:rPr>
          <w:spacing w:val="-3"/>
          <w:w w:val="183"/>
          <w:sz w:val="15"/>
        </w:rPr>
        <w:t>W</w:t>
      </w:r>
      <w:r>
        <w:rPr>
          <w:spacing w:val="-1"/>
          <w:w w:val="137"/>
          <w:sz w:val="15"/>
        </w:rPr>
        <w:t>AN</w:t>
      </w:r>
      <w:r>
        <w:rPr>
          <w:w w:val="137"/>
          <w:sz w:val="15"/>
        </w:rPr>
        <w:t>G</w:t>
      </w:r>
      <w:r>
        <w:rPr>
          <w:spacing w:val="-14"/>
          <w:sz w:val="15"/>
        </w:rPr>
        <w:t> </w:t>
      </w:r>
      <w:r>
        <w:rPr>
          <w:spacing w:val="4"/>
          <w:w w:val="126"/>
          <w:sz w:val="15"/>
        </w:rPr>
        <w:t>B</w:t>
      </w:r>
      <w:r>
        <w:rPr>
          <w:spacing w:val="-18"/>
          <w:w w:val="103"/>
          <w:sz w:val="15"/>
        </w:rPr>
        <w:t>，</w:t>
      </w:r>
      <w:r>
        <w:rPr>
          <w:spacing w:val="-1"/>
          <w:w w:val="91"/>
          <w:sz w:val="15"/>
        </w:rPr>
        <w:t>e</w:t>
      </w:r>
      <w:r>
        <w:rPr>
          <w:w w:val="57"/>
          <w:sz w:val="15"/>
        </w:rPr>
        <w:t>t</w:t>
      </w:r>
      <w:r>
        <w:rPr>
          <w:spacing w:val="-14"/>
          <w:sz w:val="15"/>
        </w:rPr>
        <w:t> </w:t>
      </w:r>
      <w:r>
        <w:rPr>
          <w:spacing w:val="-1"/>
          <w:w w:val="91"/>
          <w:sz w:val="15"/>
        </w:rPr>
        <w:t>a</w:t>
      </w:r>
      <w:r>
        <w:rPr>
          <w:spacing w:val="3"/>
          <w:w w:val="57"/>
          <w:sz w:val="15"/>
        </w:rPr>
        <w:t>l</w:t>
      </w:r>
      <w:r>
        <w:rPr>
          <w:w w:val="25"/>
          <w:sz w:val="15"/>
        </w:rPr>
        <w:t>．</w:t>
      </w:r>
      <w:r>
        <w:rPr>
          <w:spacing w:val="-29"/>
          <w:sz w:val="15"/>
        </w:rPr>
        <w:t> </w:t>
      </w:r>
      <w:r>
        <w:rPr>
          <w:spacing w:val="-1"/>
          <w:w w:val="137"/>
          <w:sz w:val="15"/>
        </w:rPr>
        <w:t>O</w:t>
      </w:r>
      <w:r>
        <w:rPr>
          <w:spacing w:val="-1"/>
          <w:w w:val="91"/>
          <w:sz w:val="15"/>
        </w:rPr>
        <w:t>cc</w:t>
      </w:r>
      <w:r>
        <w:rPr>
          <w:spacing w:val="-1"/>
          <w:w w:val="57"/>
          <w:sz w:val="15"/>
        </w:rPr>
        <w:t>i</w:t>
      </w:r>
      <w:r>
        <w:rPr>
          <w:w w:val="103"/>
          <w:sz w:val="15"/>
        </w:rPr>
        <w:t>p</w:t>
      </w:r>
      <w:r>
        <w:rPr>
          <w:spacing w:val="-1"/>
          <w:w w:val="57"/>
          <w:sz w:val="15"/>
        </w:rPr>
        <w:t>it</w:t>
      </w:r>
      <w:r>
        <w:rPr>
          <w:spacing w:val="-1"/>
          <w:w w:val="91"/>
          <w:sz w:val="15"/>
        </w:rPr>
        <w:t>oce</w:t>
      </w:r>
      <w:r>
        <w:rPr>
          <w:spacing w:val="-2"/>
          <w:w w:val="68"/>
          <w:sz w:val="15"/>
        </w:rPr>
        <w:t>r</w:t>
      </w:r>
      <w:r>
        <w:rPr>
          <w:spacing w:val="-1"/>
          <w:w w:val="91"/>
          <w:sz w:val="15"/>
        </w:rPr>
        <w:t>v</w:t>
      </w:r>
      <w:r>
        <w:rPr>
          <w:spacing w:val="-1"/>
          <w:w w:val="57"/>
          <w:sz w:val="15"/>
        </w:rPr>
        <w:t>i</w:t>
      </w:r>
      <w:r>
        <w:rPr>
          <w:spacing w:val="-1"/>
          <w:w w:val="91"/>
          <w:sz w:val="15"/>
        </w:rPr>
        <w:t>ca</w:t>
      </w:r>
      <w:r>
        <w:rPr>
          <w:w w:val="57"/>
          <w:sz w:val="15"/>
        </w:rPr>
        <w:t>l</w:t>
      </w:r>
      <w:r>
        <w:rPr>
          <w:spacing w:val="-14"/>
          <w:sz w:val="15"/>
        </w:rPr>
        <w:t> </w:t>
      </w:r>
      <w:r>
        <w:rPr>
          <w:spacing w:val="-1"/>
          <w:w w:val="114"/>
          <w:sz w:val="15"/>
        </w:rPr>
        <w:t>F</w:t>
      </w:r>
      <w:r>
        <w:rPr>
          <w:w w:val="103"/>
          <w:sz w:val="15"/>
        </w:rPr>
        <w:t>u</w:t>
      </w:r>
      <w:r>
        <w:rPr>
          <w:spacing w:val="-3"/>
          <w:w w:val="80"/>
          <w:sz w:val="15"/>
        </w:rPr>
        <w:t>s</w:t>
      </w:r>
      <w:r>
        <w:rPr>
          <w:spacing w:val="-1"/>
          <w:w w:val="57"/>
          <w:sz w:val="15"/>
        </w:rPr>
        <w:t>i</w:t>
      </w:r>
      <w:r>
        <w:rPr>
          <w:spacing w:val="-1"/>
          <w:w w:val="91"/>
          <w:sz w:val="15"/>
        </w:rPr>
        <w:t>o</w:t>
      </w:r>
      <w:r>
        <w:rPr>
          <w:w w:val="103"/>
          <w:sz w:val="15"/>
        </w:rPr>
        <w:t>n </w:t>
      </w:r>
      <w:r>
        <w:rPr>
          <w:spacing w:val="-1"/>
          <w:w w:val="91"/>
          <w:sz w:val="15"/>
        </w:rPr>
        <w:t>v</w:t>
      </w:r>
      <w:r>
        <w:rPr>
          <w:spacing w:val="-1"/>
          <w:w w:val="57"/>
          <w:sz w:val="15"/>
        </w:rPr>
        <w:t>i</w:t>
      </w:r>
      <w:r>
        <w:rPr>
          <w:w w:val="91"/>
          <w:sz w:val="15"/>
        </w:rPr>
        <w:t>a</w:t>
      </w:r>
      <w:r>
        <w:rPr>
          <w:spacing w:val="-20"/>
          <w:sz w:val="15"/>
        </w:rPr>
        <w:t> </w:t>
      </w:r>
      <w:r>
        <w:rPr>
          <w:w w:val="126"/>
          <w:sz w:val="15"/>
        </w:rPr>
        <w:t>C</w:t>
      </w:r>
      <w:r>
        <w:rPr>
          <w:spacing w:val="-1"/>
          <w:w w:val="91"/>
          <w:sz w:val="15"/>
        </w:rPr>
        <w:t>e</w:t>
      </w:r>
      <w:r>
        <w:rPr>
          <w:spacing w:val="-2"/>
          <w:w w:val="68"/>
          <w:sz w:val="15"/>
        </w:rPr>
        <w:t>r</w:t>
      </w:r>
      <w:r>
        <w:rPr>
          <w:spacing w:val="-1"/>
          <w:w w:val="91"/>
          <w:sz w:val="15"/>
        </w:rPr>
        <w:t>v</w:t>
      </w:r>
      <w:r>
        <w:rPr>
          <w:spacing w:val="-1"/>
          <w:w w:val="57"/>
          <w:sz w:val="15"/>
        </w:rPr>
        <w:t>i</w:t>
      </w:r>
      <w:r>
        <w:rPr>
          <w:spacing w:val="-1"/>
          <w:w w:val="91"/>
          <w:sz w:val="15"/>
        </w:rPr>
        <w:t>ca</w:t>
      </w:r>
      <w:r>
        <w:rPr>
          <w:w w:val="57"/>
          <w:sz w:val="15"/>
        </w:rPr>
        <w:t>l</w:t>
      </w:r>
      <w:r>
        <w:rPr>
          <w:spacing w:val="-20"/>
          <w:sz w:val="15"/>
        </w:rPr>
        <w:t> </w:t>
      </w:r>
      <w:r>
        <w:rPr>
          <w:spacing w:val="-1"/>
          <w:w w:val="114"/>
          <w:sz w:val="15"/>
        </w:rPr>
        <w:t>P</w:t>
      </w:r>
      <w:r>
        <w:rPr>
          <w:spacing w:val="-1"/>
          <w:w w:val="91"/>
          <w:sz w:val="15"/>
        </w:rPr>
        <w:t>e</w:t>
      </w:r>
      <w:r>
        <w:rPr>
          <w:w w:val="103"/>
          <w:sz w:val="15"/>
        </w:rPr>
        <w:t>d</w:t>
      </w:r>
      <w:r>
        <w:rPr>
          <w:spacing w:val="-1"/>
          <w:w w:val="57"/>
          <w:sz w:val="15"/>
        </w:rPr>
        <w:t>i</w:t>
      </w:r>
      <w:r>
        <w:rPr>
          <w:spacing w:val="-1"/>
          <w:w w:val="91"/>
          <w:sz w:val="15"/>
        </w:rPr>
        <w:t>c</w:t>
      </w:r>
      <w:r>
        <w:rPr>
          <w:spacing w:val="-1"/>
          <w:w w:val="57"/>
          <w:sz w:val="15"/>
        </w:rPr>
        <w:t>l</w:t>
      </w:r>
      <w:r>
        <w:rPr>
          <w:w w:val="91"/>
          <w:sz w:val="15"/>
        </w:rPr>
        <w:t>e</w:t>
      </w:r>
      <w:r>
        <w:rPr>
          <w:spacing w:val="-20"/>
          <w:sz w:val="15"/>
        </w:rPr>
        <w:t> </w:t>
      </w:r>
      <w:r>
        <w:rPr>
          <w:spacing w:val="-1"/>
          <w:w w:val="114"/>
          <w:sz w:val="15"/>
        </w:rPr>
        <w:t>F</w:t>
      </w:r>
      <w:r>
        <w:rPr>
          <w:spacing w:val="-1"/>
          <w:w w:val="57"/>
          <w:sz w:val="15"/>
        </w:rPr>
        <w:t>i</w:t>
      </w:r>
      <w:r>
        <w:rPr>
          <w:spacing w:val="-1"/>
          <w:w w:val="91"/>
          <w:sz w:val="15"/>
        </w:rPr>
        <w:t>xa</w:t>
      </w:r>
      <w:r>
        <w:rPr>
          <w:spacing w:val="-1"/>
          <w:w w:val="57"/>
          <w:sz w:val="15"/>
        </w:rPr>
        <w:t>ti</w:t>
      </w:r>
      <w:r>
        <w:rPr>
          <w:spacing w:val="-1"/>
          <w:w w:val="91"/>
          <w:sz w:val="15"/>
        </w:rPr>
        <w:t>o</w:t>
      </w:r>
      <w:r>
        <w:rPr>
          <w:w w:val="103"/>
          <w:sz w:val="15"/>
        </w:rPr>
        <w:t>n</w:t>
      </w:r>
      <w:r>
        <w:rPr>
          <w:spacing w:val="-19"/>
          <w:sz w:val="15"/>
        </w:rPr>
        <w:t> </w:t>
      </w:r>
      <w:r>
        <w:rPr>
          <w:spacing w:val="-1"/>
          <w:w w:val="137"/>
          <w:sz w:val="15"/>
        </w:rPr>
        <w:t>A</w:t>
      </w:r>
      <w:r>
        <w:rPr>
          <w:spacing w:val="-3"/>
          <w:w w:val="80"/>
          <w:sz w:val="15"/>
        </w:rPr>
        <w:t>ss</w:t>
      </w:r>
      <w:r>
        <w:rPr>
          <w:spacing w:val="-1"/>
          <w:w w:val="57"/>
          <w:sz w:val="15"/>
        </w:rPr>
        <w:t>i</w:t>
      </w:r>
      <w:r>
        <w:rPr>
          <w:spacing w:val="-3"/>
          <w:w w:val="80"/>
          <w:sz w:val="15"/>
        </w:rPr>
        <w:t>s</w:t>
      </w:r>
      <w:r>
        <w:rPr>
          <w:spacing w:val="-1"/>
          <w:w w:val="57"/>
          <w:sz w:val="15"/>
        </w:rPr>
        <w:t>t</w:t>
      </w:r>
      <w:r>
        <w:rPr>
          <w:spacing w:val="-1"/>
          <w:w w:val="91"/>
          <w:sz w:val="15"/>
        </w:rPr>
        <w:t>e</w:t>
      </w:r>
      <w:r>
        <w:rPr>
          <w:w w:val="103"/>
          <w:sz w:val="15"/>
        </w:rPr>
        <w:t>d</w:t>
      </w:r>
      <w:r>
        <w:rPr>
          <w:spacing w:val="-19"/>
          <w:sz w:val="15"/>
        </w:rPr>
        <w:t> </w:t>
      </w:r>
      <w:r>
        <w:rPr>
          <w:w w:val="126"/>
          <w:sz w:val="15"/>
        </w:rPr>
        <w:t>w</w:t>
      </w:r>
      <w:r>
        <w:rPr>
          <w:spacing w:val="-1"/>
          <w:w w:val="57"/>
          <w:sz w:val="15"/>
        </w:rPr>
        <w:t>it</w:t>
      </w:r>
      <w:r>
        <w:rPr>
          <w:w w:val="103"/>
          <w:sz w:val="15"/>
        </w:rPr>
        <w:t>h</w:t>
      </w:r>
      <w:r>
        <w:rPr>
          <w:spacing w:val="-17"/>
          <w:sz w:val="15"/>
        </w:rPr>
        <w:t> </w:t>
      </w:r>
      <w:r>
        <w:rPr>
          <w:w w:val="137"/>
          <w:sz w:val="15"/>
        </w:rPr>
        <w:t>O</w:t>
      </w:r>
      <w:r>
        <w:rPr>
          <w:spacing w:val="-26"/>
          <w:sz w:val="15"/>
        </w:rPr>
        <w:t> </w:t>
      </w:r>
      <w:r>
        <w:rPr>
          <w:w w:val="56"/>
          <w:sz w:val="15"/>
        </w:rPr>
        <w:t>－</w:t>
      </w:r>
      <w:r>
        <w:rPr>
          <w:spacing w:val="-33"/>
          <w:sz w:val="15"/>
        </w:rPr>
        <w:t> </w:t>
      </w:r>
      <w:r>
        <w:rPr>
          <w:spacing w:val="-1"/>
          <w:w w:val="91"/>
          <w:sz w:val="15"/>
        </w:rPr>
        <w:t>a</w:t>
      </w:r>
      <w:r>
        <w:rPr>
          <w:spacing w:val="-2"/>
          <w:w w:val="68"/>
          <w:sz w:val="15"/>
        </w:rPr>
        <w:t>r</w:t>
      </w:r>
      <w:r>
        <w:rPr>
          <w:w w:val="149"/>
          <w:sz w:val="15"/>
        </w:rPr>
        <w:t>m</w:t>
      </w:r>
      <w:r>
        <w:rPr>
          <w:spacing w:val="-13"/>
          <w:sz w:val="15"/>
        </w:rPr>
        <w:t> </w:t>
      </w:r>
      <w:r>
        <w:rPr>
          <w:spacing w:val="-1"/>
          <w:w w:val="137"/>
          <w:sz w:val="15"/>
        </w:rPr>
        <w:t>N</w:t>
      </w:r>
      <w:r>
        <w:rPr>
          <w:spacing w:val="-1"/>
          <w:w w:val="91"/>
          <w:sz w:val="15"/>
        </w:rPr>
        <w:t>av</w:t>
      </w:r>
      <w:r>
        <w:rPr>
          <w:spacing w:val="-1"/>
          <w:w w:val="57"/>
          <w:sz w:val="15"/>
        </w:rPr>
        <w:t>i</w:t>
      </w:r>
      <w:r>
        <w:rPr>
          <w:spacing w:val="-1"/>
          <w:w w:val="91"/>
          <w:sz w:val="15"/>
        </w:rPr>
        <w:t>ga</w:t>
      </w:r>
      <w:r>
        <w:rPr>
          <w:spacing w:val="-1"/>
          <w:w w:val="57"/>
          <w:sz w:val="15"/>
        </w:rPr>
        <w:t>ti</w:t>
      </w:r>
      <w:r>
        <w:rPr>
          <w:spacing w:val="-1"/>
          <w:w w:val="91"/>
          <w:sz w:val="15"/>
        </w:rPr>
        <w:t>o</w:t>
      </w:r>
      <w:r>
        <w:rPr>
          <w:spacing w:val="-18"/>
          <w:w w:val="103"/>
          <w:sz w:val="15"/>
        </w:rPr>
        <w:t>n</w:t>
      </w:r>
      <w:r>
        <w:rPr>
          <w:spacing w:val="-26"/>
          <w:w w:val="103"/>
          <w:sz w:val="15"/>
        </w:rPr>
        <w:t>［</w:t>
      </w:r>
      <w:r>
        <w:rPr>
          <w:spacing w:val="-22"/>
          <w:w w:val="80"/>
          <w:sz w:val="15"/>
        </w:rPr>
        <w:t>J</w:t>
      </w:r>
      <w:r>
        <w:rPr>
          <w:spacing w:val="-32"/>
          <w:w w:val="103"/>
          <w:sz w:val="15"/>
        </w:rPr>
        <w:t>］</w:t>
      </w:r>
      <w:r>
        <w:rPr>
          <w:w w:val="25"/>
          <w:sz w:val="15"/>
        </w:rPr>
        <w:t>． </w:t>
      </w:r>
      <w:r>
        <w:rPr>
          <w:spacing w:val="-1"/>
          <w:w w:val="137"/>
          <w:sz w:val="15"/>
        </w:rPr>
        <w:t>O</w:t>
      </w:r>
      <w:r>
        <w:rPr>
          <w:spacing w:val="-2"/>
          <w:w w:val="68"/>
          <w:sz w:val="15"/>
        </w:rPr>
        <w:t>r</w:t>
      </w:r>
      <w:r>
        <w:rPr>
          <w:spacing w:val="-1"/>
          <w:w w:val="57"/>
          <w:sz w:val="15"/>
        </w:rPr>
        <w:t>t</w:t>
      </w:r>
      <w:r>
        <w:rPr>
          <w:w w:val="103"/>
          <w:sz w:val="15"/>
        </w:rPr>
        <w:t>h</w:t>
      </w:r>
      <w:r>
        <w:rPr>
          <w:spacing w:val="-1"/>
          <w:w w:val="91"/>
          <w:sz w:val="15"/>
        </w:rPr>
        <w:t>o</w:t>
      </w:r>
      <w:r>
        <w:rPr>
          <w:w w:val="103"/>
          <w:sz w:val="15"/>
        </w:rPr>
        <w:t>p</w:t>
      </w:r>
      <w:r>
        <w:rPr>
          <w:spacing w:val="-19"/>
          <w:sz w:val="15"/>
        </w:rPr>
        <w:t> </w:t>
      </w:r>
      <w:r>
        <w:rPr>
          <w:w w:val="103"/>
          <w:sz w:val="15"/>
        </w:rPr>
        <w:t>Su</w:t>
      </w:r>
      <w:r>
        <w:rPr>
          <w:spacing w:val="-2"/>
          <w:w w:val="68"/>
          <w:sz w:val="15"/>
        </w:rPr>
        <w:t>r</w:t>
      </w:r>
      <w:r>
        <w:rPr>
          <w:spacing w:val="3"/>
          <w:w w:val="91"/>
          <w:sz w:val="15"/>
        </w:rPr>
        <w:t>g</w:t>
      </w:r>
      <w:r>
        <w:rPr>
          <w:spacing w:val="-86"/>
          <w:w w:val="103"/>
          <w:sz w:val="15"/>
        </w:rPr>
        <w:t>，</w:t>
      </w:r>
      <w:r>
        <w:rPr>
          <w:w w:val="103"/>
          <w:sz w:val="15"/>
        </w:rPr>
        <w:t>202</w:t>
      </w:r>
      <w:r>
        <w:rPr>
          <w:spacing w:val="9"/>
          <w:w w:val="103"/>
          <w:sz w:val="15"/>
        </w:rPr>
        <w:t>0</w:t>
      </w:r>
      <w:r>
        <w:rPr>
          <w:spacing w:val="-86"/>
          <w:w w:val="103"/>
          <w:sz w:val="15"/>
        </w:rPr>
        <w:t>，</w:t>
      </w:r>
      <w:r>
        <w:rPr>
          <w:w w:val="103"/>
          <w:sz w:val="15"/>
        </w:rPr>
        <w:t>1</w:t>
      </w:r>
      <w:r>
        <w:rPr>
          <w:spacing w:val="9"/>
          <w:w w:val="103"/>
          <w:sz w:val="15"/>
        </w:rPr>
        <w:t>2</w:t>
      </w:r>
      <w:r>
        <w:rPr>
          <w:w w:val="56"/>
          <w:sz w:val="15"/>
        </w:rPr>
        <w:t>(</w:t>
      </w:r>
      <w:r>
        <w:rPr>
          <w:spacing w:val="-32"/>
          <w:sz w:val="15"/>
        </w:rPr>
        <w:t> </w:t>
      </w:r>
      <w:r>
        <w:rPr>
          <w:spacing w:val="9"/>
          <w:w w:val="103"/>
          <w:sz w:val="15"/>
        </w:rPr>
        <w:t>4</w:t>
      </w:r>
      <w:r>
        <w:rPr>
          <w:w w:val="56"/>
          <w:sz w:val="15"/>
        </w:rPr>
        <w:t>)</w:t>
      </w:r>
      <w:r>
        <w:rPr>
          <w:spacing w:val="-23"/>
          <w:sz w:val="15"/>
        </w:rPr>
        <w:t> </w:t>
      </w:r>
      <w:r>
        <w:rPr>
          <w:w w:val="50"/>
          <w:sz w:val="15"/>
        </w:rPr>
        <w:t>:</w:t>
      </w:r>
      <w:r>
        <w:rPr>
          <w:spacing w:val="-44"/>
          <w:sz w:val="15"/>
        </w:rPr>
        <w:t> </w:t>
      </w:r>
      <w:r>
        <w:rPr>
          <w:w w:val="103"/>
          <w:sz w:val="15"/>
        </w:rPr>
        <w:t>1100</w:t>
      </w:r>
      <w:r>
        <w:rPr>
          <w:spacing w:val="-27"/>
          <w:sz w:val="15"/>
        </w:rPr>
        <w:t> </w:t>
      </w:r>
      <w:r>
        <w:rPr>
          <w:w w:val="56"/>
          <w:sz w:val="15"/>
        </w:rPr>
        <w:t>－</w:t>
      </w:r>
      <w:r>
        <w:rPr>
          <w:spacing w:val="-50"/>
          <w:sz w:val="15"/>
        </w:rPr>
        <w:t> </w:t>
      </w:r>
      <w:r>
        <w:rPr>
          <w:w w:val="103"/>
          <w:sz w:val="15"/>
        </w:rPr>
        <w:t>110</w:t>
      </w:r>
      <w:r>
        <w:rPr>
          <w:spacing w:val="9"/>
          <w:w w:val="103"/>
          <w:sz w:val="15"/>
        </w:rPr>
        <w:t>7</w:t>
      </w:r>
      <w:r>
        <w:rPr>
          <w:w w:val="25"/>
          <w:sz w:val="15"/>
        </w:rPr>
        <w:t>．</w:t>
      </w:r>
    </w:p>
    <w:p>
      <w:pPr>
        <w:spacing w:line="295" w:lineRule="auto" w:before="1"/>
        <w:ind w:left="586" w:right="208" w:hanging="464"/>
        <w:jc w:val="both"/>
        <w:rPr>
          <w:sz w:val="15"/>
        </w:rPr>
      </w:pPr>
      <w:r>
        <w:rPr>
          <w:spacing w:val="-41"/>
          <w:w w:val="103"/>
          <w:sz w:val="15"/>
        </w:rPr>
        <w:t>［</w:t>
      </w:r>
      <w:r>
        <w:rPr>
          <w:spacing w:val="-20"/>
          <w:w w:val="103"/>
          <w:sz w:val="15"/>
        </w:rPr>
        <w:t>7</w:t>
      </w:r>
      <w:r>
        <w:rPr>
          <w:w w:val="103"/>
          <w:sz w:val="15"/>
        </w:rPr>
        <w:t>］</w:t>
      </w:r>
      <w:r>
        <w:rPr>
          <w:sz w:val="15"/>
        </w:rPr>
        <w:t> </w:t>
      </w:r>
      <w:r>
        <w:rPr>
          <w:spacing w:val="-3"/>
          <w:sz w:val="15"/>
        </w:rPr>
        <w:t> </w:t>
      </w:r>
      <w:r>
        <w:rPr>
          <w:spacing w:val="-5"/>
          <w:w w:val="114"/>
          <w:sz w:val="15"/>
        </w:rPr>
        <w:t>Z</w:t>
      </w:r>
      <w:r>
        <w:rPr>
          <w:spacing w:val="-8"/>
          <w:w w:val="149"/>
          <w:sz w:val="15"/>
        </w:rPr>
        <w:t>H</w:t>
      </w:r>
      <w:r>
        <w:rPr>
          <w:spacing w:val="-7"/>
          <w:w w:val="137"/>
          <w:sz w:val="15"/>
        </w:rPr>
        <w:t>O</w:t>
      </w:r>
      <w:r>
        <w:rPr>
          <w:w w:val="137"/>
          <w:sz w:val="15"/>
        </w:rPr>
        <w:t>U</w:t>
      </w:r>
      <w:r>
        <w:rPr>
          <w:spacing w:val="-14"/>
          <w:sz w:val="15"/>
        </w:rPr>
        <w:t> </w:t>
      </w:r>
      <w:r>
        <w:rPr>
          <w:spacing w:val="-5"/>
          <w:w w:val="114"/>
          <w:sz w:val="15"/>
        </w:rPr>
        <w:t>Z</w:t>
      </w:r>
      <w:r>
        <w:rPr>
          <w:spacing w:val="-1"/>
          <w:w w:val="114"/>
          <w:sz w:val="15"/>
        </w:rPr>
        <w:t>Z</w:t>
      </w:r>
      <w:r>
        <w:rPr>
          <w:spacing w:val="-22"/>
          <w:w w:val="103"/>
          <w:sz w:val="15"/>
        </w:rPr>
        <w:t>，</w:t>
      </w:r>
      <w:r>
        <w:rPr>
          <w:spacing w:val="-10"/>
          <w:w w:val="183"/>
          <w:sz w:val="15"/>
        </w:rPr>
        <w:t>W</w:t>
      </w:r>
      <w:r>
        <w:rPr>
          <w:spacing w:val="-7"/>
          <w:w w:val="137"/>
          <w:sz w:val="15"/>
        </w:rPr>
        <w:t>AN</w:t>
      </w:r>
      <w:r>
        <w:rPr>
          <w:w w:val="137"/>
          <w:sz w:val="15"/>
        </w:rPr>
        <w:t>G</w:t>
      </w:r>
      <w:r>
        <w:rPr>
          <w:spacing w:val="-14"/>
          <w:sz w:val="15"/>
        </w:rPr>
        <w:t> </w:t>
      </w:r>
      <w:r>
        <w:rPr>
          <w:spacing w:val="-7"/>
          <w:w w:val="137"/>
          <w:sz w:val="15"/>
        </w:rPr>
        <w:t>Y</w:t>
      </w:r>
      <w:r>
        <w:rPr>
          <w:spacing w:val="-3"/>
          <w:w w:val="160"/>
          <w:sz w:val="15"/>
        </w:rPr>
        <w:t>M</w:t>
      </w:r>
      <w:r>
        <w:rPr>
          <w:spacing w:val="-22"/>
          <w:w w:val="103"/>
          <w:sz w:val="15"/>
        </w:rPr>
        <w:t>，</w:t>
      </w:r>
      <w:r>
        <w:rPr>
          <w:spacing w:val="-5"/>
          <w:w w:val="114"/>
          <w:sz w:val="15"/>
        </w:rPr>
        <w:t>L</w:t>
      </w:r>
      <w:r>
        <w:rPr>
          <w:spacing w:val="-4"/>
          <w:w w:val="68"/>
          <w:sz w:val="15"/>
        </w:rPr>
        <w:t>I</w:t>
      </w:r>
      <w:r>
        <w:rPr>
          <w:spacing w:val="-7"/>
          <w:w w:val="137"/>
          <w:sz w:val="15"/>
        </w:rPr>
        <w:t>AN</w:t>
      </w:r>
      <w:r>
        <w:rPr>
          <w:w w:val="137"/>
          <w:sz w:val="15"/>
        </w:rPr>
        <w:t>G</w:t>
      </w:r>
      <w:r>
        <w:rPr>
          <w:spacing w:val="-14"/>
          <w:sz w:val="15"/>
        </w:rPr>
        <w:t> </w:t>
      </w:r>
      <w:r>
        <w:rPr>
          <w:spacing w:val="-3"/>
          <w:w w:val="137"/>
          <w:sz w:val="15"/>
        </w:rPr>
        <w:t>X</w:t>
      </w:r>
      <w:r>
        <w:rPr>
          <w:spacing w:val="-22"/>
          <w:w w:val="103"/>
          <w:sz w:val="15"/>
        </w:rPr>
        <w:t>，</w:t>
      </w:r>
      <w:r>
        <w:rPr>
          <w:spacing w:val="-5"/>
          <w:w w:val="91"/>
          <w:sz w:val="15"/>
        </w:rPr>
        <w:t>e</w:t>
      </w:r>
      <w:r>
        <w:rPr>
          <w:w w:val="57"/>
          <w:sz w:val="15"/>
        </w:rPr>
        <w:t>t</w:t>
      </w:r>
      <w:r>
        <w:rPr>
          <w:spacing w:val="-10"/>
          <w:sz w:val="15"/>
        </w:rPr>
        <w:t> </w:t>
      </w:r>
      <w:r>
        <w:rPr>
          <w:spacing w:val="-5"/>
          <w:w w:val="91"/>
          <w:sz w:val="15"/>
        </w:rPr>
        <w:t>a</w:t>
      </w:r>
      <w:r>
        <w:rPr>
          <w:spacing w:val="1"/>
          <w:w w:val="57"/>
          <w:sz w:val="15"/>
        </w:rPr>
        <w:t>l</w:t>
      </w:r>
      <w:r>
        <w:rPr>
          <w:w w:val="25"/>
          <w:sz w:val="15"/>
        </w:rPr>
        <w:t>．</w:t>
      </w:r>
      <w:r>
        <w:rPr>
          <w:spacing w:val="-33"/>
          <w:sz w:val="15"/>
        </w:rPr>
        <w:t> </w:t>
      </w:r>
      <w:r>
        <w:rPr>
          <w:spacing w:val="-7"/>
          <w:w w:val="160"/>
          <w:sz w:val="15"/>
        </w:rPr>
        <w:t>M</w:t>
      </w:r>
      <w:r>
        <w:rPr>
          <w:spacing w:val="-3"/>
          <w:w w:val="57"/>
          <w:sz w:val="15"/>
        </w:rPr>
        <w:t>i</w:t>
      </w:r>
      <w:r>
        <w:rPr>
          <w:spacing w:val="-4"/>
          <w:w w:val="103"/>
          <w:sz w:val="15"/>
        </w:rPr>
        <w:t>n</w:t>
      </w:r>
      <w:r>
        <w:rPr>
          <w:spacing w:val="-3"/>
          <w:w w:val="57"/>
          <w:sz w:val="15"/>
        </w:rPr>
        <w:t>i</w:t>
      </w:r>
      <w:r>
        <w:rPr>
          <w:spacing w:val="-8"/>
          <w:w w:val="149"/>
          <w:sz w:val="15"/>
        </w:rPr>
        <w:t>m</w:t>
      </w:r>
      <w:r>
        <w:rPr>
          <w:spacing w:val="-5"/>
          <w:w w:val="91"/>
          <w:sz w:val="15"/>
        </w:rPr>
        <w:t>a</w:t>
      </w:r>
      <w:r>
        <w:rPr>
          <w:spacing w:val="-3"/>
          <w:w w:val="57"/>
          <w:sz w:val="15"/>
        </w:rPr>
        <w:t>ll</w:t>
      </w:r>
      <w:r>
        <w:rPr>
          <w:w w:val="91"/>
          <w:sz w:val="15"/>
        </w:rPr>
        <w:t>y</w:t>
      </w:r>
      <w:r>
        <w:rPr>
          <w:spacing w:val="-12"/>
          <w:sz w:val="15"/>
        </w:rPr>
        <w:t> </w:t>
      </w:r>
      <w:r>
        <w:rPr>
          <w:spacing w:val="-4"/>
          <w:w w:val="68"/>
          <w:sz w:val="15"/>
        </w:rPr>
        <w:t>I</w:t>
      </w:r>
      <w:r>
        <w:rPr>
          <w:spacing w:val="-4"/>
          <w:w w:val="103"/>
          <w:sz w:val="15"/>
        </w:rPr>
        <w:t>n</w:t>
      </w:r>
      <w:r>
        <w:rPr>
          <w:spacing w:val="-5"/>
          <w:w w:val="91"/>
          <w:sz w:val="15"/>
        </w:rPr>
        <w:t>va</w:t>
      </w:r>
      <w:r>
        <w:rPr>
          <w:spacing w:val="-4"/>
          <w:w w:val="80"/>
          <w:sz w:val="15"/>
        </w:rPr>
        <w:t>s</w:t>
      </w:r>
      <w:r>
        <w:rPr>
          <w:spacing w:val="-3"/>
          <w:w w:val="57"/>
          <w:sz w:val="15"/>
        </w:rPr>
        <w:t>i</w:t>
      </w:r>
      <w:r>
        <w:rPr>
          <w:spacing w:val="-5"/>
          <w:w w:val="91"/>
          <w:sz w:val="15"/>
        </w:rPr>
        <w:t>v</w:t>
      </w:r>
      <w:r>
        <w:rPr>
          <w:w w:val="91"/>
          <w:sz w:val="15"/>
        </w:rPr>
        <w:t>e</w:t>
      </w:r>
      <w:r>
        <w:rPr>
          <w:spacing w:val="-12"/>
          <w:sz w:val="15"/>
        </w:rPr>
        <w:t> </w:t>
      </w:r>
      <w:r>
        <w:rPr>
          <w:spacing w:val="-5"/>
          <w:w w:val="114"/>
          <w:sz w:val="15"/>
        </w:rPr>
        <w:t>P</w:t>
      </w:r>
      <w:r>
        <w:rPr>
          <w:spacing w:val="-5"/>
          <w:w w:val="91"/>
          <w:sz w:val="15"/>
        </w:rPr>
        <w:t>e</w:t>
      </w:r>
      <w:r>
        <w:rPr>
          <w:spacing w:val="-4"/>
          <w:w w:val="103"/>
          <w:sz w:val="15"/>
        </w:rPr>
        <w:t>d</w:t>
      </w:r>
      <w:r>
        <w:rPr>
          <w:spacing w:val="-3"/>
          <w:w w:val="57"/>
          <w:sz w:val="15"/>
        </w:rPr>
        <w:t>i</w:t>
      </w:r>
      <w:r>
        <w:rPr>
          <w:spacing w:val="-5"/>
          <w:w w:val="91"/>
          <w:sz w:val="15"/>
        </w:rPr>
        <w:t>c</w:t>
      </w:r>
      <w:r>
        <w:rPr>
          <w:spacing w:val="-3"/>
          <w:w w:val="57"/>
          <w:sz w:val="15"/>
        </w:rPr>
        <w:t>l</w:t>
      </w:r>
      <w:r>
        <w:rPr>
          <w:w w:val="91"/>
          <w:sz w:val="15"/>
        </w:rPr>
        <w:t>e </w:t>
      </w:r>
      <w:r>
        <w:rPr>
          <w:spacing w:val="-4"/>
          <w:w w:val="103"/>
          <w:sz w:val="15"/>
        </w:rPr>
        <w:t>S</w:t>
      </w:r>
      <w:r>
        <w:rPr>
          <w:spacing w:val="-5"/>
          <w:w w:val="91"/>
          <w:sz w:val="15"/>
        </w:rPr>
        <w:t>c</w:t>
      </w:r>
      <w:r>
        <w:rPr>
          <w:spacing w:val="-4"/>
          <w:w w:val="68"/>
          <w:sz w:val="15"/>
        </w:rPr>
        <w:t>r</w:t>
      </w:r>
      <w:r>
        <w:rPr>
          <w:spacing w:val="-5"/>
          <w:w w:val="91"/>
          <w:sz w:val="15"/>
        </w:rPr>
        <w:t>e</w:t>
      </w:r>
      <w:r>
        <w:rPr>
          <w:w w:val="126"/>
          <w:sz w:val="15"/>
        </w:rPr>
        <w:t>w</w:t>
      </w:r>
      <w:r>
        <w:rPr>
          <w:spacing w:val="-29"/>
          <w:sz w:val="15"/>
        </w:rPr>
        <w:t> </w:t>
      </w:r>
      <w:r>
        <w:rPr>
          <w:spacing w:val="-5"/>
          <w:w w:val="114"/>
          <w:sz w:val="15"/>
        </w:rPr>
        <w:t>F</w:t>
      </w:r>
      <w:r>
        <w:rPr>
          <w:spacing w:val="-3"/>
          <w:w w:val="57"/>
          <w:sz w:val="15"/>
        </w:rPr>
        <w:t>i</w:t>
      </w:r>
      <w:r>
        <w:rPr>
          <w:spacing w:val="-5"/>
          <w:w w:val="91"/>
          <w:sz w:val="15"/>
        </w:rPr>
        <w:t>xa</w:t>
      </w:r>
      <w:r>
        <w:rPr>
          <w:spacing w:val="-3"/>
          <w:w w:val="57"/>
          <w:sz w:val="15"/>
        </w:rPr>
        <w:t>ti</w:t>
      </w:r>
      <w:r>
        <w:rPr>
          <w:spacing w:val="-5"/>
          <w:w w:val="91"/>
          <w:sz w:val="15"/>
        </w:rPr>
        <w:t>o</w:t>
      </w:r>
      <w:r>
        <w:rPr>
          <w:w w:val="103"/>
          <w:sz w:val="15"/>
        </w:rPr>
        <w:t>n</w:t>
      </w:r>
      <w:r>
        <w:rPr>
          <w:spacing w:val="-33"/>
          <w:sz w:val="15"/>
        </w:rPr>
        <w:t> </w:t>
      </w:r>
      <w:r>
        <w:rPr>
          <w:spacing w:val="-6"/>
          <w:w w:val="126"/>
          <w:sz w:val="15"/>
        </w:rPr>
        <w:t>C</w:t>
      </w:r>
      <w:r>
        <w:rPr>
          <w:spacing w:val="-5"/>
          <w:w w:val="91"/>
          <w:sz w:val="15"/>
        </w:rPr>
        <w:t>o</w:t>
      </w:r>
      <w:r>
        <w:rPr>
          <w:spacing w:val="-8"/>
          <w:w w:val="149"/>
          <w:sz w:val="15"/>
        </w:rPr>
        <w:t>m</w:t>
      </w:r>
      <w:r>
        <w:rPr>
          <w:spacing w:val="-4"/>
          <w:w w:val="103"/>
          <w:sz w:val="15"/>
        </w:rPr>
        <w:t>b</w:t>
      </w:r>
      <w:r>
        <w:rPr>
          <w:spacing w:val="-3"/>
          <w:w w:val="57"/>
          <w:sz w:val="15"/>
        </w:rPr>
        <w:t>i</w:t>
      </w:r>
      <w:r>
        <w:rPr>
          <w:spacing w:val="-4"/>
          <w:w w:val="103"/>
          <w:sz w:val="15"/>
        </w:rPr>
        <w:t>n</w:t>
      </w:r>
      <w:r>
        <w:rPr>
          <w:spacing w:val="-5"/>
          <w:w w:val="91"/>
          <w:sz w:val="15"/>
        </w:rPr>
        <w:t>e</w:t>
      </w:r>
      <w:r>
        <w:rPr>
          <w:w w:val="103"/>
          <w:sz w:val="15"/>
        </w:rPr>
        <w:t>d</w:t>
      </w:r>
      <w:r>
        <w:rPr>
          <w:spacing w:val="-33"/>
          <w:sz w:val="15"/>
        </w:rPr>
        <w:t> </w:t>
      </w:r>
      <w:r>
        <w:rPr>
          <w:spacing w:val="-6"/>
          <w:w w:val="126"/>
          <w:sz w:val="15"/>
        </w:rPr>
        <w:t>w</w:t>
      </w:r>
      <w:r>
        <w:rPr>
          <w:spacing w:val="-3"/>
          <w:w w:val="57"/>
          <w:sz w:val="15"/>
        </w:rPr>
        <w:t>it</w:t>
      </w:r>
      <w:r>
        <w:rPr>
          <w:w w:val="103"/>
          <w:sz w:val="15"/>
        </w:rPr>
        <w:t>h</w:t>
      </w:r>
      <w:r>
        <w:rPr>
          <w:spacing w:val="-33"/>
          <w:sz w:val="15"/>
        </w:rPr>
        <w:t> </w:t>
      </w:r>
      <w:r>
        <w:rPr>
          <w:spacing w:val="-5"/>
          <w:w w:val="114"/>
          <w:sz w:val="15"/>
        </w:rPr>
        <w:t>P</w:t>
      </w:r>
      <w:r>
        <w:rPr>
          <w:spacing w:val="-5"/>
          <w:w w:val="91"/>
          <w:sz w:val="15"/>
        </w:rPr>
        <w:t>e</w:t>
      </w:r>
      <w:r>
        <w:rPr>
          <w:spacing w:val="-4"/>
          <w:w w:val="68"/>
          <w:sz w:val="15"/>
        </w:rPr>
        <w:t>r</w:t>
      </w:r>
      <w:r>
        <w:rPr>
          <w:spacing w:val="-5"/>
          <w:w w:val="91"/>
          <w:sz w:val="15"/>
        </w:rPr>
        <w:t>c</w:t>
      </w:r>
      <w:r>
        <w:rPr>
          <w:spacing w:val="-4"/>
          <w:w w:val="103"/>
          <w:sz w:val="15"/>
        </w:rPr>
        <w:t>u</w:t>
      </w:r>
      <w:r>
        <w:rPr>
          <w:spacing w:val="-3"/>
          <w:w w:val="57"/>
          <w:sz w:val="15"/>
        </w:rPr>
        <w:t>t</w:t>
      </w:r>
      <w:r>
        <w:rPr>
          <w:spacing w:val="-5"/>
          <w:w w:val="91"/>
          <w:sz w:val="15"/>
        </w:rPr>
        <w:t>a</w:t>
      </w:r>
      <w:r>
        <w:rPr>
          <w:spacing w:val="-4"/>
          <w:w w:val="103"/>
          <w:sz w:val="15"/>
        </w:rPr>
        <w:t>n</w:t>
      </w:r>
      <w:r>
        <w:rPr>
          <w:spacing w:val="-5"/>
          <w:w w:val="91"/>
          <w:sz w:val="15"/>
        </w:rPr>
        <w:t>eo</w:t>
      </w:r>
      <w:r>
        <w:rPr>
          <w:spacing w:val="-4"/>
          <w:w w:val="103"/>
          <w:sz w:val="15"/>
        </w:rPr>
        <w:t>u</w:t>
      </w:r>
      <w:r>
        <w:rPr>
          <w:w w:val="80"/>
          <w:sz w:val="15"/>
        </w:rPr>
        <w:t>s</w:t>
      </w:r>
      <w:r>
        <w:rPr>
          <w:spacing w:val="-33"/>
          <w:sz w:val="15"/>
        </w:rPr>
        <w:t> </w:t>
      </w:r>
      <w:r>
        <w:rPr>
          <w:spacing w:val="-7"/>
          <w:w w:val="137"/>
          <w:sz w:val="15"/>
        </w:rPr>
        <w:t>K</w:t>
      </w:r>
      <w:r>
        <w:rPr>
          <w:spacing w:val="-5"/>
          <w:w w:val="91"/>
          <w:sz w:val="15"/>
        </w:rPr>
        <w:t>y</w:t>
      </w:r>
      <w:r>
        <w:rPr>
          <w:spacing w:val="-4"/>
          <w:w w:val="103"/>
          <w:sz w:val="15"/>
        </w:rPr>
        <w:t>ph</w:t>
      </w:r>
      <w:r>
        <w:rPr>
          <w:spacing w:val="-5"/>
          <w:w w:val="91"/>
          <w:sz w:val="15"/>
        </w:rPr>
        <w:t>o</w:t>
      </w:r>
      <w:r>
        <w:rPr>
          <w:spacing w:val="-4"/>
          <w:w w:val="103"/>
          <w:sz w:val="15"/>
        </w:rPr>
        <w:t>p</w:t>
      </w:r>
      <w:r>
        <w:rPr>
          <w:spacing w:val="-3"/>
          <w:w w:val="57"/>
          <w:sz w:val="15"/>
        </w:rPr>
        <w:t>l</w:t>
      </w:r>
      <w:r>
        <w:rPr>
          <w:spacing w:val="-5"/>
          <w:w w:val="91"/>
          <w:sz w:val="15"/>
        </w:rPr>
        <w:t>a</w:t>
      </w:r>
      <w:r>
        <w:rPr>
          <w:spacing w:val="-4"/>
          <w:w w:val="80"/>
          <w:sz w:val="15"/>
        </w:rPr>
        <w:t>s</w:t>
      </w:r>
      <w:r>
        <w:rPr>
          <w:spacing w:val="-3"/>
          <w:w w:val="57"/>
          <w:sz w:val="15"/>
        </w:rPr>
        <w:t>t</w:t>
      </w:r>
      <w:r>
        <w:rPr>
          <w:w w:val="91"/>
          <w:sz w:val="15"/>
        </w:rPr>
        <w:t>y</w:t>
      </w:r>
      <w:r>
        <w:rPr>
          <w:spacing w:val="-34"/>
          <w:sz w:val="15"/>
        </w:rPr>
        <w:t> </w:t>
      </w:r>
      <w:r>
        <w:rPr>
          <w:spacing w:val="-7"/>
          <w:w w:val="137"/>
          <w:sz w:val="15"/>
        </w:rPr>
        <w:t>U</w:t>
      </w:r>
      <w:r>
        <w:rPr>
          <w:spacing w:val="-4"/>
          <w:w w:val="103"/>
          <w:sz w:val="15"/>
        </w:rPr>
        <w:t>nd</w:t>
      </w:r>
      <w:r>
        <w:rPr>
          <w:spacing w:val="-5"/>
          <w:w w:val="91"/>
          <w:sz w:val="15"/>
        </w:rPr>
        <w:t>e</w:t>
      </w:r>
      <w:r>
        <w:rPr>
          <w:w w:val="68"/>
          <w:sz w:val="15"/>
        </w:rPr>
        <w:t>r</w:t>
      </w:r>
      <w:r>
        <w:rPr>
          <w:spacing w:val="-32"/>
          <w:sz w:val="15"/>
        </w:rPr>
        <w:t> </w:t>
      </w:r>
      <w:r>
        <w:rPr>
          <w:w w:val="137"/>
          <w:sz w:val="15"/>
        </w:rPr>
        <w:t>O</w:t>
      </w:r>
      <w:r>
        <w:rPr>
          <w:spacing w:val="-39"/>
          <w:sz w:val="15"/>
        </w:rPr>
        <w:t> </w:t>
      </w:r>
      <w:r>
        <w:rPr>
          <w:w w:val="56"/>
          <w:sz w:val="15"/>
        </w:rPr>
        <w:t>－</w:t>
      </w:r>
      <w:r>
        <w:rPr>
          <w:spacing w:val="-50"/>
          <w:sz w:val="15"/>
        </w:rPr>
        <w:t> </w:t>
      </w:r>
      <w:r>
        <w:rPr>
          <w:spacing w:val="-7"/>
          <w:w w:val="137"/>
          <w:sz w:val="15"/>
        </w:rPr>
        <w:t>A</w:t>
      </w:r>
      <w:r>
        <w:rPr>
          <w:spacing w:val="-4"/>
          <w:w w:val="68"/>
          <w:sz w:val="15"/>
        </w:rPr>
        <w:t>r</w:t>
      </w:r>
      <w:r>
        <w:rPr>
          <w:w w:val="149"/>
          <w:sz w:val="15"/>
        </w:rPr>
        <w:t>m </w:t>
      </w:r>
      <w:r>
        <w:rPr>
          <w:spacing w:val="-7"/>
          <w:w w:val="137"/>
          <w:sz w:val="15"/>
        </w:rPr>
        <w:t>N</w:t>
      </w:r>
      <w:r>
        <w:rPr>
          <w:spacing w:val="-5"/>
          <w:w w:val="91"/>
          <w:sz w:val="15"/>
        </w:rPr>
        <w:t>av</w:t>
      </w:r>
      <w:r>
        <w:rPr>
          <w:spacing w:val="-3"/>
          <w:w w:val="57"/>
          <w:sz w:val="15"/>
        </w:rPr>
        <w:t>i</w:t>
      </w:r>
      <w:r>
        <w:rPr>
          <w:spacing w:val="-5"/>
          <w:w w:val="91"/>
          <w:sz w:val="15"/>
        </w:rPr>
        <w:t>ga</w:t>
      </w:r>
      <w:r>
        <w:rPr>
          <w:spacing w:val="-3"/>
          <w:w w:val="57"/>
          <w:sz w:val="15"/>
        </w:rPr>
        <w:t>ti</w:t>
      </w:r>
      <w:r>
        <w:rPr>
          <w:spacing w:val="-5"/>
          <w:w w:val="91"/>
          <w:sz w:val="15"/>
        </w:rPr>
        <w:t>o</w:t>
      </w:r>
      <w:r>
        <w:rPr>
          <w:w w:val="103"/>
          <w:sz w:val="15"/>
        </w:rPr>
        <w:t>n</w:t>
      </w:r>
      <w:r>
        <w:rPr>
          <w:spacing w:val="-23"/>
          <w:sz w:val="15"/>
        </w:rPr>
        <w:t> </w:t>
      </w:r>
      <w:r>
        <w:rPr>
          <w:spacing w:val="-3"/>
          <w:w w:val="57"/>
          <w:sz w:val="15"/>
        </w:rPr>
        <w:t>f</w:t>
      </w:r>
      <w:r>
        <w:rPr>
          <w:spacing w:val="-5"/>
          <w:w w:val="91"/>
          <w:sz w:val="15"/>
        </w:rPr>
        <w:t>o</w:t>
      </w:r>
      <w:r>
        <w:rPr>
          <w:w w:val="68"/>
          <w:sz w:val="15"/>
        </w:rPr>
        <w:t>r</w:t>
      </w:r>
      <w:r>
        <w:rPr>
          <w:spacing w:val="-22"/>
          <w:sz w:val="15"/>
        </w:rPr>
        <w:t> </w:t>
      </w:r>
      <w:r>
        <w:rPr>
          <w:spacing w:val="-3"/>
          <w:w w:val="57"/>
          <w:sz w:val="15"/>
        </w:rPr>
        <w:t>t</w:t>
      </w:r>
      <w:r>
        <w:rPr>
          <w:spacing w:val="-4"/>
          <w:w w:val="103"/>
          <w:sz w:val="15"/>
        </w:rPr>
        <w:t>h</w:t>
      </w:r>
      <w:r>
        <w:rPr>
          <w:w w:val="91"/>
          <w:sz w:val="15"/>
        </w:rPr>
        <w:t>e</w:t>
      </w:r>
      <w:r>
        <w:rPr>
          <w:spacing w:val="-24"/>
          <w:sz w:val="15"/>
        </w:rPr>
        <w:t> </w:t>
      </w:r>
      <w:r>
        <w:rPr>
          <w:spacing w:val="-5"/>
          <w:w w:val="114"/>
          <w:sz w:val="15"/>
        </w:rPr>
        <w:t>T</w:t>
      </w:r>
      <w:r>
        <w:rPr>
          <w:spacing w:val="-4"/>
          <w:w w:val="68"/>
          <w:sz w:val="15"/>
        </w:rPr>
        <w:t>r</w:t>
      </w:r>
      <w:r>
        <w:rPr>
          <w:spacing w:val="-5"/>
          <w:w w:val="91"/>
          <w:sz w:val="15"/>
        </w:rPr>
        <w:t>ea</w:t>
      </w:r>
      <w:r>
        <w:rPr>
          <w:spacing w:val="-3"/>
          <w:w w:val="57"/>
          <w:sz w:val="15"/>
        </w:rPr>
        <w:t>t</w:t>
      </w:r>
      <w:r>
        <w:rPr>
          <w:spacing w:val="-8"/>
          <w:w w:val="149"/>
          <w:sz w:val="15"/>
        </w:rPr>
        <w:t>m</w:t>
      </w:r>
      <w:r>
        <w:rPr>
          <w:spacing w:val="-5"/>
          <w:w w:val="91"/>
          <w:sz w:val="15"/>
        </w:rPr>
        <w:t>e</w:t>
      </w:r>
      <w:r>
        <w:rPr>
          <w:spacing w:val="-4"/>
          <w:w w:val="103"/>
          <w:sz w:val="15"/>
        </w:rPr>
        <w:t>n</w:t>
      </w:r>
      <w:r>
        <w:rPr>
          <w:w w:val="57"/>
          <w:sz w:val="15"/>
        </w:rPr>
        <w:t>t</w:t>
      </w:r>
      <w:r>
        <w:rPr>
          <w:spacing w:val="-20"/>
          <w:sz w:val="15"/>
        </w:rPr>
        <w:t> </w:t>
      </w:r>
      <w:r>
        <w:rPr>
          <w:spacing w:val="-5"/>
          <w:w w:val="91"/>
          <w:sz w:val="15"/>
        </w:rPr>
        <w:t>o</w:t>
      </w:r>
      <w:r>
        <w:rPr>
          <w:w w:val="57"/>
          <w:sz w:val="15"/>
        </w:rPr>
        <w:t>f</w:t>
      </w:r>
      <w:r>
        <w:rPr>
          <w:spacing w:val="-16"/>
          <w:sz w:val="15"/>
        </w:rPr>
        <w:t> </w:t>
      </w:r>
      <w:r>
        <w:rPr>
          <w:spacing w:val="-7"/>
          <w:w w:val="160"/>
          <w:sz w:val="15"/>
        </w:rPr>
        <w:t>M</w:t>
      </w:r>
      <w:r>
        <w:rPr>
          <w:spacing w:val="-5"/>
          <w:w w:val="91"/>
          <w:sz w:val="15"/>
        </w:rPr>
        <w:t>e</w:t>
      </w:r>
      <w:r>
        <w:rPr>
          <w:spacing w:val="-3"/>
          <w:w w:val="57"/>
          <w:sz w:val="15"/>
        </w:rPr>
        <w:t>t</w:t>
      </w:r>
      <w:r>
        <w:rPr>
          <w:spacing w:val="-5"/>
          <w:w w:val="91"/>
          <w:sz w:val="15"/>
        </w:rPr>
        <w:t>a</w:t>
      </w:r>
      <w:r>
        <w:rPr>
          <w:spacing w:val="-4"/>
          <w:w w:val="80"/>
          <w:sz w:val="15"/>
        </w:rPr>
        <w:t>s</w:t>
      </w:r>
      <w:r>
        <w:rPr>
          <w:spacing w:val="-3"/>
          <w:w w:val="57"/>
          <w:sz w:val="15"/>
        </w:rPr>
        <w:t>t</w:t>
      </w:r>
      <w:r>
        <w:rPr>
          <w:spacing w:val="-5"/>
          <w:w w:val="91"/>
          <w:sz w:val="15"/>
        </w:rPr>
        <w:t>a</w:t>
      </w:r>
      <w:r>
        <w:rPr>
          <w:spacing w:val="-3"/>
          <w:w w:val="57"/>
          <w:sz w:val="15"/>
        </w:rPr>
        <w:t>ti</w:t>
      </w:r>
      <w:r>
        <w:rPr>
          <w:w w:val="91"/>
          <w:sz w:val="15"/>
        </w:rPr>
        <w:t>c</w:t>
      </w:r>
      <w:r>
        <w:rPr>
          <w:spacing w:val="-18"/>
          <w:sz w:val="15"/>
        </w:rPr>
        <w:t> </w:t>
      </w:r>
      <w:r>
        <w:rPr>
          <w:spacing w:val="-4"/>
          <w:w w:val="103"/>
          <w:sz w:val="15"/>
        </w:rPr>
        <w:t>Sp</w:t>
      </w:r>
      <w:r>
        <w:rPr>
          <w:spacing w:val="-3"/>
          <w:w w:val="57"/>
          <w:sz w:val="15"/>
        </w:rPr>
        <w:t>i</w:t>
      </w:r>
      <w:r>
        <w:rPr>
          <w:spacing w:val="-4"/>
          <w:w w:val="103"/>
          <w:sz w:val="15"/>
        </w:rPr>
        <w:t>n</w:t>
      </w:r>
      <w:r>
        <w:rPr>
          <w:spacing w:val="-5"/>
          <w:w w:val="91"/>
          <w:sz w:val="15"/>
        </w:rPr>
        <w:t>a</w:t>
      </w:r>
      <w:r>
        <w:rPr>
          <w:w w:val="57"/>
          <w:sz w:val="15"/>
        </w:rPr>
        <w:t>l</w:t>
      </w:r>
      <w:r>
        <w:rPr>
          <w:spacing w:val="-16"/>
          <w:sz w:val="15"/>
        </w:rPr>
        <w:t> </w:t>
      </w:r>
      <w:r>
        <w:rPr>
          <w:spacing w:val="-5"/>
          <w:w w:val="114"/>
          <w:sz w:val="15"/>
        </w:rPr>
        <w:t>T</w:t>
      </w:r>
      <w:r>
        <w:rPr>
          <w:spacing w:val="-4"/>
          <w:w w:val="103"/>
          <w:sz w:val="15"/>
        </w:rPr>
        <w:t>u</w:t>
      </w:r>
      <w:r>
        <w:rPr>
          <w:spacing w:val="-8"/>
          <w:w w:val="149"/>
          <w:sz w:val="15"/>
        </w:rPr>
        <w:t>m</w:t>
      </w:r>
      <w:r>
        <w:rPr>
          <w:spacing w:val="-5"/>
          <w:w w:val="91"/>
          <w:sz w:val="15"/>
        </w:rPr>
        <w:t>o</w:t>
      </w:r>
      <w:r>
        <w:rPr>
          <w:spacing w:val="-4"/>
          <w:w w:val="68"/>
          <w:sz w:val="15"/>
        </w:rPr>
        <w:t>r</w:t>
      </w:r>
      <w:r>
        <w:rPr>
          <w:w w:val="80"/>
          <w:sz w:val="15"/>
        </w:rPr>
        <w:t>s</w:t>
      </w:r>
      <w:r>
        <w:rPr>
          <w:spacing w:val="-17"/>
          <w:sz w:val="15"/>
        </w:rPr>
        <w:t> </w:t>
      </w:r>
      <w:r>
        <w:rPr>
          <w:spacing w:val="-6"/>
          <w:w w:val="126"/>
          <w:sz w:val="15"/>
        </w:rPr>
        <w:t>w</w:t>
      </w:r>
      <w:r>
        <w:rPr>
          <w:spacing w:val="-3"/>
          <w:w w:val="57"/>
          <w:sz w:val="15"/>
        </w:rPr>
        <w:t>it</w:t>
      </w:r>
      <w:r>
        <w:rPr>
          <w:w w:val="103"/>
          <w:sz w:val="15"/>
        </w:rPr>
        <w:t>h</w:t>
      </w:r>
      <w:r>
        <w:rPr>
          <w:spacing w:val="-17"/>
          <w:sz w:val="15"/>
        </w:rPr>
        <w:t> </w:t>
      </w:r>
      <w:r>
        <w:rPr>
          <w:spacing w:val="-5"/>
          <w:w w:val="114"/>
          <w:sz w:val="15"/>
        </w:rPr>
        <w:t>P</w:t>
      </w:r>
      <w:r>
        <w:rPr>
          <w:spacing w:val="-5"/>
          <w:w w:val="91"/>
          <w:sz w:val="15"/>
        </w:rPr>
        <w:t>o</w:t>
      </w:r>
      <w:r>
        <w:rPr>
          <w:spacing w:val="-4"/>
          <w:w w:val="80"/>
          <w:sz w:val="15"/>
        </w:rPr>
        <w:t>s</w:t>
      </w:r>
      <w:r>
        <w:rPr>
          <w:spacing w:val="-3"/>
          <w:w w:val="57"/>
          <w:sz w:val="15"/>
        </w:rPr>
        <w:t>t</w:t>
      </w:r>
      <w:r>
        <w:rPr>
          <w:spacing w:val="-5"/>
          <w:w w:val="91"/>
          <w:sz w:val="15"/>
        </w:rPr>
        <w:t>e</w:t>
      </w:r>
      <w:r>
        <w:rPr>
          <w:spacing w:val="-4"/>
          <w:w w:val="68"/>
          <w:sz w:val="15"/>
        </w:rPr>
        <w:t>r</w:t>
      </w:r>
      <w:r>
        <w:rPr>
          <w:spacing w:val="-3"/>
          <w:w w:val="57"/>
          <w:sz w:val="15"/>
        </w:rPr>
        <w:t>i</w:t>
      </w:r>
      <w:r>
        <w:rPr>
          <w:spacing w:val="-5"/>
          <w:w w:val="91"/>
          <w:sz w:val="15"/>
        </w:rPr>
        <w:t>o</w:t>
      </w:r>
      <w:r>
        <w:rPr>
          <w:w w:val="68"/>
          <w:sz w:val="15"/>
        </w:rPr>
        <w:t>r </w:t>
      </w:r>
      <w:r>
        <w:rPr>
          <w:spacing w:val="-10"/>
          <w:w w:val="183"/>
          <w:sz w:val="15"/>
        </w:rPr>
        <w:t>W</w:t>
      </w:r>
      <w:r>
        <w:rPr>
          <w:spacing w:val="-5"/>
          <w:w w:val="91"/>
          <w:sz w:val="15"/>
        </w:rPr>
        <w:t>a</w:t>
      </w:r>
      <w:r>
        <w:rPr>
          <w:spacing w:val="-3"/>
          <w:w w:val="57"/>
          <w:sz w:val="15"/>
        </w:rPr>
        <w:t>l</w:t>
      </w:r>
      <w:r>
        <w:rPr>
          <w:w w:val="57"/>
          <w:sz w:val="15"/>
        </w:rPr>
        <w:t>l</w:t>
      </w:r>
      <w:r>
        <w:rPr>
          <w:spacing w:val="-21"/>
          <w:sz w:val="15"/>
        </w:rPr>
        <w:t> </w:t>
      </w:r>
      <w:r>
        <w:rPr>
          <w:spacing w:val="-7"/>
          <w:w w:val="137"/>
          <w:sz w:val="15"/>
        </w:rPr>
        <w:t>D</w:t>
      </w:r>
      <w:r>
        <w:rPr>
          <w:spacing w:val="-5"/>
          <w:w w:val="91"/>
          <w:sz w:val="15"/>
        </w:rPr>
        <w:t>e</w:t>
      </w:r>
      <w:r>
        <w:rPr>
          <w:spacing w:val="-4"/>
          <w:w w:val="80"/>
          <w:sz w:val="15"/>
        </w:rPr>
        <w:t>s</w:t>
      </w:r>
      <w:r>
        <w:rPr>
          <w:spacing w:val="-3"/>
          <w:w w:val="57"/>
          <w:sz w:val="15"/>
        </w:rPr>
        <w:t>t</w:t>
      </w:r>
      <w:r>
        <w:rPr>
          <w:spacing w:val="-4"/>
          <w:w w:val="68"/>
          <w:sz w:val="15"/>
        </w:rPr>
        <w:t>r</w:t>
      </w:r>
      <w:r>
        <w:rPr>
          <w:spacing w:val="-4"/>
          <w:w w:val="103"/>
          <w:sz w:val="15"/>
        </w:rPr>
        <w:t>u</w:t>
      </w:r>
      <w:r>
        <w:rPr>
          <w:spacing w:val="-5"/>
          <w:w w:val="91"/>
          <w:sz w:val="15"/>
        </w:rPr>
        <w:t>c</w:t>
      </w:r>
      <w:r>
        <w:rPr>
          <w:spacing w:val="-3"/>
          <w:w w:val="57"/>
          <w:sz w:val="15"/>
        </w:rPr>
        <w:t>ti</w:t>
      </w:r>
      <w:r>
        <w:rPr>
          <w:spacing w:val="-5"/>
          <w:w w:val="91"/>
          <w:sz w:val="15"/>
        </w:rPr>
        <w:t>o</w:t>
      </w:r>
      <w:r>
        <w:rPr>
          <w:spacing w:val="-30"/>
          <w:w w:val="103"/>
          <w:sz w:val="15"/>
        </w:rPr>
        <w:t>n</w:t>
      </w:r>
      <w:r>
        <w:rPr>
          <w:spacing w:val="-41"/>
          <w:w w:val="103"/>
          <w:sz w:val="15"/>
        </w:rPr>
        <w:t>［</w:t>
      </w:r>
      <w:r>
        <w:rPr>
          <w:spacing w:val="-30"/>
          <w:w w:val="80"/>
          <w:sz w:val="15"/>
        </w:rPr>
        <w:t>J</w:t>
      </w:r>
      <w:r>
        <w:rPr>
          <w:spacing w:val="-41"/>
          <w:w w:val="103"/>
          <w:sz w:val="15"/>
        </w:rPr>
        <w:t>］</w:t>
      </w:r>
      <w:r>
        <w:rPr>
          <w:w w:val="25"/>
          <w:sz w:val="15"/>
        </w:rPr>
        <w:t>．</w:t>
      </w:r>
      <w:r>
        <w:rPr>
          <w:spacing w:val="-44"/>
          <w:sz w:val="15"/>
        </w:rPr>
        <w:t> </w:t>
      </w:r>
      <w:r>
        <w:rPr>
          <w:spacing w:val="-7"/>
          <w:w w:val="137"/>
          <w:sz w:val="15"/>
        </w:rPr>
        <w:t>O</w:t>
      </w:r>
      <w:r>
        <w:rPr>
          <w:spacing w:val="-4"/>
          <w:w w:val="68"/>
          <w:sz w:val="15"/>
        </w:rPr>
        <w:t>r</w:t>
      </w:r>
      <w:r>
        <w:rPr>
          <w:spacing w:val="-3"/>
          <w:w w:val="57"/>
          <w:sz w:val="15"/>
        </w:rPr>
        <w:t>t</w:t>
      </w:r>
      <w:r>
        <w:rPr>
          <w:spacing w:val="-4"/>
          <w:w w:val="103"/>
          <w:sz w:val="15"/>
        </w:rPr>
        <w:t>h</w:t>
      </w:r>
      <w:r>
        <w:rPr>
          <w:spacing w:val="-5"/>
          <w:w w:val="91"/>
          <w:sz w:val="15"/>
        </w:rPr>
        <w:t>o</w:t>
      </w:r>
      <w:r>
        <w:rPr>
          <w:w w:val="103"/>
          <w:sz w:val="15"/>
        </w:rPr>
        <w:t>p</w:t>
      </w:r>
      <w:r>
        <w:rPr>
          <w:spacing w:val="-23"/>
          <w:sz w:val="15"/>
        </w:rPr>
        <w:t> </w:t>
      </w:r>
      <w:r>
        <w:rPr>
          <w:spacing w:val="-4"/>
          <w:w w:val="103"/>
          <w:sz w:val="15"/>
        </w:rPr>
        <w:t>Su</w:t>
      </w:r>
      <w:r>
        <w:rPr>
          <w:spacing w:val="-4"/>
          <w:w w:val="68"/>
          <w:sz w:val="15"/>
        </w:rPr>
        <w:t>r</w:t>
      </w:r>
      <w:r>
        <w:rPr>
          <w:spacing w:val="-1"/>
          <w:w w:val="91"/>
          <w:sz w:val="15"/>
        </w:rPr>
        <w:t>g</w:t>
      </w:r>
      <w:r>
        <w:rPr>
          <w:spacing w:val="-96"/>
          <w:w w:val="103"/>
          <w:sz w:val="15"/>
        </w:rPr>
        <w:t>，</w:t>
      </w:r>
      <w:r>
        <w:rPr>
          <w:spacing w:val="-10"/>
          <w:w w:val="103"/>
          <w:sz w:val="15"/>
        </w:rPr>
        <w:t>202</w:t>
      </w:r>
      <w:r>
        <w:rPr>
          <w:w w:val="103"/>
          <w:sz w:val="15"/>
        </w:rPr>
        <w:t>0</w:t>
      </w:r>
      <w:r>
        <w:rPr>
          <w:spacing w:val="-96"/>
          <w:w w:val="103"/>
          <w:sz w:val="15"/>
        </w:rPr>
        <w:t>，</w:t>
      </w:r>
      <w:r>
        <w:rPr>
          <w:spacing w:val="-10"/>
          <w:w w:val="103"/>
          <w:sz w:val="15"/>
        </w:rPr>
        <w:t>1</w:t>
      </w:r>
      <w:r>
        <w:rPr>
          <w:w w:val="103"/>
          <w:sz w:val="15"/>
        </w:rPr>
        <w:t>2</w:t>
      </w:r>
      <w:r>
        <w:rPr>
          <w:w w:val="56"/>
          <w:sz w:val="15"/>
        </w:rPr>
        <w:t>(</w:t>
      </w:r>
      <w:r>
        <w:rPr>
          <w:spacing w:val="-42"/>
          <w:sz w:val="15"/>
        </w:rPr>
        <w:t> </w:t>
      </w:r>
      <w:r>
        <w:rPr>
          <w:w w:val="103"/>
          <w:sz w:val="15"/>
        </w:rPr>
        <w:t>4</w:t>
      </w:r>
      <w:r>
        <w:rPr>
          <w:w w:val="56"/>
          <w:sz w:val="15"/>
        </w:rPr>
        <w:t>)</w:t>
      </w:r>
      <w:r>
        <w:rPr>
          <w:spacing w:val="-32"/>
          <w:sz w:val="15"/>
        </w:rPr>
        <w:t> </w:t>
      </w:r>
      <w:r>
        <w:rPr>
          <w:w w:val="50"/>
          <w:sz w:val="15"/>
        </w:rPr>
        <w:t>:</w:t>
      </w:r>
      <w:r>
        <w:rPr>
          <w:spacing w:val="-54"/>
          <w:sz w:val="15"/>
        </w:rPr>
        <w:t> </w:t>
      </w:r>
      <w:r>
        <w:rPr>
          <w:spacing w:val="-10"/>
          <w:w w:val="103"/>
          <w:sz w:val="15"/>
        </w:rPr>
        <w:t>113</w:t>
      </w:r>
      <w:r>
        <w:rPr>
          <w:w w:val="103"/>
          <w:sz w:val="15"/>
        </w:rPr>
        <w:t>1</w:t>
      </w:r>
      <w:r>
        <w:rPr>
          <w:spacing w:val="-37"/>
          <w:sz w:val="15"/>
        </w:rPr>
        <w:t> </w:t>
      </w:r>
      <w:r>
        <w:rPr>
          <w:w w:val="56"/>
          <w:sz w:val="15"/>
        </w:rPr>
        <w:t>－</w:t>
      </w:r>
      <w:r>
        <w:rPr>
          <w:spacing w:val="-60"/>
          <w:sz w:val="15"/>
        </w:rPr>
        <w:t> </w:t>
      </w:r>
      <w:r>
        <w:rPr>
          <w:spacing w:val="-10"/>
          <w:w w:val="103"/>
          <w:sz w:val="15"/>
        </w:rPr>
        <w:t>113</w:t>
      </w:r>
      <w:r>
        <w:rPr>
          <w:w w:val="103"/>
          <w:sz w:val="15"/>
        </w:rPr>
        <w:t>9</w:t>
      </w:r>
      <w:r>
        <w:rPr>
          <w:w w:val="25"/>
          <w:sz w:val="15"/>
        </w:rPr>
        <w:t>．</w:t>
      </w:r>
    </w:p>
    <w:p>
      <w:pPr>
        <w:spacing w:line="295" w:lineRule="auto" w:before="1"/>
        <w:ind w:left="584" w:right="184" w:hanging="462"/>
        <w:jc w:val="both"/>
        <w:rPr>
          <w:sz w:val="15"/>
        </w:rPr>
      </w:pPr>
      <w:r>
        <w:rPr>
          <w:spacing w:val="-41"/>
          <w:w w:val="103"/>
          <w:sz w:val="15"/>
        </w:rPr>
        <w:t>［</w:t>
      </w:r>
      <w:r>
        <w:rPr>
          <w:spacing w:val="-20"/>
          <w:w w:val="103"/>
          <w:sz w:val="15"/>
        </w:rPr>
        <w:t>8</w:t>
      </w:r>
      <w:r>
        <w:rPr>
          <w:w w:val="103"/>
          <w:sz w:val="15"/>
        </w:rPr>
        <w:t>］</w:t>
      </w:r>
      <w:r>
        <w:rPr>
          <w:sz w:val="15"/>
        </w:rPr>
        <w:t> </w:t>
      </w:r>
      <w:r>
        <w:rPr>
          <w:spacing w:val="-22"/>
          <w:sz w:val="15"/>
        </w:rPr>
        <w:t> </w:t>
      </w:r>
      <w:r>
        <w:rPr>
          <w:spacing w:val="-1"/>
          <w:w w:val="137"/>
          <w:sz w:val="15"/>
        </w:rPr>
        <w:t>AOUD</w:t>
      </w:r>
      <w:r>
        <w:rPr>
          <w:w w:val="126"/>
          <w:sz w:val="15"/>
        </w:rPr>
        <w:t>E</w:t>
      </w:r>
      <w:r>
        <w:rPr>
          <w:spacing w:val="-21"/>
          <w:sz w:val="15"/>
        </w:rPr>
        <w:t> </w:t>
      </w:r>
      <w:r>
        <w:rPr>
          <w:w w:val="137"/>
          <w:sz w:val="15"/>
        </w:rPr>
        <w:t>A</w:t>
      </w:r>
      <w:r>
        <w:rPr>
          <w:spacing w:val="-22"/>
          <w:sz w:val="15"/>
        </w:rPr>
        <w:t> </w:t>
      </w:r>
      <w:r>
        <w:rPr>
          <w:spacing w:val="3"/>
          <w:w w:val="137"/>
          <w:sz w:val="15"/>
        </w:rPr>
        <w:t>A</w:t>
      </w:r>
      <w:r>
        <w:rPr>
          <w:spacing w:val="-26"/>
          <w:w w:val="103"/>
          <w:sz w:val="15"/>
        </w:rPr>
        <w:t>，</w:t>
      </w:r>
      <w:r>
        <w:rPr>
          <w:spacing w:val="-1"/>
          <w:w w:val="114"/>
          <w:sz w:val="15"/>
        </w:rPr>
        <w:t>F</w:t>
      </w:r>
      <w:r>
        <w:rPr>
          <w:spacing w:val="-1"/>
          <w:w w:val="137"/>
          <w:sz w:val="15"/>
        </w:rPr>
        <w:t>OR</w:t>
      </w:r>
      <w:r>
        <w:rPr>
          <w:spacing w:val="-1"/>
          <w:w w:val="114"/>
          <w:sz w:val="15"/>
        </w:rPr>
        <w:t>T</w:t>
      </w:r>
      <w:r>
        <w:rPr>
          <w:spacing w:val="-2"/>
          <w:w w:val="68"/>
          <w:sz w:val="15"/>
        </w:rPr>
        <w:t>I</w:t>
      </w:r>
      <w:r>
        <w:rPr>
          <w:w w:val="137"/>
          <w:sz w:val="15"/>
        </w:rPr>
        <w:t>N</w:t>
      </w:r>
      <w:r>
        <w:rPr>
          <w:spacing w:val="-22"/>
          <w:sz w:val="15"/>
        </w:rPr>
        <w:t> </w:t>
      </w:r>
      <w:r>
        <w:rPr>
          <w:spacing w:val="3"/>
          <w:w w:val="160"/>
          <w:sz w:val="15"/>
        </w:rPr>
        <w:t>M</w:t>
      </w:r>
      <w:r>
        <w:rPr>
          <w:spacing w:val="-26"/>
          <w:w w:val="103"/>
          <w:sz w:val="15"/>
        </w:rPr>
        <w:t>，</w:t>
      </w:r>
      <w:r>
        <w:rPr>
          <w:spacing w:val="-1"/>
          <w:w w:val="114"/>
          <w:sz w:val="15"/>
        </w:rPr>
        <w:t>F</w:t>
      </w:r>
      <w:r>
        <w:rPr>
          <w:spacing w:val="-2"/>
          <w:w w:val="68"/>
          <w:sz w:val="15"/>
        </w:rPr>
        <w:t>I</w:t>
      </w:r>
      <w:r>
        <w:rPr>
          <w:spacing w:val="-1"/>
          <w:w w:val="137"/>
          <w:sz w:val="15"/>
        </w:rPr>
        <w:t>GU</w:t>
      </w:r>
      <w:r>
        <w:rPr>
          <w:w w:val="126"/>
          <w:sz w:val="15"/>
        </w:rPr>
        <w:t>E</w:t>
      </w:r>
      <w:r>
        <w:rPr>
          <w:spacing w:val="-2"/>
          <w:w w:val="68"/>
          <w:sz w:val="15"/>
        </w:rPr>
        <w:t>I</w:t>
      </w:r>
      <w:r>
        <w:rPr>
          <w:spacing w:val="-1"/>
          <w:w w:val="137"/>
          <w:sz w:val="15"/>
        </w:rPr>
        <w:t>R</w:t>
      </w:r>
      <w:r>
        <w:rPr>
          <w:w w:val="126"/>
          <w:sz w:val="15"/>
        </w:rPr>
        <w:t>E</w:t>
      </w:r>
      <w:r>
        <w:rPr>
          <w:spacing w:val="-1"/>
          <w:w w:val="137"/>
          <w:sz w:val="15"/>
        </w:rPr>
        <w:t>D</w:t>
      </w:r>
      <w:r>
        <w:rPr>
          <w:w w:val="137"/>
          <w:sz w:val="15"/>
        </w:rPr>
        <w:t>O</w:t>
      </w:r>
      <w:r>
        <w:rPr>
          <w:spacing w:val="-22"/>
          <w:sz w:val="15"/>
        </w:rPr>
        <w:t> </w:t>
      </w:r>
      <w:r>
        <w:rPr>
          <w:spacing w:val="3"/>
          <w:w w:val="137"/>
          <w:sz w:val="15"/>
        </w:rPr>
        <w:t>R</w:t>
      </w:r>
      <w:r>
        <w:rPr>
          <w:spacing w:val="-26"/>
          <w:w w:val="103"/>
          <w:sz w:val="15"/>
        </w:rPr>
        <w:t>，</w:t>
      </w:r>
      <w:r>
        <w:rPr>
          <w:spacing w:val="-1"/>
          <w:w w:val="91"/>
          <w:sz w:val="15"/>
        </w:rPr>
        <w:t>e</w:t>
      </w:r>
      <w:r>
        <w:rPr>
          <w:w w:val="57"/>
          <w:sz w:val="15"/>
        </w:rPr>
        <w:t>t</w:t>
      </w:r>
      <w:r>
        <w:rPr>
          <w:spacing w:val="-21"/>
          <w:sz w:val="15"/>
        </w:rPr>
        <w:t> </w:t>
      </w:r>
      <w:r>
        <w:rPr>
          <w:spacing w:val="-1"/>
          <w:w w:val="91"/>
          <w:sz w:val="15"/>
        </w:rPr>
        <w:t>a</w:t>
      </w:r>
      <w:r>
        <w:rPr>
          <w:spacing w:val="3"/>
          <w:w w:val="57"/>
          <w:sz w:val="15"/>
        </w:rPr>
        <w:t>l</w:t>
      </w:r>
      <w:r>
        <w:rPr>
          <w:w w:val="25"/>
          <w:sz w:val="15"/>
        </w:rPr>
        <w:t>．</w:t>
      </w:r>
      <w:r>
        <w:rPr>
          <w:spacing w:val="16"/>
          <w:sz w:val="15"/>
        </w:rPr>
        <w:t> </w:t>
      </w:r>
      <w:r>
        <w:rPr>
          <w:spacing w:val="-1"/>
          <w:w w:val="160"/>
          <w:sz w:val="15"/>
        </w:rPr>
        <w:t>M</w:t>
      </w:r>
      <w:r>
        <w:rPr>
          <w:spacing w:val="-1"/>
          <w:w w:val="91"/>
          <w:sz w:val="15"/>
        </w:rPr>
        <w:t>e</w:t>
      </w:r>
      <w:r>
        <w:rPr>
          <w:spacing w:val="-1"/>
          <w:w w:val="57"/>
          <w:sz w:val="15"/>
        </w:rPr>
        <w:t>t</w:t>
      </w:r>
      <w:r>
        <w:rPr>
          <w:w w:val="103"/>
          <w:sz w:val="15"/>
        </w:rPr>
        <w:t>h</w:t>
      </w:r>
      <w:r>
        <w:rPr>
          <w:spacing w:val="-1"/>
          <w:w w:val="91"/>
          <w:sz w:val="15"/>
        </w:rPr>
        <w:t>o</w:t>
      </w:r>
      <w:r>
        <w:rPr>
          <w:w w:val="103"/>
          <w:sz w:val="15"/>
        </w:rPr>
        <w:t>d</w:t>
      </w:r>
      <w:r>
        <w:rPr>
          <w:w w:val="80"/>
          <w:sz w:val="15"/>
        </w:rPr>
        <w:t>s</w:t>
      </w:r>
      <w:r>
        <w:rPr>
          <w:spacing w:val="-23"/>
          <w:sz w:val="15"/>
        </w:rPr>
        <w:t> </w:t>
      </w:r>
      <w:r>
        <w:rPr>
          <w:spacing w:val="-1"/>
          <w:w w:val="57"/>
          <w:sz w:val="15"/>
        </w:rPr>
        <w:t>t</w:t>
      </w:r>
      <w:r>
        <w:rPr>
          <w:w w:val="91"/>
          <w:sz w:val="15"/>
        </w:rPr>
        <w:t>o</w:t>
      </w:r>
      <w:r>
        <w:rPr>
          <w:spacing w:val="-22"/>
          <w:sz w:val="15"/>
        </w:rPr>
        <w:t> </w:t>
      </w:r>
      <w:r>
        <w:rPr>
          <w:w w:val="103"/>
          <w:sz w:val="15"/>
        </w:rPr>
        <w:t>d</w:t>
      </w:r>
      <w:r>
        <w:rPr>
          <w:spacing w:val="-1"/>
          <w:w w:val="91"/>
          <w:sz w:val="15"/>
        </w:rPr>
        <w:t>e</w:t>
      </w:r>
      <w:r>
        <w:rPr>
          <w:w w:val="113"/>
          <w:sz w:val="15"/>
        </w:rPr>
        <w:t>- </w:t>
      </w:r>
      <w:r>
        <w:rPr>
          <w:spacing w:val="-1"/>
          <w:w w:val="57"/>
          <w:sz w:val="15"/>
        </w:rPr>
        <w:t>t</w:t>
      </w:r>
      <w:r>
        <w:rPr>
          <w:spacing w:val="-1"/>
          <w:w w:val="91"/>
          <w:sz w:val="15"/>
        </w:rPr>
        <w:t>e</w:t>
      </w:r>
      <w:r>
        <w:rPr>
          <w:spacing w:val="-2"/>
          <w:w w:val="68"/>
          <w:sz w:val="15"/>
        </w:rPr>
        <w:t>r</w:t>
      </w:r>
      <w:r>
        <w:rPr>
          <w:spacing w:val="-2"/>
          <w:w w:val="149"/>
          <w:sz w:val="15"/>
        </w:rPr>
        <w:t>m</w:t>
      </w:r>
      <w:r>
        <w:rPr>
          <w:spacing w:val="-1"/>
          <w:w w:val="57"/>
          <w:sz w:val="15"/>
        </w:rPr>
        <w:t>i</w:t>
      </w:r>
      <w:r>
        <w:rPr>
          <w:w w:val="103"/>
          <w:sz w:val="15"/>
        </w:rPr>
        <w:t>n</w:t>
      </w:r>
      <w:r>
        <w:rPr>
          <w:w w:val="91"/>
          <w:sz w:val="15"/>
        </w:rPr>
        <w:t>e</w:t>
      </w:r>
      <w:r>
        <w:rPr>
          <w:spacing w:val="-20"/>
          <w:sz w:val="15"/>
        </w:rPr>
        <w:t> </w:t>
      </w:r>
      <w:r>
        <w:rPr>
          <w:w w:val="103"/>
          <w:sz w:val="15"/>
        </w:rPr>
        <w:t>p</w:t>
      </w:r>
      <w:r>
        <w:rPr>
          <w:spacing w:val="-1"/>
          <w:w w:val="91"/>
          <w:sz w:val="15"/>
        </w:rPr>
        <w:t>e</w:t>
      </w:r>
      <w:r>
        <w:rPr>
          <w:w w:val="103"/>
          <w:sz w:val="15"/>
        </w:rPr>
        <w:t>d</w:t>
      </w:r>
      <w:r>
        <w:rPr>
          <w:spacing w:val="-1"/>
          <w:w w:val="57"/>
          <w:sz w:val="15"/>
        </w:rPr>
        <w:t>i</w:t>
      </w:r>
      <w:r>
        <w:rPr>
          <w:spacing w:val="-1"/>
          <w:w w:val="91"/>
          <w:sz w:val="15"/>
        </w:rPr>
        <w:t>c</w:t>
      </w:r>
      <w:r>
        <w:rPr>
          <w:spacing w:val="-1"/>
          <w:w w:val="57"/>
          <w:sz w:val="15"/>
        </w:rPr>
        <w:t>l</w:t>
      </w:r>
      <w:r>
        <w:rPr>
          <w:w w:val="91"/>
          <w:sz w:val="15"/>
        </w:rPr>
        <w:t>e</w:t>
      </w:r>
      <w:r>
        <w:rPr>
          <w:spacing w:val="-6"/>
          <w:sz w:val="15"/>
        </w:rPr>
        <w:t> </w:t>
      </w:r>
      <w:r>
        <w:rPr>
          <w:spacing w:val="-3"/>
          <w:w w:val="80"/>
          <w:sz w:val="15"/>
        </w:rPr>
        <w:t>s</w:t>
      </w:r>
      <w:r>
        <w:rPr>
          <w:spacing w:val="-1"/>
          <w:w w:val="91"/>
          <w:sz w:val="15"/>
        </w:rPr>
        <w:t>c</w:t>
      </w:r>
      <w:r>
        <w:rPr>
          <w:spacing w:val="-2"/>
          <w:w w:val="68"/>
          <w:sz w:val="15"/>
        </w:rPr>
        <w:t>r</w:t>
      </w:r>
      <w:r>
        <w:rPr>
          <w:spacing w:val="-1"/>
          <w:w w:val="91"/>
          <w:sz w:val="15"/>
        </w:rPr>
        <w:t>e</w:t>
      </w:r>
      <w:r>
        <w:rPr>
          <w:w w:val="126"/>
          <w:sz w:val="15"/>
        </w:rPr>
        <w:t>w</w:t>
      </w:r>
      <w:r>
        <w:rPr>
          <w:spacing w:val="-3"/>
          <w:sz w:val="15"/>
        </w:rPr>
        <w:t> </w:t>
      </w:r>
      <w:r>
        <w:rPr>
          <w:w w:val="103"/>
          <w:sz w:val="15"/>
        </w:rPr>
        <w:t>p</w:t>
      </w:r>
      <w:r>
        <w:rPr>
          <w:spacing w:val="-1"/>
          <w:w w:val="57"/>
          <w:sz w:val="15"/>
        </w:rPr>
        <w:t>l</w:t>
      </w:r>
      <w:r>
        <w:rPr>
          <w:spacing w:val="-1"/>
          <w:w w:val="91"/>
          <w:sz w:val="15"/>
        </w:rPr>
        <w:t>ace</w:t>
      </w:r>
      <w:r>
        <w:rPr>
          <w:spacing w:val="-2"/>
          <w:w w:val="149"/>
          <w:sz w:val="15"/>
        </w:rPr>
        <w:t>m</w:t>
      </w:r>
      <w:r>
        <w:rPr>
          <w:spacing w:val="-1"/>
          <w:w w:val="91"/>
          <w:sz w:val="15"/>
        </w:rPr>
        <w:t>e</w:t>
      </w:r>
      <w:r>
        <w:rPr>
          <w:w w:val="103"/>
          <w:sz w:val="15"/>
        </w:rPr>
        <w:t>n</w:t>
      </w:r>
      <w:r>
        <w:rPr>
          <w:w w:val="57"/>
          <w:sz w:val="15"/>
        </w:rPr>
        <w:t>t</w:t>
      </w:r>
      <w:r>
        <w:rPr>
          <w:spacing w:val="-4"/>
          <w:sz w:val="15"/>
        </w:rPr>
        <w:t> </w:t>
      </w:r>
      <w:r>
        <w:rPr>
          <w:spacing w:val="-1"/>
          <w:w w:val="91"/>
          <w:sz w:val="15"/>
        </w:rPr>
        <w:t>acc</w:t>
      </w:r>
      <w:r>
        <w:rPr>
          <w:w w:val="103"/>
          <w:sz w:val="15"/>
        </w:rPr>
        <w:t>u</w:t>
      </w:r>
      <w:r>
        <w:rPr>
          <w:spacing w:val="-2"/>
          <w:w w:val="68"/>
          <w:sz w:val="15"/>
        </w:rPr>
        <w:t>r</w:t>
      </w:r>
      <w:r>
        <w:rPr>
          <w:spacing w:val="-1"/>
          <w:w w:val="91"/>
          <w:sz w:val="15"/>
        </w:rPr>
        <w:t>ac</w:t>
      </w:r>
      <w:r>
        <w:rPr>
          <w:w w:val="91"/>
          <w:sz w:val="15"/>
        </w:rPr>
        <w:t>y</w:t>
      </w:r>
      <w:r>
        <w:rPr>
          <w:spacing w:val="-5"/>
          <w:sz w:val="15"/>
        </w:rPr>
        <w:t> </w:t>
      </w:r>
      <w:r>
        <w:rPr>
          <w:spacing w:val="-1"/>
          <w:w w:val="57"/>
          <w:sz w:val="15"/>
        </w:rPr>
        <w:t>i</w:t>
      </w:r>
      <w:r>
        <w:rPr>
          <w:w w:val="103"/>
          <w:sz w:val="15"/>
        </w:rPr>
        <w:t>n</w:t>
      </w:r>
      <w:r>
        <w:rPr>
          <w:spacing w:val="-2"/>
          <w:sz w:val="15"/>
        </w:rPr>
        <w:t> </w:t>
      </w:r>
      <w:r>
        <w:rPr>
          <w:spacing w:val="-3"/>
          <w:w w:val="80"/>
          <w:sz w:val="15"/>
        </w:rPr>
        <w:t>s</w:t>
      </w:r>
      <w:r>
        <w:rPr>
          <w:w w:val="103"/>
          <w:sz w:val="15"/>
        </w:rPr>
        <w:t>p</w:t>
      </w:r>
      <w:r>
        <w:rPr>
          <w:spacing w:val="-1"/>
          <w:w w:val="57"/>
          <w:sz w:val="15"/>
        </w:rPr>
        <w:t>i</w:t>
      </w:r>
      <w:r>
        <w:rPr>
          <w:w w:val="103"/>
          <w:sz w:val="15"/>
        </w:rPr>
        <w:t>n</w:t>
      </w:r>
      <w:r>
        <w:rPr>
          <w:w w:val="91"/>
          <w:sz w:val="15"/>
        </w:rPr>
        <w:t>e</w:t>
      </w:r>
      <w:r>
        <w:rPr>
          <w:spacing w:val="-3"/>
          <w:sz w:val="15"/>
        </w:rPr>
        <w:t> </w:t>
      </w:r>
      <w:r>
        <w:rPr>
          <w:spacing w:val="-3"/>
          <w:w w:val="80"/>
          <w:sz w:val="15"/>
        </w:rPr>
        <w:t>s</w:t>
      </w:r>
      <w:r>
        <w:rPr>
          <w:w w:val="103"/>
          <w:sz w:val="15"/>
        </w:rPr>
        <w:t>u</w:t>
      </w:r>
      <w:r>
        <w:rPr>
          <w:spacing w:val="-2"/>
          <w:w w:val="68"/>
          <w:sz w:val="15"/>
        </w:rPr>
        <w:t>r</w:t>
      </w:r>
      <w:r>
        <w:rPr>
          <w:spacing w:val="-1"/>
          <w:w w:val="91"/>
          <w:sz w:val="15"/>
        </w:rPr>
        <w:t>ge</w:t>
      </w:r>
      <w:r>
        <w:rPr>
          <w:spacing w:val="-2"/>
          <w:w w:val="68"/>
          <w:sz w:val="15"/>
        </w:rPr>
        <w:t>r</w:t>
      </w:r>
      <w:r>
        <w:rPr>
          <w:spacing w:val="3"/>
          <w:w w:val="91"/>
          <w:sz w:val="15"/>
        </w:rPr>
        <w:t>y</w:t>
      </w:r>
      <w:r>
        <w:rPr>
          <w:w w:val="50"/>
          <w:sz w:val="15"/>
        </w:rPr>
        <w:t>:</w:t>
      </w:r>
      <w:r>
        <w:rPr>
          <w:spacing w:val="36"/>
          <w:sz w:val="15"/>
        </w:rPr>
        <w:t> </w:t>
      </w:r>
      <w:r>
        <w:rPr>
          <w:w w:val="91"/>
          <w:sz w:val="15"/>
        </w:rPr>
        <w:t>a</w:t>
      </w:r>
      <w:r>
        <w:rPr>
          <w:spacing w:val="-3"/>
          <w:sz w:val="15"/>
        </w:rPr>
        <w:t> </w:t>
      </w:r>
      <w:r>
        <w:rPr>
          <w:spacing w:val="-3"/>
          <w:w w:val="80"/>
          <w:sz w:val="15"/>
        </w:rPr>
        <w:t>s</w:t>
      </w:r>
      <w:r>
        <w:rPr>
          <w:spacing w:val="-1"/>
          <w:w w:val="91"/>
          <w:sz w:val="15"/>
        </w:rPr>
        <w:t>y</w:t>
      </w:r>
      <w:r>
        <w:rPr>
          <w:spacing w:val="-3"/>
          <w:w w:val="80"/>
          <w:sz w:val="15"/>
        </w:rPr>
        <w:t>s</w:t>
      </w:r>
      <w:r>
        <w:rPr>
          <w:w w:val="113"/>
          <w:sz w:val="15"/>
        </w:rPr>
        <w:t>- </w:t>
      </w:r>
      <w:r>
        <w:rPr>
          <w:spacing w:val="-1"/>
          <w:w w:val="57"/>
          <w:sz w:val="15"/>
        </w:rPr>
        <w:t>t</w:t>
      </w:r>
      <w:r>
        <w:rPr>
          <w:spacing w:val="-1"/>
          <w:w w:val="91"/>
          <w:sz w:val="15"/>
        </w:rPr>
        <w:t>e</w:t>
      </w:r>
      <w:r>
        <w:rPr>
          <w:spacing w:val="-2"/>
          <w:w w:val="149"/>
          <w:sz w:val="15"/>
        </w:rPr>
        <w:t>m</w:t>
      </w:r>
      <w:r>
        <w:rPr>
          <w:spacing w:val="-1"/>
          <w:w w:val="91"/>
          <w:sz w:val="15"/>
        </w:rPr>
        <w:t>a</w:t>
      </w:r>
      <w:r>
        <w:rPr>
          <w:spacing w:val="-1"/>
          <w:w w:val="57"/>
          <w:sz w:val="15"/>
        </w:rPr>
        <w:t>ti</w:t>
      </w:r>
      <w:r>
        <w:rPr>
          <w:w w:val="91"/>
          <w:sz w:val="15"/>
        </w:rPr>
        <w:t>c</w:t>
      </w:r>
      <w:r>
        <w:rPr>
          <w:spacing w:val="-20"/>
          <w:sz w:val="15"/>
        </w:rPr>
        <w:t> </w:t>
      </w:r>
      <w:r>
        <w:rPr>
          <w:spacing w:val="-2"/>
          <w:w w:val="68"/>
          <w:sz w:val="15"/>
        </w:rPr>
        <w:t>r</w:t>
      </w:r>
      <w:r>
        <w:rPr>
          <w:spacing w:val="-1"/>
          <w:w w:val="91"/>
          <w:sz w:val="15"/>
        </w:rPr>
        <w:t>ev</w:t>
      </w:r>
      <w:r>
        <w:rPr>
          <w:spacing w:val="-1"/>
          <w:w w:val="57"/>
          <w:sz w:val="15"/>
        </w:rPr>
        <w:t>i</w:t>
      </w:r>
      <w:r>
        <w:rPr>
          <w:spacing w:val="-1"/>
          <w:w w:val="91"/>
          <w:sz w:val="15"/>
        </w:rPr>
        <w:t>e</w:t>
      </w:r>
      <w:r>
        <w:rPr>
          <w:spacing w:val="-25"/>
          <w:w w:val="126"/>
          <w:sz w:val="15"/>
        </w:rPr>
        <w:t>w</w:t>
      </w:r>
      <w:r>
        <w:rPr>
          <w:spacing w:val="-32"/>
          <w:w w:val="103"/>
          <w:sz w:val="15"/>
        </w:rPr>
        <w:t>［</w:t>
      </w:r>
      <w:r>
        <w:rPr>
          <w:spacing w:val="-28"/>
          <w:w w:val="80"/>
          <w:sz w:val="15"/>
        </w:rPr>
        <w:t>J</w:t>
      </w:r>
      <w:r>
        <w:rPr>
          <w:spacing w:val="-32"/>
          <w:w w:val="103"/>
          <w:sz w:val="15"/>
        </w:rPr>
        <w:t>］</w:t>
      </w:r>
      <w:r>
        <w:rPr>
          <w:w w:val="25"/>
          <w:sz w:val="15"/>
        </w:rPr>
        <w:t>．</w:t>
      </w:r>
      <w:r>
        <w:rPr>
          <w:spacing w:val="18"/>
          <w:sz w:val="15"/>
        </w:rPr>
        <w:t> </w:t>
      </w:r>
      <w:r>
        <w:rPr>
          <w:w w:val="126"/>
          <w:sz w:val="15"/>
        </w:rPr>
        <w:t>E</w:t>
      </w:r>
      <w:r>
        <w:rPr>
          <w:w w:val="103"/>
          <w:sz w:val="15"/>
        </w:rPr>
        <w:t>u</w:t>
      </w:r>
      <w:r>
        <w:rPr>
          <w:w w:val="68"/>
          <w:sz w:val="15"/>
        </w:rPr>
        <w:t>r</w:t>
      </w:r>
      <w:r>
        <w:rPr>
          <w:spacing w:val="-20"/>
          <w:sz w:val="15"/>
        </w:rPr>
        <w:t> </w:t>
      </w:r>
      <w:r>
        <w:rPr>
          <w:w w:val="103"/>
          <w:sz w:val="15"/>
        </w:rPr>
        <w:t>Sp</w:t>
      </w:r>
      <w:r>
        <w:rPr>
          <w:spacing w:val="-1"/>
          <w:w w:val="57"/>
          <w:sz w:val="15"/>
        </w:rPr>
        <w:t>i</w:t>
      </w:r>
      <w:r>
        <w:rPr>
          <w:w w:val="103"/>
          <w:sz w:val="15"/>
        </w:rPr>
        <w:t>n</w:t>
      </w:r>
      <w:r>
        <w:rPr>
          <w:w w:val="91"/>
          <w:sz w:val="15"/>
        </w:rPr>
        <w:t>e</w:t>
      </w:r>
      <w:r>
        <w:rPr>
          <w:spacing w:val="-20"/>
          <w:sz w:val="15"/>
        </w:rPr>
        <w:t> </w:t>
      </w:r>
      <w:r>
        <w:rPr>
          <w:spacing w:val="1"/>
          <w:w w:val="80"/>
          <w:sz w:val="15"/>
        </w:rPr>
        <w:t>J</w:t>
      </w:r>
      <w:r>
        <w:rPr>
          <w:spacing w:val="-86"/>
          <w:w w:val="103"/>
          <w:sz w:val="15"/>
        </w:rPr>
        <w:t>，</w:t>
      </w:r>
      <w:r>
        <w:rPr>
          <w:w w:val="103"/>
          <w:sz w:val="15"/>
        </w:rPr>
        <w:t>201</w:t>
      </w:r>
      <w:r>
        <w:rPr>
          <w:spacing w:val="9"/>
          <w:w w:val="103"/>
          <w:sz w:val="15"/>
        </w:rPr>
        <w:t>5</w:t>
      </w:r>
      <w:r>
        <w:rPr>
          <w:spacing w:val="-86"/>
          <w:w w:val="103"/>
          <w:sz w:val="15"/>
        </w:rPr>
        <w:t>，</w:t>
      </w:r>
      <w:r>
        <w:rPr>
          <w:w w:val="103"/>
          <w:sz w:val="15"/>
        </w:rPr>
        <w:t>2</w:t>
      </w:r>
      <w:r>
        <w:rPr>
          <w:spacing w:val="9"/>
          <w:w w:val="103"/>
          <w:sz w:val="15"/>
        </w:rPr>
        <w:t>4</w:t>
      </w:r>
      <w:r>
        <w:rPr>
          <w:w w:val="56"/>
          <w:sz w:val="15"/>
        </w:rPr>
        <w:t>(</w:t>
      </w:r>
      <w:r>
        <w:rPr>
          <w:spacing w:val="-32"/>
          <w:sz w:val="15"/>
        </w:rPr>
        <w:t> </w:t>
      </w:r>
      <w:r>
        <w:rPr>
          <w:spacing w:val="9"/>
          <w:w w:val="103"/>
          <w:sz w:val="15"/>
        </w:rPr>
        <w:t>5</w:t>
      </w:r>
      <w:r>
        <w:rPr>
          <w:w w:val="56"/>
          <w:sz w:val="15"/>
        </w:rPr>
        <w:t>)</w:t>
      </w:r>
      <w:r>
        <w:rPr>
          <w:spacing w:val="-23"/>
          <w:sz w:val="15"/>
        </w:rPr>
        <w:t> </w:t>
      </w:r>
      <w:r>
        <w:rPr>
          <w:w w:val="50"/>
          <w:sz w:val="15"/>
        </w:rPr>
        <w:t>:</w:t>
      </w:r>
      <w:r>
        <w:rPr>
          <w:spacing w:val="-44"/>
          <w:sz w:val="15"/>
        </w:rPr>
        <w:t> </w:t>
      </w:r>
      <w:r>
        <w:rPr>
          <w:w w:val="103"/>
          <w:sz w:val="15"/>
        </w:rPr>
        <w:t>990</w:t>
      </w:r>
      <w:r>
        <w:rPr>
          <w:spacing w:val="-27"/>
          <w:sz w:val="15"/>
        </w:rPr>
        <w:t> </w:t>
      </w:r>
      <w:r>
        <w:rPr>
          <w:w w:val="56"/>
          <w:sz w:val="15"/>
        </w:rPr>
        <w:t>－</w:t>
      </w:r>
      <w:r>
        <w:rPr>
          <w:spacing w:val="-50"/>
          <w:sz w:val="15"/>
        </w:rPr>
        <w:t> </w:t>
      </w:r>
      <w:r>
        <w:rPr>
          <w:w w:val="103"/>
          <w:sz w:val="15"/>
        </w:rPr>
        <w:t>100</w:t>
      </w:r>
      <w:r>
        <w:rPr>
          <w:spacing w:val="9"/>
          <w:w w:val="103"/>
          <w:sz w:val="15"/>
        </w:rPr>
        <w:t>4</w:t>
      </w:r>
      <w:r>
        <w:rPr>
          <w:w w:val="25"/>
          <w:sz w:val="15"/>
        </w:rPr>
        <w:t>．</w:t>
      </w:r>
    </w:p>
    <w:p>
      <w:pPr>
        <w:spacing w:line="295" w:lineRule="auto" w:before="1"/>
        <w:ind w:left="584" w:right="184" w:hanging="462"/>
        <w:jc w:val="both"/>
        <w:rPr>
          <w:sz w:val="15"/>
        </w:rPr>
      </w:pPr>
      <w:r>
        <w:rPr>
          <w:spacing w:val="-41"/>
          <w:w w:val="103"/>
          <w:sz w:val="15"/>
        </w:rPr>
        <w:t>［</w:t>
      </w:r>
      <w:r>
        <w:rPr>
          <w:spacing w:val="-20"/>
          <w:w w:val="103"/>
          <w:sz w:val="15"/>
        </w:rPr>
        <w:t>9</w:t>
      </w:r>
      <w:r>
        <w:rPr>
          <w:w w:val="103"/>
          <w:sz w:val="15"/>
        </w:rPr>
        <w:t>］</w:t>
      </w:r>
      <w:r>
        <w:rPr>
          <w:sz w:val="15"/>
        </w:rPr>
        <w:t> </w:t>
      </w:r>
      <w:r>
        <w:rPr>
          <w:spacing w:val="-22"/>
          <w:sz w:val="15"/>
        </w:rPr>
        <w:t> </w:t>
      </w:r>
      <w:r>
        <w:rPr>
          <w:spacing w:val="-2"/>
          <w:w w:val="103"/>
          <w:sz w:val="15"/>
        </w:rPr>
        <w:t>S</w:t>
      </w:r>
      <w:r>
        <w:rPr>
          <w:spacing w:val="-3"/>
          <w:w w:val="160"/>
          <w:sz w:val="15"/>
        </w:rPr>
        <w:t>M</w:t>
      </w:r>
      <w:r>
        <w:rPr>
          <w:spacing w:val="-2"/>
          <w:w w:val="68"/>
          <w:sz w:val="15"/>
        </w:rPr>
        <w:t>I</w:t>
      </w:r>
      <w:r>
        <w:rPr>
          <w:spacing w:val="-3"/>
          <w:w w:val="114"/>
          <w:sz w:val="15"/>
        </w:rPr>
        <w:t>T</w:t>
      </w:r>
      <w:r>
        <w:rPr>
          <w:w w:val="149"/>
          <w:sz w:val="15"/>
        </w:rPr>
        <w:t>H</w:t>
      </w:r>
      <w:r>
        <w:rPr>
          <w:spacing w:val="-32"/>
          <w:sz w:val="15"/>
        </w:rPr>
        <w:t> </w:t>
      </w:r>
      <w:r>
        <w:rPr>
          <w:w w:val="149"/>
          <w:sz w:val="15"/>
        </w:rPr>
        <w:t>H</w:t>
      </w:r>
      <w:r>
        <w:rPr>
          <w:spacing w:val="-32"/>
          <w:sz w:val="15"/>
        </w:rPr>
        <w:t> </w:t>
      </w:r>
      <w:r>
        <w:rPr>
          <w:spacing w:val="2"/>
          <w:w w:val="126"/>
          <w:sz w:val="15"/>
        </w:rPr>
        <w:t>E</w:t>
      </w:r>
      <w:r>
        <w:rPr>
          <w:spacing w:val="-37"/>
          <w:w w:val="103"/>
          <w:sz w:val="15"/>
        </w:rPr>
        <w:t>，</w:t>
      </w:r>
      <w:r>
        <w:rPr>
          <w:spacing w:val="-6"/>
          <w:w w:val="183"/>
          <w:sz w:val="15"/>
        </w:rPr>
        <w:t>W</w:t>
      </w:r>
      <w:r>
        <w:rPr>
          <w:spacing w:val="-2"/>
          <w:w w:val="126"/>
          <w:sz w:val="15"/>
        </w:rPr>
        <w:t>E</w:t>
      </w:r>
      <w:r>
        <w:rPr>
          <w:spacing w:val="-3"/>
          <w:w w:val="114"/>
          <w:sz w:val="15"/>
        </w:rPr>
        <w:t>L</w:t>
      </w:r>
      <w:r>
        <w:rPr>
          <w:spacing w:val="-2"/>
          <w:w w:val="103"/>
          <w:sz w:val="15"/>
        </w:rPr>
        <w:t>S</w:t>
      </w:r>
      <w:r>
        <w:rPr>
          <w:spacing w:val="-2"/>
          <w:w w:val="126"/>
          <w:sz w:val="15"/>
        </w:rPr>
        <w:t>C</w:t>
      </w:r>
      <w:r>
        <w:rPr>
          <w:w w:val="149"/>
          <w:sz w:val="15"/>
        </w:rPr>
        <w:t>H</w:t>
      </w:r>
      <w:r>
        <w:rPr>
          <w:spacing w:val="-32"/>
          <w:sz w:val="15"/>
        </w:rPr>
        <w:t> </w:t>
      </w:r>
      <w:r>
        <w:rPr>
          <w:w w:val="160"/>
          <w:sz w:val="15"/>
        </w:rPr>
        <w:t>M</w:t>
      </w:r>
      <w:r>
        <w:rPr>
          <w:spacing w:val="-31"/>
          <w:sz w:val="15"/>
        </w:rPr>
        <w:t> </w:t>
      </w:r>
      <w:r>
        <w:rPr>
          <w:spacing w:val="1"/>
          <w:w w:val="137"/>
          <w:sz w:val="15"/>
        </w:rPr>
        <w:t>D</w:t>
      </w:r>
      <w:r>
        <w:rPr>
          <w:spacing w:val="-37"/>
          <w:w w:val="103"/>
          <w:sz w:val="15"/>
        </w:rPr>
        <w:t>，</w:t>
      </w:r>
      <w:r>
        <w:rPr>
          <w:spacing w:val="-2"/>
          <w:w w:val="103"/>
          <w:sz w:val="15"/>
        </w:rPr>
        <w:t>S</w:t>
      </w:r>
      <w:r>
        <w:rPr>
          <w:spacing w:val="-3"/>
          <w:w w:val="137"/>
          <w:sz w:val="15"/>
        </w:rPr>
        <w:t>A</w:t>
      </w:r>
      <w:r>
        <w:rPr>
          <w:spacing w:val="-2"/>
          <w:w w:val="103"/>
          <w:sz w:val="15"/>
        </w:rPr>
        <w:t>SS</w:t>
      </w:r>
      <w:r>
        <w:rPr>
          <w:w w:val="137"/>
          <w:sz w:val="15"/>
        </w:rPr>
        <w:t>O</w:t>
      </w:r>
      <w:r>
        <w:rPr>
          <w:spacing w:val="-31"/>
          <w:sz w:val="15"/>
        </w:rPr>
        <w:t> </w:t>
      </w:r>
      <w:r>
        <w:rPr>
          <w:w w:val="137"/>
          <w:sz w:val="15"/>
        </w:rPr>
        <w:t>R</w:t>
      </w:r>
      <w:r>
        <w:rPr>
          <w:spacing w:val="-31"/>
          <w:sz w:val="15"/>
        </w:rPr>
        <w:t> </w:t>
      </w:r>
      <w:r>
        <w:rPr>
          <w:spacing w:val="2"/>
          <w:w w:val="126"/>
          <w:sz w:val="15"/>
        </w:rPr>
        <w:t>C</w:t>
      </w:r>
      <w:r>
        <w:rPr>
          <w:spacing w:val="-80"/>
          <w:w w:val="103"/>
          <w:sz w:val="15"/>
        </w:rPr>
        <w:t>，</w:t>
      </w:r>
      <w:r>
        <w:rPr>
          <w:spacing w:val="-3"/>
          <w:w w:val="91"/>
          <w:sz w:val="15"/>
        </w:rPr>
        <w:t>e</w:t>
      </w:r>
      <w:r>
        <w:rPr>
          <w:w w:val="57"/>
          <w:sz w:val="15"/>
        </w:rPr>
        <w:t>t</w:t>
      </w:r>
      <w:r>
        <w:rPr>
          <w:spacing w:val="-29"/>
          <w:sz w:val="15"/>
        </w:rPr>
        <w:t> </w:t>
      </w:r>
      <w:r>
        <w:rPr>
          <w:spacing w:val="-3"/>
          <w:w w:val="91"/>
          <w:sz w:val="15"/>
        </w:rPr>
        <w:t>a</w:t>
      </w:r>
      <w:r>
        <w:rPr>
          <w:spacing w:val="3"/>
          <w:w w:val="57"/>
          <w:sz w:val="15"/>
        </w:rPr>
        <w:t>l</w:t>
      </w:r>
      <w:r>
        <w:rPr>
          <w:w w:val="25"/>
          <w:sz w:val="15"/>
        </w:rPr>
        <w:t>．</w:t>
      </w:r>
      <w:r>
        <w:rPr>
          <w:spacing w:val="4"/>
          <w:sz w:val="15"/>
        </w:rPr>
        <w:t> </w:t>
      </w:r>
      <w:r>
        <w:rPr>
          <w:spacing w:val="-2"/>
          <w:w w:val="126"/>
          <w:sz w:val="15"/>
        </w:rPr>
        <w:t>C</w:t>
      </w:r>
      <w:r>
        <w:rPr>
          <w:spacing w:val="-3"/>
          <w:w w:val="91"/>
          <w:sz w:val="15"/>
        </w:rPr>
        <w:t>o</w:t>
      </w:r>
      <w:r>
        <w:rPr>
          <w:spacing w:val="-4"/>
          <w:w w:val="149"/>
          <w:sz w:val="15"/>
        </w:rPr>
        <w:t>m</w:t>
      </w:r>
      <w:r>
        <w:rPr>
          <w:spacing w:val="-2"/>
          <w:w w:val="103"/>
          <w:sz w:val="15"/>
        </w:rPr>
        <w:t>p</w:t>
      </w:r>
      <w:r>
        <w:rPr>
          <w:spacing w:val="-3"/>
          <w:w w:val="91"/>
          <w:sz w:val="15"/>
        </w:rPr>
        <w:t>a</w:t>
      </w:r>
      <w:r>
        <w:rPr>
          <w:spacing w:val="-2"/>
          <w:w w:val="68"/>
          <w:sz w:val="15"/>
        </w:rPr>
        <w:t>r</w:t>
      </w:r>
      <w:r>
        <w:rPr>
          <w:spacing w:val="-1"/>
          <w:w w:val="57"/>
          <w:sz w:val="15"/>
        </w:rPr>
        <w:t>i</w:t>
      </w:r>
      <w:r>
        <w:rPr>
          <w:spacing w:val="-3"/>
          <w:w w:val="80"/>
          <w:sz w:val="15"/>
        </w:rPr>
        <w:t>s</w:t>
      </w:r>
      <w:r>
        <w:rPr>
          <w:spacing w:val="-3"/>
          <w:w w:val="91"/>
          <w:sz w:val="15"/>
        </w:rPr>
        <w:t>o</w:t>
      </w:r>
      <w:r>
        <w:rPr>
          <w:w w:val="103"/>
          <w:sz w:val="15"/>
        </w:rPr>
        <w:t>n</w:t>
      </w:r>
      <w:r>
        <w:rPr>
          <w:spacing w:val="-31"/>
          <w:sz w:val="15"/>
        </w:rPr>
        <w:t> </w:t>
      </w:r>
      <w:r>
        <w:rPr>
          <w:spacing w:val="-3"/>
          <w:w w:val="91"/>
          <w:sz w:val="15"/>
        </w:rPr>
        <w:t>o</w:t>
      </w:r>
      <w:r>
        <w:rPr>
          <w:w w:val="57"/>
          <w:sz w:val="15"/>
        </w:rPr>
        <w:t>f</w:t>
      </w:r>
      <w:r>
        <w:rPr>
          <w:spacing w:val="-29"/>
          <w:sz w:val="15"/>
        </w:rPr>
        <w:t> </w:t>
      </w:r>
      <w:r>
        <w:rPr>
          <w:spacing w:val="-2"/>
          <w:w w:val="68"/>
          <w:sz w:val="15"/>
        </w:rPr>
        <w:t>r</w:t>
      </w:r>
      <w:r>
        <w:rPr>
          <w:spacing w:val="-3"/>
          <w:w w:val="91"/>
          <w:sz w:val="15"/>
        </w:rPr>
        <w:t>a</w:t>
      </w:r>
      <w:r>
        <w:rPr>
          <w:spacing w:val="-2"/>
          <w:w w:val="103"/>
          <w:sz w:val="15"/>
        </w:rPr>
        <w:t>d</w:t>
      </w:r>
      <w:r>
        <w:rPr>
          <w:spacing w:val="-1"/>
          <w:w w:val="57"/>
          <w:sz w:val="15"/>
        </w:rPr>
        <w:t>i</w:t>
      </w:r>
      <w:r>
        <w:rPr>
          <w:spacing w:val="-3"/>
          <w:w w:val="91"/>
          <w:sz w:val="15"/>
        </w:rPr>
        <w:t>a</w:t>
      </w:r>
      <w:r>
        <w:rPr>
          <w:w w:val="113"/>
          <w:sz w:val="15"/>
        </w:rPr>
        <w:t>- </w:t>
      </w:r>
      <w:r>
        <w:rPr>
          <w:spacing w:val="-1"/>
          <w:w w:val="57"/>
          <w:sz w:val="15"/>
        </w:rPr>
        <w:t>ti</w:t>
      </w:r>
      <w:r>
        <w:rPr>
          <w:spacing w:val="-3"/>
          <w:w w:val="91"/>
          <w:sz w:val="15"/>
        </w:rPr>
        <w:t>o</w:t>
      </w:r>
      <w:r>
        <w:rPr>
          <w:w w:val="103"/>
          <w:sz w:val="15"/>
        </w:rPr>
        <w:t>n</w:t>
      </w:r>
      <w:r>
        <w:rPr>
          <w:spacing w:val="-21"/>
          <w:sz w:val="15"/>
        </w:rPr>
        <w:t> </w:t>
      </w:r>
      <w:r>
        <w:rPr>
          <w:spacing w:val="-3"/>
          <w:w w:val="91"/>
          <w:sz w:val="15"/>
        </w:rPr>
        <w:t>ex</w:t>
      </w:r>
      <w:r>
        <w:rPr>
          <w:spacing w:val="-2"/>
          <w:w w:val="103"/>
          <w:sz w:val="15"/>
        </w:rPr>
        <w:t>p</w:t>
      </w:r>
      <w:r>
        <w:rPr>
          <w:spacing w:val="-3"/>
          <w:w w:val="91"/>
          <w:sz w:val="15"/>
        </w:rPr>
        <w:t>o</w:t>
      </w:r>
      <w:r>
        <w:rPr>
          <w:spacing w:val="-3"/>
          <w:w w:val="80"/>
          <w:sz w:val="15"/>
        </w:rPr>
        <w:t>s</w:t>
      </w:r>
      <w:r>
        <w:rPr>
          <w:spacing w:val="-2"/>
          <w:w w:val="103"/>
          <w:sz w:val="15"/>
        </w:rPr>
        <w:t>u</w:t>
      </w:r>
      <w:r>
        <w:rPr>
          <w:spacing w:val="-2"/>
          <w:w w:val="68"/>
          <w:sz w:val="15"/>
        </w:rPr>
        <w:t>r</w:t>
      </w:r>
      <w:r>
        <w:rPr>
          <w:w w:val="91"/>
          <w:sz w:val="15"/>
        </w:rPr>
        <w:t>e</w:t>
      </w:r>
      <w:r>
        <w:rPr>
          <w:spacing w:val="-18"/>
          <w:sz w:val="15"/>
        </w:rPr>
        <w:t> </w:t>
      </w:r>
      <w:r>
        <w:rPr>
          <w:spacing w:val="-1"/>
          <w:w w:val="57"/>
          <w:sz w:val="15"/>
        </w:rPr>
        <w:t>i</w:t>
      </w:r>
      <w:r>
        <w:rPr>
          <w:w w:val="103"/>
          <w:sz w:val="15"/>
        </w:rPr>
        <w:t>n</w:t>
      </w:r>
      <w:r>
        <w:rPr>
          <w:spacing w:val="-10"/>
          <w:sz w:val="15"/>
        </w:rPr>
        <w:t> </w:t>
      </w:r>
      <w:r>
        <w:rPr>
          <w:spacing w:val="-1"/>
          <w:w w:val="57"/>
          <w:sz w:val="15"/>
        </w:rPr>
        <w:t>l</w:t>
      </w:r>
      <w:r>
        <w:rPr>
          <w:spacing w:val="-2"/>
          <w:w w:val="103"/>
          <w:sz w:val="15"/>
        </w:rPr>
        <w:t>u</w:t>
      </w:r>
      <w:r>
        <w:rPr>
          <w:spacing w:val="-4"/>
          <w:w w:val="149"/>
          <w:sz w:val="15"/>
        </w:rPr>
        <w:t>m</w:t>
      </w:r>
      <w:r>
        <w:rPr>
          <w:spacing w:val="-2"/>
          <w:w w:val="103"/>
          <w:sz w:val="15"/>
        </w:rPr>
        <w:t>b</w:t>
      </w:r>
      <w:r>
        <w:rPr>
          <w:spacing w:val="-3"/>
          <w:w w:val="91"/>
          <w:sz w:val="15"/>
        </w:rPr>
        <w:t>a</w:t>
      </w:r>
      <w:r>
        <w:rPr>
          <w:w w:val="68"/>
          <w:sz w:val="15"/>
        </w:rPr>
        <w:t>r</w:t>
      </w:r>
      <w:r>
        <w:rPr>
          <w:spacing w:val="-9"/>
          <w:sz w:val="15"/>
        </w:rPr>
        <w:t> </w:t>
      </w:r>
      <w:r>
        <w:rPr>
          <w:spacing w:val="-2"/>
          <w:w w:val="103"/>
          <w:sz w:val="15"/>
        </w:rPr>
        <w:t>p</w:t>
      </w:r>
      <w:r>
        <w:rPr>
          <w:spacing w:val="-3"/>
          <w:w w:val="91"/>
          <w:sz w:val="15"/>
        </w:rPr>
        <w:t>e</w:t>
      </w:r>
      <w:r>
        <w:rPr>
          <w:spacing w:val="-2"/>
          <w:w w:val="103"/>
          <w:sz w:val="15"/>
        </w:rPr>
        <w:t>d</w:t>
      </w:r>
      <w:r>
        <w:rPr>
          <w:spacing w:val="-1"/>
          <w:w w:val="57"/>
          <w:sz w:val="15"/>
        </w:rPr>
        <w:t>i</w:t>
      </w:r>
      <w:r>
        <w:rPr>
          <w:spacing w:val="-3"/>
          <w:w w:val="91"/>
          <w:sz w:val="15"/>
        </w:rPr>
        <w:t>c</w:t>
      </w:r>
      <w:r>
        <w:rPr>
          <w:spacing w:val="-1"/>
          <w:w w:val="57"/>
          <w:sz w:val="15"/>
        </w:rPr>
        <w:t>l</w:t>
      </w:r>
      <w:r>
        <w:rPr>
          <w:w w:val="91"/>
          <w:sz w:val="15"/>
        </w:rPr>
        <w:t>e</w:t>
      </w:r>
      <w:r>
        <w:rPr>
          <w:spacing w:val="-10"/>
          <w:sz w:val="15"/>
        </w:rPr>
        <w:t> </w:t>
      </w:r>
      <w:r>
        <w:rPr>
          <w:spacing w:val="-3"/>
          <w:w w:val="80"/>
          <w:sz w:val="15"/>
        </w:rPr>
        <w:t>s</w:t>
      </w:r>
      <w:r>
        <w:rPr>
          <w:spacing w:val="-3"/>
          <w:w w:val="91"/>
          <w:sz w:val="15"/>
        </w:rPr>
        <w:t>c</w:t>
      </w:r>
      <w:r>
        <w:rPr>
          <w:spacing w:val="-2"/>
          <w:w w:val="68"/>
          <w:sz w:val="15"/>
        </w:rPr>
        <w:t>r</w:t>
      </w:r>
      <w:r>
        <w:rPr>
          <w:spacing w:val="-3"/>
          <w:w w:val="91"/>
          <w:sz w:val="15"/>
        </w:rPr>
        <w:t>e</w:t>
      </w:r>
      <w:r>
        <w:rPr>
          <w:w w:val="126"/>
          <w:sz w:val="15"/>
        </w:rPr>
        <w:t>w</w:t>
      </w:r>
      <w:r>
        <w:rPr>
          <w:spacing w:val="-9"/>
          <w:sz w:val="15"/>
        </w:rPr>
        <w:t> </w:t>
      </w:r>
      <w:r>
        <w:rPr>
          <w:spacing w:val="-2"/>
          <w:w w:val="103"/>
          <w:sz w:val="15"/>
        </w:rPr>
        <w:t>p</w:t>
      </w:r>
      <w:r>
        <w:rPr>
          <w:spacing w:val="-1"/>
          <w:w w:val="57"/>
          <w:sz w:val="15"/>
        </w:rPr>
        <w:t>l</w:t>
      </w:r>
      <w:r>
        <w:rPr>
          <w:spacing w:val="-3"/>
          <w:w w:val="91"/>
          <w:sz w:val="15"/>
        </w:rPr>
        <w:t>ace</w:t>
      </w:r>
      <w:r>
        <w:rPr>
          <w:spacing w:val="-4"/>
          <w:w w:val="149"/>
          <w:sz w:val="15"/>
        </w:rPr>
        <w:t>m</w:t>
      </w:r>
      <w:r>
        <w:rPr>
          <w:spacing w:val="-3"/>
          <w:w w:val="91"/>
          <w:sz w:val="15"/>
        </w:rPr>
        <w:t>e</w:t>
      </w:r>
      <w:r>
        <w:rPr>
          <w:spacing w:val="-2"/>
          <w:w w:val="103"/>
          <w:sz w:val="15"/>
        </w:rPr>
        <w:t>n</w:t>
      </w:r>
      <w:r>
        <w:rPr>
          <w:w w:val="57"/>
          <w:sz w:val="15"/>
        </w:rPr>
        <w:t>t</w:t>
      </w:r>
      <w:r>
        <w:rPr>
          <w:spacing w:val="-8"/>
          <w:sz w:val="15"/>
        </w:rPr>
        <w:t> </w:t>
      </w:r>
      <w:r>
        <w:rPr>
          <w:spacing w:val="-2"/>
          <w:w w:val="126"/>
          <w:sz w:val="15"/>
        </w:rPr>
        <w:t>w</w:t>
      </w:r>
      <w:r>
        <w:rPr>
          <w:spacing w:val="-1"/>
          <w:w w:val="57"/>
          <w:sz w:val="15"/>
        </w:rPr>
        <w:t>it</w:t>
      </w:r>
      <w:r>
        <w:rPr>
          <w:w w:val="103"/>
          <w:sz w:val="15"/>
        </w:rPr>
        <w:t>h</w:t>
      </w:r>
      <w:r>
        <w:rPr>
          <w:spacing w:val="-10"/>
          <w:sz w:val="15"/>
        </w:rPr>
        <w:t> </w:t>
      </w:r>
      <w:r>
        <w:rPr>
          <w:spacing w:val="-1"/>
          <w:w w:val="57"/>
          <w:sz w:val="15"/>
        </w:rPr>
        <w:t>fl</w:t>
      </w:r>
      <w:r>
        <w:rPr>
          <w:spacing w:val="-2"/>
          <w:w w:val="103"/>
          <w:sz w:val="15"/>
        </w:rPr>
        <w:t>u</w:t>
      </w:r>
      <w:r>
        <w:rPr>
          <w:spacing w:val="-3"/>
          <w:w w:val="91"/>
          <w:sz w:val="15"/>
        </w:rPr>
        <w:t>o</w:t>
      </w:r>
      <w:r>
        <w:rPr>
          <w:spacing w:val="-2"/>
          <w:w w:val="68"/>
          <w:sz w:val="15"/>
        </w:rPr>
        <w:t>r</w:t>
      </w:r>
      <w:r>
        <w:rPr>
          <w:spacing w:val="-3"/>
          <w:w w:val="91"/>
          <w:sz w:val="15"/>
        </w:rPr>
        <w:t>o</w:t>
      </w:r>
      <w:r>
        <w:rPr>
          <w:spacing w:val="-3"/>
          <w:w w:val="80"/>
          <w:sz w:val="15"/>
        </w:rPr>
        <w:t>s</w:t>
      </w:r>
      <w:r>
        <w:rPr>
          <w:spacing w:val="-3"/>
          <w:w w:val="91"/>
          <w:sz w:val="15"/>
        </w:rPr>
        <w:t>co</w:t>
      </w:r>
      <w:r>
        <w:rPr>
          <w:spacing w:val="-2"/>
          <w:w w:val="103"/>
          <w:sz w:val="15"/>
        </w:rPr>
        <w:t>p</w:t>
      </w:r>
      <w:r>
        <w:rPr>
          <w:w w:val="91"/>
          <w:sz w:val="15"/>
        </w:rPr>
        <w:t>y</w:t>
      </w:r>
      <w:r>
        <w:rPr>
          <w:spacing w:val="-10"/>
          <w:sz w:val="15"/>
        </w:rPr>
        <w:t> </w:t>
      </w:r>
      <w:r>
        <w:rPr>
          <w:spacing w:val="-3"/>
          <w:w w:val="91"/>
          <w:sz w:val="15"/>
        </w:rPr>
        <w:t>v</w:t>
      </w:r>
      <w:r>
        <w:rPr>
          <w:w w:val="80"/>
          <w:sz w:val="15"/>
        </w:rPr>
        <w:t>s </w:t>
      </w:r>
      <w:r>
        <w:rPr>
          <w:spacing w:val="-3"/>
          <w:w w:val="91"/>
          <w:sz w:val="15"/>
        </w:rPr>
        <w:t>co</w:t>
      </w:r>
      <w:r>
        <w:rPr>
          <w:spacing w:val="-4"/>
          <w:w w:val="149"/>
          <w:sz w:val="15"/>
        </w:rPr>
        <w:t>m</w:t>
      </w:r>
      <w:r>
        <w:rPr>
          <w:spacing w:val="-2"/>
          <w:w w:val="103"/>
          <w:sz w:val="15"/>
        </w:rPr>
        <w:t>pu</w:t>
      </w:r>
      <w:r>
        <w:rPr>
          <w:spacing w:val="-1"/>
          <w:w w:val="57"/>
          <w:sz w:val="15"/>
        </w:rPr>
        <w:t>t</w:t>
      </w:r>
      <w:r>
        <w:rPr>
          <w:spacing w:val="-3"/>
          <w:w w:val="91"/>
          <w:sz w:val="15"/>
        </w:rPr>
        <w:t>e</w:t>
      </w:r>
      <w:r>
        <w:rPr>
          <w:w w:val="68"/>
          <w:sz w:val="15"/>
        </w:rPr>
        <w:t>r</w:t>
      </w:r>
      <w:r>
        <w:rPr>
          <w:spacing w:val="-36"/>
          <w:sz w:val="15"/>
        </w:rPr>
        <w:t> </w:t>
      </w:r>
      <w:r>
        <w:rPr>
          <w:w w:val="56"/>
          <w:sz w:val="15"/>
        </w:rPr>
        <w:t>－</w:t>
      </w:r>
      <w:r>
        <w:rPr>
          <w:spacing w:val="-44"/>
          <w:sz w:val="15"/>
        </w:rPr>
        <w:t> </w:t>
      </w:r>
      <w:r>
        <w:rPr>
          <w:spacing w:val="-3"/>
          <w:w w:val="91"/>
          <w:sz w:val="15"/>
        </w:rPr>
        <w:t>a</w:t>
      </w:r>
      <w:r>
        <w:rPr>
          <w:spacing w:val="-3"/>
          <w:w w:val="80"/>
          <w:sz w:val="15"/>
        </w:rPr>
        <w:t>ss</w:t>
      </w:r>
      <w:r>
        <w:rPr>
          <w:spacing w:val="-1"/>
          <w:w w:val="57"/>
          <w:sz w:val="15"/>
        </w:rPr>
        <w:t>i</w:t>
      </w:r>
      <w:r>
        <w:rPr>
          <w:spacing w:val="-3"/>
          <w:w w:val="80"/>
          <w:sz w:val="15"/>
        </w:rPr>
        <w:t>s</w:t>
      </w:r>
      <w:r>
        <w:rPr>
          <w:spacing w:val="-1"/>
          <w:w w:val="57"/>
          <w:sz w:val="15"/>
        </w:rPr>
        <w:t>t</w:t>
      </w:r>
      <w:r>
        <w:rPr>
          <w:spacing w:val="-3"/>
          <w:w w:val="91"/>
          <w:sz w:val="15"/>
        </w:rPr>
        <w:t>e</w:t>
      </w:r>
      <w:r>
        <w:rPr>
          <w:w w:val="103"/>
          <w:sz w:val="15"/>
        </w:rPr>
        <w:t>d</w:t>
      </w:r>
      <w:r>
        <w:rPr>
          <w:spacing w:val="-21"/>
          <w:sz w:val="15"/>
        </w:rPr>
        <w:t> </w:t>
      </w:r>
      <w:r>
        <w:rPr>
          <w:spacing w:val="-1"/>
          <w:w w:val="57"/>
          <w:sz w:val="15"/>
        </w:rPr>
        <w:t>i</w:t>
      </w:r>
      <w:r>
        <w:rPr>
          <w:spacing w:val="-4"/>
          <w:w w:val="149"/>
          <w:sz w:val="15"/>
        </w:rPr>
        <w:t>m</w:t>
      </w:r>
      <w:r>
        <w:rPr>
          <w:spacing w:val="-3"/>
          <w:w w:val="91"/>
          <w:sz w:val="15"/>
        </w:rPr>
        <w:t>ag</w:t>
      </w:r>
      <w:r>
        <w:rPr>
          <w:w w:val="91"/>
          <w:sz w:val="15"/>
        </w:rPr>
        <w:t>e</w:t>
      </w:r>
      <w:r>
        <w:rPr>
          <w:spacing w:val="-22"/>
          <w:sz w:val="15"/>
        </w:rPr>
        <w:t> </w:t>
      </w:r>
      <w:r>
        <w:rPr>
          <w:spacing w:val="-3"/>
          <w:w w:val="91"/>
          <w:sz w:val="15"/>
        </w:rPr>
        <w:t>g</w:t>
      </w:r>
      <w:r>
        <w:rPr>
          <w:spacing w:val="-2"/>
          <w:w w:val="103"/>
          <w:sz w:val="15"/>
        </w:rPr>
        <w:t>u</w:t>
      </w:r>
      <w:r>
        <w:rPr>
          <w:spacing w:val="-1"/>
          <w:w w:val="57"/>
          <w:sz w:val="15"/>
        </w:rPr>
        <w:t>i</w:t>
      </w:r>
      <w:r>
        <w:rPr>
          <w:spacing w:val="-2"/>
          <w:w w:val="103"/>
          <w:sz w:val="15"/>
        </w:rPr>
        <w:t>d</w:t>
      </w:r>
      <w:r>
        <w:rPr>
          <w:spacing w:val="-3"/>
          <w:w w:val="91"/>
          <w:sz w:val="15"/>
        </w:rPr>
        <w:t>a</w:t>
      </w:r>
      <w:r>
        <w:rPr>
          <w:spacing w:val="-2"/>
          <w:w w:val="103"/>
          <w:sz w:val="15"/>
        </w:rPr>
        <w:t>n</w:t>
      </w:r>
      <w:r>
        <w:rPr>
          <w:spacing w:val="-3"/>
          <w:w w:val="91"/>
          <w:sz w:val="15"/>
        </w:rPr>
        <w:t>c</w:t>
      </w:r>
      <w:r>
        <w:rPr>
          <w:w w:val="91"/>
          <w:sz w:val="15"/>
        </w:rPr>
        <w:t>e</w:t>
      </w:r>
      <w:r>
        <w:rPr>
          <w:spacing w:val="-22"/>
          <w:sz w:val="15"/>
        </w:rPr>
        <w:t> </w:t>
      </w:r>
      <w:r>
        <w:rPr>
          <w:spacing w:val="-2"/>
          <w:w w:val="126"/>
          <w:sz w:val="15"/>
        </w:rPr>
        <w:t>w</w:t>
      </w:r>
      <w:r>
        <w:rPr>
          <w:spacing w:val="-1"/>
          <w:w w:val="57"/>
          <w:sz w:val="15"/>
        </w:rPr>
        <w:t>it</w:t>
      </w:r>
      <w:r>
        <w:rPr>
          <w:w w:val="103"/>
          <w:sz w:val="15"/>
        </w:rPr>
        <w:t>h</w:t>
      </w:r>
      <w:r>
        <w:rPr>
          <w:spacing w:val="-21"/>
          <w:sz w:val="15"/>
        </w:rPr>
        <w:t> </w:t>
      </w:r>
      <w:r>
        <w:rPr>
          <w:spacing w:val="-1"/>
          <w:w w:val="57"/>
          <w:sz w:val="15"/>
        </w:rPr>
        <w:t>i</w:t>
      </w:r>
      <w:r>
        <w:rPr>
          <w:spacing w:val="-2"/>
          <w:w w:val="103"/>
          <w:sz w:val="15"/>
        </w:rPr>
        <w:t>n</w:t>
      </w:r>
      <w:r>
        <w:rPr>
          <w:spacing w:val="-1"/>
          <w:w w:val="57"/>
          <w:sz w:val="15"/>
        </w:rPr>
        <w:t>t</w:t>
      </w:r>
      <w:r>
        <w:rPr>
          <w:spacing w:val="-2"/>
          <w:w w:val="68"/>
          <w:sz w:val="15"/>
        </w:rPr>
        <w:t>r</w:t>
      </w:r>
      <w:r>
        <w:rPr>
          <w:spacing w:val="-3"/>
          <w:w w:val="91"/>
          <w:sz w:val="15"/>
        </w:rPr>
        <w:t>ao</w:t>
      </w:r>
      <w:r>
        <w:rPr>
          <w:spacing w:val="-2"/>
          <w:w w:val="103"/>
          <w:sz w:val="15"/>
        </w:rPr>
        <w:t>p</w:t>
      </w:r>
      <w:r>
        <w:rPr>
          <w:spacing w:val="-3"/>
          <w:w w:val="91"/>
          <w:sz w:val="15"/>
        </w:rPr>
        <w:t>e</w:t>
      </w:r>
      <w:r>
        <w:rPr>
          <w:spacing w:val="-2"/>
          <w:w w:val="68"/>
          <w:sz w:val="15"/>
        </w:rPr>
        <w:t>r</w:t>
      </w:r>
      <w:r>
        <w:rPr>
          <w:spacing w:val="-3"/>
          <w:w w:val="91"/>
          <w:sz w:val="15"/>
        </w:rPr>
        <w:t>a</w:t>
      </w:r>
      <w:r>
        <w:rPr>
          <w:spacing w:val="-1"/>
          <w:w w:val="57"/>
          <w:sz w:val="15"/>
        </w:rPr>
        <w:t>ti</w:t>
      </w:r>
      <w:r>
        <w:rPr>
          <w:spacing w:val="-3"/>
          <w:w w:val="91"/>
          <w:sz w:val="15"/>
        </w:rPr>
        <w:t>v</w:t>
      </w:r>
      <w:r>
        <w:rPr>
          <w:w w:val="91"/>
          <w:sz w:val="15"/>
        </w:rPr>
        <w:t>e</w:t>
      </w:r>
      <w:r>
        <w:rPr>
          <w:spacing w:val="-18"/>
          <w:sz w:val="15"/>
        </w:rPr>
        <w:t> </w:t>
      </w:r>
      <w:r>
        <w:rPr>
          <w:spacing w:val="-1"/>
          <w:w w:val="57"/>
          <w:sz w:val="15"/>
        </w:rPr>
        <w:t>t</w:t>
      </w:r>
      <w:r>
        <w:rPr>
          <w:spacing w:val="-2"/>
          <w:w w:val="103"/>
          <w:sz w:val="15"/>
        </w:rPr>
        <w:t>h</w:t>
      </w:r>
      <w:r>
        <w:rPr>
          <w:spacing w:val="-2"/>
          <w:w w:val="68"/>
          <w:sz w:val="15"/>
        </w:rPr>
        <w:t>r</w:t>
      </w:r>
      <w:r>
        <w:rPr>
          <w:spacing w:val="-3"/>
          <w:w w:val="91"/>
          <w:sz w:val="15"/>
        </w:rPr>
        <w:t>e</w:t>
      </w:r>
      <w:r>
        <w:rPr>
          <w:w w:val="91"/>
          <w:sz w:val="15"/>
        </w:rPr>
        <w:t>e</w:t>
      </w:r>
      <w:r>
        <w:rPr>
          <w:spacing w:val="-32"/>
          <w:sz w:val="15"/>
        </w:rPr>
        <w:t> </w:t>
      </w:r>
      <w:r>
        <w:rPr>
          <w:w w:val="56"/>
          <w:sz w:val="15"/>
        </w:rPr>
        <w:t>－</w:t>
      </w:r>
      <w:r>
        <w:rPr>
          <w:spacing w:val="-40"/>
          <w:sz w:val="15"/>
        </w:rPr>
        <w:t> </w:t>
      </w:r>
      <w:r>
        <w:rPr>
          <w:spacing w:val="-2"/>
          <w:w w:val="103"/>
          <w:sz w:val="15"/>
        </w:rPr>
        <w:t>d</w:t>
      </w:r>
      <w:r>
        <w:rPr>
          <w:spacing w:val="-1"/>
          <w:w w:val="57"/>
          <w:sz w:val="15"/>
        </w:rPr>
        <w:t>i</w:t>
      </w:r>
      <w:r>
        <w:rPr>
          <w:spacing w:val="-4"/>
          <w:w w:val="149"/>
          <w:sz w:val="15"/>
        </w:rPr>
        <w:t>m</w:t>
      </w:r>
      <w:r>
        <w:rPr>
          <w:spacing w:val="-3"/>
          <w:w w:val="91"/>
          <w:sz w:val="15"/>
        </w:rPr>
        <w:t>e</w:t>
      </w:r>
      <w:r>
        <w:rPr>
          <w:spacing w:val="-2"/>
          <w:w w:val="103"/>
          <w:sz w:val="15"/>
        </w:rPr>
        <w:t>n</w:t>
      </w:r>
      <w:r>
        <w:rPr>
          <w:w w:val="113"/>
          <w:sz w:val="15"/>
        </w:rPr>
        <w:t>- </w:t>
      </w:r>
      <w:r>
        <w:rPr>
          <w:spacing w:val="-3"/>
          <w:w w:val="80"/>
          <w:sz w:val="15"/>
        </w:rPr>
        <w:t>s</w:t>
      </w:r>
      <w:r>
        <w:rPr>
          <w:spacing w:val="-1"/>
          <w:w w:val="57"/>
          <w:sz w:val="15"/>
        </w:rPr>
        <w:t>i</w:t>
      </w:r>
      <w:r>
        <w:rPr>
          <w:spacing w:val="-3"/>
          <w:w w:val="91"/>
          <w:sz w:val="15"/>
        </w:rPr>
        <w:t>o</w:t>
      </w:r>
      <w:r>
        <w:rPr>
          <w:spacing w:val="-2"/>
          <w:w w:val="103"/>
          <w:sz w:val="15"/>
        </w:rPr>
        <w:t>n</w:t>
      </w:r>
      <w:r>
        <w:rPr>
          <w:spacing w:val="-3"/>
          <w:w w:val="91"/>
          <w:sz w:val="15"/>
        </w:rPr>
        <w:t>a</w:t>
      </w:r>
      <w:r>
        <w:rPr>
          <w:w w:val="57"/>
          <w:sz w:val="15"/>
        </w:rPr>
        <w:t>l</w:t>
      </w:r>
      <w:r>
        <w:rPr>
          <w:spacing w:val="-20"/>
          <w:sz w:val="15"/>
        </w:rPr>
        <w:t> </w:t>
      </w:r>
      <w:r>
        <w:rPr>
          <w:spacing w:val="-1"/>
          <w:w w:val="57"/>
          <w:sz w:val="15"/>
        </w:rPr>
        <w:t>i</w:t>
      </w:r>
      <w:r>
        <w:rPr>
          <w:spacing w:val="-4"/>
          <w:w w:val="149"/>
          <w:sz w:val="15"/>
        </w:rPr>
        <w:t>m</w:t>
      </w:r>
      <w:r>
        <w:rPr>
          <w:spacing w:val="-3"/>
          <w:w w:val="91"/>
          <w:sz w:val="15"/>
        </w:rPr>
        <w:t>ag</w:t>
      </w:r>
      <w:r>
        <w:rPr>
          <w:spacing w:val="-1"/>
          <w:w w:val="57"/>
          <w:sz w:val="15"/>
        </w:rPr>
        <w:t>i</w:t>
      </w:r>
      <w:r>
        <w:rPr>
          <w:spacing w:val="-2"/>
          <w:w w:val="103"/>
          <w:sz w:val="15"/>
        </w:rPr>
        <w:t>n</w:t>
      </w:r>
      <w:r>
        <w:rPr>
          <w:spacing w:val="-29"/>
          <w:w w:val="91"/>
          <w:sz w:val="15"/>
        </w:rPr>
        <w:t>g</w:t>
      </w:r>
      <w:r>
        <w:rPr>
          <w:spacing w:val="-35"/>
          <w:w w:val="103"/>
          <w:sz w:val="15"/>
        </w:rPr>
        <w:t>［</w:t>
      </w:r>
      <w:r>
        <w:rPr>
          <w:spacing w:val="-28"/>
          <w:w w:val="80"/>
          <w:sz w:val="15"/>
        </w:rPr>
        <w:t>J</w:t>
      </w:r>
      <w:r>
        <w:rPr>
          <w:spacing w:val="-35"/>
          <w:w w:val="103"/>
          <w:sz w:val="15"/>
        </w:rPr>
        <w:t>］</w:t>
      </w:r>
      <w:r>
        <w:rPr>
          <w:w w:val="25"/>
          <w:sz w:val="15"/>
        </w:rPr>
        <w:t>．</w:t>
      </w:r>
      <w:r>
        <w:rPr>
          <w:spacing w:val="14"/>
          <w:sz w:val="15"/>
        </w:rPr>
        <w:t> </w:t>
      </w:r>
      <w:r>
        <w:rPr>
          <w:w w:val="80"/>
          <w:sz w:val="15"/>
        </w:rPr>
        <w:t>J</w:t>
      </w:r>
      <w:r>
        <w:rPr>
          <w:spacing w:val="-21"/>
          <w:sz w:val="15"/>
        </w:rPr>
        <w:t> </w:t>
      </w:r>
      <w:r>
        <w:rPr>
          <w:spacing w:val="-2"/>
          <w:w w:val="103"/>
          <w:sz w:val="15"/>
        </w:rPr>
        <w:t>Sp</w:t>
      </w:r>
      <w:r>
        <w:rPr>
          <w:spacing w:val="-1"/>
          <w:w w:val="57"/>
          <w:sz w:val="15"/>
        </w:rPr>
        <w:t>i</w:t>
      </w:r>
      <w:r>
        <w:rPr>
          <w:spacing w:val="-2"/>
          <w:w w:val="103"/>
          <w:sz w:val="15"/>
        </w:rPr>
        <w:t>n</w:t>
      </w:r>
      <w:r>
        <w:rPr>
          <w:spacing w:val="-3"/>
          <w:w w:val="91"/>
          <w:sz w:val="15"/>
        </w:rPr>
        <w:t>a</w:t>
      </w:r>
      <w:r>
        <w:rPr>
          <w:w w:val="57"/>
          <w:sz w:val="15"/>
        </w:rPr>
        <w:t>l</w:t>
      </w:r>
      <w:r>
        <w:rPr>
          <w:spacing w:val="-20"/>
          <w:sz w:val="15"/>
        </w:rPr>
        <w:t> </w:t>
      </w:r>
      <w:r>
        <w:rPr>
          <w:spacing w:val="-2"/>
          <w:w w:val="126"/>
          <w:sz w:val="15"/>
        </w:rPr>
        <w:t>C</w:t>
      </w:r>
      <w:r>
        <w:rPr>
          <w:spacing w:val="-3"/>
          <w:w w:val="91"/>
          <w:sz w:val="15"/>
        </w:rPr>
        <w:t>o</w:t>
      </w:r>
      <w:r>
        <w:rPr>
          <w:spacing w:val="-2"/>
          <w:w w:val="68"/>
          <w:sz w:val="15"/>
        </w:rPr>
        <w:t>r</w:t>
      </w:r>
      <w:r>
        <w:rPr>
          <w:w w:val="103"/>
          <w:sz w:val="15"/>
        </w:rPr>
        <w:t>d</w:t>
      </w:r>
      <w:r>
        <w:rPr>
          <w:spacing w:val="-21"/>
          <w:sz w:val="15"/>
        </w:rPr>
        <w:t> </w:t>
      </w:r>
      <w:r>
        <w:rPr>
          <w:spacing w:val="-3"/>
          <w:w w:val="160"/>
          <w:sz w:val="15"/>
        </w:rPr>
        <w:t>M</w:t>
      </w:r>
      <w:r>
        <w:rPr>
          <w:spacing w:val="-3"/>
          <w:w w:val="91"/>
          <w:sz w:val="15"/>
        </w:rPr>
        <w:t>e</w:t>
      </w:r>
      <w:r>
        <w:rPr>
          <w:spacing w:val="1"/>
          <w:w w:val="103"/>
          <w:sz w:val="15"/>
        </w:rPr>
        <w:t>d</w:t>
      </w:r>
      <w:r>
        <w:rPr>
          <w:spacing w:val="-90"/>
          <w:w w:val="103"/>
          <w:sz w:val="15"/>
        </w:rPr>
        <w:t>，</w:t>
      </w:r>
      <w:r>
        <w:rPr>
          <w:spacing w:val="-4"/>
          <w:w w:val="103"/>
          <w:sz w:val="15"/>
        </w:rPr>
        <w:t>200</w:t>
      </w:r>
      <w:r>
        <w:rPr>
          <w:spacing w:val="5"/>
          <w:w w:val="103"/>
          <w:sz w:val="15"/>
        </w:rPr>
        <w:t>8</w:t>
      </w:r>
      <w:r>
        <w:rPr>
          <w:spacing w:val="-90"/>
          <w:w w:val="103"/>
          <w:sz w:val="15"/>
        </w:rPr>
        <w:t>，</w:t>
      </w:r>
      <w:r>
        <w:rPr>
          <w:spacing w:val="-4"/>
          <w:w w:val="103"/>
          <w:sz w:val="15"/>
        </w:rPr>
        <w:t>3</w:t>
      </w:r>
      <w:r>
        <w:rPr>
          <w:spacing w:val="5"/>
          <w:w w:val="103"/>
          <w:sz w:val="15"/>
        </w:rPr>
        <w:t>1</w:t>
      </w:r>
      <w:r>
        <w:rPr>
          <w:w w:val="56"/>
          <w:sz w:val="15"/>
        </w:rPr>
        <w:t>(</w:t>
      </w:r>
      <w:r>
        <w:rPr>
          <w:spacing w:val="-36"/>
          <w:sz w:val="15"/>
        </w:rPr>
        <w:t> </w:t>
      </w:r>
      <w:r>
        <w:rPr>
          <w:spacing w:val="5"/>
          <w:w w:val="103"/>
          <w:sz w:val="15"/>
        </w:rPr>
        <w:t>5</w:t>
      </w:r>
      <w:r>
        <w:rPr>
          <w:w w:val="56"/>
          <w:sz w:val="15"/>
        </w:rPr>
        <w:t>)</w:t>
      </w:r>
      <w:r>
        <w:rPr>
          <w:spacing w:val="-27"/>
          <w:sz w:val="15"/>
        </w:rPr>
        <w:t> </w:t>
      </w:r>
      <w:r>
        <w:rPr>
          <w:w w:val="50"/>
          <w:sz w:val="15"/>
        </w:rPr>
        <w:t>:</w:t>
      </w:r>
      <w:r>
        <w:rPr>
          <w:spacing w:val="-48"/>
          <w:sz w:val="15"/>
        </w:rPr>
        <w:t> </w:t>
      </w:r>
      <w:r>
        <w:rPr>
          <w:spacing w:val="-4"/>
          <w:w w:val="103"/>
          <w:sz w:val="15"/>
        </w:rPr>
        <w:t>53</w:t>
      </w:r>
      <w:r>
        <w:rPr>
          <w:w w:val="103"/>
          <w:sz w:val="15"/>
        </w:rPr>
        <w:t>2</w:t>
      </w:r>
      <w:r>
        <w:rPr>
          <w:spacing w:val="-31"/>
          <w:sz w:val="15"/>
        </w:rPr>
        <w:t> </w:t>
      </w:r>
      <w:r>
        <w:rPr>
          <w:w w:val="56"/>
          <w:sz w:val="15"/>
        </w:rPr>
        <w:t>－</w:t>
      </w:r>
      <w:r>
        <w:rPr>
          <w:spacing w:val="-54"/>
          <w:sz w:val="15"/>
        </w:rPr>
        <w:t> </w:t>
      </w:r>
      <w:r>
        <w:rPr>
          <w:spacing w:val="-4"/>
          <w:w w:val="103"/>
          <w:sz w:val="15"/>
        </w:rPr>
        <w:t>53</w:t>
      </w:r>
      <w:r>
        <w:rPr>
          <w:spacing w:val="5"/>
          <w:w w:val="103"/>
          <w:sz w:val="15"/>
        </w:rPr>
        <w:t>7</w:t>
      </w:r>
      <w:r>
        <w:rPr>
          <w:w w:val="25"/>
          <w:sz w:val="15"/>
        </w:rPr>
        <w:t>．</w:t>
      </w:r>
    </w:p>
    <w:p>
      <w:pPr>
        <w:spacing w:line="295" w:lineRule="auto" w:before="2"/>
        <w:ind w:left="584" w:right="77" w:hanging="462"/>
        <w:jc w:val="left"/>
        <w:rPr>
          <w:sz w:val="15"/>
        </w:rPr>
      </w:pPr>
      <w:r>
        <w:rPr>
          <w:spacing w:val="-41"/>
          <w:w w:val="103"/>
          <w:sz w:val="15"/>
        </w:rPr>
        <w:t>［</w:t>
      </w:r>
      <w:r>
        <w:rPr>
          <w:w w:val="103"/>
          <w:sz w:val="15"/>
        </w:rPr>
        <w:t>1</w:t>
      </w:r>
      <w:r>
        <w:rPr>
          <w:spacing w:val="-20"/>
          <w:w w:val="103"/>
          <w:sz w:val="15"/>
        </w:rPr>
        <w:t>0</w:t>
      </w:r>
      <w:r>
        <w:rPr>
          <w:w w:val="103"/>
          <w:sz w:val="15"/>
        </w:rPr>
        <w:t>］</w:t>
      </w:r>
      <w:r>
        <w:rPr>
          <w:spacing w:val="-27"/>
          <w:sz w:val="15"/>
        </w:rPr>
        <w:t> </w:t>
      </w:r>
      <w:r>
        <w:rPr>
          <w:w w:val="103"/>
          <w:sz w:val="15"/>
        </w:rPr>
        <w:t>S</w:t>
      </w:r>
      <w:r>
        <w:rPr>
          <w:spacing w:val="-1"/>
          <w:w w:val="137"/>
          <w:sz w:val="15"/>
        </w:rPr>
        <w:t>U</w:t>
      </w:r>
      <w:r>
        <w:rPr>
          <w:w w:val="137"/>
          <w:sz w:val="15"/>
        </w:rPr>
        <w:t>N</w:t>
      </w:r>
      <w:r>
        <w:rPr>
          <w:spacing w:val="-12"/>
          <w:sz w:val="15"/>
        </w:rPr>
        <w:t> </w:t>
      </w:r>
      <w:r>
        <w:rPr>
          <w:spacing w:val="1"/>
          <w:w w:val="80"/>
          <w:sz w:val="15"/>
        </w:rPr>
        <w:t>J</w:t>
      </w:r>
      <w:r>
        <w:rPr>
          <w:spacing w:val="-14"/>
          <w:w w:val="103"/>
          <w:sz w:val="15"/>
        </w:rPr>
        <w:t>，</w:t>
      </w:r>
      <w:r>
        <w:rPr>
          <w:spacing w:val="-3"/>
          <w:w w:val="183"/>
          <w:sz w:val="15"/>
        </w:rPr>
        <w:t>W</w:t>
      </w:r>
      <w:r>
        <w:rPr>
          <w:w w:val="137"/>
          <w:sz w:val="15"/>
        </w:rPr>
        <w:t>U</w:t>
      </w:r>
      <w:r>
        <w:rPr>
          <w:spacing w:val="-10"/>
          <w:sz w:val="15"/>
        </w:rPr>
        <w:t> </w:t>
      </w:r>
      <w:r>
        <w:rPr>
          <w:spacing w:val="3"/>
          <w:w w:val="137"/>
          <w:sz w:val="15"/>
        </w:rPr>
        <w:t>D</w:t>
      </w:r>
      <w:r>
        <w:rPr>
          <w:spacing w:val="-14"/>
          <w:w w:val="103"/>
          <w:sz w:val="15"/>
        </w:rPr>
        <w:t>，</w:t>
      </w:r>
      <w:r>
        <w:rPr>
          <w:spacing w:val="-3"/>
          <w:w w:val="183"/>
          <w:sz w:val="15"/>
        </w:rPr>
        <w:t>W</w:t>
      </w:r>
      <w:r>
        <w:rPr>
          <w:spacing w:val="-1"/>
          <w:w w:val="137"/>
          <w:sz w:val="15"/>
        </w:rPr>
        <w:t>AN</w:t>
      </w:r>
      <w:r>
        <w:rPr>
          <w:w w:val="137"/>
          <w:sz w:val="15"/>
        </w:rPr>
        <w:t>G</w:t>
      </w:r>
      <w:r>
        <w:rPr>
          <w:spacing w:val="-10"/>
          <w:sz w:val="15"/>
        </w:rPr>
        <w:t> </w:t>
      </w:r>
      <w:r>
        <w:rPr>
          <w:spacing w:val="3"/>
          <w:w w:val="137"/>
          <w:sz w:val="15"/>
        </w:rPr>
        <w:t>Q</w:t>
      </w:r>
      <w:r>
        <w:rPr>
          <w:spacing w:val="-14"/>
          <w:w w:val="103"/>
          <w:sz w:val="15"/>
        </w:rPr>
        <w:t>，</w:t>
      </w:r>
      <w:r>
        <w:rPr>
          <w:spacing w:val="-1"/>
          <w:w w:val="91"/>
          <w:sz w:val="15"/>
        </w:rPr>
        <w:t>e</w:t>
      </w:r>
      <w:r>
        <w:rPr>
          <w:w w:val="57"/>
          <w:sz w:val="15"/>
        </w:rPr>
        <w:t>t</w:t>
      </w:r>
      <w:r>
        <w:rPr>
          <w:spacing w:val="-10"/>
          <w:sz w:val="15"/>
        </w:rPr>
        <w:t> </w:t>
      </w:r>
      <w:r>
        <w:rPr>
          <w:spacing w:val="-1"/>
          <w:w w:val="91"/>
          <w:sz w:val="15"/>
        </w:rPr>
        <w:t>a</w:t>
      </w:r>
      <w:r>
        <w:rPr>
          <w:spacing w:val="3"/>
          <w:w w:val="57"/>
          <w:sz w:val="15"/>
        </w:rPr>
        <w:t>l</w:t>
      </w:r>
      <w:r>
        <w:rPr>
          <w:w w:val="25"/>
          <w:sz w:val="15"/>
        </w:rPr>
        <w:t>．</w:t>
      </w:r>
      <w:r>
        <w:rPr>
          <w:spacing w:val="-25"/>
          <w:sz w:val="15"/>
        </w:rPr>
        <w:t> </w:t>
      </w:r>
      <w:r>
        <w:rPr>
          <w:spacing w:val="-1"/>
          <w:w w:val="114"/>
          <w:sz w:val="15"/>
        </w:rPr>
        <w:t>P</w:t>
      </w:r>
      <w:r>
        <w:rPr>
          <w:spacing w:val="-1"/>
          <w:w w:val="91"/>
          <w:sz w:val="15"/>
        </w:rPr>
        <w:t>e</w:t>
      </w:r>
      <w:r>
        <w:rPr>
          <w:w w:val="103"/>
          <w:sz w:val="15"/>
        </w:rPr>
        <w:t>d</w:t>
      </w:r>
      <w:r>
        <w:rPr>
          <w:spacing w:val="-1"/>
          <w:w w:val="57"/>
          <w:sz w:val="15"/>
        </w:rPr>
        <w:t>i</w:t>
      </w:r>
      <w:r>
        <w:rPr>
          <w:spacing w:val="-1"/>
          <w:w w:val="91"/>
          <w:sz w:val="15"/>
        </w:rPr>
        <w:t>c</w:t>
      </w:r>
      <w:r>
        <w:rPr>
          <w:spacing w:val="-1"/>
          <w:w w:val="57"/>
          <w:sz w:val="15"/>
        </w:rPr>
        <w:t>l</w:t>
      </w:r>
      <w:r>
        <w:rPr>
          <w:w w:val="91"/>
          <w:sz w:val="15"/>
        </w:rPr>
        <w:t>e</w:t>
      </w:r>
      <w:r>
        <w:rPr>
          <w:spacing w:val="-10"/>
          <w:sz w:val="15"/>
        </w:rPr>
        <w:t> </w:t>
      </w:r>
      <w:r>
        <w:rPr>
          <w:w w:val="103"/>
          <w:sz w:val="15"/>
        </w:rPr>
        <w:t>S</w:t>
      </w:r>
      <w:r>
        <w:rPr>
          <w:spacing w:val="-1"/>
          <w:w w:val="91"/>
          <w:sz w:val="15"/>
        </w:rPr>
        <w:t>c</w:t>
      </w:r>
      <w:r>
        <w:rPr>
          <w:spacing w:val="-2"/>
          <w:w w:val="68"/>
          <w:sz w:val="15"/>
        </w:rPr>
        <w:t>r</w:t>
      </w:r>
      <w:r>
        <w:rPr>
          <w:spacing w:val="-1"/>
          <w:w w:val="91"/>
          <w:sz w:val="15"/>
        </w:rPr>
        <w:t>e</w:t>
      </w:r>
      <w:r>
        <w:rPr>
          <w:w w:val="126"/>
          <w:sz w:val="15"/>
        </w:rPr>
        <w:t>w</w:t>
      </w:r>
      <w:r>
        <w:rPr>
          <w:spacing w:val="-9"/>
          <w:sz w:val="15"/>
        </w:rPr>
        <w:t> </w:t>
      </w:r>
      <w:r>
        <w:rPr>
          <w:spacing w:val="-2"/>
          <w:w w:val="68"/>
          <w:sz w:val="15"/>
        </w:rPr>
        <w:t>I</w:t>
      </w:r>
      <w:r>
        <w:rPr>
          <w:w w:val="103"/>
          <w:sz w:val="15"/>
        </w:rPr>
        <w:t>n</w:t>
      </w:r>
      <w:r>
        <w:rPr>
          <w:spacing w:val="-3"/>
          <w:w w:val="80"/>
          <w:sz w:val="15"/>
        </w:rPr>
        <w:t>s</w:t>
      </w:r>
      <w:r>
        <w:rPr>
          <w:spacing w:val="-1"/>
          <w:w w:val="91"/>
          <w:sz w:val="15"/>
        </w:rPr>
        <w:t>e</w:t>
      </w:r>
      <w:r>
        <w:rPr>
          <w:spacing w:val="-2"/>
          <w:w w:val="68"/>
          <w:sz w:val="15"/>
        </w:rPr>
        <w:t>r</w:t>
      </w:r>
      <w:r>
        <w:rPr>
          <w:spacing w:val="-1"/>
          <w:w w:val="57"/>
          <w:sz w:val="15"/>
        </w:rPr>
        <w:t>ti</w:t>
      </w:r>
      <w:r>
        <w:rPr>
          <w:spacing w:val="-1"/>
          <w:w w:val="91"/>
          <w:sz w:val="15"/>
        </w:rPr>
        <w:t>o</w:t>
      </w:r>
      <w:r>
        <w:rPr>
          <w:spacing w:val="3"/>
          <w:w w:val="103"/>
          <w:sz w:val="15"/>
        </w:rPr>
        <w:t>n</w:t>
      </w:r>
      <w:r>
        <w:rPr>
          <w:w w:val="50"/>
          <w:sz w:val="15"/>
        </w:rPr>
        <w:t>:</w:t>
      </w:r>
      <w:r>
        <w:rPr>
          <w:spacing w:val="30"/>
          <w:sz w:val="15"/>
        </w:rPr>
        <w:t> </w:t>
      </w:r>
      <w:r>
        <w:rPr>
          <w:spacing w:val="-2"/>
          <w:w w:val="68"/>
          <w:sz w:val="15"/>
        </w:rPr>
        <w:t>I</w:t>
      </w:r>
      <w:r>
        <w:rPr>
          <w:w w:val="80"/>
          <w:sz w:val="15"/>
        </w:rPr>
        <w:t>s</w:t>
      </w:r>
      <w:r>
        <w:rPr>
          <w:spacing w:val="-10"/>
          <w:sz w:val="15"/>
        </w:rPr>
        <w:t> </w:t>
      </w:r>
      <w:r>
        <w:rPr>
          <w:w w:val="137"/>
          <w:sz w:val="15"/>
        </w:rPr>
        <w:t>O</w:t>
      </w:r>
      <w:r>
        <w:rPr>
          <w:spacing w:val="-22"/>
          <w:sz w:val="15"/>
        </w:rPr>
        <w:t> </w:t>
      </w:r>
      <w:r>
        <w:rPr>
          <w:w w:val="56"/>
          <w:sz w:val="15"/>
        </w:rPr>
        <w:t>－ </w:t>
      </w:r>
      <w:r>
        <w:rPr>
          <w:spacing w:val="-1"/>
          <w:w w:val="137"/>
          <w:sz w:val="15"/>
        </w:rPr>
        <w:t>A</w:t>
      </w:r>
      <w:r>
        <w:rPr>
          <w:spacing w:val="-2"/>
          <w:w w:val="68"/>
          <w:sz w:val="15"/>
        </w:rPr>
        <w:t>r</w:t>
      </w:r>
      <w:r>
        <w:rPr>
          <w:w w:val="149"/>
          <w:sz w:val="15"/>
        </w:rPr>
        <w:t>m</w:t>
      </w:r>
      <w:r>
        <w:rPr>
          <w:spacing w:val="-26"/>
          <w:sz w:val="15"/>
        </w:rPr>
        <w:t> </w:t>
      </w:r>
      <w:r>
        <w:rPr>
          <w:w w:val="56"/>
          <w:sz w:val="15"/>
        </w:rPr>
        <w:t>－</w:t>
      </w:r>
      <w:r>
        <w:rPr>
          <w:spacing w:val="-40"/>
          <w:sz w:val="15"/>
        </w:rPr>
        <w:t> </w:t>
      </w:r>
      <w:r>
        <w:rPr>
          <w:w w:val="126"/>
          <w:sz w:val="15"/>
        </w:rPr>
        <w:t>B</w:t>
      </w:r>
      <w:r>
        <w:rPr>
          <w:spacing w:val="-1"/>
          <w:w w:val="91"/>
          <w:sz w:val="15"/>
        </w:rPr>
        <w:t>a</w:t>
      </w:r>
      <w:r>
        <w:rPr>
          <w:spacing w:val="-3"/>
          <w:w w:val="80"/>
          <w:sz w:val="15"/>
        </w:rPr>
        <w:t>s</w:t>
      </w:r>
      <w:r>
        <w:rPr>
          <w:spacing w:val="-1"/>
          <w:w w:val="91"/>
          <w:sz w:val="15"/>
        </w:rPr>
        <w:t>e</w:t>
      </w:r>
      <w:r>
        <w:rPr>
          <w:w w:val="103"/>
          <w:sz w:val="15"/>
        </w:rPr>
        <w:t>d</w:t>
      </w:r>
      <w:r>
        <w:rPr>
          <w:spacing w:val="-29"/>
          <w:sz w:val="15"/>
        </w:rPr>
        <w:t> </w:t>
      </w:r>
      <w:r>
        <w:rPr>
          <w:spacing w:val="-1"/>
          <w:w w:val="137"/>
          <w:sz w:val="15"/>
        </w:rPr>
        <w:t>N</w:t>
      </w:r>
      <w:r>
        <w:rPr>
          <w:spacing w:val="-1"/>
          <w:w w:val="91"/>
          <w:sz w:val="15"/>
        </w:rPr>
        <w:t>av</w:t>
      </w:r>
      <w:r>
        <w:rPr>
          <w:spacing w:val="-1"/>
          <w:w w:val="57"/>
          <w:sz w:val="15"/>
        </w:rPr>
        <w:t>i</w:t>
      </w:r>
      <w:r>
        <w:rPr>
          <w:spacing w:val="-1"/>
          <w:w w:val="91"/>
          <w:sz w:val="15"/>
        </w:rPr>
        <w:t>ga</w:t>
      </w:r>
      <w:r>
        <w:rPr>
          <w:spacing w:val="-1"/>
          <w:w w:val="57"/>
          <w:sz w:val="15"/>
        </w:rPr>
        <w:t>ti</w:t>
      </w:r>
      <w:r>
        <w:rPr>
          <w:spacing w:val="-1"/>
          <w:w w:val="91"/>
          <w:sz w:val="15"/>
        </w:rPr>
        <w:t>o</w:t>
      </w:r>
      <w:r>
        <w:rPr>
          <w:w w:val="103"/>
          <w:sz w:val="15"/>
        </w:rPr>
        <w:t>n</w:t>
      </w:r>
      <w:r>
        <w:rPr>
          <w:spacing w:val="-29"/>
          <w:sz w:val="15"/>
        </w:rPr>
        <w:t> </w:t>
      </w:r>
      <w:r>
        <w:rPr>
          <w:w w:val="103"/>
          <w:sz w:val="15"/>
        </w:rPr>
        <w:t>Sup</w:t>
      </w:r>
      <w:r>
        <w:rPr>
          <w:spacing w:val="-1"/>
          <w:w w:val="91"/>
          <w:sz w:val="15"/>
        </w:rPr>
        <w:t>e</w:t>
      </w:r>
      <w:r>
        <w:rPr>
          <w:spacing w:val="-2"/>
          <w:w w:val="68"/>
          <w:sz w:val="15"/>
        </w:rPr>
        <w:t>r</w:t>
      </w:r>
      <w:r>
        <w:rPr>
          <w:spacing w:val="-1"/>
          <w:w w:val="57"/>
          <w:sz w:val="15"/>
        </w:rPr>
        <w:t>i</w:t>
      </w:r>
      <w:r>
        <w:rPr>
          <w:spacing w:val="-1"/>
          <w:w w:val="91"/>
          <w:sz w:val="15"/>
        </w:rPr>
        <w:t>o</w:t>
      </w:r>
      <w:r>
        <w:rPr>
          <w:w w:val="68"/>
          <w:sz w:val="15"/>
        </w:rPr>
        <w:t>r</w:t>
      </w:r>
      <w:r>
        <w:rPr>
          <w:spacing w:val="-30"/>
          <w:sz w:val="15"/>
        </w:rPr>
        <w:t> </w:t>
      </w:r>
      <w:r>
        <w:rPr>
          <w:spacing w:val="-1"/>
          <w:w w:val="57"/>
          <w:sz w:val="15"/>
        </w:rPr>
        <w:t>t</w:t>
      </w:r>
      <w:r>
        <w:rPr>
          <w:w w:val="91"/>
          <w:sz w:val="15"/>
        </w:rPr>
        <w:t>o</w:t>
      </w:r>
      <w:r>
        <w:rPr>
          <w:spacing w:val="-30"/>
          <w:sz w:val="15"/>
        </w:rPr>
        <w:t> </w:t>
      </w:r>
      <w:r>
        <w:rPr>
          <w:spacing w:val="-1"/>
          <w:w w:val="57"/>
          <w:sz w:val="15"/>
        </w:rPr>
        <w:t>t</w:t>
      </w:r>
      <w:r>
        <w:rPr>
          <w:w w:val="103"/>
          <w:sz w:val="15"/>
        </w:rPr>
        <w:t>h</w:t>
      </w:r>
      <w:r>
        <w:rPr>
          <w:w w:val="91"/>
          <w:sz w:val="15"/>
        </w:rPr>
        <w:t>e</w:t>
      </w:r>
      <w:r>
        <w:rPr>
          <w:spacing w:val="-30"/>
          <w:sz w:val="15"/>
        </w:rPr>
        <w:t> </w:t>
      </w:r>
      <w:r>
        <w:rPr>
          <w:w w:val="126"/>
          <w:sz w:val="15"/>
        </w:rPr>
        <w:t>C</w:t>
      </w:r>
      <w:r>
        <w:rPr>
          <w:spacing w:val="-1"/>
          <w:w w:val="91"/>
          <w:sz w:val="15"/>
        </w:rPr>
        <w:t>o</w:t>
      </w:r>
      <w:r>
        <w:rPr>
          <w:w w:val="103"/>
          <w:sz w:val="15"/>
        </w:rPr>
        <w:t>n</w:t>
      </w:r>
      <w:r>
        <w:rPr>
          <w:spacing w:val="-1"/>
          <w:w w:val="91"/>
          <w:sz w:val="15"/>
        </w:rPr>
        <w:t>ve</w:t>
      </w:r>
      <w:r>
        <w:rPr>
          <w:w w:val="103"/>
          <w:sz w:val="15"/>
        </w:rPr>
        <w:t>n</w:t>
      </w:r>
      <w:r>
        <w:rPr>
          <w:spacing w:val="-1"/>
          <w:w w:val="57"/>
          <w:sz w:val="15"/>
        </w:rPr>
        <w:t>ti</w:t>
      </w:r>
      <w:r>
        <w:rPr>
          <w:spacing w:val="-1"/>
          <w:w w:val="91"/>
          <w:sz w:val="15"/>
        </w:rPr>
        <w:t>o</w:t>
      </w:r>
      <w:r>
        <w:rPr>
          <w:w w:val="103"/>
          <w:sz w:val="15"/>
        </w:rPr>
        <w:t>n</w:t>
      </w:r>
      <w:r>
        <w:rPr>
          <w:spacing w:val="-1"/>
          <w:w w:val="91"/>
          <w:sz w:val="15"/>
        </w:rPr>
        <w:t>a</w:t>
      </w:r>
      <w:r>
        <w:rPr>
          <w:w w:val="57"/>
          <w:sz w:val="15"/>
        </w:rPr>
        <w:t>l</w:t>
      </w:r>
      <w:r>
        <w:rPr>
          <w:spacing w:val="-29"/>
          <w:sz w:val="15"/>
        </w:rPr>
        <w:t> </w:t>
      </w:r>
      <w:r>
        <w:rPr>
          <w:spacing w:val="-1"/>
          <w:w w:val="114"/>
          <w:sz w:val="15"/>
        </w:rPr>
        <w:t>F</w:t>
      </w:r>
      <w:r>
        <w:rPr>
          <w:spacing w:val="-2"/>
          <w:w w:val="68"/>
          <w:sz w:val="15"/>
        </w:rPr>
        <w:t>r</w:t>
      </w:r>
      <w:r>
        <w:rPr>
          <w:spacing w:val="-1"/>
          <w:w w:val="91"/>
          <w:sz w:val="15"/>
        </w:rPr>
        <w:t>ee</w:t>
      </w:r>
      <w:r>
        <w:rPr>
          <w:w w:val="103"/>
          <w:sz w:val="15"/>
        </w:rPr>
        <w:t>h</w:t>
      </w:r>
      <w:r>
        <w:rPr>
          <w:spacing w:val="-1"/>
          <w:w w:val="91"/>
          <w:sz w:val="15"/>
        </w:rPr>
        <w:t>a</w:t>
      </w:r>
      <w:r>
        <w:rPr>
          <w:w w:val="103"/>
          <w:sz w:val="15"/>
        </w:rPr>
        <w:t>nd</w:t>
      </w:r>
      <w:r>
        <w:rPr>
          <w:spacing w:val="-29"/>
          <w:sz w:val="15"/>
        </w:rPr>
        <w:t> </w:t>
      </w:r>
      <w:r>
        <w:rPr>
          <w:spacing w:val="-1"/>
          <w:w w:val="114"/>
          <w:sz w:val="15"/>
        </w:rPr>
        <w:t>T</w:t>
      </w:r>
      <w:r>
        <w:rPr>
          <w:spacing w:val="-1"/>
          <w:w w:val="91"/>
          <w:sz w:val="15"/>
        </w:rPr>
        <w:t>ec</w:t>
      </w:r>
      <w:r>
        <w:rPr>
          <w:w w:val="103"/>
          <w:sz w:val="15"/>
        </w:rPr>
        <w:t>h</w:t>
      </w:r>
      <w:r>
        <w:rPr>
          <w:w w:val="113"/>
          <w:sz w:val="15"/>
        </w:rPr>
        <w:t>- </w:t>
      </w:r>
      <w:r>
        <w:rPr>
          <w:w w:val="103"/>
          <w:sz w:val="15"/>
        </w:rPr>
        <w:t>n</w:t>
      </w:r>
      <w:r>
        <w:rPr>
          <w:spacing w:val="-1"/>
          <w:w w:val="57"/>
          <w:sz w:val="15"/>
        </w:rPr>
        <w:t>i</w:t>
      </w:r>
      <w:r>
        <w:rPr>
          <w:w w:val="103"/>
          <w:sz w:val="15"/>
        </w:rPr>
        <w:t>qu</w:t>
      </w:r>
      <w:r>
        <w:rPr>
          <w:spacing w:val="1"/>
          <w:w w:val="91"/>
          <w:sz w:val="15"/>
        </w:rPr>
        <w:t>e</w:t>
      </w:r>
      <w:r>
        <w:rPr>
          <w:w w:val="91"/>
          <w:sz w:val="15"/>
        </w:rPr>
        <w:t>?</w:t>
      </w:r>
      <w:r>
        <w:rPr>
          <w:spacing w:val="-12"/>
          <w:sz w:val="15"/>
        </w:rPr>
        <w:t> </w:t>
      </w:r>
      <w:r>
        <w:rPr>
          <w:w w:val="137"/>
          <w:sz w:val="15"/>
        </w:rPr>
        <w:t>A</w:t>
      </w:r>
      <w:r>
        <w:rPr>
          <w:spacing w:val="-20"/>
          <w:sz w:val="15"/>
        </w:rPr>
        <w:t> </w:t>
      </w:r>
      <w:r>
        <w:rPr>
          <w:w w:val="103"/>
          <w:sz w:val="15"/>
        </w:rPr>
        <w:t>S</w:t>
      </w:r>
      <w:r>
        <w:rPr>
          <w:spacing w:val="-1"/>
          <w:w w:val="91"/>
          <w:sz w:val="15"/>
        </w:rPr>
        <w:t>y</w:t>
      </w:r>
      <w:r>
        <w:rPr>
          <w:spacing w:val="-3"/>
          <w:w w:val="80"/>
          <w:sz w:val="15"/>
        </w:rPr>
        <w:t>s</w:t>
      </w:r>
      <w:r>
        <w:rPr>
          <w:spacing w:val="-1"/>
          <w:w w:val="57"/>
          <w:sz w:val="15"/>
        </w:rPr>
        <w:t>t</w:t>
      </w:r>
      <w:r>
        <w:rPr>
          <w:spacing w:val="-1"/>
          <w:w w:val="91"/>
          <w:sz w:val="15"/>
        </w:rPr>
        <w:t>e</w:t>
      </w:r>
      <w:r>
        <w:rPr>
          <w:spacing w:val="-2"/>
          <w:w w:val="149"/>
          <w:sz w:val="15"/>
        </w:rPr>
        <w:t>m</w:t>
      </w:r>
      <w:r>
        <w:rPr>
          <w:spacing w:val="-1"/>
          <w:w w:val="91"/>
          <w:sz w:val="15"/>
        </w:rPr>
        <w:t>a</w:t>
      </w:r>
      <w:r>
        <w:rPr>
          <w:spacing w:val="-1"/>
          <w:w w:val="57"/>
          <w:sz w:val="15"/>
        </w:rPr>
        <w:t>ti</w:t>
      </w:r>
      <w:r>
        <w:rPr>
          <w:w w:val="91"/>
          <w:sz w:val="15"/>
        </w:rPr>
        <w:t>c</w:t>
      </w:r>
      <w:r>
        <w:rPr>
          <w:spacing w:val="-20"/>
          <w:sz w:val="15"/>
        </w:rPr>
        <w:t> </w:t>
      </w:r>
      <w:r>
        <w:rPr>
          <w:spacing w:val="-1"/>
          <w:w w:val="137"/>
          <w:sz w:val="15"/>
        </w:rPr>
        <w:t>R</w:t>
      </w:r>
      <w:r>
        <w:rPr>
          <w:spacing w:val="-1"/>
          <w:w w:val="91"/>
          <w:sz w:val="15"/>
        </w:rPr>
        <w:t>ev</w:t>
      </w:r>
      <w:r>
        <w:rPr>
          <w:spacing w:val="-1"/>
          <w:w w:val="57"/>
          <w:sz w:val="15"/>
        </w:rPr>
        <w:t>i</w:t>
      </w:r>
      <w:r>
        <w:rPr>
          <w:spacing w:val="-1"/>
          <w:w w:val="91"/>
          <w:sz w:val="15"/>
        </w:rPr>
        <w:t>e</w:t>
      </w:r>
      <w:r>
        <w:rPr>
          <w:w w:val="126"/>
          <w:sz w:val="15"/>
        </w:rPr>
        <w:t>w</w:t>
      </w:r>
      <w:r>
        <w:rPr>
          <w:spacing w:val="-19"/>
          <w:sz w:val="15"/>
        </w:rPr>
        <w:t> </w:t>
      </w:r>
      <w:r>
        <w:rPr>
          <w:spacing w:val="-1"/>
          <w:w w:val="91"/>
          <w:sz w:val="15"/>
        </w:rPr>
        <w:t>a</w:t>
      </w:r>
      <w:r>
        <w:rPr>
          <w:w w:val="103"/>
          <w:sz w:val="15"/>
        </w:rPr>
        <w:t>nd</w:t>
      </w:r>
      <w:r>
        <w:rPr>
          <w:spacing w:val="-19"/>
          <w:sz w:val="15"/>
        </w:rPr>
        <w:t> </w:t>
      </w:r>
      <w:r>
        <w:rPr>
          <w:spacing w:val="-1"/>
          <w:w w:val="160"/>
          <w:sz w:val="15"/>
        </w:rPr>
        <w:t>M</w:t>
      </w:r>
      <w:r>
        <w:rPr>
          <w:spacing w:val="-1"/>
          <w:w w:val="91"/>
          <w:sz w:val="15"/>
        </w:rPr>
        <w:t>e</w:t>
      </w:r>
      <w:r>
        <w:rPr>
          <w:spacing w:val="-1"/>
          <w:w w:val="57"/>
          <w:sz w:val="15"/>
        </w:rPr>
        <w:t>t</w:t>
      </w:r>
      <w:r>
        <w:rPr>
          <w:w w:val="91"/>
          <w:sz w:val="15"/>
        </w:rPr>
        <w:t>a</w:t>
      </w:r>
      <w:r>
        <w:rPr>
          <w:spacing w:val="-34"/>
          <w:sz w:val="15"/>
        </w:rPr>
        <w:t> </w:t>
      </w:r>
      <w:r>
        <w:rPr>
          <w:w w:val="56"/>
          <w:sz w:val="15"/>
        </w:rPr>
        <w:t>－</w:t>
      </w:r>
      <w:r>
        <w:rPr>
          <w:spacing w:val="-37"/>
          <w:sz w:val="15"/>
        </w:rPr>
        <w:t> </w:t>
      </w:r>
      <w:r>
        <w:rPr>
          <w:spacing w:val="-1"/>
          <w:w w:val="137"/>
          <w:sz w:val="15"/>
        </w:rPr>
        <w:t>A</w:t>
      </w:r>
      <w:r>
        <w:rPr>
          <w:w w:val="103"/>
          <w:sz w:val="15"/>
        </w:rPr>
        <w:t>n</w:t>
      </w:r>
      <w:r>
        <w:rPr>
          <w:spacing w:val="-1"/>
          <w:w w:val="91"/>
          <w:sz w:val="15"/>
        </w:rPr>
        <w:t>a</w:t>
      </w:r>
      <w:r>
        <w:rPr>
          <w:spacing w:val="-1"/>
          <w:w w:val="57"/>
          <w:sz w:val="15"/>
        </w:rPr>
        <w:t>l</w:t>
      </w:r>
      <w:r>
        <w:rPr>
          <w:spacing w:val="-1"/>
          <w:w w:val="91"/>
          <w:sz w:val="15"/>
        </w:rPr>
        <w:t>y</w:t>
      </w:r>
      <w:r>
        <w:rPr>
          <w:spacing w:val="-3"/>
          <w:w w:val="80"/>
          <w:sz w:val="15"/>
        </w:rPr>
        <w:t>s</w:t>
      </w:r>
      <w:r>
        <w:rPr>
          <w:spacing w:val="-1"/>
          <w:w w:val="57"/>
          <w:sz w:val="15"/>
        </w:rPr>
        <w:t>i</w:t>
      </w:r>
      <w:r>
        <w:rPr>
          <w:spacing w:val="-24"/>
          <w:w w:val="80"/>
          <w:sz w:val="15"/>
        </w:rPr>
        <w:t>s</w:t>
      </w:r>
      <w:r>
        <w:rPr>
          <w:spacing w:val="-28"/>
          <w:w w:val="103"/>
          <w:sz w:val="15"/>
        </w:rPr>
        <w:t>［</w:t>
      </w:r>
      <w:r>
        <w:rPr>
          <w:spacing w:val="-24"/>
          <w:w w:val="80"/>
          <w:sz w:val="15"/>
        </w:rPr>
        <w:t>J</w:t>
      </w:r>
      <w:r>
        <w:rPr>
          <w:spacing w:val="-32"/>
          <w:w w:val="103"/>
          <w:sz w:val="15"/>
        </w:rPr>
        <w:t>］</w:t>
      </w:r>
      <w:r>
        <w:rPr>
          <w:w w:val="25"/>
          <w:sz w:val="15"/>
        </w:rPr>
        <w:t>．</w:t>
      </w:r>
      <w:r>
        <w:rPr>
          <w:spacing w:val="-31"/>
          <w:sz w:val="15"/>
        </w:rPr>
        <w:t> </w:t>
      </w:r>
      <w:r>
        <w:rPr>
          <w:spacing w:val="-3"/>
          <w:w w:val="183"/>
          <w:sz w:val="15"/>
        </w:rPr>
        <w:t>W</w:t>
      </w:r>
      <w:r>
        <w:rPr>
          <w:spacing w:val="-1"/>
          <w:w w:val="91"/>
          <w:sz w:val="15"/>
        </w:rPr>
        <w:t>o</w:t>
      </w:r>
      <w:r>
        <w:rPr>
          <w:spacing w:val="-2"/>
          <w:w w:val="68"/>
          <w:sz w:val="15"/>
        </w:rPr>
        <w:t>r</w:t>
      </w:r>
      <w:r>
        <w:rPr>
          <w:spacing w:val="-1"/>
          <w:w w:val="57"/>
          <w:sz w:val="15"/>
        </w:rPr>
        <w:t>l</w:t>
      </w:r>
      <w:r>
        <w:rPr>
          <w:w w:val="103"/>
          <w:sz w:val="15"/>
        </w:rPr>
        <w:t>d</w:t>
      </w:r>
      <w:r>
        <w:rPr>
          <w:spacing w:val="-15"/>
          <w:sz w:val="15"/>
        </w:rPr>
        <w:t> </w:t>
      </w:r>
      <w:r>
        <w:rPr>
          <w:spacing w:val="-1"/>
          <w:w w:val="137"/>
          <w:sz w:val="15"/>
        </w:rPr>
        <w:t>N</w:t>
      </w:r>
      <w:r>
        <w:rPr>
          <w:spacing w:val="-1"/>
          <w:w w:val="91"/>
          <w:sz w:val="15"/>
        </w:rPr>
        <w:t>e</w:t>
      </w:r>
      <w:r>
        <w:rPr>
          <w:w w:val="103"/>
          <w:sz w:val="15"/>
        </w:rPr>
        <w:t>u</w:t>
      </w:r>
      <w:r>
        <w:rPr>
          <w:spacing w:val="-2"/>
          <w:w w:val="68"/>
          <w:sz w:val="15"/>
        </w:rPr>
        <w:t>r</w:t>
      </w:r>
      <w:r>
        <w:rPr>
          <w:spacing w:val="-1"/>
          <w:w w:val="91"/>
          <w:sz w:val="15"/>
        </w:rPr>
        <w:t>o</w:t>
      </w:r>
      <w:r>
        <w:rPr>
          <w:w w:val="113"/>
          <w:sz w:val="15"/>
        </w:rPr>
        <w:t>- </w:t>
      </w:r>
      <w:r>
        <w:rPr>
          <w:spacing w:val="-3"/>
          <w:w w:val="80"/>
          <w:sz w:val="15"/>
        </w:rPr>
        <w:t>s</w:t>
      </w:r>
      <w:r>
        <w:rPr>
          <w:w w:val="103"/>
          <w:sz w:val="15"/>
        </w:rPr>
        <w:t>u</w:t>
      </w:r>
      <w:r>
        <w:rPr>
          <w:spacing w:val="-2"/>
          <w:w w:val="68"/>
          <w:sz w:val="15"/>
        </w:rPr>
        <w:t>r</w:t>
      </w:r>
      <w:r>
        <w:rPr>
          <w:spacing w:val="3"/>
          <w:w w:val="91"/>
          <w:sz w:val="15"/>
        </w:rPr>
        <w:t>g</w:t>
      </w:r>
      <w:r>
        <w:rPr>
          <w:spacing w:val="-86"/>
          <w:w w:val="103"/>
          <w:sz w:val="15"/>
        </w:rPr>
        <w:t>，</w:t>
      </w:r>
      <w:r>
        <w:rPr>
          <w:w w:val="103"/>
          <w:sz w:val="15"/>
        </w:rPr>
        <w:t>202</w:t>
      </w:r>
      <w:r>
        <w:rPr>
          <w:spacing w:val="9"/>
          <w:w w:val="103"/>
          <w:sz w:val="15"/>
        </w:rPr>
        <w:t>0</w:t>
      </w:r>
      <w:r>
        <w:rPr>
          <w:spacing w:val="-86"/>
          <w:w w:val="103"/>
          <w:sz w:val="15"/>
        </w:rPr>
        <w:t>，</w:t>
      </w:r>
      <w:r>
        <w:rPr>
          <w:w w:val="103"/>
          <w:sz w:val="15"/>
        </w:rPr>
        <w:t>14</w:t>
      </w:r>
      <w:r>
        <w:rPr>
          <w:spacing w:val="9"/>
          <w:w w:val="103"/>
          <w:sz w:val="15"/>
        </w:rPr>
        <w:t>4</w:t>
      </w:r>
      <w:r>
        <w:rPr>
          <w:w w:val="50"/>
          <w:sz w:val="15"/>
        </w:rPr>
        <w:t>:</w:t>
      </w:r>
      <w:r>
        <w:rPr>
          <w:spacing w:val="-34"/>
          <w:sz w:val="15"/>
        </w:rPr>
        <w:t> </w:t>
      </w:r>
      <w:r>
        <w:rPr>
          <w:spacing w:val="-7"/>
          <w:w w:val="91"/>
          <w:sz w:val="15"/>
        </w:rPr>
        <w:t>e</w:t>
      </w:r>
      <w:r>
        <w:rPr>
          <w:w w:val="103"/>
          <w:sz w:val="15"/>
        </w:rPr>
        <w:t>87</w:t>
      </w:r>
      <w:r>
        <w:rPr>
          <w:spacing w:val="-27"/>
          <w:sz w:val="15"/>
        </w:rPr>
        <w:t> </w:t>
      </w:r>
      <w:r>
        <w:rPr>
          <w:w w:val="56"/>
          <w:sz w:val="15"/>
        </w:rPr>
        <w:t>－</w:t>
      </w:r>
      <w:r>
        <w:rPr>
          <w:spacing w:val="-40"/>
          <w:sz w:val="15"/>
        </w:rPr>
        <w:t> </w:t>
      </w:r>
      <w:r>
        <w:rPr>
          <w:spacing w:val="-7"/>
          <w:w w:val="91"/>
          <w:sz w:val="15"/>
        </w:rPr>
        <w:t>e</w:t>
      </w:r>
      <w:r>
        <w:rPr>
          <w:w w:val="103"/>
          <w:sz w:val="15"/>
        </w:rPr>
        <w:t>9</w:t>
      </w:r>
      <w:r>
        <w:rPr>
          <w:spacing w:val="9"/>
          <w:w w:val="103"/>
          <w:sz w:val="15"/>
        </w:rPr>
        <w:t>9</w:t>
      </w:r>
      <w:r>
        <w:rPr>
          <w:w w:val="25"/>
          <w:sz w:val="15"/>
        </w:rPr>
        <w:t>．</w:t>
      </w:r>
    </w:p>
    <w:p>
      <w:pPr>
        <w:spacing w:line="295" w:lineRule="auto" w:before="1"/>
        <w:ind w:left="586" w:right="211" w:hanging="464"/>
        <w:jc w:val="both"/>
        <w:rPr>
          <w:sz w:val="15"/>
        </w:rPr>
      </w:pPr>
      <w:r>
        <w:rPr>
          <w:spacing w:val="-41"/>
          <w:w w:val="103"/>
          <w:sz w:val="15"/>
        </w:rPr>
        <w:t>［</w:t>
      </w:r>
      <w:r>
        <w:rPr>
          <w:w w:val="103"/>
          <w:sz w:val="15"/>
        </w:rPr>
        <w:t>1</w:t>
      </w:r>
      <w:r>
        <w:rPr>
          <w:spacing w:val="-20"/>
          <w:w w:val="103"/>
          <w:sz w:val="15"/>
        </w:rPr>
        <w:t>1</w:t>
      </w:r>
      <w:r>
        <w:rPr>
          <w:w w:val="103"/>
          <w:sz w:val="15"/>
        </w:rPr>
        <w:t>］</w:t>
      </w:r>
      <w:r>
        <w:rPr>
          <w:spacing w:val="-27"/>
          <w:sz w:val="15"/>
        </w:rPr>
        <w:t> </w:t>
      </w:r>
      <w:r>
        <w:rPr>
          <w:spacing w:val="-1"/>
          <w:w w:val="137"/>
          <w:sz w:val="15"/>
        </w:rPr>
        <w:t>A</w:t>
      </w:r>
      <w:r>
        <w:rPr>
          <w:w w:val="114"/>
          <w:sz w:val="15"/>
        </w:rPr>
        <w:t>L</w:t>
      </w:r>
      <w:r>
        <w:rPr>
          <w:spacing w:val="-34"/>
          <w:sz w:val="15"/>
        </w:rPr>
        <w:t> </w:t>
      </w:r>
      <w:r>
        <w:rPr>
          <w:w w:val="56"/>
          <w:sz w:val="15"/>
        </w:rPr>
        <w:t>－</w:t>
      </w:r>
      <w:r>
        <w:rPr>
          <w:spacing w:val="-40"/>
          <w:sz w:val="15"/>
        </w:rPr>
        <w:t> </w:t>
      </w:r>
      <w:r>
        <w:rPr>
          <w:spacing w:val="-1"/>
          <w:w w:val="137"/>
          <w:sz w:val="15"/>
        </w:rPr>
        <w:t>K</w:t>
      </w:r>
      <w:r>
        <w:rPr>
          <w:spacing w:val="-2"/>
          <w:w w:val="149"/>
          <w:sz w:val="15"/>
        </w:rPr>
        <w:t>H</w:t>
      </w:r>
      <w:r>
        <w:rPr>
          <w:spacing w:val="-1"/>
          <w:w w:val="137"/>
          <w:sz w:val="15"/>
        </w:rPr>
        <w:t>OU</w:t>
      </w:r>
      <w:r>
        <w:rPr>
          <w:spacing w:val="-3"/>
          <w:w w:val="80"/>
          <w:sz w:val="15"/>
        </w:rPr>
        <w:t>J</w:t>
      </w:r>
      <w:r>
        <w:rPr>
          <w:w w:val="137"/>
          <w:sz w:val="15"/>
        </w:rPr>
        <w:t>A</w:t>
      </w:r>
      <w:r>
        <w:rPr>
          <w:spacing w:val="-20"/>
          <w:sz w:val="15"/>
        </w:rPr>
        <w:t> </w:t>
      </w:r>
      <w:r>
        <w:rPr>
          <w:spacing w:val="3"/>
          <w:w w:val="114"/>
          <w:sz w:val="15"/>
        </w:rPr>
        <w:t>L</w:t>
      </w:r>
      <w:r>
        <w:rPr>
          <w:spacing w:val="-18"/>
          <w:w w:val="103"/>
          <w:sz w:val="15"/>
        </w:rPr>
        <w:t>，</w:t>
      </w:r>
      <w:r>
        <w:rPr>
          <w:w w:val="103"/>
          <w:sz w:val="15"/>
        </w:rPr>
        <w:t>S</w:t>
      </w:r>
      <w:r>
        <w:rPr>
          <w:spacing w:val="-2"/>
          <w:w w:val="149"/>
          <w:sz w:val="15"/>
        </w:rPr>
        <w:t>H</w:t>
      </w:r>
      <w:r>
        <w:rPr>
          <w:spacing w:val="-3"/>
          <w:w w:val="183"/>
          <w:sz w:val="15"/>
        </w:rPr>
        <w:t>W</w:t>
      </w:r>
      <w:r>
        <w:rPr>
          <w:w w:val="126"/>
          <w:sz w:val="15"/>
        </w:rPr>
        <w:t>E</w:t>
      </w:r>
      <w:r>
        <w:rPr>
          <w:spacing w:val="-2"/>
          <w:w w:val="68"/>
          <w:sz w:val="15"/>
        </w:rPr>
        <w:t>I</w:t>
      </w:r>
      <w:r>
        <w:rPr>
          <w:spacing w:val="-1"/>
          <w:w w:val="137"/>
          <w:sz w:val="15"/>
        </w:rPr>
        <w:t>K</w:t>
      </w:r>
      <w:r>
        <w:rPr>
          <w:w w:val="126"/>
          <w:sz w:val="15"/>
        </w:rPr>
        <w:t>E</w:t>
      </w:r>
      <w:r>
        <w:rPr>
          <w:w w:val="149"/>
          <w:sz w:val="15"/>
        </w:rPr>
        <w:t>H</w:t>
      </w:r>
      <w:r>
        <w:rPr>
          <w:spacing w:val="-15"/>
          <w:sz w:val="15"/>
        </w:rPr>
        <w:t> </w:t>
      </w:r>
      <w:r>
        <w:rPr>
          <w:spacing w:val="3"/>
          <w:w w:val="114"/>
          <w:sz w:val="15"/>
        </w:rPr>
        <w:t>F</w:t>
      </w:r>
      <w:r>
        <w:rPr>
          <w:spacing w:val="-18"/>
          <w:w w:val="103"/>
          <w:sz w:val="15"/>
        </w:rPr>
        <w:t>，</w:t>
      </w:r>
      <w:r>
        <w:rPr>
          <w:spacing w:val="-1"/>
          <w:w w:val="114"/>
          <w:sz w:val="15"/>
        </w:rPr>
        <w:t>P</w:t>
      </w:r>
      <w:r>
        <w:rPr>
          <w:spacing w:val="-1"/>
          <w:w w:val="137"/>
          <w:sz w:val="15"/>
        </w:rPr>
        <w:t>A</w:t>
      </w:r>
      <w:r>
        <w:rPr>
          <w:w w:val="103"/>
          <w:sz w:val="15"/>
        </w:rPr>
        <w:t>S</w:t>
      </w:r>
      <w:r>
        <w:rPr>
          <w:spacing w:val="-2"/>
          <w:w w:val="149"/>
          <w:sz w:val="15"/>
        </w:rPr>
        <w:t>H</w:t>
      </w:r>
      <w:r>
        <w:rPr>
          <w:spacing w:val="-1"/>
          <w:w w:val="160"/>
          <w:sz w:val="15"/>
        </w:rPr>
        <w:t>M</w:t>
      </w:r>
      <w:r>
        <w:rPr>
          <w:spacing w:val="-1"/>
          <w:w w:val="137"/>
          <w:sz w:val="15"/>
        </w:rPr>
        <w:t>A</w:t>
      </w:r>
      <w:r>
        <w:rPr>
          <w:w w:val="137"/>
          <w:sz w:val="15"/>
        </w:rPr>
        <w:t>N</w:t>
      </w:r>
      <w:r>
        <w:rPr>
          <w:spacing w:val="-14"/>
          <w:sz w:val="15"/>
        </w:rPr>
        <w:t> </w:t>
      </w:r>
      <w:r>
        <w:rPr>
          <w:spacing w:val="3"/>
          <w:w w:val="137"/>
          <w:sz w:val="15"/>
        </w:rPr>
        <w:t>R</w:t>
      </w:r>
      <w:r>
        <w:rPr>
          <w:spacing w:val="-18"/>
          <w:w w:val="103"/>
          <w:sz w:val="15"/>
        </w:rPr>
        <w:t>，</w:t>
      </w:r>
      <w:r>
        <w:rPr>
          <w:spacing w:val="-1"/>
          <w:w w:val="91"/>
          <w:sz w:val="15"/>
        </w:rPr>
        <w:t>e</w:t>
      </w:r>
      <w:r>
        <w:rPr>
          <w:w w:val="57"/>
          <w:sz w:val="15"/>
        </w:rPr>
        <w:t>t</w:t>
      </w:r>
      <w:r>
        <w:rPr>
          <w:spacing w:val="-14"/>
          <w:sz w:val="15"/>
        </w:rPr>
        <w:t> </w:t>
      </w:r>
      <w:r>
        <w:rPr>
          <w:spacing w:val="-1"/>
          <w:w w:val="91"/>
          <w:sz w:val="15"/>
        </w:rPr>
        <w:t>a</w:t>
      </w:r>
      <w:r>
        <w:rPr>
          <w:spacing w:val="3"/>
          <w:w w:val="57"/>
          <w:sz w:val="15"/>
        </w:rPr>
        <w:t>l</w:t>
      </w:r>
      <w:r>
        <w:rPr>
          <w:w w:val="25"/>
          <w:sz w:val="15"/>
        </w:rPr>
        <w:t>．</w:t>
      </w:r>
      <w:r>
        <w:rPr>
          <w:spacing w:val="-29"/>
          <w:sz w:val="15"/>
        </w:rPr>
        <w:t> </w:t>
      </w:r>
      <w:r>
        <w:rPr>
          <w:w w:val="126"/>
          <w:sz w:val="15"/>
        </w:rPr>
        <w:t>E</w:t>
      </w:r>
      <w:r>
        <w:rPr>
          <w:spacing w:val="-1"/>
          <w:w w:val="91"/>
          <w:sz w:val="15"/>
        </w:rPr>
        <w:t>co</w:t>
      </w:r>
      <w:r>
        <w:rPr>
          <w:w w:val="103"/>
          <w:sz w:val="15"/>
        </w:rPr>
        <w:t>n</w:t>
      </w:r>
      <w:r>
        <w:rPr>
          <w:spacing w:val="-1"/>
          <w:w w:val="91"/>
          <w:sz w:val="15"/>
        </w:rPr>
        <w:t>o</w:t>
      </w:r>
      <w:r>
        <w:rPr>
          <w:spacing w:val="-2"/>
          <w:w w:val="149"/>
          <w:sz w:val="15"/>
        </w:rPr>
        <w:t>m</w:t>
      </w:r>
      <w:r>
        <w:rPr>
          <w:spacing w:val="-1"/>
          <w:w w:val="57"/>
          <w:sz w:val="15"/>
        </w:rPr>
        <w:t>i</w:t>
      </w:r>
      <w:r>
        <w:rPr>
          <w:spacing w:val="-1"/>
          <w:w w:val="91"/>
          <w:sz w:val="15"/>
        </w:rPr>
        <w:t>c</w:t>
      </w:r>
      <w:r>
        <w:rPr>
          <w:w w:val="80"/>
          <w:sz w:val="15"/>
        </w:rPr>
        <w:t>s </w:t>
      </w:r>
      <w:r>
        <w:rPr>
          <w:spacing w:val="-1"/>
          <w:w w:val="91"/>
          <w:sz w:val="15"/>
        </w:rPr>
        <w:t>o</w:t>
      </w:r>
      <w:r>
        <w:rPr>
          <w:w w:val="57"/>
          <w:sz w:val="15"/>
        </w:rPr>
        <w:t>f</w:t>
      </w:r>
      <w:r>
        <w:rPr>
          <w:spacing w:val="-20"/>
          <w:sz w:val="15"/>
        </w:rPr>
        <w:t> </w:t>
      </w:r>
      <w:r>
        <w:rPr>
          <w:spacing w:val="-1"/>
          <w:w w:val="57"/>
          <w:sz w:val="15"/>
        </w:rPr>
        <w:t>i</w:t>
      </w:r>
      <w:r>
        <w:rPr>
          <w:spacing w:val="-2"/>
          <w:w w:val="149"/>
          <w:sz w:val="15"/>
        </w:rPr>
        <w:t>m</w:t>
      </w:r>
      <w:r>
        <w:rPr>
          <w:spacing w:val="-1"/>
          <w:w w:val="91"/>
          <w:sz w:val="15"/>
        </w:rPr>
        <w:t>ag</w:t>
      </w:r>
      <w:r>
        <w:rPr>
          <w:w w:val="91"/>
          <w:sz w:val="15"/>
        </w:rPr>
        <w:t>e</w:t>
      </w:r>
      <w:r>
        <w:rPr>
          <w:spacing w:val="-20"/>
          <w:sz w:val="15"/>
        </w:rPr>
        <w:t> </w:t>
      </w:r>
      <w:r>
        <w:rPr>
          <w:spacing w:val="-1"/>
          <w:w w:val="91"/>
          <w:sz w:val="15"/>
        </w:rPr>
        <w:t>g</w:t>
      </w:r>
      <w:r>
        <w:rPr>
          <w:w w:val="103"/>
          <w:sz w:val="15"/>
        </w:rPr>
        <w:t>u</w:t>
      </w:r>
      <w:r>
        <w:rPr>
          <w:spacing w:val="-1"/>
          <w:w w:val="57"/>
          <w:sz w:val="15"/>
        </w:rPr>
        <w:t>i</w:t>
      </w:r>
      <w:r>
        <w:rPr>
          <w:w w:val="103"/>
          <w:sz w:val="15"/>
        </w:rPr>
        <w:t>d</w:t>
      </w:r>
      <w:r>
        <w:rPr>
          <w:spacing w:val="-1"/>
          <w:w w:val="91"/>
          <w:sz w:val="15"/>
        </w:rPr>
        <w:t>a</w:t>
      </w:r>
      <w:r>
        <w:rPr>
          <w:w w:val="103"/>
          <w:sz w:val="15"/>
        </w:rPr>
        <w:t>n</w:t>
      </w:r>
      <w:r>
        <w:rPr>
          <w:spacing w:val="-1"/>
          <w:w w:val="91"/>
          <w:sz w:val="15"/>
        </w:rPr>
        <w:t>c</w:t>
      </w:r>
      <w:r>
        <w:rPr>
          <w:w w:val="91"/>
          <w:sz w:val="15"/>
        </w:rPr>
        <w:t>e</w:t>
      </w:r>
      <w:r>
        <w:rPr>
          <w:spacing w:val="-20"/>
          <w:sz w:val="15"/>
        </w:rPr>
        <w:t> </w:t>
      </w:r>
      <w:r>
        <w:rPr>
          <w:spacing w:val="-1"/>
          <w:w w:val="91"/>
          <w:sz w:val="15"/>
        </w:rPr>
        <w:t>a</w:t>
      </w:r>
      <w:r>
        <w:rPr>
          <w:w w:val="103"/>
          <w:sz w:val="15"/>
        </w:rPr>
        <w:t>nd</w:t>
      </w:r>
      <w:r>
        <w:rPr>
          <w:spacing w:val="-19"/>
          <w:sz w:val="15"/>
        </w:rPr>
        <w:t> </w:t>
      </w:r>
      <w:r>
        <w:rPr>
          <w:w w:val="103"/>
          <w:sz w:val="15"/>
        </w:rPr>
        <w:t>n</w:t>
      </w:r>
      <w:r>
        <w:rPr>
          <w:spacing w:val="-1"/>
          <w:w w:val="91"/>
          <w:sz w:val="15"/>
        </w:rPr>
        <w:t>av</w:t>
      </w:r>
      <w:r>
        <w:rPr>
          <w:spacing w:val="-1"/>
          <w:w w:val="57"/>
          <w:sz w:val="15"/>
        </w:rPr>
        <w:t>i</w:t>
      </w:r>
      <w:r>
        <w:rPr>
          <w:spacing w:val="-1"/>
          <w:w w:val="91"/>
          <w:sz w:val="15"/>
        </w:rPr>
        <w:t>ga</w:t>
      </w:r>
      <w:r>
        <w:rPr>
          <w:spacing w:val="-1"/>
          <w:w w:val="57"/>
          <w:sz w:val="15"/>
        </w:rPr>
        <w:t>ti</w:t>
      </w:r>
      <w:r>
        <w:rPr>
          <w:spacing w:val="-1"/>
          <w:w w:val="91"/>
          <w:sz w:val="15"/>
        </w:rPr>
        <w:t>o</w:t>
      </w:r>
      <w:r>
        <w:rPr>
          <w:w w:val="103"/>
          <w:sz w:val="15"/>
        </w:rPr>
        <w:t>n</w:t>
      </w:r>
      <w:r>
        <w:rPr>
          <w:spacing w:val="-13"/>
          <w:sz w:val="15"/>
        </w:rPr>
        <w:t> </w:t>
      </w:r>
      <w:r>
        <w:rPr>
          <w:spacing w:val="-1"/>
          <w:w w:val="57"/>
          <w:sz w:val="15"/>
        </w:rPr>
        <w:t>i</w:t>
      </w:r>
      <w:r>
        <w:rPr>
          <w:w w:val="103"/>
          <w:sz w:val="15"/>
        </w:rPr>
        <w:t>n</w:t>
      </w:r>
      <w:r>
        <w:rPr>
          <w:spacing w:val="-13"/>
          <w:sz w:val="15"/>
        </w:rPr>
        <w:t> </w:t>
      </w:r>
      <w:r>
        <w:rPr>
          <w:spacing w:val="-3"/>
          <w:w w:val="80"/>
          <w:sz w:val="15"/>
        </w:rPr>
        <w:t>s</w:t>
      </w:r>
      <w:r>
        <w:rPr>
          <w:w w:val="103"/>
          <w:sz w:val="15"/>
        </w:rPr>
        <w:t>p</w:t>
      </w:r>
      <w:r>
        <w:rPr>
          <w:spacing w:val="-1"/>
          <w:w w:val="57"/>
          <w:sz w:val="15"/>
        </w:rPr>
        <w:t>i</w:t>
      </w:r>
      <w:r>
        <w:rPr>
          <w:w w:val="103"/>
          <w:sz w:val="15"/>
        </w:rPr>
        <w:t>n</w:t>
      </w:r>
      <w:r>
        <w:rPr>
          <w:w w:val="91"/>
          <w:sz w:val="15"/>
        </w:rPr>
        <w:t>e</w:t>
      </w:r>
      <w:r>
        <w:rPr>
          <w:spacing w:val="-14"/>
          <w:sz w:val="15"/>
        </w:rPr>
        <w:t> </w:t>
      </w:r>
      <w:r>
        <w:rPr>
          <w:spacing w:val="-3"/>
          <w:w w:val="80"/>
          <w:sz w:val="15"/>
        </w:rPr>
        <w:t>s</w:t>
      </w:r>
      <w:r>
        <w:rPr>
          <w:w w:val="103"/>
          <w:sz w:val="15"/>
        </w:rPr>
        <w:t>u</w:t>
      </w:r>
      <w:r>
        <w:rPr>
          <w:spacing w:val="-2"/>
          <w:w w:val="68"/>
          <w:sz w:val="15"/>
        </w:rPr>
        <w:t>r</w:t>
      </w:r>
      <w:r>
        <w:rPr>
          <w:spacing w:val="-1"/>
          <w:w w:val="91"/>
          <w:sz w:val="15"/>
        </w:rPr>
        <w:t>ge</w:t>
      </w:r>
      <w:r>
        <w:rPr>
          <w:spacing w:val="-2"/>
          <w:w w:val="68"/>
          <w:sz w:val="15"/>
        </w:rPr>
        <w:t>r</w:t>
      </w:r>
      <w:r>
        <w:rPr>
          <w:spacing w:val="-21"/>
          <w:w w:val="91"/>
          <w:sz w:val="15"/>
        </w:rPr>
        <w:t>y</w:t>
      </w:r>
      <w:r>
        <w:rPr>
          <w:spacing w:val="-28"/>
          <w:w w:val="103"/>
          <w:sz w:val="15"/>
        </w:rPr>
        <w:t>［</w:t>
      </w:r>
      <w:r>
        <w:rPr>
          <w:spacing w:val="-24"/>
          <w:w w:val="80"/>
          <w:sz w:val="15"/>
        </w:rPr>
        <w:t>J</w:t>
      </w:r>
      <w:r>
        <w:rPr>
          <w:spacing w:val="-32"/>
          <w:w w:val="103"/>
          <w:sz w:val="15"/>
        </w:rPr>
        <w:t>］</w:t>
      </w:r>
      <w:r>
        <w:rPr>
          <w:w w:val="25"/>
          <w:sz w:val="15"/>
        </w:rPr>
        <w:t>．</w:t>
      </w:r>
      <w:r>
        <w:rPr>
          <w:spacing w:val="23"/>
          <w:sz w:val="15"/>
        </w:rPr>
        <w:t> </w:t>
      </w:r>
      <w:r>
        <w:rPr>
          <w:w w:val="103"/>
          <w:sz w:val="15"/>
        </w:rPr>
        <w:t>Su</w:t>
      </w:r>
      <w:r>
        <w:rPr>
          <w:spacing w:val="-2"/>
          <w:w w:val="68"/>
          <w:sz w:val="15"/>
        </w:rPr>
        <w:t>r</w:t>
      </w:r>
      <w:r>
        <w:rPr>
          <w:w w:val="91"/>
          <w:sz w:val="15"/>
        </w:rPr>
        <w:t>g</w:t>
      </w:r>
      <w:r>
        <w:rPr>
          <w:spacing w:val="-14"/>
          <w:sz w:val="15"/>
        </w:rPr>
        <w:t> </w:t>
      </w:r>
      <w:r>
        <w:rPr>
          <w:spacing w:val="-1"/>
          <w:w w:val="137"/>
          <w:sz w:val="15"/>
        </w:rPr>
        <w:t>N</w:t>
      </w:r>
      <w:r>
        <w:rPr>
          <w:spacing w:val="-1"/>
          <w:w w:val="91"/>
          <w:sz w:val="15"/>
        </w:rPr>
        <w:t>e</w:t>
      </w:r>
      <w:r>
        <w:rPr>
          <w:w w:val="103"/>
          <w:sz w:val="15"/>
        </w:rPr>
        <w:t>u</w:t>
      </w:r>
      <w:r>
        <w:rPr>
          <w:spacing w:val="-2"/>
          <w:w w:val="68"/>
          <w:sz w:val="15"/>
        </w:rPr>
        <w:t>r</w:t>
      </w:r>
      <w:r>
        <w:rPr>
          <w:spacing w:val="-1"/>
          <w:w w:val="91"/>
          <w:sz w:val="15"/>
        </w:rPr>
        <w:t>o</w:t>
      </w:r>
      <w:r>
        <w:rPr>
          <w:w w:val="57"/>
          <w:sz w:val="15"/>
        </w:rPr>
        <w:t>l </w:t>
      </w:r>
      <w:r>
        <w:rPr>
          <w:spacing w:val="-2"/>
          <w:w w:val="68"/>
          <w:sz w:val="15"/>
        </w:rPr>
        <w:t>I</w:t>
      </w:r>
      <w:r>
        <w:rPr>
          <w:w w:val="103"/>
          <w:sz w:val="15"/>
        </w:rPr>
        <w:t>n</w:t>
      </w:r>
      <w:r>
        <w:rPr>
          <w:spacing w:val="3"/>
          <w:w w:val="57"/>
          <w:sz w:val="15"/>
        </w:rPr>
        <w:t>t</w:t>
      </w:r>
      <w:r>
        <w:rPr>
          <w:spacing w:val="-86"/>
          <w:w w:val="103"/>
          <w:sz w:val="15"/>
        </w:rPr>
        <w:t>，</w:t>
      </w:r>
      <w:r>
        <w:rPr>
          <w:w w:val="103"/>
          <w:sz w:val="15"/>
        </w:rPr>
        <w:t>201</w:t>
      </w:r>
      <w:r>
        <w:rPr>
          <w:spacing w:val="9"/>
          <w:w w:val="103"/>
          <w:sz w:val="15"/>
        </w:rPr>
        <w:t>5</w:t>
      </w:r>
      <w:r>
        <w:rPr>
          <w:spacing w:val="-86"/>
          <w:w w:val="103"/>
          <w:sz w:val="15"/>
        </w:rPr>
        <w:t>，</w:t>
      </w:r>
      <w:r>
        <w:rPr>
          <w:w w:val="103"/>
          <w:sz w:val="15"/>
        </w:rPr>
        <w:t>2</w:t>
      </w:r>
      <w:r>
        <w:rPr>
          <w:spacing w:val="9"/>
          <w:w w:val="103"/>
          <w:sz w:val="15"/>
        </w:rPr>
        <w:t>5</w:t>
      </w:r>
      <w:r>
        <w:rPr>
          <w:w w:val="50"/>
          <w:sz w:val="15"/>
        </w:rPr>
        <w:t>:</w:t>
      </w:r>
      <w:r>
        <w:rPr>
          <w:spacing w:val="-44"/>
          <w:sz w:val="15"/>
        </w:rPr>
        <w:t> </w:t>
      </w:r>
      <w:r>
        <w:rPr>
          <w:spacing w:val="9"/>
          <w:w w:val="103"/>
          <w:sz w:val="15"/>
        </w:rPr>
        <w:t>6</w:t>
      </w:r>
      <w:r>
        <w:rPr>
          <w:w w:val="56"/>
          <w:sz w:val="15"/>
        </w:rPr>
        <w:t>(</w:t>
      </w:r>
      <w:r>
        <w:rPr>
          <w:spacing w:val="-23"/>
          <w:sz w:val="15"/>
        </w:rPr>
        <w:t> </w:t>
      </w:r>
      <w:r>
        <w:rPr>
          <w:w w:val="103"/>
          <w:sz w:val="15"/>
        </w:rPr>
        <w:t>Supp</w:t>
      </w:r>
      <w:r>
        <w:rPr>
          <w:w w:val="57"/>
          <w:sz w:val="15"/>
        </w:rPr>
        <w:t>l</w:t>
      </w:r>
      <w:r>
        <w:rPr>
          <w:spacing w:val="-29"/>
          <w:sz w:val="15"/>
        </w:rPr>
        <w:t> </w:t>
      </w:r>
      <w:r>
        <w:rPr>
          <w:w w:val="103"/>
          <w:sz w:val="15"/>
        </w:rPr>
        <w:t>1</w:t>
      </w:r>
      <w:r>
        <w:rPr>
          <w:spacing w:val="9"/>
          <w:w w:val="103"/>
          <w:sz w:val="15"/>
        </w:rPr>
        <w:t>0</w:t>
      </w:r>
      <w:r>
        <w:rPr>
          <w:w w:val="56"/>
          <w:sz w:val="15"/>
        </w:rPr>
        <w:t>)</w:t>
      </w:r>
      <w:r>
        <w:rPr>
          <w:spacing w:val="-23"/>
          <w:sz w:val="15"/>
        </w:rPr>
        <w:t> </w:t>
      </w:r>
      <w:r>
        <w:rPr>
          <w:w w:val="50"/>
          <w:sz w:val="15"/>
        </w:rPr>
        <w:t>:</w:t>
      </w:r>
      <w:r>
        <w:rPr>
          <w:spacing w:val="-34"/>
          <w:sz w:val="15"/>
        </w:rPr>
        <w:t> </w:t>
      </w:r>
      <w:r>
        <w:rPr>
          <w:spacing w:val="-6"/>
          <w:w w:val="103"/>
          <w:sz w:val="15"/>
        </w:rPr>
        <w:t>S</w:t>
      </w:r>
      <w:r>
        <w:rPr>
          <w:w w:val="103"/>
          <w:sz w:val="15"/>
        </w:rPr>
        <w:t>323</w:t>
      </w:r>
      <w:r>
        <w:rPr>
          <w:spacing w:val="-27"/>
          <w:sz w:val="15"/>
        </w:rPr>
        <w:t> </w:t>
      </w:r>
      <w:r>
        <w:rPr>
          <w:w w:val="56"/>
          <w:sz w:val="15"/>
        </w:rPr>
        <w:t>－</w:t>
      </w:r>
      <w:r>
        <w:rPr>
          <w:spacing w:val="-50"/>
          <w:sz w:val="15"/>
        </w:rPr>
        <w:t> </w:t>
      </w:r>
      <w:r>
        <w:rPr>
          <w:w w:val="103"/>
          <w:sz w:val="15"/>
        </w:rPr>
        <w:t>32</w:t>
      </w:r>
      <w:r>
        <w:rPr>
          <w:spacing w:val="9"/>
          <w:w w:val="103"/>
          <w:sz w:val="15"/>
        </w:rPr>
        <w:t>6</w:t>
      </w:r>
      <w:r>
        <w:rPr>
          <w:w w:val="25"/>
          <w:sz w:val="15"/>
        </w:rPr>
        <w:t>．</w:t>
      </w:r>
    </w:p>
    <w:p>
      <w:pPr>
        <w:spacing w:line="295" w:lineRule="auto" w:before="1"/>
        <w:ind w:left="584" w:right="77" w:hanging="462"/>
        <w:jc w:val="left"/>
        <w:rPr>
          <w:sz w:val="15"/>
        </w:rPr>
      </w:pPr>
      <w:r>
        <w:rPr>
          <w:spacing w:val="-43"/>
          <w:w w:val="103"/>
          <w:sz w:val="15"/>
        </w:rPr>
        <w:t>［</w:t>
      </w:r>
      <w:r>
        <w:rPr>
          <w:w w:val="103"/>
          <w:sz w:val="15"/>
        </w:rPr>
        <w:t>1</w:t>
      </w:r>
      <w:r>
        <w:rPr>
          <w:spacing w:val="-20"/>
          <w:w w:val="103"/>
          <w:sz w:val="15"/>
        </w:rPr>
        <w:t>2</w:t>
      </w:r>
      <w:r>
        <w:rPr>
          <w:w w:val="103"/>
          <w:sz w:val="15"/>
        </w:rPr>
        <w:t>］</w:t>
      </w:r>
      <w:r>
        <w:rPr>
          <w:spacing w:val="-27"/>
          <w:sz w:val="15"/>
        </w:rPr>
        <w:t> </w:t>
      </w:r>
      <w:r>
        <w:rPr>
          <w:spacing w:val="-1"/>
          <w:w w:val="137"/>
          <w:sz w:val="15"/>
        </w:rPr>
        <w:t>GA</w:t>
      </w:r>
      <w:r>
        <w:rPr>
          <w:w w:val="137"/>
          <w:sz w:val="15"/>
        </w:rPr>
        <w:t>N</w:t>
      </w:r>
      <w:r>
        <w:rPr>
          <w:spacing w:val="-20"/>
          <w:sz w:val="15"/>
        </w:rPr>
        <w:t> </w:t>
      </w:r>
      <w:r>
        <w:rPr>
          <w:spacing w:val="3"/>
          <w:w w:val="137"/>
          <w:sz w:val="15"/>
        </w:rPr>
        <w:t>G</w:t>
      </w:r>
      <w:r>
        <w:rPr>
          <w:spacing w:val="-24"/>
          <w:w w:val="103"/>
          <w:sz w:val="15"/>
        </w:rPr>
        <w:t>，</w:t>
      </w:r>
      <w:r>
        <w:rPr>
          <w:spacing w:val="-1"/>
          <w:w w:val="137"/>
          <w:sz w:val="15"/>
        </w:rPr>
        <w:t>KA</w:t>
      </w:r>
      <w:r>
        <w:rPr>
          <w:spacing w:val="-1"/>
          <w:w w:val="114"/>
          <w:sz w:val="15"/>
        </w:rPr>
        <w:t>L</w:t>
      </w:r>
      <w:r>
        <w:rPr>
          <w:spacing w:val="-2"/>
          <w:w w:val="68"/>
          <w:sz w:val="15"/>
        </w:rPr>
        <w:t>I</w:t>
      </w:r>
      <w:r>
        <w:rPr>
          <w:spacing w:val="-1"/>
          <w:w w:val="137"/>
          <w:sz w:val="15"/>
        </w:rPr>
        <w:t>Y</w:t>
      </w:r>
      <w:r>
        <w:rPr>
          <w:w w:val="137"/>
          <w:sz w:val="15"/>
        </w:rPr>
        <w:t>A</w:t>
      </w:r>
      <w:r>
        <w:rPr>
          <w:spacing w:val="-33"/>
          <w:sz w:val="15"/>
        </w:rPr>
        <w:t> </w:t>
      </w:r>
      <w:r>
        <w:rPr>
          <w:w w:val="56"/>
          <w:sz w:val="15"/>
        </w:rPr>
        <w:t>－</w:t>
      </w:r>
      <w:r>
        <w:rPr>
          <w:spacing w:val="-40"/>
          <w:sz w:val="15"/>
        </w:rPr>
        <w:t> </w:t>
      </w:r>
      <w:r>
        <w:rPr>
          <w:spacing w:val="-1"/>
          <w:w w:val="114"/>
          <w:sz w:val="15"/>
        </w:rPr>
        <w:t>P</w:t>
      </w:r>
      <w:r>
        <w:rPr>
          <w:w w:val="126"/>
          <w:sz w:val="15"/>
        </w:rPr>
        <w:t>E</w:t>
      </w:r>
      <w:r>
        <w:rPr>
          <w:spacing w:val="-1"/>
          <w:w w:val="137"/>
          <w:sz w:val="15"/>
        </w:rPr>
        <w:t>RU</w:t>
      </w:r>
      <w:r>
        <w:rPr>
          <w:spacing w:val="-1"/>
          <w:w w:val="160"/>
          <w:sz w:val="15"/>
        </w:rPr>
        <w:t>M</w:t>
      </w:r>
      <w:r>
        <w:rPr>
          <w:spacing w:val="-1"/>
          <w:w w:val="137"/>
          <w:sz w:val="15"/>
        </w:rPr>
        <w:t>A</w:t>
      </w:r>
      <w:r>
        <w:rPr>
          <w:w w:val="114"/>
          <w:sz w:val="15"/>
        </w:rPr>
        <w:t>L</w:t>
      </w:r>
      <w:r>
        <w:rPr>
          <w:spacing w:val="-20"/>
          <w:sz w:val="15"/>
        </w:rPr>
        <w:t> </w:t>
      </w:r>
      <w:r>
        <w:rPr>
          <w:w w:val="137"/>
          <w:sz w:val="15"/>
        </w:rPr>
        <w:t>A</w:t>
      </w:r>
      <w:r>
        <w:rPr>
          <w:spacing w:val="-20"/>
          <w:sz w:val="15"/>
        </w:rPr>
        <w:t> </w:t>
      </w:r>
      <w:r>
        <w:rPr>
          <w:spacing w:val="3"/>
          <w:w w:val="137"/>
          <w:sz w:val="15"/>
        </w:rPr>
        <w:t>K</w:t>
      </w:r>
      <w:r>
        <w:rPr>
          <w:spacing w:val="-24"/>
          <w:w w:val="103"/>
          <w:sz w:val="15"/>
        </w:rPr>
        <w:t>，</w:t>
      </w:r>
      <w:r>
        <w:rPr>
          <w:spacing w:val="-1"/>
          <w:w w:val="137"/>
          <w:sz w:val="15"/>
        </w:rPr>
        <w:t>Y</w:t>
      </w:r>
      <w:r>
        <w:rPr>
          <w:w w:val="137"/>
          <w:sz w:val="15"/>
        </w:rPr>
        <w:t>U</w:t>
      </w:r>
      <w:r>
        <w:rPr>
          <w:spacing w:val="-20"/>
          <w:sz w:val="15"/>
        </w:rPr>
        <w:t> </w:t>
      </w:r>
      <w:r>
        <w:rPr>
          <w:w w:val="126"/>
          <w:sz w:val="15"/>
        </w:rPr>
        <w:t>C</w:t>
      </w:r>
      <w:r>
        <w:rPr>
          <w:spacing w:val="-19"/>
          <w:sz w:val="15"/>
        </w:rPr>
        <w:t> </w:t>
      </w:r>
      <w:r>
        <w:rPr>
          <w:spacing w:val="3"/>
          <w:w w:val="103"/>
          <w:sz w:val="15"/>
        </w:rPr>
        <w:t>S</w:t>
      </w:r>
      <w:r>
        <w:rPr>
          <w:spacing w:val="-76"/>
          <w:w w:val="103"/>
          <w:sz w:val="15"/>
        </w:rPr>
        <w:t>，</w:t>
      </w:r>
      <w:r>
        <w:rPr>
          <w:spacing w:val="-1"/>
          <w:w w:val="91"/>
          <w:sz w:val="15"/>
        </w:rPr>
        <w:t>e</w:t>
      </w:r>
      <w:r>
        <w:rPr>
          <w:w w:val="57"/>
          <w:sz w:val="15"/>
        </w:rPr>
        <w:t>t</w:t>
      </w:r>
      <w:r>
        <w:rPr>
          <w:spacing w:val="-20"/>
          <w:sz w:val="15"/>
        </w:rPr>
        <w:t> </w:t>
      </w:r>
      <w:r>
        <w:rPr>
          <w:spacing w:val="-1"/>
          <w:w w:val="91"/>
          <w:sz w:val="15"/>
        </w:rPr>
        <w:t>a</w:t>
      </w:r>
      <w:r>
        <w:rPr>
          <w:spacing w:val="3"/>
          <w:w w:val="57"/>
          <w:sz w:val="15"/>
        </w:rPr>
        <w:t>l</w:t>
      </w:r>
      <w:r>
        <w:rPr>
          <w:w w:val="25"/>
          <w:sz w:val="15"/>
        </w:rPr>
        <w:t>．</w:t>
      </w:r>
      <w:r>
        <w:rPr>
          <w:spacing w:val="-31"/>
          <w:sz w:val="15"/>
        </w:rPr>
        <w:t> </w:t>
      </w:r>
      <w:r>
        <w:rPr>
          <w:w w:val="103"/>
          <w:sz w:val="15"/>
        </w:rPr>
        <w:t>Sp</w:t>
      </w:r>
      <w:r>
        <w:rPr>
          <w:spacing w:val="-1"/>
          <w:w w:val="57"/>
          <w:sz w:val="15"/>
        </w:rPr>
        <w:t>i</w:t>
      </w:r>
      <w:r>
        <w:rPr>
          <w:w w:val="103"/>
          <w:sz w:val="15"/>
        </w:rPr>
        <w:t>n</w:t>
      </w:r>
      <w:r>
        <w:rPr>
          <w:spacing w:val="-1"/>
          <w:w w:val="91"/>
          <w:sz w:val="15"/>
        </w:rPr>
        <w:t>a</w:t>
      </w:r>
      <w:r>
        <w:rPr>
          <w:w w:val="57"/>
          <w:sz w:val="15"/>
        </w:rPr>
        <w:t>l</w:t>
      </w:r>
      <w:r>
        <w:rPr>
          <w:spacing w:val="-16"/>
          <w:sz w:val="15"/>
        </w:rPr>
        <w:t> </w:t>
      </w:r>
      <w:r>
        <w:rPr>
          <w:spacing w:val="-1"/>
          <w:w w:val="137"/>
          <w:sz w:val="15"/>
        </w:rPr>
        <w:t>N</w:t>
      </w:r>
      <w:r>
        <w:rPr>
          <w:spacing w:val="-1"/>
          <w:w w:val="91"/>
          <w:sz w:val="15"/>
        </w:rPr>
        <w:t>av</w:t>
      </w:r>
      <w:r>
        <w:rPr>
          <w:spacing w:val="-1"/>
          <w:w w:val="57"/>
          <w:sz w:val="15"/>
        </w:rPr>
        <w:t>i</w:t>
      </w:r>
      <w:r>
        <w:rPr>
          <w:spacing w:val="-1"/>
          <w:w w:val="91"/>
          <w:sz w:val="15"/>
        </w:rPr>
        <w:t>ga</w:t>
      </w:r>
      <w:r>
        <w:rPr>
          <w:w w:val="113"/>
          <w:sz w:val="15"/>
        </w:rPr>
        <w:t>- </w:t>
      </w:r>
      <w:r>
        <w:rPr>
          <w:spacing w:val="-1"/>
          <w:w w:val="57"/>
          <w:sz w:val="15"/>
        </w:rPr>
        <w:t>ti</w:t>
      </w:r>
      <w:r>
        <w:rPr>
          <w:spacing w:val="-1"/>
          <w:w w:val="91"/>
          <w:sz w:val="15"/>
        </w:rPr>
        <w:t>o</w:t>
      </w:r>
      <w:r>
        <w:rPr>
          <w:w w:val="103"/>
          <w:sz w:val="15"/>
        </w:rPr>
        <w:t>n</w:t>
      </w:r>
      <w:r>
        <w:rPr>
          <w:spacing w:val="-8"/>
          <w:sz w:val="15"/>
        </w:rPr>
        <w:t> </w:t>
      </w:r>
      <w:r>
        <w:rPr>
          <w:spacing w:val="-1"/>
          <w:w w:val="57"/>
          <w:sz w:val="15"/>
        </w:rPr>
        <w:t>f</w:t>
      </w:r>
      <w:r>
        <w:rPr>
          <w:spacing w:val="-1"/>
          <w:w w:val="91"/>
          <w:sz w:val="15"/>
        </w:rPr>
        <w:t>o</w:t>
      </w:r>
      <w:r>
        <w:rPr>
          <w:w w:val="68"/>
          <w:sz w:val="15"/>
        </w:rPr>
        <w:t>r</w:t>
      </w:r>
      <w:r>
        <w:rPr>
          <w:spacing w:val="-3"/>
          <w:sz w:val="15"/>
        </w:rPr>
        <w:t> </w:t>
      </w:r>
      <w:r>
        <w:rPr>
          <w:w w:val="126"/>
          <w:sz w:val="15"/>
        </w:rPr>
        <w:t>C</w:t>
      </w:r>
      <w:r>
        <w:rPr>
          <w:spacing w:val="-1"/>
          <w:w w:val="91"/>
          <w:sz w:val="15"/>
        </w:rPr>
        <w:t>e</w:t>
      </w:r>
      <w:r>
        <w:rPr>
          <w:spacing w:val="-2"/>
          <w:w w:val="68"/>
          <w:sz w:val="15"/>
        </w:rPr>
        <w:t>r</w:t>
      </w:r>
      <w:r>
        <w:rPr>
          <w:spacing w:val="-1"/>
          <w:w w:val="91"/>
          <w:sz w:val="15"/>
        </w:rPr>
        <w:t>v</w:t>
      </w:r>
      <w:r>
        <w:rPr>
          <w:spacing w:val="-1"/>
          <w:w w:val="57"/>
          <w:sz w:val="15"/>
        </w:rPr>
        <w:t>i</w:t>
      </w:r>
      <w:r>
        <w:rPr>
          <w:spacing w:val="-1"/>
          <w:w w:val="91"/>
          <w:sz w:val="15"/>
        </w:rPr>
        <w:t>ca</w:t>
      </w:r>
      <w:r>
        <w:rPr>
          <w:w w:val="57"/>
          <w:sz w:val="15"/>
        </w:rPr>
        <w:t>l</w:t>
      </w:r>
      <w:r>
        <w:rPr>
          <w:spacing w:val="-2"/>
          <w:sz w:val="15"/>
        </w:rPr>
        <w:t> </w:t>
      </w:r>
      <w:r>
        <w:rPr>
          <w:spacing w:val="-1"/>
          <w:w w:val="114"/>
          <w:sz w:val="15"/>
        </w:rPr>
        <w:t>P</w:t>
      </w:r>
      <w:r>
        <w:rPr>
          <w:spacing w:val="-1"/>
          <w:w w:val="91"/>
          <w:sz w:val="15"/>
        </w:rPr>
        <w:t>e</w:t>
      </w:r>
      <w:r>
        <w:rPr>
          <w:w w:val="103"/>
          <w:sz w:val="15"/>
        </w:rPr>
        <w:t>d</w:t>
      </w:r>
      <w:r>
        <w:rPr>
          <w:spacing w:val="-1"/>
          <w:w w:val="57"/>
          <w:sz w:val="15"/>
        </w:rPr>
        <w:t>i</w:t>
      </w:r>
      <w:r>
        <w:rPr>
          <w:spacing w:val="-1"/>
          <w:w w:val="91"/>
          <w:sz w:val="15"/>
        </w:rPr>
        <w:t>c</w:t>
      </w:r>
      <w:r>
        <w:rPr>
          <w:spacing w:val="-1"/>
          <w:w w:val="57"/>
          <w:sz w:val="15"/>
        </w:rPr>
        <w:t>l</w:t>
      </w:r>
      <w:r>
        <w:rPr>
          <w:w w:val="91"/>
          <w:sz w:val="15"/>
        </w:rPr>
        <w:t>e</w:t>
      </w:r>
      <w:r>
        <w:rPr>
          <w:spacing w:val="-3"/>
          <w:sz w:val="15"/>
        </w:rPr>
        <w:t> </w:t>
      </w:r>
      <w:r>
        <w:rPr>
          <w:w w:val="103"/>
          <w:sz w:val="15"/>
        </w:rPr>
        <w:t>S</w:t>
      </w:r>
      <w:r>
        <w:rPr>
          <w:spacing w:val="-1"/>
          <w:w w:val="91"/>
          <w:sz w:val="15"/>
        </w:rPr>
        <w:t>c</w:t>
      </w:r>
      <w:r>
        <w:rPr>
          <w:spacing w:val="-2"/>
          <w:w w:val="68"/>
          <w:sz w:val="15"/>
        </w:rPr>
        <w:t>r</w:t>
      </w:r>
      <w:r>
        <w:rPr>
          <w:spacing w:val="-1"/>
          <w:w w:val="91"/>
          <w:sz w:val="15"/>
        </w:rPr>
        <w:t>e</w:t>
      </w:r>
      <w:r>
        <w:rPr>
          <w:w w:val="126"/>
          <w:sz w:val="15"/>
        </w:rPr>
        <w:t>w</w:t>
      </w:r>
      <w:r>
        <w:rPr>
          <w:spacing w:val="1"/>
          <w:w w:val="80"/>
          <w:sz w:val="15"/>
        </w:rPr>
        <w:t>s</w:t>
      </w:r>
      <w:r>
        <w:rPr>
          <w:w w:val="50"/>
          <w:sz w:val="15"/>
        </w:rPr>
        <w:t>:</w:t>
      </w:r>
      <w:r>
        <w:rPr>
          <w:spacing w:val="36"/>
          <w:sz w:val="15"/>
        </w:rPr>
        <w:t> </w:t>
      </w:r>
      <w:r>
        <w:rPr>
          <w:w w:val="103"/>
          <w:sz w:val="15"/>
        </w:rPr>
        <w:t>Su</w:t>
      </w:r>
      <w:r>
        <w:rPr>
          <w:spacing w:val="-2"/>
          <w:w w:val="68"/>
          <w:sz w:val="15"/>
        </w:rPr>
        <w:t>r</w:t>
      </w:r>
      <w:r>
        <w:rPr>
          <w:spacing w:val="-1"/>
          <w:w w:val="91"/>
          <w:sz w:val="15"/>
        </w:rPr>
        <w:t>g</w:t>
      </w:r>
      <w:r>
        <w:rPr>
          <w:spacing w:val="-1"/>
          <w:w w:val="57"/>
          <w:sz w:val="15"/>
        </w:rPr>
        <w:t>i</w:t>
      </w:r>
      <w:r>
        <w:rPr>
          <w:spacing w:val="-1"/>
          <w:w w:val="91"/>
          <w:sz w:val="15"/>
        </w:rPr>
        <w:t>ca</w:t>
      </w:r>
      <w:r>
        <w:rPr>
          <w:w w:val="57"/>
          <w:sz w:val="15"/>
        </w:rPr>
        <w:t>l</w:t>
      </w:r>
      <w:r>
        <w:rPr>
          <w:spacing w:val="-2"/>
          <w:sz w:val="15"/>
        </w:rPr>
        <w:t> </w:t>
      </w:r>
      <w:r>
        <w:rPr>
          <w:spacing w:val="-1"/>
          <w:w w:val="114"/>
          <w:sz w:val="15"/>
        </w:rPr>
        <w:t>P</w:t>
      </w:r>
      <w:r>
        <w:rPr>
          <w:spacing w:val="-1"/>
          <w:w w:val="91"/>
          <w:sz w:val="15"/>
        </w:rPr>
        <w:t>ea</w:t>
      </w:r>
      <w:r>
        <w:rPr>
          <w:spacing w:val="-2"/>
          <w:w w:val="68"/>
          <w:sz w:val="15"/>
        </w:rPr>
        <w:t>r</w:t>
      </w:r>
      <w:r>
        <w:rPr>
          <w:spacing w:val="-1"/>
          <w:w w:val="57"/>
          <w:sz w:val="15"/>
        </w:rPr>
        <w:t>l</w:t>
      </w:r>
      <w:r>
        <w:rPr>
          <w:w w:val="80"/>
          <w:sz w:val="15"/>
        </w:rPr>
        <w:t>s</w:t>
      </w:r>
      <w:r>
        <w:rPr>
          <w:spacing w:val="-4"/>
          <w:sz w:val="15"/>
        </w:rPr>
        <w:t> </w:t>
      </w:r>
      <w:r>
        <w:rPr>
          <w:spacing w:val="-1"/>
          <w:w w:val="91"/>
          <w:sz w:val="15"/>
        </w:rPr>
        <w:t>a</w:t>
      </w:r>
      <w:r>
        <w:rPr>
          <w:w w:val="103"/>
          <w:sz w:val="15"/>
        </w:rPr>
        <w:t>nd</w:t>
      </w:r>
      <w:r>
        <w:rPr>
          <w:spacing w:val="-2"/>
          <w:sz w:val="15"/>
        </w:rPr>
        <w:t> </w:t>
      </w:r>
      <w:r>
        <w:rPr>
          <w:spacing w:val="-1"/>
          <w:w w:val="114"/>
          <w:sz w:val="15"/>
        </w:rPr>
        <w:t>P</w:t>
      </w:r>
      <w:r>
        <w:rPr>
          <w:spacing w:val="-1"/>
          <w:w w:val="57"/>
          <w:sz w:val="15"/>
        </w:rPr>
        <w:t>itf</w:t>
      </w:r>
      <w:r>
        <w:rPr>
          <w:spacing w:val="-1"/>
          <w:w w:val="91"/>
          <w:sz w:val="15"/>
        </w:rPr>
        <w:t>a</w:t>
      </w:r>
      <w:r>
        <w:rPr>
          <w:spacing w:val="-1"/>
          <w:w w:val="57"/>
          <w:sz w:val="15"/>
        </w:rPr>
        <w:t>ll</w:t>
      </w:r>
      <w:r>
        <w:rPr>
          <w:spacing w:val="-10"/>
          <w:w w:val="80"/>
          <w:sz w:val="15"/>
        </w:rPr>
        <w:t>s</w:t>
      </w:r>
      <w:r>
        <w:rPr>
          <w:spacing w:val="-22"/>
          <w:w w:val="103"/>
          <w:sz w:val="15"/>
        </w:rPr>
        <w:t>［</w:t>
      </w:r>
      <w:r>
        <w:rPr>
          <w:spacing w:val="-18"/>
          <w:w w:val="80"/>
          <w:sz w:val="15"/>
        </w:rPr>
        <w:t>J</w:t>
      </w:r>
      <w:r>
        <w:rPr>
          <w:spacing w:val="-32"/>
          <w:w w:val="103"/>
          <w:sz w:val="15"/>
        </w:rPr>
        <w:t>］</w:t>
      </w:r>
      <w:r>
        <w:rPr>
          <w:w w:val="25"/>
          <w:sz w:val="15"/>
        </w:rPr>
        <w:t>． </w:t>
      </w:r>
      <w:r>
        <w:rPr>
          <w:spacing w:val="-1"/>
          <w:w w:val="137"/>
          <w:sz w:val="15"/>
        </w:rPr>
        <w:t>G</w:t>
      </w:r>
      <w:r>
        <w:rPr>
          <w:spacing w:val="-1"/>
          <w:w w:val="57"/>
          <w:sz w:val="15"/>
        </w:rPr>
        <w:t>l</w:t>
      </w:r>
      <w:r>
        <w:rPr>
          <w:spacing w:val="-1"/>
          <w:w w:val="91"/>
          <w:sz w:val="15"/>
        </w:rPr>
        <w:t>o</w:t>
      </w:r>
      <w:r>
        <w:rPr>
          <w:w w:val="103"/>
          <w:sz w:val="15"/>
        </w:rPr>
        <w:t>b</w:t>
      </w:r>
      <w:r>
        <w:rPr>
          <w:spacing w:val="-1"/>
          <w:w w:val="91"/>
          <w:sz w:val="15"/>
        </w:rPr>
        <w:t>a</w:t>
      </w:r>
      <w:r>
        <w:rPr>
          <w:w w:val="57"/>
          <w:sz w:val="15"/>
        </w:rPr>
        <w:t>l</w:t>
      </w:r>
      <w:r>
        <w:rPr>
          <w:spacing w:val="-20"/>
          <w:sz w:val="15"/>
        </w:rPr>
        <w:t> </w:t>
      </w:r>
      <w:r>
        <w:rPr>
          <w:w w:val="103"/>
          <w:sz w:val="15"/>
        </w:rPr>
        <w:t>Sp</w:t>
      </w:r>
      <w:r>
        <w:rPr>
          <w:spacing w:val="-1"/>
          <w:w w:val="57"/>
          <w:sz w:val="15"/>
        </w:rPr>
        <w:t>i</w:t>
      </w:r>
      <w:r>
        <w:rPr>
          <w:w w:val="103"/>
          <w:sz w:val="15"/>
        </w:rPr>
        <w:t>n</w:t>
      </w:r>
      <w:r>
        <w:rPr>
          <w:w w:val="91"/>
          <w:sz w:val="15"/>
        </w:rPr>
        <w:t>e</w:t>
      </w:r>
      <w:r>
        <w:rPr>
          <w:spacing w:val="-20"/>
          <w:sz w:val="15"/>
        </w:rPr>
        <w:t> </w:t>
      </w:r>
      <w:r>
        <w:rPr>
          <w:spacing w:val="1"/>
          <w:w w:val="80"/>
          <w:sz w:val="15"/>
        </w:rPr>
        <w:t>J</w:t>
      </w:r>
      <w:r>
        <w:rPr>
          <w:spacing w:val="-86"/>
          <w:w w:val="103"/>
          <w:sz w:val="15"/>
        </w:rPr>
        <w:t>，</w:t>
      </w:r>
      <w:r>
        <w:rPr>
          <w:w w:val="103"/>
          <w:sz w:val="15"/>
        </w:rPr>
        <w:t>202</w:t>
      </w:r>
      <w:r>
        <w:rPr>
          <w:spacing w:val="9"/>
          <w:w w:val="103"/>
          <w:sz w:val="15"/>
        </w:rPr>
        <w:t>1</w:t>
      </w:r>
      <w:r>
        <w:rPr>
          <w:spacing w:val="-86"/>
          <w:w w:val="103"/>
          <w:sz w:val="15"/>
        </w:rPr>
        <w:t>，</w:t>
      </w:r>
      <w:r>
        <w:rPr>
          <w:w w:val="103"/>
          <w:sz w:val="15"/>
        </w:rPr>
        <w:t>1</w:t>
      </w:r>
      <w:r>
        <w:rPr>
          <w:spacing w:val="9"/>
          <w:w w:val="103"/>
          <w:sz w:val="15"/>
        </w:rPr>
        <w:t>1</w:t>
      </w:r>
      <w:r>
        <w:rPr>
          <w:w w:val="56"/>
          <w:sz w:val="15"/>
        </w:rPr>
        <w:t>(</w:t>
      </w:r>
      <w:r>
        <w:rPr>
          <w:spacing w:val="-32"/>
          <w:sz w:val="15"/>
        </w:rPr>
        <w:t> </w:t>
      </w:r>
      <w:r>
        <w:rPr>
          <w:spacing w:val="9"/>
          <w:w w:val="103"/>
          <w:sz w:val="15"/>
        </w:rPr>
        <w:t>2</w:t>
      </w:r>
      <w:r>
        <w:rPr>
          <w:w w:val="56"/>
          <w:sz w:val="15"/>
        </w:rPr>
        <w:t>)</w:t>
      </w:r>
      <w:r>
        <w:rPr>
          <w:spacing w:val="-23"/>
          <w:sz w:val="15"/>
        </w:rPr>
        <w:t> </w:t>
      </w:r>
      <w:r>
        <w:rPr>
          <w:w w:val="50"/>
          <w:sz w:val="15"/>
        </w:rPr>
        <w:t>:</w:t>
      </w:r>
      <w:r>
        <w:rPr>
          <w:spacing w:val="-44"/>
          <w:sz w:val="15"/>
        </w:rPr>
        <w:t> </w:t>
      </w:r>
      <w:r>
        <w:rPr>
          <w:w w:val="103"/>
          <w:sz w:val="15"/>
        </w:rPr>
        <w:t>196</w:t>
      </w:r>
      <w:r>
        <w:rPr>
          <w:spacing w:val="-27"/>
          <w:sz w:val="15"/>
        </w:rPr>
        <w:t> </w:t>
      </w:r>
      <w:r>
        <w:rPr>
          <w:w w:val="56"/>
          <w:sz w:val="15"/>
        </w:rPr>
        <w:t>－</w:t>
      </w:r>
      <w:r>
        <w:rPr>
          <w:spacing w:val="-50"/>
          <w:sz w:val="15"/>
        </w:rPr>
        <w:t> </w:t>
      </w:r>
      <w:r>
        <w:rPr>
          <w:w w:val="103"/>
          <w:sz w:val="15"/>
        </w:rPr>
        <w:t>20</w:t>
      </w:r>
      <w:r>
        <w:rPr>
          <w:spacing w:val="9"/>
          <w:w w:val="103"/>
          <w:sz w:val="15"/>
        </w:rPr>
        <w:t>2</w:t>
      </w:r>
      <w:r>
        <w:rPr>
          <w:w w:val="25"/>
          <w:sz w:val="15"/>
        </w:rPr>
        <w:t>．</w:t>
      </w:r>
    </w:p>
    <w:p>
      <w:pPr>
        <w:spacing w:before="2"/>
        <w:ind w:left="122" w:right="0" w:firstLine="0"/>
        <w:jc w:val="left"/>
        <w:rPr>
          <w:sz w:val="15"/>
        </w:rPr>
      </w:pPr>
      <w:r>
        <w:rPr>
          <w:spacing w:val="-35"/>
          <w:w w:val="103"/>
          <w:sz w:val="15"/>
        </w:rPr>
        <w:t>［</w:t>
      </w:r>
      <w:r>
        <w:rPr>
          <w:w w:val="103"/>
          <w:sz w:val="15"/>
        </w:rPr>
        <w:t>1</w:t>
      </w:r>
      <w:r>
        <w:rPr>
          <w:spacing w:val="-20"/>
          <w:w w:val="103"/>
          <w:sz w:val="15"/>
        </w:rPr>
        <w:t>3</w:t>
      </w:r>
      <w:r>
        <w:rPr>
          <w:w w:val="103"/>
          <w:sz w:val="15"/>
        </w:rPr>
        <w:t>］</w:t>
      </w:r>
      <w:r>
        <w:rPr>
          <w:spacing w:val="-27"/>
          <w:sz w:val="15"/>
        </w:rPr>
        <w:t> </w:t>
      </w:r>
      <w:r>
        <w:rPr>
          <w:spacing w:val="-1"/>
          <w:w w:val="137"/>
          <w:sz w:val="15"/>
        </w:rPr>
        <w:t>RA</w:t>
      </w:r>
      <w:r>
        <w:rPr>
          <w:spacing w:val="-2"/>
          <w:w w:val="149"/>
          <w:sz w:val="15"/>
        </w:rPr>
        <w:t>H</w:t>
      </w:r>
      <w:r>
        <w:rPr>
          <w:spacing w:val="-1"/>
          <w:w w:val="160"/>
          <w:sz w:val="15"/>
        </w:rPr>
        <w:t>M</w:t>
      </w:r>
      <w:r>
        <w:rPr>
          <w:spacing w:val="-1"/>
          <w:w w:val="137"/>
          <w:sz w:val="15"/>
        </w:rPr>
        <w:t>A</w:t>
      </w:r>
      <w:r>
        <w:rPr>
          <w:spacing w:val="-1"/>
          <w:w w:val="114"/>
          <w:sz w:val="15"/>
        </w:rPr>
        <w:t>T</w:t>
      </w:r>
      <w:r>
        <w:rPr>
          <w:spacing w:val="-2"/>
          <w:w w:val="149"/>
          <w:sz w:val="15"/>
        </w:rPr>
        <w:t>H</w:t>
      </w:r>
      <w:r>
        <w:rPr>
          <w:spacing w:val="-1"/>
          <w:w w:val="137"/>
          <w:sz w:val="15"/>
        </w:rPr>
        <w:t>U</w:t>
      </w:r>
      <w:r>
        <w:rPr>
          <w:spacing w:val="-1"/>
          <w:w w:val="114"/>
          <w:sz w:val="15"/>
        </w:rPr>
        <w:t>LL</w:t>
      </w:r>
      <w:r>
        <w:rPr>
          <w:w w:val="137"/>
          <w:sz w:val="15"/>
        </w:rPr>
        <w:t>A</w:t>
      </w:r>
      <w:r>
        <w:rPr>
          <w:spacing w:val="-20"/>
          <w:sz w:val="15"/>
        </w:rPr>
        <w:t> </w:t>
      </w:r>
      <w:r>
        <w:rPr>
          <w:spacing w:val="3"/>
          <w:w w:val="137"/>
          <w:sz w:val="15"/>
        </w:rPr>
        <w:t>G</w:t>
      </w:r>
      <w:r>
        <w:rPr>
          <w:spacing w:val="-33"/>
          <w:w w:val="103"/>
          <w:sz w:val="15"/>
        </w:rPr>
        <w:t>，</w:t>
      </w:r>
      <w:r>
        <w:rPr>
          <w:spacing w:val="-1"/>
          <w:w w:val="137"/>
          <w:sz w:val="15"/>
        </w:rPr>
        <w:t>NO</w:t>
      </w:r>
      <w:r>
        <w:rPr>
          <w:spacing w:val="-1"/>
          <w:w w:val="114"/>
          <w:sz w:val="15"/>
        </w:rPr>
        <w:t>TT</w:t>
      </w:r>
      <w:r>
        <w:rPr>
          <w:spacing w:val="-1"/>
          <w:w w:val="160"/>
          <w:sz w:val="15"/>
        </w:rPr>
        <w:t>M</w:t>
      </w:r>
      <w:r>
        <w:rPr>
          <w:w w:val="126"/>
          <w:sz w:val="15"/>
        </w:rPr>
        <w:t>E</w:t>
      </w:r>
      <w:r>
        <w:rPr>
          <w:spacing w:val="-2"/>
          <w:w w:val="68"/>
          <w:sz w:val="15"/>
        </w:rPr>
        <w:t>I</w:t>
      </w:r>
      <w:r>
        <w:rPr>
          <w:w w:val="126"/>
          <w:sz w:val="15"/>
        </w:rPr>
        <w:t>E</w:t>
      </w:r>
      <w:r>
        <w:rPr>
          <w:w w:val="137"/>
          <w:sz w:val="15"/>
        </w:rPr>
        <w:t>R</w:t>
      </w:r>
      <w:r>
        <w:rPr>
          <w:spacing w:val="-29"/>
          <w:sz w:val="15"/>
        </w:rPr>
        <w:t> </w:t>
      </w:r>
      <w:r>
        <w:rPr>
          <w:w w:val="126"/>
          <w:sz w:val="15"/>
        </w:rPr>
        <w:t>E</w:t>
      </w:r>
      <w:r>
        <w:rPr>
          <w:spacing w:val="-29"/>
          <w:sz w:val="15"/>
        </w:rPr>
        <w:t> </w:t>
      </w:r>
      <w:r>
        <w:rPr>
          <w:spacing w:val="1"/>
          <w:w w:val="183"/>
          <w:sz w:val="15"/>
        </w:rPr>
        <w:t>W</w:t>
      </w:r>
      <w:r>
        <w:rPr>
          <w:spacing w:val="-33"/>
          <w:w w:val="103"/>
          <w:sz w:val="15"/>
        </w:rPr>
        <w:t>，</w:t>
      </w:r>
      <w:r>
        <w:rPr>
          <w:spacing w:val="-1"/>
          <w:w w:val="114"/>
          <w:sz w:val="15"/>
        </w:rPr>
        <w:t>P</w:t>
      </w:r>
      <w:r>
        <w:rPr>
          <w:spacing w:val="-2"/>
          <w:w w:val="68"/>
          <w:sz w:val="15"/>
        </w:rPr>
        <w:t>I</w:t>
      </w:r>
      <w:r>
        <w:rPr>
          <w:spacing w:val="-1"/>
          <w:w w:val="137"/>
          <w:sz w:val="15"/>
        </w:rPr>
        <w:t>RR</w:t>
      </w:r>
      <w:r>
        <w:rPr>
          <w:spacing w:val="-2"/>
          <w:w w:val="68"/>
          <w:sz w:val="15"/>
        </w:rPr>
        <w:t>I</w:t>
      </w:r>
      <w:r>
        <w:rPr>
          <w:w w:val="103"/>
          <w:sz w:val="15"/>
        </w:rPr>
        <w:t>S</w:t>
      </w:r>
      <w:r>
        <w:rPr>
          <w:spacing w:val="-29"/>
          <w:sz w:val="15"/>
        </w:rPr>
        <w:t> </w:t>
      </w:r>
      <w:r>
        <w:rPr>
          <w:w w:val="103"/>
          <w:sz w:val="15"/>
        </w:rPr>
        <w:t>S</w:t>
      </w:r>
      <w:r>
        <w:rPr>
          <w:spacing w:val="-29"/>
          <w:sz w:val="15"/>
        </w:rPr>
        <w:t> </w:t>
      </w:r>
      <w:r>
        <w:rPr>
          <w:spacing w:val="3"/>
          <w:w w:val="160"/>
          <w:sz w:val="15"/>
        </w:rPr>
        <w:t>M</w:t>
      </w:r>
      <w:r>
        <w:rPr>
          <w:spacing w:val="-33"/>
          <w:w w:val="103"/>
          <w:sz w:val="15"/>
        </w:rPr>
        <w:t>，</w:t>
      </w:r>
      <w:r>
        <w:rPr>
          <w:spacing w:val="-1"/>
          <w:w w:val="91"/>
          <w:sz w:val="15"/>
        </w:rPr>
        <w:t>e</w:t>
      </w:r>
      <w:r>
        <w:rPr>
          <w:w w:val="57"/>
          <w:sz w:val="15"/>
        </w:rPr>
        <w:t>t</w:t>
      </w:r>
      <w:r>
        <w:rPr>
          <w:spacing w:val="-29"/>
          <w:sz w:val="15"/>
        </w:rPr>
        <w:t> </w:t>
      </w:r>
      <w:r>
        <w:rPr>
          <w:spacing w:val="-1"/>
          <w:w w:val="91"/>
          <w:sz w:val="15"/>
        </w:rPr>
        <w:t>a</w:t>
      </w:r>
      <w:r>
        <w:rPr>
          <w:spacing w:val="3"/>
          <w:w w:val="57"/>
          <w:sz w:val="15"/>
        </w:rPr>
        <w:t>l</w:t>
      </w:r>
      <w:r>
        <w:rPr>
          <w:w w:val="25"/>
          <w:sz w:val="15"/>
        </w:rPr>
        <w:t>．</w:t>
      </w:r>
      <w:r>
        <w:rPr>
          <w:spacing w:val="8"/>
          <w:sz w:val="15"/>
        </w:rPr>
        <w:t> </w:t>
      </w:r>
      <w:r>
        <w:rPr>
          <w:spacing w:val="-2"/>
          <w:w w:val="68"/>
          <w:sz w:val="15"/>
        </w:rPr>
        <w:t>I</w:t>
      </w:r>
      <w:r>
        <w:rPr>
          <w:w w:val="103"/>
          <w:sz w:val="15"/>
        </w:rPr>
        <w:t>n</w:t>
      </w:r>
      <w:r>
        <w:rPr>
          <w:spacing w:val="-1"/>
          <w:w w:val="57"/>
          <w:sz w:val="15"/>
        </w:rPr>
        <w:t>t</w:t>
      </w:r>
      <w:r>
        <w:rPr>
          <w:spacing w:val="-2"/>
          <w:w w:val="68"/>
          <w:sz w:val="15"/>
        </w:rPr>
        <w:t>r</w:t>
      </w:r>
      <w:r>
        <w:rPr>
          <w:spacing w:val="-1"/>
          <w:w w:val="91"/>
          <w:sz w:val="15"/>
        </w:rPr>
        <w:t>a</w:t>
      </w:r>
      <w:r>
        <w:rPr>
          <w:w w:val="113"/>
          <w:sz w:val="15"/>
        </w:rPr>
        <w:t>-</w:t>
      </w:r>
    </w:p>
    <w:p>
      <w:pPr>
        <w:spacing w:line="295" w:lineRule="auto" w:before="44"/>
        <w:ind w:left="586" w:right="77" w:hanging="2"/>
        <w:jc w:val="left"/>
        <w:rPr>
          <w:sz w:val="15"/>
        </w:rPr>
      </w:pPr>
      <w:r>
        <w:rPr>
          <w:spacing w:val="-1"/>
          <w:w w:val="91"/>
          <w:sz w:val="15"/>
        </w:rPr>
        <w:t>o</w:t>
      </w:r>
      <w:r>
        <w:rPr>
          <w:w w:val="103"/>
          <w:sz w:val="15"/>
        </w:rPr>
        <w:t>p</w:t>
      </w:r>
      <w:r>
        <w:rPr>
          <w:spacing w:val="-1"/>
          <w:w w:val="91"/>
          <w:sz w:val="15"/>
        </w:rPr>
        <w:t>e</w:t>
      </w:r>
      <w:r>
        <w:rPr>
          <w:spacing w:val="-2"/>
          <w:w w:val="68"/>
          <w:sz w:val="15"/>
        </w:rPr>
        <w:t>r</w:t>
      </w:r>
      <w:r>
        <w:rPr>
          <w:spacing w:val="-1"/>
          <w:w w:val="91"/>
          <w:sz w:val="15"/>
        </w:rPr>
        <w:t>a</w:t>
      </w:r>
      <w:r>
        <w:rPr>
          <w:spacing w:val="-1"/>
          <w:w w:val="57"/>
          <w:sz w:val="15"/>
        </w:rPr>
        <w:t>ti</w:t>
      </w:r>
      <w:r>
        <w:rPr>
          <w:spacing w:val="-1"/>
          <w:w w:val="91"/>
          <w:sz w:val="15"/>
        </w:rPr>
        <w:t>v</w:t>
      </w:r>
      <w:r>
        <w:rPr>
          <w:w w:val="91"/>
          <w:sz w:val="15"/>
        </w:rPr>
        <w:t>e</w:t>
      </w:r>
      <w:r>
        <w:rPr>
          <w:spacing w:val="-6"/>
          <w:sz w:val="15"/>
        </w:rPr>
        <w:t> </w:t>
      </w:r>
      <w:r>
        <w:rPr>
          <w:spacing w:val="-1"/>
          <w:w w:val="57"/>
          <w:sz w:val="15"/>
        </w:rPr>
        <w:t>i</w:t>
      </w:r>
      <w:r>
        <w:rPr>
          <w:spacing w:val="-2"/>
          <w:w w:val="149"/>
          <w:sz w:val="15"/>
        </w:rPr>
        <w:t>m</w:t>
      </w:r>
      <w:r>
        <w:rPr>
          <w:spacing w:val="-1"/>
          <w:w w:val="91"/>
          <w:sz w:val="15"/>
        </w:rPr>
        <w:t>ag</w:t>
      </w:r>
      <w:r>
        <w:rPr>
          <w:w w:val="91"/>
          <w:sz w:val="15"/>
        </w:rPr>
        <w:t>e</w:t>
      </w:r>
      <w:r>
        <w:rPr>
          <w:spacing w:val="-5"/>
          <w:sz w:val="15"/>
        </w:rPr>
        <w:t> </w:t>
      </w:r>
      <w:r>
        <w:rPr>
          <w:w w:val="56"/>
          <w:sz w:val="15"/>
        </w:rPr>
        <w:t>－</w:t>
      </w:r>
      <w:r>
        <w:rPr>
          <w:spacing w:val="-11"/>
          <w:sz w:val="15"/>
        </w:rPr>
        <w:t> </w:t>
      </w:r>
      <w:r>
        <w:rPr>
          <w:spacing w:val="-1"/>
          <w:w w:val="91"/>
          <w:sz w:val="15"/>
        </w:rPr>
        <w:t>g</w:t>
      </w:r>
      <w:r>
        <w:rPr>
          <w:w w:val="103"/>
          <w:sz w:val="15"/>
        </w:rPr>
        <w:t>u</w:t>
      </w:r>
      <w:r>
        <w:rPr>
          <w:spacing w:val="-1"/>
          <w:w w:val="57"/>
          <w:sz w:val="15"/>
        </w:rPr>
        <w:t>i</w:t>
      </w:r>
      <w:r>
        <w:rPr>
          <w:w w:val="103"/>
          <w:sz w:val="15"/>
        </w:rPr>
        <w:t>d</w:t>
      </w:r>
      <w:r>
        <w:rPr>
          <w:spacing w:val="-1"/>
          <w:w w:val="91"/>
          <w:sz w:val="15"/>
        </w:rPr>
        <w:t>e</w:t>
      </w:r>
      <w:r>
        <w:rPr>
          <w:w w:val="103"/>
          <w:sz w:val="15"/>
        </w:rPr>
        <w:t>d</w:t>
      </w:r>
      <w:r>
        <w:rPr>
          <w:spacing w:val="10"/>
          <w:sz w:val="15"/>
        </w:rPr>
        <w:t> </w:t>
      </w:r>
      <w:r>
        <w:rPr>
          <w:spacing w:val="-3"/>
          <w:w w:val="80"/>
          <w:sz w:val="15"/>
        </w:rPr>
        <w:t>s</w:t>
      </w:r>
      <w:r>
        <w:rPr>
          <w:w w:val="103"/>
          <w:sz w:val="15"/>
        </w:rPr>
        <w:t>p</w:t>
      </w:r>
      <w:r>
        <w:rPr>
          <w:spacing w:val="-1"/>
          <w:w w:val="57"/>
          <w:sz w:val="15"/>
        </w:rPr>
        <w:t>i</w:t>
      </w:r>
      <w:r>
        <w:rPr>
          <w:w w:val="103"/>
          <w:sz w:val="15"/>
        </w:rPr>
        <w:t>n</w:t>
      </w:r>
      <w:r>
        <w:rPr>
          <w:spacing w:val="-1"/>
          <w:w w:val="91"/>
          <w:sz w:val="15"/>
        </w:rPr>
        <w:t>a</w:t>
      </w:r>
      <w:r>
        <w:rPr>
          <w:w w:val="57"/>
          <w:sz w:val="15"/>
        </w:rPr>
        <w:t>l</w:t>
      </w:r>
      <w:r>
        <w:rPr>
          <w:spacing w:val="12"/>
          <w:sz w:val="15"/>
        </w:rPr>
        <w:t> </w:t>
      </w:r>
      <w:r>
        <w:rPr>
          <w:w w:val="103"/>
          <w:sz w:val="15"/>
        </w:rPr>
        <w:t>n</w:t>
      </w:r>
      <w:r>
        <w:rPr>
          <w:spacing w:val="-1"/>
          <w:w w:val="91"/>
          <w:sz w:val="15"/>
        </w:rPr>
        <w:t>av</w:t>
      </w:r>
      <w:r>
        <w:rPr>
          <w:spacing w:val="-1"/>
          <w:w w:val="57"/>
          <w:sz w:val="15"/>
        </w:rPr>
        <w:t>i</w:t>
      </w:r>
      <w:r>
        <w:rPr>
          <w:spacing w:val="-1"/>
          <w:w w:val="91"/>
          <w:sz w:val="15"/>
        </w:rPr>
        <w:t>ga</w:t>
      </w:r>
      <w:r>
        <w:rPr>
          <w:spacing w:val="-1"/>
          <w:w w:val="57"/>
          <w:sz w:val="15"/>
        </w:rPr>
        <w:t>ti</w:t>
      </w:r>
      <w:r>
        <w:rPr>
          <w:spacing w:val="-1"/>
          <w:w w:val="91"/>
          <w:sz w:val="15"/>
        </w:rPr>
        <w:t>o</w:t>
      </w:r>
      <w:r>
        <w:rPr>
          <w:spacing w:val="3"/>
          <w:w w:val="103"/>
          <w:sz w:val="15"/>
        </w:rPr>
        <w:t>n</w:t>
      </w:r>
      <w:r>
        <w:rPr>
          <w:w w:val="50"/>
          <w:sz w:val="15"/>
        </w:rPr>
        <w:t>:</w:t>
      </w:r>
      <w:r>
        <w:rPr>
          <w:sz w:val="15"/>
        </w:rPr>
        <w:t> </w:t>
      </w:r>
      <w:r>
        <w:rPr>
          <w:spacing w:val="-26"/>
          <w:sz w:val="15"/>
        </w:rPr>
        <w:t> </w:t>
      </w:r>
      <w:r>
        <w:rPr>
          <w:spacing w:val="-1"/>
          <w:w w:val="57"/>
          <w:sz w:val="15"/>
        </w:rPr>
        <w:t>t</w:t>
      </w:r>
      <w:r>
        <w:rPr>
          <w:spacing w:val="-1"/>
          <w:w w:val="91"/>
          <w:sz w:val="15"/>
        </w:rPr>
        <w:t>ec</w:t>
      </w:r>
      <w:r>
        <w:rPr>
          <w:w w:val="103"/>
          <w:sz w:val="15"/>
        </w:rPr>
        <w:t>hn</w:t>
      </w:r>
      <w:r>
        <w:rPr>
          <w:spacing w:val="-1"/>
          <w:w w:val="57"/>
          <w:sz w:val="15"/>
        </w:rPr>
        <w:t>i</w:t>
      </w:r>
      <w:r>
        <w:rPr>
          <w:spacing w:val="-1"/>
          <w:w w:val="91"/>
          <w:sz w:val="15"/>
        </w:rPr>
        <w:t>ca</w:t>
      </w:r>
      <w:r>
        <w:rPr>
          <w:w w:val="57"/>
          <w:sz w:val="15"/>
        </w:rPr>
        <w:t>l</w:t>
      </w:r>
      <w:r>
        <w:rPr>
          <w:spacing w:val="12"/>
          <w:sz w:val="15"/>
        </w:rPr>
        <w:t> </w:t>
      </w:r>
      <w:r>
        <w:rPr>
          <w:w w:val="103"/>
          <w:sz w:val="15"/>
        </w:rPr>
        <w:t>p</w:t>
      </w:r>
      <w:r>
        <w:rPr>
          <w:spacing w:val="-1"/>
          <w:w w:val="57"/>
          <w:sz w:val="15"/>
        </w:rPr>
        <w:t>itf</w:t>
      </w:r>
      <w:r>
        <w:rPr>
          <w:spacing w:val="-1"/>
          <w:w w:val="91"/>
          <w:sz w:val="15"/>
        </w:rPr>
        <w:t>a</w:t>
      </w:r>
      <w:r>
        <w:rPr>
          <w:spacing w:val="-1"/>
          <w:w w:val="57"/>
          <w:sz w:val="15"/>
        </w:rPr>
        <w:t>ll</w:t>
      </w:r>
      <w:r>
        <w:rPr>
          <w:w w:val="80"/>
          <w:sz w:val="15"/>
        </w:rPr>
        <w:t>s</w:t>
      </w:r>
      <w:r>
        <w:rPr>
          <w:spacing w:val="10"/>
          <w:sz w:val="15"/>
        </w:rPr>
        <w:t> </w:t>
      </w:r>
      <w:r>
        <w:rPr>
          <w:spacing w:val="-1"/>
          <w:w w:val="91"/>
          <w:sz w:val="15"/>
        </w:rPr>
        <w:t>a</w:t>
      </w:r>
      <w:r>
        <w:rPr>
          <w:w w:val="103"/>
          <w:sz w:val="15"/>
        </w:rPr>
        <w:t>nd </w:t>
      </w:r>
      <w:r>
        <w:rPr>
          <w:spacing w:val="-1"/>
          <w:w w:val="57"/>
          <w:sz w:val="15"/>
        </w:rPr>
        <w:t>t</w:t>
      </w:r>
      <w:r>
        <w:rPr>
          <w:w w:val="103"/>
          <w:sz w:val="15"/>
        </w:rPr>
        <w:t>h</w:t>
      </w:r>
      <w:r>
        <w:rPr>
          <w:spacing w:val="-1"/>
          <w:w w:val="91"/>
          <w:sz w:val="15"/>
        </w:rPr>
        <w:t>e</w:t>
      </w:r>
      <w:r>
        <w:rPr>
          <w:spacing w:val="-1"/>
          <w:w w:val="57"/>
          <w:sz w:val="15"/>
        </w:rPr>
        <w:t>i</w:t>
      </w:r>
      <w:r>
        <w:rPr>
          <w:w w:val="68"/>
          <w:sz w:val="15"/>
        </w:rPr>
        <w:t>r</w:t>
      </w:r>
      <w:r>
        <w:rPr>
          <w:spacing w:val="-20"/>
          <w:sz w:val="15"/>
        </w:rPr>
        <w:t> </w:t>
      </w:r>
      <w:r>
        <w:rPr>
          <w:spacing w:val="-1"/>
          <w:w w:val="91"/>
          <w:sz w:val="15"/>
        </w:rPr>
        <w:t>avo</w:t>
      </w:r>
      <w:r>
        <w:rPr>
          <w:spacing w:val="-1"/>
          <w:w w:val="57"/>
          <w:sz w:val="15"/>
        </w:rPr>
        <w:t>i</w:t>
      </w:r>
      <w:r>
        <w:rPr>
          <w:w w:val="103"/>
          <w:sz w:val="15"/>
        </w:rPr>
        <w:t>d</w:t>
      </w:r>
      <w:r>
        <w:rPr>
          <w:spacing w:val="-1"/>
          <w:w w:val="91"/>
          <w:sz w:val="15"/>
        </w:rPr>
        <w:t>a</w:t>
      </w:r>
      <w:r>
        <w:rPr>
          <w:w w:val="103"/>
          <w:sz w:val="15"/>
        </w:rPr>
        <w:t>n</w:t>
      </w:r>
      <w:r>
        <w:rPr>
          <w:spacing w:val="-1"/>
          <w:w w:val="91"/>
          <w:sz w:val="15"/>
        </w:rPr>
        <w:t>c</w:t>
      </w:r>
      <w:r>
        <w:rPr>
          <w:spacing w:val="-27"/>
          <w:w w:val="91"/>
          <w:sz w:val="15"/>
        </w:rPr>
        <w:t>e</w:t>
      </w:r>
      <w:r>
        <w:rPr>
          <w:spacing w:val="-32"/>
          <w:w w:val="103"/>
          <w:sz w:val="15"/>
        </w:rPr>
        <w:t>［</w:t>
      </w:r>
      <w:r>
        <w:rPr>
          <w:spacing w:val="-28"/>
          <w:w w:val="80"/>
          <w:sz w:val="15"/>
        </w:rPr>
        <w:t>J</w:t>
      </w:r>
      <w:r>
        <w:rPr>
          <w:spacing w:val="-32"/>
          <w:w w:val="103"/>
          <w:sz w:val="15"/>
        </w:rPr>
        <w:t>］</w:t>
      </w:r>
      <w:r>
        <w:rPr>
          <w:w w:val="25"/>
          <w:sz w:val="15"/>
        </w:rPr>
        <w:t>．</w:t>
      </w:r>
      <w:r>
        <w:rPr>
          <w:spacing w:val="18"/>
          <w:sz w:val="15"/>
        </w:rPr>
        <w:t> </w:t>
      </w:r>
      <w:r>
        <w:rPr>
          <w:spacing w:val="-1"/>
          <w:w w:val="137"/>
          <w:sz w:val="15"/>
        </w:rPr>
        <w:t>N</w:t>
      </w:r>
      <w:r>
        <w:rPr>
          <w:spacing w:val="-1"/>
          <w:w w:val="91"/>
          <w:sz w:val="15"/>
        </w:rPr>
        <w:t>e</w:t>
      </w:r>
      <w:r>
        <w:rPr>
          <w:w w:val="103"/>
          <w:sz w:val="15"/>
        </w:rPr>
        <w:t>u</w:t>
      </w:r>
      <w:r>
        <w:rPr>
          <w:spacing w:val="-2"/>
          <w:w w:val="68"/>
          <w:sz w:val="15"/>
        </w:rPr>
        <w:t>r</w:t>
      </w:r>
      <w:r>
        <w:rPr>
          <w:spacing w:val="-1"/>
          <w:w w:val="91"/>
          <w:sz w:val="15"/>
        </w:rPr>
        <w:t>o</w:t>
      </w:r>
      <w:r>
        <w:rPr>
          <w:spacing w:val="-3"/>
          <w:w w:val="80"/>
          <w:sz w:val="15"/>
        </w:rPr>
        <w:t>s</w:t>
      </w:r>
      <w:r>
        <w:rPr>
          <w:w w:val="103"/>
          <w:sz w:val="15"/>
        </w:rPr>
        <w:t>u</w:t>
      </w:r>
      <w:r>
        <w:rPr>
          <w:spacing w:val="-2"/>
          <w:w w:val="68"/>
          <w:sz w:val="15"/>
        </w:rPr>
        <w:t>r</w:t>
      </w:r>
      <w:r>
        <w:rPr>
          <w:w w:val="91"/>
          <w:sz w:val="15"/>
        </w:rPr>
        <w:t>g</w:t>
      </w:r>
      <w:r>
        <w:rPr>
          <w:spacing w:val="-20"/>
          <w:sz w:val="15"/>
        </w:rPr>
        <w:t> </w:t>
      </w:r>
      <w:r>
        <w:rPr>
          <w:spacing w:val="-1"/>
          <w:w w:val="114"/>
          <w:sz w:val="15"/>
        </w:rPr>
        <w:t>F</w:t>
      </w:r>
      <w:r>
        <w:rPr>
          <w:spacing w:val="-1"/>
          <w:w w:val="91"/>
          <w:sz w:val="15"/>
        </w:rPr>
        <w:t>oc</w:t>
      </w:r>
      <w:r>
        <w:rPr>
          <w:w w:val="103"/>
          <w:sz w:val="15"/>
        </w:rPr>
        <w:t>u</w:t>
      </w:r>
      <w:r>
        <w:rPr>
          <w:spacing w:val="1"/>
          <w:w w:val="80"/>
          <w:sz w:val="15"/>
        </w:rPr>
        <w:t>s</w:t>
      </w:r>
      <w:r>
        <w:rPr>
          <w:spacing w:val="-86"/>
          <w:w w:val="103"/>
          <w:sz w:val="15"/>
        </w:rPr>
        <w:t>，</w:t>
      </w:r>
      <w:r>
        <w:rPr>
          <w:w w:val="103"/>
          <w:sz w:val="15"/>
        </w:rPr>
        <w:t>201</w:t>
      </w:r>
      <w:r>
        <w:rPr>
          <w:spacing w:val="9"/>
          <w:w w:val="103"/>
          <w:sz w:val="15"/>
        </w:rPr>
        <w:t>4</w:t>
      </w:r>
      <w:r>
        <w:rPr>
          <w:spacing w:val="-86"/>
          <w:w w:val="103"/>
          <w:sz w:val="15"/>
        </w:rPr>
        <w:t>，</w:t>
      </w:r>
      <w:r>
        <w:rPr>
          <w:w w:val="103"/>
          <w:sz w:val="15"/>
        </w:rPr>
        <w:t>3</w:t>
      </w:r>
      <w:r>
        <w:rPr>
          <w:spacing w:val="9"/>
          <w:w w:val="103"/>
          <w:sz w:val="15"/>
        </w:rPr>
        <w:t>6</w:t>
      </w:r>
      <w:r>
        <w:rPr>
          <w:w w:val="56"/>
          <w:sz w:val="15"/>
        </w:rPr>
        <w:t>(</w:t>
      </w:r>
      <w:r>
        <w:rPr>
          <w:spacing w:val="-32"/>
          <w:sz w:val="15"/>
        </w:rPr>
        <w:t> </w:t>
      </w:r>
      <w:r>
        <w:rPr>
          <w:spacing w:val="9"/>
          <w:w w:val="103"/>
          <w:sz w:val="15"/>
        </w:rPr>
        <w:t>3</w:t>
      </w:r>
      <w:r>
        <w:rPr>
          <w:w w:val="56"/>
          <w:sz w:val="15"/>
        </w:rPr>
        <w:t>)</w:t>
      </w:r>
      <w:r>
        <w:rPr>
          <w:spacing w:val="-23"/>
          <w:sz w:val="15"/>
        </w:rPr>
        <w:t> </w:t>
      </w:r>
      <w:r>
        <w:rPr>
          <w:w w:val="50"/>
          <w:sz w:val="15"/>
        </w:rPr>
        <w:t>:</w:t>
      </w:r>
      <w:r>
        <w:rPr>
          <w:spacing w:val="-34"/>
          <w:sz w:val="15"/>
        </w:rPr>
        <w:t> </w:t>
      </w:r>
      <w:r>
        <w:rPr>
          <w:spacing w:val="-6"/>
          <w:w w:val="126"/>
          <w:sz w:val="15"/>
        </w:rPr>
        <w:t>E</w:t>
      </w:r>
      <w:r>
        <w:rPr>
          <w:spacing w:val="9"/>
          <w:w w:val="103"/>
          <w:sz w:val="15"/>
        </w:rPr>
        <w:t>3</w:t>
      </w:r>
      <w:r>
        <w:rPr>
          <w:w w:val="25"/>
          <w:sz w:val="15"/>
        </w:rPr>
        <w:t>．</w:t>
      </w:r>
    </w:p>
    <w:p>
      <w:pPr>
        <w:spacing w:line="295" w:lineRule="auto" w:before="1"/>
        <w:ind w:left="584" w:right="184" w:hanging="462"/>
        <w:jc w:val="both"/>
        <w:rPr>
          <w:sz w:val="15"/>
        </w:rPr>
      </w:pPr>
      <w:r>
        <w:rPr>
          <w:spacing w:val="-41"/>
          <w:w w:val="103"/>
          <w:sz w:val="15"/>
        </w:rPr>
        <w:t>［</w:t>
      </w:r>
      <w:r>
        <w:rPr>
          <w:w w:val="103"/>
          <w:sz w:val="15"/>
        </w:rPr>
        <w:t>1</w:t>
      </w:r>
      <w:r>
        <w:rPr>
          <w:spacing w:val="-20"/>
          <w:w w:val="103"/>
          <w:sz w:val="15"/>
        </w:rPr>
        <w:t>4</w:t>
      </w:r>
      <w:r>
        <w:rPr>
          <w:w w:val="103"/>
          <w:sz w:val="15"/>
        </w:rPr>
        <w:t>］</w:t>
      </w:r>
      <w:r>
        <w:rPr>
          <w:spacing w:val="-27"/>
          <w:sz w:val="15"/>
        </w:rPr>
        <w:t> </w:t>
      </w:r>
      <w:r>
        <w:rPr>
          <w:spacing w:val="-1"/>
          <w:w w:val="114"/>
          <w:sz w:val="15"/>
        </w:rPr>
        <w:t>Z</w:t>
      </w:r>
      <w:r>
        <w:rPr>
          <w:spacing w:val="-2"/>
          <w:w w:val="149"/>
          <w:sz w:val="15"/>
        </w:rPr>
        <w:t>H</w:t>
      </w:r>
      <w:r>
        <w:rPr>
          <w:spacing w:val="-1"/>
          <w:w w:val="137"/>
          <w:sz w:val="15"/>
        </w:rPr>
        <w:t>AN</w:t>
      </w:r>
      <w:r>
        <w:rPr>
          <w:w w:val="137"/>
          <w:sz w:val="15"/>
        </w:rPr>
        <w:t>G</w:t>
      </w:r>
      <w:r>
        <w:rPr>
          <w:spacing w:val="-20"/>
          <w:sz w:val="15"/>
        </w:rPr>
        <w:t> </w:t>
      </w:r>
      <w:r>
        <w:rPr>
          <w:spacing w:val="1"/>
          <w:w w:val="80"/>
          <w:sz w:val="15"/>
        </w:rPr>
        <w:t>J</w:t>
      </w:r>
      <w:r>
        <w:rPr>
          <w:spacing w:val="-24"/>
          <w:w w:val="103"/>
          <w:sz w:val="15"/>
        </w:rPr>
        <w:t>，</w:t>
      </w:r>
      <w:r>
        <w:rPr>
          <w:spacing w:val="-3"/>
          <w:w w:val="183"/>
          <w:sz w:val="15"/>
        </w:rPr>
        <w:t>W</w:t>
      </w:r>
      <w:r>
        <w:rPr>
          <w:w w:val="126"/>
          <w:sz w:val="15"/>
        </w:rPr>
        <w:t>E</w:t>
      </w:r>
      <w:r>
        <w:rPr>
          <w:spacing w:val="-2"/>
          <w:w w:val="68"/>
          <w:sz w:val="15"/>
        </w:rPr>
        <w:t>I</w:t>
      </w:r>
      <w:r>
        <w:rPr>
          <w:w w:val="137"/>
          <w:sz w:val="15"/>
        </w:rPr>
        <w:t>R</w:t>
      </w:r>
      <w:r>
        <w:rPr>
          <w:spacing w:val="-14"/>
          <w:sz w:val="15"/>
        </w:rPr>
        <w:t> </w:t>
      </w:r>
      <w:r>
        <w:rPr>
          <w:spacing w:val="3"/>
          <w:w w:val="137"/>
          <w:sz w:val="15"/>
        </w:rPr>
        <w:t>V</w:t>
      </w:r>
      <w:r>
        <w:rPr>
          <w:spacing w:val="-18"/>
          <w:w w:val="103"/>
          <w:sz w:val="15"/>
        </w:rPr>
        <w:t>，</w:t>
      </w:r>
      <w:r>
        <w:rPr>
          <w:spacing w:val="-1"/>
          <w:w w:val="114"/>
          <w:sz w:val="15"/>
        </w:rPr>
        <w:t>F</w:t>
      </w:r>
      <w:r>
        <w:rPr>
          <w:spacing w:val="-1"/>
          <w:w w:val="137"/>
          <w:sz w:val="15"/>
        </w:rPr>
        <w:t>A</w:t>
      </w:r>
      <w:r>
        <w:rPr>
          <w:spacing w:val="-3"/>
          <w:w w:val="80"/>
          <w:sz w:val="15"/>
        </w:rPr>
        <w:t>J</w:t>
      </w:r>
      <w:r>
        <w:rPr>
          <w:spacing w:val="-1"/>
          <w:w w:val="137"/>
          <w:sz w:val="15"/>
        </w:rPr>
        <w:t>ARD</w:t>
      </w:r>
      <w:r>
        <w:rPr>
          <w:w w:val="137"/>
          <w:sz w:val="15"/>
        </w:rPr>
        <w:t>O</w:t>
      </w:r>
      <w:r>
        <w:rPr>
          <w:spacing w:val="-14"/>
          <w:sz w:val="15"/>
        </w:rPr>
        <w:t> </w:t>
      </w:r>
      <w:r>
        <w:rPr>
          <w:spacing w:val="3"/>
          <w:w w:val="114"/>
          <w:sz w:val="15"/>
        </w:rPr>
        <w:t>L</w:t>
      </w:r>
      <w:r>
        <w:rPr>
          <w:spacing w:val="-18"/>
          <w:w w:val="103"/>
          <w:sz w:val="15"/>
        </w:rPr>
        <w:t>，</w:t>
      </w:r>
      <w:r>
        <w:rPr>
          <w:spacing w:val="-1"/>
          <w:w w:val="91"/>
          <w:sz w:val="15"/>
        </w:rPr>
        <w:t>e</w:t>
      </w:r>
      <w:r>
        <w:rPr>
          <w:w w:val="57"/>
          <w:sz w:val="15"/>
        </w:rPr>
        <w:t>t</w:t>
      </w:r>
      <w:r>
        <w:rPr>
          <w:spacing w:val="-14"/>
          <w:sz w:val="15"/>
        </w:rPr>
        <w:t> </w:t>
      </w:r>
      <w:r>
        <w:rPr>
          <w:spacing w:val="-1"/>
          <w:w w:val="91"/>
          <w:sz w:val="15"/>
        </w:rPr>
        <w:t>a</w:t>
      </w:r>
      <w:r>
        <w:rPr>
          <w:spacing w:val="3"/>
          <w:w w:val="57"/>
          <w:sz w:val="15"/>
        </w:rPr>
        <w:t>l</w:t>
      </w:r>
      <w:r>
        <w:rPr>
          <w:w w:val="25"/>
          <w:sz w:val="15"/>
        </w:rPr>
        <w:t>．</w:t>
      </w:r>
      <w:r>
        <w:rPr>
          <w:spacing w:val="23"/>
          <w:sz w:val="15"/>
        </w:rPr>
        <w:t> </w:t>
      </w:r>
      <w:r>
        <w:rPr>
          <w:spacing w:val="-1"/>
          <w:w w:val="137"/>
          <w:sz w:val="15"/>
        </w:rPr>
        <w:t>D</w:t>
      </w:r>
      <w:r>
        <w:rPr>
          <w:spacing w:val="-1"/>
          <w:w w:val="91"/>
          <w:sz w:val="15"/>
        </w:rPr>
        <w:t>o</w:t>
      </w:r>
      <w:r>
        <w:rPr>
          <w:spacing w:val="-3"/>
          <w:w w:val="80"/>
          <w:sz w:val="15"/>
        </w:rPr>
        <w:t>s</w:t>
      </w:r>
      <w:r>
        <w:rPr>
          <w:spacing w:val="-1"/>
          <w:w w:val="57"/>
          <w:sz w:val="15"/>
        </w:rPr>
        <w:t>i</w:t>
      </w:r>
      <w:r>
        <w:rPr>
          <w:spacing w:val="-2"/>
          <w:w w:val="149"/>
          <w:sz w:val="15"/>
        </w:rPr>
        <w:t>m</w:t>
      </w:r>
      <w:r>
        <w:rPr>
          <w:spacing w:val="-1"/>
          <w:w w:val="91"/>
          <w:sz w:val="15"/>
        </w:rPr>
        <w:t>e</w:t>
      </w:r>
      <w:r>
        <w:rPr>
          <w:spacing w:val="-1"/>
          <w:w w:val="57"/>
          <w:sz w:val="15"/>
        </w:rPr>
        <w:t>t</w:t>
      </w:r>
      <w:r>
        <w:rPr>
          <w:spacing w:val="-2"/>
          <w:w w:val="68"/>
          <w:sz w:val="15"/>
        </w:rPr>
        <w:t>r</w:t>
      </w:r>
      <w:r>
        <w:rPr>
          <w:spacing w:val="-1"/>
          <w:w w:val="57"/>
          <w:sz w:val="15"/>
        </w:rPr>
        <w:t>i</w:t>
      </w:r>
      <w:r>
        <w:rPr>
          <w:w w:val="91"/>
          <w:sz w:val="15"/>
        </w:rPr>
        <w:t>c</w:t>
      </w:r>
      <w:r>
        <w:rPr>
          <w:spacing w:val="-14"/>
          <w:sz w:val="15"/>
        </w:rPr>
        <w:t> </w:t>
      </w:r>
      <w:r>
        <w:rPr>
          <w:spacing w:val="-1"/>
          <w:w w:val="91"/>
          <w:sz w:val="15"/>
        </w:rPr>
        <w:t>c</w:t>
      </w:r>
      <w:r>
        <w:rPr>
          <w:w w:val="103"/>
          <w:sz w:val="15"/>
        </w:rPr>
        <w:t>h</w:t>
      </w:r>
      <w:r>
        <w:rPr>
          <w:spacing w:val="-1"/>
          <w:w w:val="91"/>
          <w:sz w:val="15"/>
        </w:rPr>
        <w:t>a</w:t>
      </w:r>
      <w:r>
        <w:rPr>
          <w:spacing w:val="-2"/>
          <w:w w:val="68"/>
          <w:sz w:val="15"/>
        </w:rPr>
        <w:t>r</w:t>
      </w:r>
      <w:r>
        <w:rPr>
          <w:spacing w:val="-1"/>
          <w:w w:val="91"/>
          <w:sz w:val="15"/>
        </w:rPr>
        <w:t>ac</w:t>
      </w:r>
      <w:r>
        <w:rPr>
          <w:spacing w:val="-1"/>
          <w:w w:val="57"/>
          <w:sz w:val="15"/>
        </w:rPr>
        <w:t>t</w:t>
      </w:r>
      <w:r>
        <w:rPr>
          <w:spacing w:val="-1"/>
          <w:w w:val="91"/>
          <w:sz w:val="15"/>
        </w:rPr>
        <w:t>e</w:t>
      </w:r>
      <w:r>
        <w:rPr>
          <w:spacing w:val="-2"/>
          <w:w w:val="68"/>
          <w:sz w:val="15"/>
        </w:rPr>
        <w:t>r</w:t>
      </w:r>
      <w:r>
        <w:rPr>
          <w:spacing w:val="-1"/>
          <w:w w:val="57"/>
          <w:sz w:val="15"/>
        </w:rPr>
        <w:t>i</w:t>
      </w:r>
      <w:r>
        <w:rPr>
          <w:spacing w:val="-3"/>
          <w:w w:val="80"/>
          <w:sz w:val="15"/>
        </w:rPr>
        <w:t>z</w:t>
      </w:r>
      <w:r>
        <w:rPr>
          <w:spacing w:val="-1"/>
          <w:w w:val="91"/>
          <w:sz w:val="15"/>
        </w:rPr>
        <w:t>a</w:t>
      </w:r>
      <w:r>
        <w:rPr>
          <w:w w:val="113"/>
          <w:sz w:val="15"/>
        </w:rPr>
        <w:t>- </w:t>
      </w:r>
      <w:r>
        <w:rPr>
          <w:spacing w:val="-1"/>
          <w:w w:val="57"/>
          <w:sz w:val="15"/>
        </w:rPr>
        <w:t>ti</w:t>
      </w:r>
      <w:r>
        <w:rPr>
          <w:spacing w:val="-1"/>
          <w:w w:val="91"/>
          <w:sz w:val="15"/>
        </w:rPr>
        <w:t>o</w:t>
      </w:r>
      <w:r>
        <w:rPr>
          <w:w w:val="103"/>
          <w:sz w:val="15"/>
        </w:rPr>
        <w:t>n</w:t>
      </w:r>
      <w:r>
        <w:rPr>
          <w:spacing w:val="-19"/>
          <w:sz w:val="15"/>
        </w:rPr>
        <w:t> </w:t>
      </w:r>
      <w:r>
        <w:rPr>
          <w:spacing w:val="-1"/>
          <w:w w:val="91"/>
          <w:sz w:val="15"/>
        </w:rPr>
        <w:t>o</w:t>
      </w:r>
      <w:r>
        <w:rPr>
          <w:w w:val="57"/>
          <w:sz w:val="15"/>
        </w:rPr>
        <w:t>f</w:t>
      </w:r>
      <w:r>
        <w:rPr>
          <w:spacing w:val="-20"/>
          <w:sz w:val="15"/>
        </w:rPr>
        <w:t> </w:t>
      </w:r>
      <w:r>
        <w:rPr>
          <w:w w:val="91"/>
          <w:sz w:val="15"/>
        </w:rPr>
        <w:t>a</w:t>
      </w:r>
      <w:r>
        <w:rPr>
          <w:spacing w:val="-20"/>
          <w:sz w:val="15"/>
        </w:rPr>
        <w:t> </w:t>
      </w:r>
      <w:r>
        <w:rPr>
          <w:spacing w:val="-1"/>
          <w:w w:val="91"/>
          <w:sz w:val="15"/>
        </w:rPr>
        <w:t>co</w:t>
      </w:r>
      <w:r>
        <w:rPr>
          <w:w w:val="103"/>
          <w:sz w:val="15"/>
        </w:rPr>
        <w:t>n</w:t>
      </w:r>
      <w:r>
        <w:rPr>
          <w:w w:val="91"/>
          <w:sz w:val="15"/>
        </w:rPr>
        <w:t>e</w:t>
      </w:r>
      <w:r>
        <w:rPr>
          <w:spacing w:val="-34"/>
          <w:sz w:val="15"/>
        </w:rPr>
        <w:t> </w:t>
      </w:r>
      <w:r>
        <w:rPr>
          <w:w w:val="56"/>
          <w:sz w:val="15"/>
        </w:rPr>
        <w:t>－</w:t>
      </w:r>
      <w:r>
        <w:rPr>
          <w:spacing w:val="-38"/>
          <w:sz w:val="15"/>
        </w:rPr>
        <w:t> </w:t>
      </w:r>
      <w:r>
        <w:rPr>
          <w:w w:val="103"/>
          <w:sz w:val="15"/>
        </w:rPr>
        <w:t>b</w:t>
      </w:r>
      <w:r>
        <w:rPr>
          <w:spacing w:val="-1"/>
          <w:w w:val="91"/>
          <w:sz w:val="15"/>
        </w:rPr>
        <w:t>ea</w:t>
      </w:r>
      <w:r>
        <w:rPr>
          <w:w w:val="149"/>
          <w:sz w:val="15"/>
        </w:rPr>
        <w:t>m</w:t>
      </w:r>
      <w:r>
        <w:rPr>
          <w:spacing w:val="-7"/>
          <w:sz w:val="15"/>
        </w:rPr>
        <w:t> </w:t>
      </w:r>
      <w:r>
        <w:rPr>
          <w:w w:val="137"/>
          <w:sz w:val="15"/>
        </w:rPr>
        <w:t>O</w:t>
      </w:r>
      <w:r>
        <w:rPr>
          <w:spacing w:val="-20"/>
          <w:sz w:val="15"/>
        </w:rPr>
        <w:t> </w:t>
      </w:r>
      <w:r>
        <w:rPr>
          <w:w w:val="56"/>
          <w:sz w:val="15"/>
        </w:rPr>
        <w:t>－</w:t>
      </w:r>
      <w:r>
        <w:rPr>
          <w:spacing w:val="-27"/>
          <w:sz w:val="15"/>
        </w:rPr>
        <w:t> </w:t>
      </w:r>
      <w:r>
        <w:rPr>
          <w:spacing w:val="-1"/>
          <w:w w:val="91"/>
          <w:sz w:val="15"/>
        </w:rPr>
        <w:t>a</w:t>
      </w:r>
      <w:r>
        <w:rPr>
          <w:spacing w:val="-2"/>
          <w:w w:val="68"/>
          <w:sz w:val="15"/>
        </w:rPr>
        <w:t>r</w:t>
      </w:r>
      <w:r>
        <w:rPr>
          <w:w w:val="149"/>
          <w:sz w:val="15"/>
        </w:rPr>
        <w:t>m</w:t>
      </w:r>
      <w:r>
        <w:rPr>
          <w:spacing w:val="-7"/>
          <w:sz w:val="15"/>
        </w:rPr>
        <w:t> </w:t>
      </w:r>
      <w:r>
        <w:rPr>
          <w:spacing w:val="-1"/>
          <w:w w:val="57"/>
          <w:sz w:val="15"/>
        </w:rPr>
        <w:t>i</w:t>
      </w:r>
      <w:r>
        <w:rPr>
          <w:spacing w:val="-2"/>
          <w:w w:val="149"/>
          <w:sz w:val="15"/>
        </w:rPr>
        <w:t>m</w:t>
      </w:r>
      <w:r>
        <w:rPr>
          <w:spacing w:val="-1"/>
          <w:w w:val="91"/>
          <w:sz w:val="15"/>
        </w:rPr>
        <w:t>ag</w:t>
      </w:r>
      <w:r>
        <w:rPr>
          <w:spacing w:val="-1"/>
          <w:w w:val="57"/>
          <w:sz w:val="15"/>
        </w:rPr>
        <w:t>i</w:t>
      </w:r>
      <w:r>
        <w:rPr>
          <w:w w:val="103"/>
          <w:sz w:val="15"/>
        </w:rPr>
        <w:t>n</w:t>
      </w:r>
      <w:r>
        <w:rPr>
          <w:w w:val="91"/>
          <w:sz w:val="15"/>
        </w:rPr>
        <w:t>g</w:t>
      </w:r>
      <w:r>
        <w:rPr>
          <w:spacing w:val="-6"/>
          <w:sz w:val="15"/>
        </w:rPr>
        <w:t> </w:t>
      </w:r>
      <w:r>
        <w:rPr>
          <w:spacing w:val="-3"/>
          <w:w w:val="80"/>
          <w:sz w:val="15"/>
        </w:rPr>
        <w:t>s</w:t>
      </w:r>
      <w:r>
        <w:rPr>
          <w:spacing w:val="-1"/>
          <w:w w:val="91"/>
          <w:sz w:val="15"/>
        </w:rPr>
        <w:t>y</w:t>
      </w:r>
      <w:r>
        <w:rPr>
          <w:spacing w:val="-3"/>
          <w:w w:val="80"/>
          <w:sz w:val="15"/>
        </w:rPr>
        <w:t>s</w:t>
      </w:r>
      <w:r>
        <w:rPr>
          <w:spacing w:val="-1"/>
          <w:w w:val="57"/>
          <w:sz w:val="15"/>
        </w:rPr>
        <w:t>t</w:t>
      </w:r>
      <w:r>
        <w:rPr>
          <w:spacing w:val="-1"/>
          <w:w w:val="91"/>
          <w:sz w:val="15"/>
        </w:rPr>
        <w:t>e</w:t>
      </w:r>
      <w:r>
        <w:rPr>
          <w:spacing w:val="-13"/>
          <w:w w:val="149"/>
          <w:sz w:val="15"/>
        </w:rPr>
        <w:t>m</w:t>
      </w:r>
      <w:r>
        <w:rPr>
          <w:spacing w:val="-24"/>
          <w:w w:val="103"/>
          <w:sz w:val="15"/>
        </w:rPr>
        <w:t>［</w:t>
      </w:r>
      <w:r>
        <w:rPr>
          <w:spacing w:val="-20"/>
          <w:w w:val="80"/>
          <w:sz w:val="15"/>
        </w:rPr>
        <w:t>J</w:t>
      </w:r>
      <w:r>
        <w:rPr>
          <w:spacing w:val="-32"/>
          <w:w w:val="103"/>
          <w:sz w:val="15"/>
        </w:rPr>
        <w:t>］</w:t>
      </w:r>
      <w:r>
        <w:rPr>
          <w:w w:val="25"/>
          <w:sz w:val="15"/>
        </w:rPr>
        <w:t>．</w:t>
      </w:r>
      <w:r>
        <w:rPr>
          <w:spacing w:val="31"/>
          <w:sz w:val="15"/>
        </w:rPr>
        <w:t> </w:t>
      </w:r>
      <w:r>
        <w:rPr>
          <w:w w:val="80"/>
          <w:sz w:val="15"/>
        </w:rPr>
        <w:t>J</w:t>
      </w:r>
      <w:r>
        <w:rPr>
          <w:spacing w:val="-8"/>
          <w:sz w:val="15"/>
        </w:rPr>
        <w:t> </w:t>
      </w:r>
      <w:r>
        <w:rPr>
          <w:w w:val="137"/>
          <w:sz w:val="15"/>
        </w:rPr>
        <w:t>X</w:t>
      </w:r>
      <w:r>
        <w:rPr>
          <w:spacing w:val="-20"/>
          <w:sz w:val="15"/>
        </w:rPr>
        <w:t> </w:t>
      </w:r>
      <w:r>
        <w:rPr>
          <w:w w:val="56"/>
          <w:sz w:val="15"/>
        </w:rPr>
        <w:t>－</w:t>
      </w:r>
      <w:r>
        <w:rPr>
          <w:spacing w:val="-27"/>
          <w:sz w:val="15"/>
        </w:rPr>
        <w:t> </w:t>
      </w:r>
      <w:r>
        <w:rPr>
          <w:spacing w:val="-1"/>
          <w:w w:val="137"/>
          <w:sz w:val="15"/>
        </w:rPr>
        <w:t>R</w:t>
      </w:r>
      <w:r>
        <w:rPr>
          <w:spacing w:val="-1"/>
          <w:w w:val="91"/>
          <w:sz w:val="15"/>
        </w:rPr>
        <w:t>a</w:t>
      </w:r>
      <w:r>
        <w:rPr>
          <w:w w:val="91"/>
          <w:sz w:val="15"/>
        </w:rPr>
        <w:t>y</w:t>
      </w:r>
      <w:r>
        <w:rPr>
          <w:spacing w:val="-6"/>
          <w:sz w:val="15"/>
        </w:rPr>
        <w:t> </w:t>
      </w:r>
      <w:r>
        <w:rPr>
          <w:w w:val="103"/>
          <w:sz w:val="15"/>
        </w:rPr>
        <w:t>S</w:t>
      </w:r>
      <w:r>
        <w:rPr>
          <w:spacing w:val="-1"/>
          <w:w w:val="91"/>
          <w:sz w:val="15"/>
        </w:rPr>
        <w:t>c</w:t>
      </w:r>
      <w:r>
        <w:rPr>
          <w:w w:val="57"/>
          <w:sz w:val="15"/>
        </w:rPr>
        <w:t>i </w:t>
      </w:r>
      <w:r>
        <w:rPr>
          <w:spacing w:val="-1"/>
          <w:w w:val="114"/>
          <w:sz w:val="15"/>
        </w:rPr>
        <w:t>T</w:t>
      </w:r>
      <w:r>
        <w:rPr>
          <w:spacing w:val="-1"/>
          <w:w w:val="91"/>
          <w:sz w:val="15"/>
        </w:rPr>
        <w:t>ec</w:t>
      </w:r>
      <w:r>
        <w:rPr>
          <w:w w:val="103"/>
          <w:sz w:val="15"/>
        </w:rPr>
        <w:t>hn</w:t>
      </w:r>
      <w:r>
        <w:rPr>
          <w:spacing w:val="-1"/>
          <w:w w:val="91"/>
          <w:sz w:val="15"/>
        </w:rPr>
        <w:t>o</w:t>
      </w:r>
      <w:r>
        <w:rPr>
          <w:spacing w:val="3"/>
          <w:w w:val="57"/>
          <w:sz w:val="15"/>
        </w:rPr>
        <w:t>l</w:t>
      </w:r>
      <w:r>
        <w:rPr>
          <w:spacing w:val="-86"/>
          <w:w w:val="103"/>
          <w:sz w:val="15"/>
        </w:rPr>
        <w:t>，</w:t>
      </w:r>
      <w:r>
        <w:rPr>
          <w:w w:val="103"/>
          <w:sz w:val="15"/>
        </w:rPr>
        <w:t>200</w:t>
      </w:r>
      <w:r>
        <w:rPr>
          <w:spacing w:val="9"/>
          <w:w w:val="103"/>
          <w:sz w:val="15"/>
        </w:rPr>
        <w:t>9</w:t>
      </w:r>
      <w:r>
        <w:rPr>
          <w:spacing w:val="-86"/>
          <w:w w:val="103"/>
          <w:sz w:val="15"/>
        </w:rPr>
        <w:t>，</w:t>
      </w:r>
      <w:r>
        <w:rPr>
          <w:w w:val="103"/>
          <w:sz w:val="15"/>
        </w:rPr>
        <w:t>1</w:t>
      </w:r>
      <w:r>
        <w:rPr>
          <w:spacing w:val="9"/>
          <w:w w:val="103"/>
          <w:sz w:val="15"/>
        </w:rPr>
        <w:t>7</w:t>
      </w:r>
      <w:r>
        <w:rPr>
          <w:w w:val="56"/>
          <w:sz w:val="15"/>
        </w:rPr>
        <w:t>(</w:t>
      </w:r>
      <w:r>
        <w:rPr>
          <w:spacing w:val="-32"/>
          <w:sz w:val="15"/>
        </w:rPr>
        <w:t> </w:t>
      </w:r>
      <w:r>
        <w:rPr>
          <w:spacing w:val="9"/>
          <w:w w:val="103"/>
          <w:sz w:val="15"/>
        </w:rPr>
        <w:t>4</w:t>
      </w:r>
      <w:r>
        <w:rPr>
          <w:w w:val="56"/>
          <w:sz w:val="15"/>
        </w:rPr>
        <w:t>)</w:t>
      </w:r>
      <w:r>
        <w:rPr>
          <w:spacing w:val="-23"/>
          <w:sz w:val="15"/>
        </w:rPr>
        <w:t> </w:t>
      </w:r>
      <w:r>
        <w:rPr>
          <w:w w:val="50"/>
          <w:sz w:val="15"/>
        </w:rPr>
        <w:t>:</w:t>
      </w:r>
      <w:r>
        <w:rPr>
          <w:spacing w:val="-44"/>
          <w:sz w:val="15"/>
        </w:rPr>
        <w:t> </w:t>
      </w:r>
      <w:r>
        <w:rPr>
          <w:w w:val="103"/>
          <w:sz w:val="15"/>
        </w:rPr>
        <w:t>305</w:t>
      </w:r>
      <w:r>
        <w:rPr>
          <w:spacing w:val="-27"/>
          <w:sz w:val="15"/>
        </w:rPr>
        <w:t> </w:t>
      </w:r>
      <w:r>
        <w:rPr>
          <w:w w:val="56"/>
          <w:sz w:val="15"/>
        </w:rPr>
        <w:t>－</w:t>
      </w:r>
      <w:r>
        <w:rPr>
          <w:spacing w:val="-50"/>
          <w:sz w:val="15"/>
        </w:rPr>
        <w:t> </w:t>
      </w:r>
      <w:r>
        <w:rPr>
          <w:w w:val="103"/>
          <w:sz w:val="15"/>
        </w:rPr>
        <w:t>31</w:t>
      </w:r>
      <w:r>
        <w:rPr>
          <w:spacing w:val="9"/>
          <w:w w:val="103"/>
          <w:sz w:val="15"/>
        </w:rPr>
        <w:t>7</w:t>
      </w:r>
      <w:r>
        <w:rPr>
          <w:w w:val="25"/>
          <w:sz w:val="15"/>
        </w:rPr>
        <w:t>．</w:t>
      </w:r>
    </w:p>
    <w:p>
      <w:pPr>
        <w:spacing w:line="295" w:lineRule="auto" w:before="1"/>
        <w:ind w:left="584" w:right="184" w:hanging="462"/>
        <w:jc w:val="both"/>
        <w:rPr>
          <w:sz w:val="15"/>
        </w:rPr>
      </w:pPr>
      <w:r>
        <w:rPr>
          <w:spacing w:val="-41"/>
          <w:w w:val="103"/>
          <w:sz w:val="15"/>
        </w:rPr>
        <w:t>［</w:t>
      </w:r>
      <w:r>
        <w:rPr>
          <w:w w:val="103"/>
          <w:sz w:val="15"/>
        </w:rPr>
        <w:t>1</w:t>
      </w:r>
      <w:r>
        <w:rPr>
          <w:spacing w:val="-20"/>
          <w:w w:val="103"/>
          <w:sz w:val="15"/>
        </w:rPr>
        <w:t>5</w:t>
      </w:r>
      <w:r>
        <w:rPr>
          <w:w w:val="103"/>
          <w:sz w:val="15"/>
        </w:rPr>
        <w:t>］</w:t>
      </w:r>
      <w:r>
        <w:rPr>
          <w:spacing w:val="-27"/>
          <w:sz w:val="15"/>
        </w:rPr>
        <w:t> </w:t>
      </w:r>
      <w:r>
        <w:rPr>
          <w:spacing w:val="-1"/>
          <w:w w:val="137"/>
          <w:sz w:val="15"/>
        </w:rPr>
        <w:t>NA</w:t>
      </w:r>
      <w:r>
        <w:rPr>
          <w:w w:val="126"/>
          <w:sz w:val="15"/>
        </w:rPr>
        <w:t>C</w:t>
      </w:r>
      <w:r>
        <w:rPr>
          <w:spacing w:val="-2"/>
          <w:w w:val="149"/>
          <w:sz w:val="15"/>
        </w:rPr>
        <w:t>H</w:t>
      </w:r>
      <w:r>
        <w:rPr>
          <w:spacing w:val="-1"/>
          <w:w w:val="137"/>
          <w:sz w:val="15"/>
        </w:rPr>
        <w:t>A</w:t>
      </w:r>
      <w:r>
        <w:rPr>
          <w:w w:val="126"/>
          <w:sz w:val="15"/>
        </w:rPr>
        <w:t>BE</w:t>
      </w:r>
      <w:r>
        <w:rPr>
          <w:spacing w:val="-19"/>
          <w:sz w:val="15"/>
        </w:rPr>
        <w:t> </w:t>
      </w:r>
      <w:r>
        <w:rPr>
          <w:spacing w:val="3"/>
          <w:w w:val="137"/>
          <w:sz w:val="15"/>
        </w:rPr>
        <w:t>R</w:t>
      </w:r>
      <w:r>
        <w:rPr>
          <w:spacing w:val="-24"/>
          <w:w w:val="103"/>
          <w:sz w:val="15"/>
        </w:rPr>
        <w:t>，</w:t>
      </w:r>
      <w:r>
        <w:rPr>
          <w:w w:val="103"/>
          <w:sz w:val="15"/>
        </w:rPr>
        <w:t>S</w:t>
      </w:r>
      <w:r>
        <w:rPr>
          <w:spacing w:val="-1"/>
          <w:w w:val="114"/>
          <w:sz w:val="15"/>
        </w:rPr>
        <w:t>T</w:t>
      </w:r>
      <w:r>
        <w:rPr>
          <w:spacing w:val="-1"/>
          <w:w w:val="137"/>
          <w:sz w:val="15"/>
        </w:rPr>
        <w:t>RAU</w:t>
      </w:r>
      <w:r>
        <w:rPr>
          <w:w w:val="103"/>
          <w:sz w:val="15"/>
        </w:rPr>
        <w:t>SS</w:t>
      </w:r>
      <w:r>
        <w:rPr>
          <w:spacing w:val="-10"/>
          <w:sz w:val="15"/>
        </w:rPr>
        <w:t> </w:t>
      </w:r>
      <w:r>
        <w:rPr>
          <w:spacing w:val="3"/>
          <w:w w:val="137"/>
          <w:sz w:val="15"/>
        </w:rPr>
        <w:t>K</w:t>
      </w:r>
      <w:r>
        <w:rPr>
          <w:spacing w:val="-14"/>
          <w:w w:val="103"/>
          <w:sz w:val="15"/>
        </w:rPr>
        <w:t>，</w:t>
      </w:r>
      <w:r>
        <w:rPr>
          <w:w w:val="103"/>
          <w:sz w:val="15"/>
        </w:rPr>
        <w:t>S</w:t>
      </w:r>
      <w:r>
        <w:rPr>
          <w:w w:val="126"/>
          <w:sz w:val="15"/>
        </w:rPr>
        <w:t>C</w:t>
      </w:r>
      <w:r>
        <w:rPr>
          <w:spacing w:val="-2"/>
          <w:w w:val="149"/>
          <w:sz w:val="15"/>
        </w:rPr>
        <w:t>H</w:t>
      </w:r>
      <w:r>
        <w:rPr>
          <w:spacing w:val="-1"/>
          <w:w w:val="137"/>
          <w:sz w:val="15"/>
        </w:rPr>
        <w:t>U</w:t>
      </w:r>
      <w:r>
        <w:rPr>
          <w:w w:val="126"/>
          <w:sz w:val="15"/>
        </w:rPr>
        <w:t>E</w:t>
      </w:r>
      <w:r>
        <w:rPr>
          <w:spacing w:val="-1"/>
          <w:w w:val="114"/>
          <w:sz w:val="15"/>
        </w:rPr>
        <w:t>L</w:t>
      </w:r>
      <w:r>
        <w:rPr>
          <w:w w:val="126"/>
          <w:sz w:val="15"/>
        </w:rPr>
        <w:t>E</w:t>
      </w:r>
      <w:r>
        <w:rPr>
          <w:w w:val="137"/>
          <w:sz w:val="15"/>
        </w:rPr>
        <w:t>R</w:t>
      </w:r>
      <w:r>
        <w:rPr>
          <w:spacing w:val="-10"/>
          <w:sz w:val="15"/>
        </w:rPr>
        <w:t> </w:t>
      </w:r>
      <w:r>
        <w:rPr>
          <w:spacing w:val="4"/>
          <w:w w:val="126"/>
          <w:sz w:val="15"/>
        </w:rPr>
        <w:t>B</w:t>
      </w:r>
      <w:r>
        <w:rPr>
          <w:spacing w:val="-14"/>
          <w:w w:val="103"/>
          <w:sz w:val="15"/>
        </w:rPr>
        <w:t>，</w:t>
      </w:r>
      <w:r>
        <w:rPr>
          <w:spacing w:val="-1"/>
          <w:w w:val="91"/>
          <w:sz w:val="15"/>
        </w:rPr>
        <w:t>e</w:t>
      </w:r>
      <w:r>
        <w:rPr>
          <w:w w:val="57"/>
          <w:sz w:val="15"/>
        </w:rPr>
        <w:t>t</w:t>
      </w:r>
      <w:r>
        <w:rPr>
          <w:spacing w:val="-10"/>
          <w:sz w:val="15"/>
        </w:rPr>
        <w:t> </w:t>
      </w:r>
      <w:r>
        <w:rPr>
          <w:spacing w:val="-1"/>
          <w:w w:val="91"/>
          <w:sz w:val="15"/>
        </w:rPr>
        <w:t>a</w:t>
      </w:r>
      <w:r>
        <w:rPr>
          <w:spacing w:val="3"/>
          <w:w w:val="57"/>
          <w:sz w:val="15"/>
        </w:rPr>
        <w:t>l</w:t>
      </w:r>
      <w:r>
        <w:rPr>
          <w:w w:val="25"/>
          <w:sz w:val="15"/>
        </w:rPr>
        <w:t>．</w:t>
      </w:r>
      <w:r>
        <w:rPr>
          <w:spacing w:val="-25"/>
          <w:sz w:val="15"/>
        </w:rPr>
        <w:t> </w:t>
      </w:r>
      <w:r>
        <w:rPr>
          <w:spacing w:val="-1"/>
          <w:w w:val="137"/>
          <w:sz w:val="15"/>
        </w:rPr>
        <w:t>R</w:t>
      </w:r>
      <w:r>
        <w:rPr>
          <w:spacing w:val="-1"/>
          <w:w w:val="91"/>
          <w:sz w:val="15"/>
        </w:rPr>
        <w:t>a</w:t>
      </w:r>
      <w:r>
        <w:rPr>
          <w:w w:val="103"/>
          <w:sz w:val="15"/>
        </w:rPr>
        <w:t>d</w:t>
      </w:r>
      <w:r>
        <w:rPr>
          <w:spacing w:val="-1"/>
          <w:w w:val="57"/>
          <w:sz w:val="15"/>
        </w:rPr>
        <w:t>i</w:t>
      </w:r>
      <w:r>
        <w:rPr>
          <w:spacing w:val="-1"/>
          <w:w w:val="91"/>
          <w:sz w:val="15"/>
        </w:rPr>
        <w:t>a</w:t>
      </w:r>
      <w:r>
        <w:rPr>
          <w:spacing w:val="-1"/>
          <w:w w:val="57"/>
          <w:sz w:val="15"/>
        </w:rPr>
        <w:t>ti</w:t>
      </w:r>
      <w:r>
        <w:rPr>
          <w:spacing w:val="-1"/>
          <w:w w:val="91"/>
          <w:sz w:val="15"/>
        </w:rPr>
        <w:t>o</w:t>
      </w:r>
      <w:r>
        <w:rPr>
          <w:w w:val="103"/>
          <w:sz w:val="15"/>
        </w:rPr>
        <w:t>n</w:t>
      </w:r>
      <w:r>
        <w:rPr>
          <w:spacing w:val="-10"/>
          <w:sz w:val="15"/>
        </w:rPr>
        <w:t> </w:t>
      </w:r>
      <w:r>
        <w:rPr>
          <w:w w:val="103"/>
          <w:sz w:val="15"/>
        </w:rPr>
        <w:t>d</w:t>
      </w:r>
      <w:r>
        <w:rPr>
          <w:spacing w:val="-1"/>
          <w:w w:val="91"/>
          <w:sz w:val="15"/>
        </w:rPr>
        <w:t>o</w:t>
      </w:r>
      <w:r>
        <w:rPr>
          <w:spacing w:val="-3"/>
          <w:w w:val="80"/>
          <w:sz w:val="15"/>
        </w:rPr>
        <w:t>s</w:t>
      </w:r>
      <w:r>
        <w:rPr>
          <w:w w:val="91"/>
          <w:sz w:val="15"/>
        </w:rPr>
        <w:t>e </w:t>
      </w:r>
      <w:r>
        <w:rPr>
          <w:spacing w:val="-1"/>
          <w:w w:val="91"/>
          <w:sz w:val="15"/>
        </w:rPr>
        <w:t>a</w:t>
      </w:r>
      <w:r>
        <w:rPr>
          <w:w w:val="103"/>
          <w:sz w:val="15"/>
        </w:rPr>
        <w:t>nd</w:t>
      </w:r>
      <w:r>
        <w:rPr>
          <w:spacing w:val="-19"/>
          <w:sz w:val="15"/>
        </w:rPr>
        <w:t> </w:t>
      </w:r>
      <w:r>
        <w:rPr>
          <w:spacing w:val="-1"/>
          <w:w w:val="57"/>
          <w:sz w:val="15"/>
        </w:rPr>
        <w:t>i</w:t>
      </w:r>
      <w:r>
        <w:rPr>
          <w:spacing w:val="-2"/>
          <w:w w:val="149"/>
          <w:sz w:val="15"/>
        </w:rPr>
        <w:t>m</w:t>
      </w:r>
      <w:r>
        <w:rPr>
          <w:spacing w:val="-1"/>
          <w:w w:val="91"/>
          <w:sz w:val="15"/>
        </w:rPr>
        <w:t>ag</w:t>
      </w:r>
      <w:r>
        <w:rPr>
          <w:w w:val="91"/>
          <w:sz w:val="15"/>
        </w:rPr>
        <w:t>e</w:t>
      </w:r>
      <w:r>
        <w:rPr>
          <w:spacing w:val="-10"/>
          <w:sz w:val="15"/>
        </w:rPr>
        <w:t> </w:t>
      </w:r>
      <w:r>
        <w:rPr>
          <w:w w:val="103"/>
          <w:sz w:val="15"/>
        </w:rPr>
        <w:t>qu</w:t>
      </w:r>
      <w:r>
        <w:rPr>
          <w:spacing w:val="-1"/>
          <w:w w:val="91"/>
          <w:sz w:val="15"/>
        </w:rPr>
        <w:t>a</w:t>
      </w:r>
      <w:r>
        <w:rPr>
          <w:spacing w:val="-1"/>
          <w:w w:val="57"/>
          <w:sz w:val="15"/>
        </w:rPr>
        <w:t>lit</w:t>
      </w:r>
      <w:r>
        <w:rPr>
          <w:w w:val="91"/>
          <w:sz w:val="15"/>
        </w:rPr>
        <w:t>y</w:t>
      </w:r>
      <w:r>
        <w:rPr>
          <w:spacing w:val="-6"/>
          <w:sz w:val="15"/>
        </w:rPr>
        <w:t> </w:t>
      </w:r>
      <w:r>
        <w:rPr>
          <w:spacing w:val="-1"/>
          <w:w w:val="91"/>
          <w:sz w:val="15"/>
        </w:rPr>
        <w:t>co</w:t>
      </w:r>
      <w:r>
        <w:rPr>
          <w:spacing w:val="-2"/>
          <w:w w:val="149"/>
          <w:sz w:val="15"/>
        </w:rPr>
        <w:t>m</w:t>
      </w:r>
      <w:r>
        <w:rPr>
          <w:w w:val="103"/>
          <w:sz w:val="15"/>
        </w:rPr>
        <w:t>p</w:t>
      </w:r>
      <w:r>
        <w:rPr>
          <w:spacing w:val="-1"/>
          <w:w w:val="91"/>
          <w:sz w:val="15"/>
        </w:rPr>
        <w:t>a</w:t>
      </w:r>
      <w:r>
        <w:rPr>
          <w:spacing w:val="-2"/>
          <w:w w:val="68"/>
          <w:sz w:val="15"/>
        </w:rPr>
        <w:t>r</w:t>
      </w:r>
      <w:r>
        <w:rPr>
          <w:spacing w:val="-1"/>
          <w:w w:val="57"/>
          <w:sz w:val="15"/>
        </w:rPr>
        <w:t>i</w:t>
      </w:r>
      <w:r>
        <w:rPr>
          <w:spacing w:val="-3"/>
          <w:w w:val="80"/>
          <w:sz w:val="15"/>
        </w:rPr>
        <w:t>s</w:t>
      </w:r>
      <w:r>
        <w:rPr>
          <w:spacing w:val="-1"/>
          <w:w w:val="91"/>
          <w:sz w:val="15"/>
        </w:rPr>
        <w:t>o</w:t>
      </w:r>
      <w:r>
        <w:rPr>
          <w:w w:val="103"/>
          <w:sz w:val="15"/>
        </w:rPr>
        <w:t>n</w:t>
      </w:r>
      <w:r>
        <w:rPr>
          <w:spacing w:val="-6"/>
          <w:sz w:val="15"/>
        </w:rPr>
        <w:t> </w:t>
      </w:r>
      <w:r>
        <w:rPr>
          <w:w w:val="103"/>
          <w:sz w:val="15"/>
        </w:rPr>
        <w:t>du</w:t>
      </w:r>
      <w:r>
        <w:rPr>
          <w:spacing w:val="-2"/>
          <w:w w:val="68"/>
          <w:sz w:val="15"/>
        </w:rPr>
        <w:t>r</w:t>
      </w:r>
      <w:r>
        <w:rPr>
          <w:spacing w:val="-1"/>
          <w:w w:val="57"/>
          <w:sz w:val="15"/>
        </w:rPr>
        <w:t>i</w:t>
      </w:r>
      <w:r>
        <w:rPr>
          <w:w w:val="103"/>
          <w:sz w:val="15"/>
        </w:rPr>
        <w:t>n</w:t>
      </w:r>
      <w:r>
        <w:rPr>
          <w:w w:val="91"/>
          <w:sz w:val="15"/>
        </w:rPr>
        <w:t>g</w:t>
      </w:r>
      <w:r>
        <w:rPr>
          <w:spacing w:val="-6"/>
          <w:sz w:val="15"/>
        </w:rPr>
        <w:t> </w:t>
      </w:r>
      <w:r>
        <w:rPr>
          <w:spacing w:val="-3"/>
          <w:w w:val="80"/>
          <w:sz w:val="15"/>
        </w:rPr>
        <w:t>s</w:t>
      </w:r>
      <w:r>
        <w:rPr>
          <w:w w:val="103"/>
          <w:sz w:val="15"/>
        </w:rPr>
        <w:t>p</w:t>
      </w:r>
      <w:r>
        <w:rPr>
          <w:spacing w:val="-1"/>
          <w:w w:val="57"/>
          <w:sz w:val="15"/>
        </w:rPr>
        <w:t>i</w:t>
      </w:r>
      <w:r>
        <w:rPr>
          <w:w w:val="103"/>
          <w:sz w:val="15"/>
        </w:rPr>
        <w:t>n</w:t>
      </w:r>
      <w:r>
        <w:rPr>
          <w:w w:val="91"/>
          <w:sz w:val="15"/>
        </w:rPr>
        <w:t>e</w:t>
      </w:r>
      <w:r>
        <w:rPr>
          <w:spacing w:val="-5"/>
          <w:sz w:val="15"/>
        </w:rPr>
        <w:t> </w:t>
      </w:r>
      <w:r>
        <w:rPr>
          <w:spacing w:val="-3"/>
          <w:w w:val="80"/>
          <w:sz w:val="15"/>
        </w:rPr>
        <w:t>s</w:t>
      </w:r>
      <w:r>
        <w:rPr>
          <w:w w:val="103"/>
          <w:sz w:val="15"/>
        </w:rPr>
        <w:t>u</w:t>
      </w:r>
      <w:r>
        <w:rPr>
          <w:spacing w:val="-2"/>
          <w:w w:val="68"/>
          <w:sz w:val="15"/>
        </w:rPr>
        <w:t>r</w:t>
      </w:r>
      <w:r>
        <w:rPr>
          <w:spacing w:val="-1"/>
          <w:w w:val="91"/>
          <w:sz w:val="15"/>
        </w:rPr>
        <w:t>ge</w:t>
      </w:r>
      <w:r>
        <w:rPr>
          <w:spacing w:val="-2"/>
          <w:w w:val="68"/>
          <w:sz w:val="15"/>
        </w:rPr>
        <w:t>r</w:t>
      </w:r>
      <w:r>
        <w:rPr>
          <w:w w:val="91"/>
          <w:sz w:val="15"/>
        </w:rPr>
        <w:t>y</w:t>
      </w:r>
      <w:r>
        <w:rPr>
          <w:spacing w:val="-5"/>
          <w:sz w:val="15"/>
        </w:rPr>
        <w:t> </w:t>
      </w:r>
      <w:r>
        <w:rPr>
          <w:w w:val="126"/>
          <w:sz w:val="15"/>
        </w:rPr>
        <w:t>w</w:t>
      </w:r>
      <w:r>
        <w:rPr>
          <w:spacing w:val="-1"/>
          <w:w w:val="57"/>
          <w:sz w:val="15"/>
        </w:rPr>
        <w:t>it</w:t>
      </w:r>
      <w:r>
        <w:rPr>
          <w:w w:val="103"/>
          <w:sz w:val="15"/>
        </w:rPr>
        <w:t>h</w:t>
      </w:r>
      <w:r>
        <w:rPr>
          <w:spacing w:val="-4"/>
          <w:sz w:val="15"/>
        </w:rPr>
        <w:t> </w:t>
      </w:r>
      <w:r>
        <w:rPr>
          <w:spacing w:val="-1"/>
          <w:w w:val="57"/>
          <w:sz w:val="15"/>
        </w:rPr>
        <w:t>t</w:t>
      </w:r>
      <w:r>
        <w:rPr>
          <w:w w:val="126"/>
          <w:sz w:val="15"/>
        </w:rPr>
        <w:t>w</w:t>
      </w:r>
      <w:r>
        <w:rPr>
          <w:w w:val="91"/>
          <w:sz w:val="15"/>
        </w:rPr>
        <w:t>o</w:t>
      </w:r>
      <w:r>
        <w:rPr>
          <w:spacing w:val="-5"/>
          <w:sz w:val="15"/>
        </w:rPr>
        <w:t> </w:t>
      </w:r>
      <w:r>
        <w:rPr>
          <w:w w:val="103"/>
          <w:sz w:val="15"/>
        </w:rPr>
        <w:t>d</w:t>
      </w:r>
      <w:r>
        <w:rPr>
          <w:spacing w:val="-1"/>
          <w:w w:val="57"/>
          <w:sz w:val="15"/>
        </w:rPr>
        <w:t>iff</w:t>
      </w:r>
      <w:r>
        <w:rPr>
          <w:spacing w:val="-1"/>
          <w:w w:val="91"/>
          <w:sz w:val="15"/>
        </w:rPr>
        <w:t>e</w:t>
      </w:r>
      <w:r>
        <w:rPr>
          <w:spacing w:val="-2"/>
          <w:w w:val="68"/>
          <w:sz w:val="15"/>
        </w:rPr>
        <w:t>r</w:t>
      </w:r>
      <w:r>
        <w:rPr>
          <w:w w:val="113"/>
          <w:sz w:val="15"/>
        </w:rPr>
        <w:t>- </w:t>
      </w:r>
      <w:r>
        <w:rPr>
          <w:spacing w:val="-1"/>
          <w:w w:val="91"/>
          <w:sz w:val="15"/>
        </w:rPr>
        <w:t>e</w:t>
      </w:r>
      <w:r>
        <w:rPr>
          <w:w w:val="103"/>
          <w:sz w:val="15"/>
        </w:rPr>
        <w:t>n</w:t>
      </w:r>
      <w:r>
        <w:rPr>
          <w:spacing w:val="3"/>
          <w:w w:val="57"/>
          <w:sz w:val="15"/>
        </w:rPr>
        <w:t>t</w:t>
      </w:r>
      <w:r>
        <w:rPr>
          <w:spacing w:val="-24"/>
          <w:w w:val="103"/>
          <w:sz w:val="15"/>
        </w:rPr>
        <w:t>，</w:t>
      </w:r>
      <w:r>
        <w:rPr>
          <w:spacing w:val="-1"/>
          <w:w w:val="57"/>
          <w:sz w:val="15"/>
        </w:rPr>
        <w:t>i</w:t>
      </w:r>
      <w:r>
        <w:rPr>
          <w:w w:val="103"/>
          <w:sz w:val="15"/>
        </w:rPr>
        <w:t>n</w:t>
      </w:r>
      <w:r>
        <w:rPr>
          <w:spacing w:val="-1"/>
          <w:w w:val="57"/>
          <w:sz w:val="15"/>
        </w:rPr>
        <w:t>t</w:t>
      </w:r>
      <w:r>
        <w:rPr>
          <w:spacing w:val="-2"/>
          <w:w w:val="68"/>
          <w:sz w:val="15"/>
        </w:rPr>
        <w:t>r</w:t>
      </w:r>
      <w:r>
        <w:rPr>
          <w:spacing w:val="-1"/>
          <w:w w:val="91"/>
          <w:sz w:val="15"/>
        </w:rPr>
        <w:t>ao</w:t>
      </w:r>
      <w:r>
        <w:rPr>
          <w:w w:val="103"/>
          <w:sz w:val="15"/>
        </w:rPr>
        <w:t>p</w:t>
      </w:r>
      <w:r>
        <w:rPr>
          <w:spacing w:val="-1"/>
          <w:w w:val="91"/>
          <w:sz w:val="15"/>
        </w:rPr>
        <w:t>e</w:t>
      </w:r>
      <w:r>
        <w:rPr>
          <w:spacing w:val="-2"/>
          <w:w w:val="68"/>
          <w:sz w:val="15"/>
        </w:rPr>
        <w:t>r</w:t>
      </w:r>
      <w:r>
        <w:rPr>
          <w:spacing w:val="-1"/>
          <w:w w:val="91"/>
          <w:sz w:val="15"/>
        </w:rPr>
        <w:t>a</w:t>
      </w:r>
      <w:r>
        <w:rPr>
          <w:spacing w:val="-1"/>
          <w:w w:val="57"/>
          <w:sz w:val="15"/>
        </w:rPr>
        <w:t>ti</w:t>
      </w:r>
      <w:r>
        <w:rPr>
          <w:spacing w:val="-1"/>
          <w:w w:val="91"/>
          <w:sz w:val="15"/>
        </w:rPr>
        <w:t>v</w:t>
      </w:r>
      <w:r>
        <w:rPr>
          <w:w w:val="91"/>
          <w:sz w:val="15"/>
        </w:rPr>
        <w:t>e</w:t>
      </w:r>
      <w:r>
        <w:rPr>
          <w:spacing w:val="-30"/>
          <w:sz w:val="15"/>
        </w:rPr>
        <w:t> </w:t>
      </w:r>
      <w:r>
        <w:rPr>
          <w:spacing w:val="9"/>
          <w:w w:val="103"/>
          <w:sz w:val="15"/>
        </w:rPr>
        <w:t>3</w:t>
      </w:r>
      <w:r>
        <w:rPr>
          <w:w w:val="137"/>
          <w:sz w:val="15"/>
        </w:rPr>
        <w:t>D</w:t>
      </w:r>
      <w:r>
        <w:rPr>
          <w:spacing w:val="-10"/>
          <w:sz w:val="15"/>
        </w:rPr>
        <w:t> </w:t>
      </w:r>
      <w:r>
        <w:rPr>
          <w:spacing w:val="-1"/>
          <w:w w:val="57"/>
          <w:sz w:val="15"/>
        </w:rPr>
        <w:t>i</w:t>
      </w:r>
      <w:r>
        <w:rPr>
          <w:spacing w:val="-2"/>
          <w:w w:val="149"/>
          <w:sz w:val="15"/>
        </w:rPr>
        <w:t>m</w:t>
      </w:r>
      <w:r>
        <w:rPr>
          <w:spacing w:val="-1"/>
          <w:w w:val="91"/>
          <w:sz w:val="15"/>
        </w:rPr>
        <w:t>ag</w:t>
      </w:r>
      <w:r>
        <w:rPr>
          <w:spacing w:val="-1"/>
          <w:w w:val="57"/>
          <w:sz w:val="15"/>
        </w:rPr>
        <w:t>i</w:t>
      </w:r>
      <w:r>
        <w:rPr>
          <w:w w:val="103"/>
          <w:sz w:val="15"/>
        </w:rPr>
        <w:t>n</w:t>
      </w:r>
      <w:r>
        <w:rPr>
          <w:w w:val="91"/>
          <w:sz w:val="15"/>
        </w:rPr>
        <w:t>g</w:t>
      </w:r>
      <w:r>
        <w:rPr>
          <w:spacing w:val="-6"/>
          <w:sz w:val="15"/>
        </w:rPr>
        <w:t> </w:t>
      </w:r>
      <w:r>
        <w:rPr>
          <w:w w:val="103"/>
          <w:sz w:val="15"/>
        </w:rPr>
        <w:t>n</w:t>
      </w:r>
      <w:r>
        <w:rPr>
          <w:spacing w:val="-1"/>
          <w:w w:val="91"/>
          <w:sz w:val="15"/>
        </w:rPr>
        <w:t>av</w:t>
      </w:r>
      <w:r>
        <w:rPr>
          <w:spacing w:val="-1"/>
          <w:w w:val="57"/>
          <w:sz w:val="15"/>
        </w:rPr>
        <w:t>i</w:t>
      </w:r>
      <w:r>
        <w:rPr>
          <w:spacing w:val="-1"/>
          <w:w w:val="91"/>
          <w:sz w:val="15"/>
        </w:rPr>
        <w:t>ga</w:t>
      </w:r>
      <w:r>
        <w:rPr>
          <w:spacing w:val="-1"/>
          <w:w w:val="57"/>
          <w:sz w:val="15"/>
        </w:rPr>
        <w:t>ti</w:t>
      </w:r>
      <w:r>
        <w:rPr>
          <w:spacing w:val="-1"/>
          <w:w w:val="91"/>
          <w:sz w:val="15"/>
        </w:rPr>
        <w:t>o</w:t>
      </w:r>
      <w:r>
        <w:rPr>
          <w:w w:val="103"/>
          <w:sz w:val="15"/>
        </w:rPr>
        <w:t>n</w:t>
      </w:r>
      <w:r>
        <w:rPr>
          <w:spacing w:val="-6"/>
          <w:sz w:val="15"/>
        </w:rPr>
        <w:t> </w:t>
      </w:r>
      <w:r>
        <w:rPr>
          <w:spacing w:val="-3"/>
          <w:w w:val="80"/>
          <w:sz w:val="15"/>
        </w:rPr>
        <w:t>s</w:t>
      </w:r>
      <w:r>
        <w:rPr>
          <w:spacing w:val="-1"/>
          <w:w w:val="91"/>
          <w:sz w:val="15"/>
        </w:rPr>
        <w:t>y</w:t>
      </w:r>
      <w:r>
        <w:rPr>
          <w:spacing w:val="-3"/>
          <w:w w:val="80"/>
          <w:sz w:val="15"/>
        </w:rPr>
        <w:t>s</w:t>
      </w:r>
      <w:r>
        <w:rPr>
          <w:spacing w:val="-1"/>
          <w:w w:val="57"/>
          <w:sz w:val="15"/>
        </w:rPr>
        <w:t>t</w:t>
      </w:r>
      <w:r>
        <w:rPr>
          <w:spacing w:val="-1"/>
          <w:w w:val="91"/>
          <w:sz w:val="15"/>
        </w:rPr>
        <w:t>e</w:t>
      </w:r>
      <w:r>
        <w:rPr>
          <w:spacing w:val="-2"/>
          <w:w w:val="149"/>
          <w:sz w:val="15"/>
        </w:rPr>
        <w:t>m</w:t>
      </w:r>
      <w:r>
        <w:rPr>
          <w:spacing w:val="-12"/>
          <w:w w:val="80"/>
          <w:sz w:val="15"/>
        </w:rPr>
        <w:t>s</w:t>
      </w:r>
      <w:r>
        <w:rPr>
          <w:spacing w:val="-22"/>
          <w:w w:val="103"/>
          <w:sz w:val="15"/>
        </w:rPr>
        <w:t>［</w:t>
      </w:r>
      <w:r>
        <w:rPr>
          <w:spacing w:val="-18"/>
          <w:w w:val="80"/>
          <w:sz w:val="15"/>
        </w:rPr>
        <w:t>J</w:t>
      </w:r>
      <w:r>
        <w:rPr>
          <w:spacing w:val="-32"/>
          <w:w w:val="103"/>
          <w:sz w:val="15"/>
        </w:rPr>
        <w:t>］</w:t>
      </w:r>
      <w:r>
        <w:rPr>
          <w:w w:val="25"/>
          <w:sz w:val="15"/>
        </w:rPr>
        <w:t>．</w:t>
      </w:r>
      <w:r>
        <w:rPr>
          <w:spacing w:val="-19"/>
          <w:sz w:val="15"/>
        </w:rPr>
        <w:t> </w:t>
      </w:r>
      <w:r>
        <w:rPr>
          <w:w w:val="80"/>
          <w:sz w:val="15"/>
        </w:rPr>
        <w:t>J</w:t>
      </w:r>
      <w:r>
        <w:rPr>
          <w:spacing w:val="-6"/>
          <w:sz w:val="15"/>
        </w:rPr>
        <w:t> </w:t>
      </w:r>
      <w:r>
        <w:rPr>
          <w:spacing w:val="-1"/>
          <w:w w:val="137"/>
          <w:sz w:val="15"/>
        </w:rPr>
        <w:t>A</w:t>
      </w:r>
      <w:r>
        <w:rPr>
          <w:w w:val="103"/>
          <w:sz w:val="15"/>
        </w:rPr>
        <w:t>pp</w:t>
      </w:r>
      <w:r>
        <w:rPr>
          <w:w w:val="57"/>
          <w:sz w:val="15"/>
        </w:rPr>
        <w:t>l</w:t>
      </w:r>
      <w:r>
        <w:rPr>
          <w:spacing w:val="-4"/>
          <w:sz w:val="15"/>
        </w:rPr>
        <w:t> </w:t>
      </w:r>
      <w:r>
        <w:rPr>
          <w:w w:val="126"/>
          <w:sz w:val="15"/>
        </w:rPr>
        <w:t>C</w:t>
      </w:r>
      <w:r>
        <w:rPr>
          <w:spacing w:val="-1"/>
          <w:w w:val="57"/>
          <w:sz w:val="15"/>
        </w:rPr>
        <w:t>li</w:t>
      </w:r>
      <w:r>
        <w:rPr>
          <w:w w:val="103"/>
          <w:sz w:val="15"/>
        </w:rPr>
        <w:t>n </w:t>
      </w:r>
      <w:r>
        <w:rPr>
          <w:spacing w:val="-1"/>
          <w:w w:val="160"/>
          <w:sz w:val="15"/>
        </w:rPr>
        <w:t>M</w:t>
      </w:r>
      <w:r>
        <w:rPr>
          <w:spacing w:val="-1"/>
          <w:w w:val="91"/>
          <w:sz w:val="15"/>
        </w:rPr>
        <w:t>e</w:t>
      </w:r>
      <w:r>
        <w:rPr>
          <w:w w:val="103"/>
          <w:sz w:val="15"/>
        </w:rPr>
        <w:t>d</w:t>
      </w:r>
      <w:r>
        <w:rPr>
          <w:spacing w:val="-19"/>
          <w:sz w:val="15"/>
        </w:rPr>
        <w:t> </w:t>
      </w:r>
      <w:r>
        <w:rPr>
          <w:spacing w:val="-1"/>
          <w:w w:val="114"/>
          <w:sz w:val="15"/>
        </w:rPr>
        <w:t>P</w:t>
      </w:r>
      <w:r>
        <w:rPr>
          <w:w w:val="103"/>
          <w:sz w:val="15"/>
        </w:rPr>
        <w:t>h</w:t>
      </w:r>
      <w:r>
        <w:rPr>
          <w:spacing w:val="-1"/>
          <w:w w:val="91"/>
          <w:sz w:val="15"/>
        </w:rPr>
        <w:t>y</w:t>
      </w:r>
      <w:r>
        <w:rPr>
          <w:spacing w:val="1"/>
          <w:w w:val="80"/>
          <w:sz w:val="15"/>
        </w:rPr>
        <w:t>s</w:t>
      </w:r>
      <w:r>
        <w:rPr>
          <w:spacing w:val="-86"/>
          <w:w w:val="103"/>
          <w:sz w:val="15"/>
        </w:rPr>
        <w:t>，</w:t>
      </w:r>
      <w:r>
        <w:rPr>
          <w:w w:val="103"/>
          <w:sz w:val="15"/>
        </w:rPr>
        <w:t>201</w:t>
      </w:r>
      <w:r>
        <w:rPr>
          <w:spacing w:val="9"/>
          <w:w w:val="103"/>
          <w:sz w:val="15"/>
        </w:rPr>
        <w:t>9</w:t>
      </w:r>
      <w:r>
        <w:rPr>
          <w:spacing w:val="-86"/>
          <w:w w:val="103"/>
          <w:sz w:val="15"/>
        </w:rPr>
        <w:t>，</w:t>
      </w:r>
      <w:r>
        <w:rPr>
          <w:w w:val="103"/>
          <w:sz w:val="15"/>
        </w:rPr>
        <w:t>2</w:t>
      </w:r>
      <w:r>
        <w:rPr>
          <w:spacing w:val="9"/>
          <w:w w:val="103"/>
          <w:sz w:val="15"/>
        </w:rPr>
        <w:t>0</w:t>
      </w:r>
      <w:r>
        <w:rPr>
          <w:w w:val="56"/>
          <w:sz w:val="15"/>
        </w:rPr>
        <w:t>(</w:t>
      </w:r>
      <w:r>
        <w:rPr>
          <w:spacing w:val="-32"/>
          <w:sz w:val="15"/>
        </w:rPr>
        <w:t> </w:t>
      </w:r>
      <w:r>
        <w:rPr>
          <w:spacing w:val="9"/>
          <w:w w:val="103"/>
          <w:sz w:val="15"/>
        </w:rPr>
        <w:t>2</w:t>
      </w:r>
      <w:r>
        <w:rPr>
          <w:w w:val="56"/>
          <w:sz w:val="15"/>
        </w:rPr>
        <w:t>)</w:t>
      </w:r>
      <w:r>
        <w:rPr>
          <w:spacing w:val="-23"/>
          <w:sz w:val="15"/>
        </w:rPr>
        <w:t> </w:t>
      </w:r>
      <w:r>
        <w:rPr>
          <w:w w:val="50"/>
          <w:sz w:val="15"/>
        </w:rPr>
        <w:t>:</w:t>
      </w:r>
      <w:r>
        <w:rPr>
          <w:spacing w:val="-44"/>
          <w:sz w:val="15"/>
        </w:rPr>
        <w:t> </w:t>
      </w:r>
      <w:r>
        <w:rPr>
          <w:w w:val="103"/>
          <w:sz w:val="15"/>
        </w:rPr>
        <w:t>136</w:t>
      </w:r>
      <w:r>
        <w:rPr>
          <w:spacing w:val="-27"/>
          <w:sz w:val="15"/>
        </w:rPr>
        <w:t> </w:t>
      </w:r>
      <w:r>
        <w:rPr>
          <w:w w:val="56"/>
          <w:sz w:val="15"/>
        </w:rPr>
        <w:t>－</w:t>
      </w:r>
      <w:r>
        <w:rPr>
          <w:spacing w:val="-50"/>
          <w:sz w:val="15"/>
        </w:rPr>
        <w:t> </w:t>
      </w:r>
      <w:r>
        <w:rPr>
          <w:w w:val="103"/>
          <w:sz w:val="15"/>
        </w:rPr>
        <w:t>14</w:t>
      </w:r>
      <w:r>
        <w:rPr>
          <w:spacing w:val="9"/>
          <w:w w:val="103"/>
          <w:sz w:val="15"/>
        </w:rPr>
        <w:t>5</w:t>
      </w:r>
      <w:r>
        <w:rPr>
          <w:w w:val="25"/>
          <w:sz w:val="15"/>
        </w:rPr>
        <w:t>．</w:t>
      </w:r>
    </w:p>
    <w:p>
      <w:pPr>
        <w:spacing w:line="295" w:lineRule="auto" w:before="2"/>
        <w:ind w:left="576" w:right="77" w:hanging="455"/>
        <w:jc w:val="left"/>
        <w:rPr>
          <w:sz w:val="15"/>
        </w:rPr>
      </w:pPr>
      <w:r>
        <w:rPr>
          <w:spacing w:val="-41"/>
          <w:w w:val="103"/>
          <w:sz w:val="15"/>
        </w:rPr>
        <w:t>［</w:t>
      </w:r>
      <w:r>
        <w:rPr>
          <w:w w:val="103"/>
          <w:sz w:val="15"/>
        </w:rPr>
        <w:t>1</w:t>
      </w:r>
      <w:r>
        <w:rPr>
          <w:spacing w:val="-20"/>
          <w:w w:val="103"/>
          <w:sz w:val="15"/>
        </w:rPr>
        <w:t>6</w:t>
      </w:r>
      <w:r>
        <w:rPr>
          <w:w w:val="103"/>
          <w:sz w:val="15"/>
        </w:rPr>
        <w:t>］</w:t>
      </w:r>
      <w:r>
        <w:rPr>
          <w:spacing w:val="-27"/>
          <w:sz w:val="15"/>
        </w:rPr>
        <w:t> </w:t>
      </w:r>
      <w:r>
        <w:rPr>
          <w:spacing w:val="-1"/>
          <w:w w:val="137"/>
          <w:sz w:val="15"/>
        </w:rPr>
        <w:t>A</w:t>
      </w:r>
      <w:r>
        <w:rPr>
          <w:w w:val="137"/>
          <w:sz w:val="15"/>
        </w:rPr>
        <w:t>O</w:t>
      </w:r>
      <w:r>
        <w:rPr>
          <w:spacing w:val="-20"/>
          <w:sz w:val="15"/>
        </w:rPr>
        <w:t> </w:t>
      </w:r>
      <w:r>
        <w:rPr>
          <w:spacing w:val="3"/>
          <w:w w:val="103"/>
          <w:sz w:val="15"/>
        </w:rPr>
        <w:t>S</w:t>
      </w:r>
      <w:r>
        <w:rPr>
          <w:spacing w:val="-30"/>
          <w:w w:val="103"/>
          <w:sz w:val="15"/>
        </w:rPr>
        <w:t>，</w:t>
      </w:r>
      <w:r>
        <w:rPr>
          <w:spacing w:val="-3"/>
          <w:w w:val="183"/>
          <w:sz w:val="15"/>
        </w:rPr>
        <w:t>W</w:t>
      </w:r>
      <w:r>
        <w:rPr>
          <w:w w:val="137"/>
          <w:sz w:val="15"/>
        </w:rPr>
        <w:t>U</w:t>
      </w:r>
      <w:r>
        <w:rPr>
          <w:spacing w:val="-26"/>
          <w:sz w:val="15"/>
        </w:rPr>
        <w:t> </w:t>
      </w:r>
      <w:r>
        <w:rPr>
          <w:spacing w:val="1"/>
          <w:w w:val="80"/>
          <w:sz w:val="15"/>
        </w:rPr>
        <w:t>J</w:t>
      </w:r>
      <w:r>
        <w:rPr>
          <w:spacing w:val="-30"/>
          <w:w w:val="103"/>
          <w:sz w:val="15"/>
        </w:rPr>
        <w:t>，</w:t>
      </w:r>
      <w:r>
        <w:rPr>
          <w:spacing w:val="-1"/>
          <w:w w:val="114"/>
          <w:sz w:val="15"/>
        </w:rPr>
        <w:t>T</w:t>
      </w:r>
      <w:r>
        <w:rPr>
          <w:spacing w:val="-1"/>
          <w:w w:val="137"/>
          <w:sz w:val="15"/>
        </w:rPr>
        <w:t>AN</w:t>
      </w:r>
      <w:r>
        <w:rPr>
          <w:w w:val="137"/>
          <w:sz w:val="15"/>
        </w:rPr>
        <w:t>G</w:t>
      </w:r>
      <w:r>
        <w:rPr>
          <w:spacing w:val="-26"/>
          <w:sz w:val="15"/>
        </w:rPr>
        <w:t> </w:t>
      </w:r>
      <w:r>
        <w:rPr>
          <w:spacing w:val="3"/>
          <w:w w:val="137"/>
          <w:sz w:val="15"/>
        </w:rPr>
        <w:t>Y</w:t>
      </w:r>
      <w:r>
        <w:rPr>
          <w:spacing w:val="-30"/>
          <w:w w:val="103"/>
          <w:sz w:val="15"/>
        </w:rPr>
        <w:t>，</w:t>
      </w:r>
      <w:r>
        <w:rPr>
          <w:spacing w:val="-1"/>
          <w:w w:val="114"/>
          <w:sz w:val="15"/>
        </w:rPr>
        <w:t>Z</w:t>
      </w:r>
      <w:r>
        <w:rPr>
          <w:spacing w:val="-2"/>
          <w:w w:val="149"/>
          <w:sz w:val="15"/>
        </w:rPr>
        <w:t>H</w:t>
      </w:r>
      <w:r>
        <w:rPr>
          <w:spacing w:val="-1"/>
          <w:w w:val="137"/>
          <w:sz w:val="15"/>
        </w:rPr>
        <w:t>AN</w:t>
      </w:r>
      <w:r>
        <w:rPr>
          <w:w w:val="137"/>
          <w:sz w:val="15"/>
        </w:rPr>
        <w:t>G</w:t>
      </w:r>
      <w:r>
        <w:rPr>
          <w:spacing w:val="-26"/>
          <w:sz w:val="15"/>
        </w:rPr>
        <w:t> </w:t>
      </w:r>
      <w:r>
        <w:rPr>
          <w:spacing w:val="4"/>
          <w:w w:val="126"/>
          <w:sz w:val="15"/>
        </w:rPr>
        <w:t>C</w:t>
      </w:r>
      <w:r>
        <w:rPr>
          <w:spacing w:val="-30"/>
          <w:w w:val="103"/>
          <w:sz w:val="15"/>
        </w:rPr>
        <w:t>，</w:t>
      </w:r>
      <w:r>
        <w:rPr>
          <w:spacing w:val="-1"/>
          <w:w w:val="91"/>
          <w:sz w:val="15"/>
        </w:rPr>
        <w:t>e</w:t>
      </w:r>
      <w:r>
        <w:rPr>
          <w:w w:val="57"/>
          <w:sz w:val="15"/>
        </w:rPr>
        <w:t>t</w:t>
      </w:r>
      <w:r>
        <w:rPr>
          <w:spacing w:val="-25"/>
          <w:sz w:val="15"/>
        </w:rPr>
        <w:t> </w:t>
      </w:r>
      <w:r>
        <w:rPr>
          <w:spacing w:val="-1"/>
          <w:w w:val="91"/>
          <w:sz w:val="15"/>
        </w:rPr>
        <w:t>a</w:t>
      </w:r>
      <w:r>
        <w:rPr>
          <w:spacing w:val="3"/>
          <w:w w:val="57"/>
          <w:sz w:val="15"/>
        </w:rPr>
        <w:t>l</w:t>
      </w:r>
      <w:r>
        <w:rPr>
          <w:w w:val="25"/>
          <w:sz w:val="15"/>
        </w:rPr>
        <w:t>．</w:t>
      </w:r>
      <w:r>
        <w:rPr>
          <w:spacing w:val="-35"/>
          <w:sz w:val="15"/>
        </w:rPr>
        <w:t> </w:t>
      </w:r>
      <w:r>
        <w:rPr>
          <w:spacing w:val="-1"/>
          <w:w w:val="114"/>
          <w:sz w:val="15"/>
        </w:rPr>
        <w:t>P</w:t>
      </w:r>
      <w:r>
        <w:rPr>
          <w:spacing w:val="-1"/>
          <w:w w:val="91"/>
          <w:sz w:val="15"/>
        </w:rPr>
        <w:t>e</w:t>
      </w:r>
      <w:r>
        <w:rPr>
          <w:spacing w:val="-2"/>
          <w:w w:val="68"/>
          <w:sz w:val="15"/>
        </w:rPr>
        <w:t>r</w:t>
      </w:r>
      <w:r>
        <w:rPr>
          <w:spacing w:val="-1"/>
          <w:w w:val="91"/>
          <w:sz w:val="15"/>
        </w:rPr>
        <w:t>c</w:t>
      </w:r>
      <w:r>
        <w:rPr>
          <w:w w:val="103"/>
          <w:sz w:val="15"/>
        </w:rPr>
        <w:t>u</w:t>
      </w:r>
      <w:r>
        <w:rPr>
          <w:spacing w:val="-1"/>
          <w:w w:val="57"/>
          <w:sz w:val="15"/>
        </w:rPr>
        <w:t>t</w:t>
      </w:r>
      <w:r>
        <w:rPr>
          <w:spacing w:val="-1"/>
          <w:w w:val="91"/>
          <w:sz w:val="15"/>
        </w:rPr>
        <w:t>a</w:t>
      </w:r>
      <w:r>
        <w:rPr>
          <w:w w:val="103"/>
          <w:sz w:val="15"/>
        </w:rPr>
        <w:t>n</w:t>
      </w:r>
      <w:r>
        <w:rPr>
          <w:spacing w:val="-1"/>
          <w:w w:val="91"/>
          <w:sz w:val="15"/>
        </w:rPr>
        <w:t>eo</w:t>
      </w:r>
      <w:r>
        <w:rPr>
          <w:w w:val="103"/>
          <w:sz w:val="15"/>
        </w:rPr>
        <w:t>u</w:t>
      </w:r>
      <w:r>
        <w:rPr>
          <w:w w:val="80"/>
          <w:sz w:val="15"/>
        </w:rPr>
        <w:t>s</w:t>
      </w:r>
      <w:r>
        <w:rPr>
          <w:spacing w:val="-27"/>
          <w:sz w:val="15"/>
        </w:rPr>
        <w:t> </w:t>
      </w:r>
      <w:r>
        <w:rPr>
          <w:w w:val="126"/>
          <w:sz w:val="15"/>
        </w:rPr>
        <w:t>E</w:t>
      </w:r>
      <w:r>
        <w:rPr>
          <w:w w:val="103"/>
          <w:sz w:val="15"/>
        </w:rPr>
        <w:t>nd</w:t>
      </w:r>
      <w:r>
        <w:rPr>
          <w:spacing w:val="-1"/>
          <w:w w:val="91"/>
          <w:sz w:val="15"/>
        </w:rPr>
        <w:t>o</w:t>
      </w:r>
      <w:r>
        <w:rPr>
          <w:spacing w:val="-3"/>
          <w:w w:val="80"/>
          <w:sz w:val="15"/>
        </w:rPr>
        <w:t>s</w:t>
      </w:r>
      <w:r>
        <w:rPr>
          <w:spacing w:val="-1"/>
          <w:w w:val="91"/>
          <w:sz w:val="15"/>
        </w:rPr>
        <w:t>co</w:t>
      </w:r>
      <w:r>
        <w:rPr>
          <w:w w:val="103"/>
          <w:sz w:val="15"/>
        </w:rPr>
        <w:t>p</w:t>
      </w:r>
      <w:r>
        <w:rPr>
          <w:spacing w:val="-1"/>
          <w:w w:val="57"/>
          <w:sz w:val="15"/>
        </w:rPr>
        <w:t>i</w:t>
      </w:r>
      <w:r>
        <w:rPr>
          <w:w w:val="91"/>
          <w:sz w:val="15"/>
        </w:rPr>
        <w:t>c </w:t>
      </w:r>
      <w:r>
        <w:rPr>
          <w:spacing w:val="-1"/>
          <w:w w:val="114"/>
          <w:sz w:val="15"/>
        </w:rPr>
        <w:t>L</w:t>
      </w:r>
      <w:r>
        <w:rPr>
          <w:w w:val="103"/>
          <w:sz w:val="15"/>
        </w:rPr>
        <w:t>u</w:t>
      </w:r>
      <w:r>
        <w:rPr>
          <w:spacing w:val="-2"/>
          <w:w w:val="149"/>
          <w:sz w:val="15"/>
        </w:rPr>
        <w:t>m</w:t>
      </w:r>
      <w:r>
        <w:rPr>
          <w:w w:val="103"/>
          <w:sz w:val="15"/>
        </w:rPr>
        <w:t>b</w:t>
      </w:r>
      <w:r>
        <w:rPr>
          <w:spacing w:val="-1"/>
          <w:w w:val="91"/>
          <w:sz w:val="15"/>
        </w:rPr>
        <w:t>a</w:t>
      </w:r>
      <w:r>
        <w:rPr>
          <w:w w:val="68"/>
          <w:sz w:val="15"/>
        </w:rPr>
        <w:t>r</w:t>
      </w:r>
      <w:r>
        <w:rPr>
          <w:spacing w:val="-16"/>
          <w:sz w:val="15"/>
        </w:rPr>
        <w:t> </w:t>
      </w:r>
      <w:r>
        <w:rPr>
          <w:spacing w:val="-1"/>
          <w:w w:val="137"/>
          <w:sz w:val="15"/>
        </w:rPr>
        <w:t>D</w:t>
      </w:r>
      <w:r>
        <w:rPr>
          <w:spacing w:val="-1"/>
          <w:w w:val="57"/>
          <w:sz w:val="15"/>
        </w:rPr>
        <w:t>i</w:t>
      </w:r>
      <w:r>
        <w:rPr>
          <w:spacing w:val="-3"/>
          <w:w w:val="80"/>
          <w:sz w:val="15"/>
        </w:rPr>
        <w:t>s</w:t>
      </w:r>
      <w:r>
        <w:rPr>
          <w:spacing w:val="-1"/>
          <w:w w:val="91"/>
          <w:sz w:val="15"/>
        </w:rPr>
        <w:t>cec</w:t>
      </w:r>
      <w:r>
        <w:rPr>
          <w:spacing w:val="-1"/>
          <w:w w:val="57"/>
          <w:sz w:val="15"/>
        </w:rPr>
        <w:t>t</w:t>
      </w:r>
      <w:r>
        <w:rPr>
          <w:spacing w:val="-1"/>
          <w:w w:val="91"/>
          <w:sz w:val="15"/>
        </w:rPr>
        <w:t>o</w:t>
      </w:r>
      <w:r>
        <w:rPr>
          <w:spacing w:val="-2"/>
          <w:w w:val="149"/>
          <w:sz w:val="15"/>
        </w:rPr>
        <w:t>m</w:t>
      </w:r>
      <w:r>
        <w:rPr>
          <w:w w:val="91"/>
          <w:sz w:val="15"/>
        </w:rPr>
        <w:t>y</w:t>
      </w:r>
      <w:r>
        <w:rPr>
          <w:spacing w:val="3"/>
          <w:sz w:val="15"/>
        </w:rPr>
        <w:t> </w:t>
      </w:r>
      <w:r>
        <w:rPr>
          <w:spacing w:val="-1"/>
          <w:w w:val="137"/>
          <w:sz w:val="15"/>
        </w:rPr>
        <w:t>A</w:t>
      </w:r>
      <w:r>
        <w:rPr>
          <w:spacing w:val="-3"/>
          <w:w w:val="80"/>
          <w:sz w:val="15"/>
        </w:rPr>
        <w:t>ss</w:t>
      </w:r>
      <w:r>
        <w:rPr>
          <w:spacing w:val="-1"/>
          <w:w w:val="57"/>
          <w:sz w:val="15"/>
        </w:rPr>
        <w:t>i</w:t>
      </w:r>
      <w:r>
        <w:rPr>
          <w:spacing w:val="-3"/>
          <w:w w:val="80"/>
          <w:sz w:val="15"/>
        </w:rPr>
        <w:t>s</w:t>
      </w:r>
      <w:r>
        <w:rPr>
          <w:spacing w:val="-1"/>
          <w:w w:val="57"/>
          <w:sz w:val="15"/>
        </w:rPr>
        <w:t>t</w:t>
      </w:r>
      <w:r>
        <w:rPr>
          <w:spacing w:val="-1"/>
          <w:w w:val="91"/>
          <w:sz w:val="15"/>
        </w:rPr>
        <w:t>e</w:t>
      </w:r>
      <w:r>
        <w:rPr>
          <w:w w:val="103"/>
          <w:sz w:val="15"/>
        </w:rPr>
        <w:t>d</w:t>
      </w:r>
      <w:r>
        <w:rPr>
          <w:spacing w:val="4"/>
          <w:sz w:val="15"/>
        </w:rPr>
        <w:t> </w:t>
      </w:r>
      <w:r>
        <w:rPr>
          <w:w w:val="103"/>
          <w:sz w:val="15"/>
        </w:rPr>
        <w:t>b</w:t>
      </w:r>
      <w:r>
        <w:rPr>
          <w:w w:val="91"/>
          <w:sz w:val="15"/>
        </w:rPr>
        <w:t>y</w:t>
      </w:r>
      <w:r>
        <w:rPr>
          <w:spacing w:val="5"/>
          <w:sz w:val="15"/>
        </w:rPr>
        <w:t> </w:t>
      </w:r>
      <w:r>
        <w:rPr>
          <w:w w:val="137"/>
          <w:sz w:val="15"/>
        </w:rPr>
        <w:t>O</w:t>
      </w:r>
      <w:r>
        <w:rPr>
          <w:spacing w:val="-8"/>
          <w:sz w:val="15"/>
        </w:rPr>
        <w:t> </w:t>
      </w:r>
      <w:r>
        <w:rPr>
          <w:w w:val="56"/>
          <w:sz w:val="15"/>
        </w:rPr>
        <w:t>－</w:t>
      </w:r>
      <w:r>
        <w:rPr>
          <w:spacing w:val="-15"/>
          <w:sz w:val="15"/>
        </w:rPr>
        <w:t> </w:t>
      </w:r>
      <w:r>
        <w:rPr>
          <w:spacing w:val="-1"/>
          <w:w w:val="137"/>
          <w:sz w:val="15"/>
        </w:rPr>
        <w:t>A</w:t>
      </w:r>
      <w:r>
        <w:rPr>
          <w:spacing w:val="-2"/>
          <w:w w:val="68"/>
          <w:sz w:val="15"/>
        </w:rPr>
        <w:t>r</w:t>
      </w:r>
      <w:r>
        <w:rPr>
          <w:w w:val="149"/>
          <w:sz w:val="15"/>
        </w:rPr>
        <w:t>m</w:t>
      </w:r>
      <w:r>
        <w:rPr>
          <w:spacing w:val="-9"/>
          <w:sz w:val="15"/>
        </w:rPr>
        <w:t> </w:t>
      </w:r>
      <w:r>
        <w:rPr>
          <w:w w:val="56"/>
          <w:sz w:val="15"/>
        </w:rPr>
        <w:t>－</w:t>
      </w:r>
      <w:r>
        <w:rPr>
          <w:spacing w:val="-15"/>
          <w:sz w:val="15"/>
        </w:rPr>
        <w:t> </w:t>
      </w:r>
      <w:r>
        <w:rPr>
          <w:w w:val="126"/>
          <w:sz w:val="15"/>
        </w:rPr>
        <w:t>B</w:t>
      </w:r>
      <w:r>
        <w:rPr>
          <w:spacing w:val="-1"/>
          <w:w w:val="91"/>
          <w:sz w:val="15"/>
        </w:rPr>
        <w:t>a</w:t>
      </w:r>
      <w:r>
        <w:rPr>
          <w:spacing w:val="-3"/>
          <w:w w:val="80"/>
          <w:sz w:val="15"/>
        </w:rPr>
        <w:t>s</w:t>
      </w:r>
      <w:r>
        <w:rPr>
          <w:spacing w:val="-1"/>
          <w:w w:val="91"/>
          <w:sz w:val="15"/>
        </w:rPr>
        <w:t>e</w:t>
      </w:r>
      <w:r>
        <w:rPr>
          <w:w w:val="103"/>
          <w:sz w:val="15"/>
        </w:rPr>
        <w:t>d</w:t>
      </w:r>
      <w:r>
        <w:rPr>
          <w:spacing w:val="6"/>
          <w:sz w:val="15"/>
        </w:rPr>
        <w:t> </w:t>
      </w:r>
      <w:r>
        <w:rPr>
          <w:spacing w:val="-1"/>
          <w:w w:val="137"/>
          <w:sz w:val="15"/>
        </w:rPr>
        <w:t>N</w:t>
      </w:r>
      <w:r>
        <w:rPr>
          <w:spacing w:val="-1"/>
          <w:w w:val="91"/>
          <w:sz w:val="15"/>
        </w:rPr>
        <w:t>av</w:t>
      </w:r>
      <w:r>
        <w:rPr>
          <w:spacing w:val="-1"/>
          <w:w w:val="57"/>
          <w:sz w:val="15"/>
        </w:rPr>
        <w:t>i</w:t>
      </w:r>
      <w:r>
        <w:rPr>
          <w:spacing w:val="-1"/>
          <w:w w:val="91"/>
          <w:sz w:val="15"/>
        </w:rPr>
        <w:t>ga</w:t>
      </w:r>
      <w:r>
        <w:rPr>
          <w:spacing w:val="-1"/>
          <w:w w:val="57"/>
          <w:sz w:val="15"/>
        </w:rPr>
        <w:t>ti</w:t>
      </w:r>
      <w:r>
        <w:rPr>
          <w:spacing w:val="-1"/>
          <w:w w:val="91"/>
          <w:sz w:val="15"/>
        </w:rPr>
        <w:t>o</w:t>
      </w:r>
      <w:r>
        <w:rPr>
          <w:w w:val="103"/>
          <w:sz w:val="15"/>
        </w:rPr>
        <w:t>n</w:t>
      </w:r>
      <w:r>
        <w:rPr>
          <w:spacing w:val="6"/>
          <w:sz w:val="15"/>
        </w:rPr>
        <w:t> </w:t>
      </w:r>
      <w:r>
        <w:rPr>
          <w:spacing w:val="-2"/>
          <w:w w:val="68"/>
          <w:sz w:val="15"/>
        </w:rPr>
        <w:t>I</w:t>
      </w:r>
      <w:r>
        <w:rPr>
          <w:spacing w:val="-2"/>
          <w:w w:val="149"/>
          <w:sz w:val="15"/>
        </w:rPr>
        <w:t>m</w:t>
      </w:r>
      <w:r>
        <w:rPr>
          <w:w w:val="113"/>
          <w:sz w:val="15"/>
        </w:rPr>
        <w:t>- </w:t>
      </w:r>
      <w:r>
        <w:rPr>
          <w:w w:val="103"/>
          <w:sz w:val="15"/>
        </w:rPr>
        <w:t>p</w:t>
      </w:r>
      <w:r>
        <w:rPr>
          <w:spacing w:val="-2"/>
          <w:w w:val="68"/>
          <w:sz w:val="15"/>
        </w:rPr>
        <w:t>r</w:t>
      </w:r>
      <w:r>
        <w:rPr>
          <w:spacing w:val="-1"/>
          <w:w w:val="91"/>
          <w:sz w:val="15"/>
        </w:rPr>
        <w:t>ove</w:t>
      </w:r>
      <w:r>
        <w:rPr>
          <w:w w:val="80"/>
          <w:sz w:val="15"/>
        </w:rPr>
        <w:t>s</w:t>
      </w:r>
      <w:r>
        <w:rPr>
          <w:spacing w:val="-19"/>
          <w:sz w:val="15"/>
        </w:rPr>
        <w:t> </w:t>
      </w:r>
      <w:r>
        <w:rPr>
          <w:spacing w:val="-1"/>
          <w:w w:val="57"/>
          <w:sz w:val="15"/>
        </w:rPr>
        <w:t>t</w:t>
      </w:r>
      <w:r>
        <w:rPr>
          <w:w w:val="103"/>
          <w:sz w:val="15"/>
        </w:rPr>
        <w:t>h</w:t>
      </w:r>
      <w:r>
        <w:rPr>
          <w:w w:val="91"/>
          <w:sz w:val="15"/>
        </w:rPr>
        <w:t>e</w:t>
      </w:r>
      <w:r>
        <w:rPr>
          <w:spacing w:val="5"/>
          <w:sz w:val="15"/>
        </w:rPr>
        <w:t> </w:t>
      </w:r>
      <w:r>
        <w:rPr>
          <w:spacing w:val="-1"/>
          <w:w w:val="114"/>
          <w:sz w:val="15"/>
        </w:rPr>
        <w:t>L</w:t>
      </w:r>
      <w:r>
        <w:rPr>
          <w:spacing w:val="-1"/>
          <w:w w:val="91"/>
          <w:sz w:val="15"/>
        </w:rPr>
        <w:t>ea</w:t>
      </w:r>
      <w:r>
        <w:rPr>
          <w:spacing w:val="-2"/>
          <w:w w:val="68"/>
          <w:sz w:val="15"/>
        </w:rPr>
        <w:t>r</w:t>
      </w:r>
      <w:r>
        <w:rPr>
          <w:w w:val="103"/>
          <w:sz w:val="15"/>
        </w:rPr>
        <w:t>n</w:t>
      </w:r>
      <w:r>
        <w:rPr>
          <w:spacing w:val="-1"/>
          <w:w w:val="57"/>
          <w:sz w:val="15"/>
        </w:rPr>
        <w:t>i</w:t>
      </w:r>
      <w:r>
        <w:rPr>
          <w:w w:val="103"/>
          <w:sz w:val="15"/>
        </w:rPr>
        <w:t>n</w:t>
      </w:r>
      <w:r>
        <w:rPr>
          <w:w w:val="91"/>
          <w:sz w:val="15"/>
        </w:rPr>
        <w:t>g</w:t>
      </w:r>
      <w:r>
        <w:rPr>
          <w:spacing w:val="5"/>
          <w:sz w:val="15"/>
        </w:rPr>
        <w:t> </w:t>
      </w:r>
      <w:r>
        <w:rPr>
          <w:w w:val="126"/>
          <w:sz w:val="15"/>
        </w:rPr>
        <w:t>C</w:t>
      </w:r>
      <w:r>
        <w:rPr>
          <w:w w:val="103"/>
          <w:sz w:val="15"/>
        </w:rPr>
        <w:t>u</w:t>
      </w:r>
      <w:r>
        <w:rPr>
          <w:spacing w:val="-2"/>
          <w:w w:val="68"/>
          <w:sz w:val="15"/>
        </w:rPr>
        <w:t>r</w:t>
      </w:r>
      <w:r>
        <w:rPr>
          <w:spacing w:val="-1"/>
          <w:w w:val="91"/>
          <w:sz w:val="15"/>
        </w:rPr>
        <w:t>ve</w:t>
      </w:r>
      <w:r>
        <w:rPr>
          <w:spacing w:val="-18"/>
          <w:w w:val="103"/>
          <w:sz w:val="15"/>
        </w:rPr>
        <w:t>［</w:t>
      </w:r>
      <w:r>
        <w:rPr>
          <w:spacing w:val="-14"/>
          <w:w w:val="80"/>
          <w:sz w:val="15"/>
        </w:rPr>
        <w:t>J</w:t>
      </w:r>
      <w:r>
        <w:rPr>
          <w:spacing w:val="-32"/>
          <w:w w:val="103"/>
          <w:sz w:val="15"/>
        </w:rPr>
        <w:t>］</w:t>
      </w:r>
      <w:r>
        <w:rPr>
          <w:w w:val="25"/>
          <w:sz w:val="15"/>
        </w:rPr>
        <w:t>．</w:t>
      </w:r>
      <w:r>
        <w:rPr>
          <w:spacing w:val="-10"/>
          <w:sz w:val="15"/>
        </w:rPr>
        <w:t> </w:t>
      </w:r>
      <w:r>
        <w:rPr>
          <w:w w:val="126"/>
          <w:sz w:val="15"/>
        </w:rPr>
        <w:t>B</w:t>
      </w:r>
      <w:r>
        <w:rPr>
          <w:spacing w:val="-1"/>
          <w:w w:val="57"/>
          <w:sz w:val="15"/>
        </w:rPr>
        <w:t>i</w:t>
      </w:r>
      <w:r>
        <w:rPr>
          <w:spacing w:val="-1"/>
          <w:w w:val="91"/>
          <w:sz w:val="15"/>
        </w:rPr>
        <w:t>o</w:t>
      </w:r>
      <w:r>
        <w:rPr>
          <w:spacing w:val="-2"/>
          <w:w w:val="149"/>
          <w:sz w:val="15"/>
        </w:rPr>
        <w:t>m</w:t>
      </w:r>
      <w:r>
        <w:rPr>
          <w:spacing w:val="-1"/>
          <w:w w:val="91"/>
          <w:sz w:val="15"/>
        </w:rPr>
        <w:t>e</w:t>
      </w:r>
      <w:r>
        <w:rPr>
          <w:w w:val="103"/>
          <w:sz w:val="15"/>
        </w:rPr>
        <w:t>d</w:t>
      </w:r>
      <w:r>
        <w:rPr>
          <w:spacing w:val="6"/>
          <w:sz w:val="15"/>
        </w:rPr>
        <w:t> </w:t>
      </w:r>
      <w:r>
        <w:rPr>
          <w:spacing w:val="-1"/>
          <w:w w:val="137"/>
          <w:sz w:val="15"/>
        </w:rPr>
        <w:t>R</w:t>
      </w:r>
      <w:r>
        <w:rPr>
          <w:spacing w:val="-1"/>
          <w:w w:val="91"/>
          <w:sz w:val="15"/>
        </w:rPr>
        <w:t>e</w:t>
      </w:r>
      <w:r>
        <w:rPr>
          <w:w w:val="80"/>
          <w:sz w:val="15"/>
        </w:rPr>
        <w:t>s</w:t>
      </w:r>
      <w:r>
        <w:rPr>
          <w:spacing w:val="6"/>
          <w:sz w:val="15"/>
        </w:rPr>
        <w:t> </w:t>
      </w:r>
      <w:r>
        <w:rPr>
          <w:spacing w:val="-2"/>
          <w:w w:val="68"/>
          <w:sz w:val="15"/>
        </w:rPr>
        <w:t>I</w:t>
      </w:r>
      <w:r>
        <w:rPr>
          <w:w w:val="103"/>
          <w:sz w:val="15"/>
        </w:rPr>
        <w:t>n</w:t>
      </w:r>
      <w:r>
        <w:rPr>
          <w:spacing w:val="3"/>
          <w:w w:val="57"/>
          <w:sz w:val="15"/>
        </w:rPr>
        <w:t>t</w:t>
      </w:r>
      <w:r>
        <w:rPr>
          <w:spacing w:val="-59"/>
          <w:w w:val="103"/>
          <w:sz w:val="15"/>
        </w:rPr>
        <w:t>，</w:t>
      </w:r>
      <w:r>
        <w:rPr>
          <w:w w:val="103"/>
          <w:sz w:val="15"/>
        </w:rPr>
        <w:t>201</w:t>
      </w:r>
      <w:r>
        <w:rPr>
          <w:spacing w:val="9"/>
          <w:w w:val="103"/>
          <w:sz w:val="15"/>
        </w:rPr>
        <w:t>9</w:t>
      </w:r>
      <w:r>
        <w:rPr>
          <w:spacing w:val="-59"/>
          <w:w w:val="103"/>
          <w:sz w:val="15"/>
        </w:rPr>
        <w:t>，</w:t>
      </w:r>
      <w:r>
        <w:rPr>
          <w:w w:val="103"/>
          <w:sz w:val="15"/>
        </w:rPr>
        <w:t>1</w:t>
      </w:r>
      <w:r>
        <w:rPr>
          <w:spacing w:val="9"/>
          <w:w w:val="103"/>
          <w:sz w:val="15"/>
        </w:rPr>
        <w:t>0</w:t>
      </w:r>
      <w:r>
        <w:rPr>
          <w:w w:val="50"/>
          <w:sz w:val="15"/>
        </w:rPr>
        <w:t>:</w:t>
      </w:r>
      <w:r>
        <w:rPr>
          <w:spacing w:val="-17"/>
          <w:sz w:val="15"/>
        </w:rPr>
        <w:t> </w:t>
      </w:r>
      <w:r>
        <w:rPr>
          <w:w w:val="103"/>
          <w:sz w:val="15"/>
        </w:rPr>
        <w:t>201</w:t>
      </w:r>
      <w:r>
        <w:rPr>
          <w:spacing w:val="9"/>
          <w:w w:val="103"/>
          <w:sz w:val="15"/>
        </w:rPr>
        <w:t>9</w:t>
      </w:r>
      <w:r>
        <w:rPr>
          <w:w w:val="50"/>
          <w:sz w:val="15"/>
        </w:rPr>
        <w:t>: </w:t>
      </w:r>
      <w:r>
        <w:rPr>
          <w:w w:val="103"/>
          <w:sz w:val="15"/>
        </w:rPr>
        <w:t>650940</w:t>
      </w:r>
      <w:r>
        <w:rPr>
          <w:spacing w:val="9"/>
          <w:w w:val="103"/>
          <w:sz w:val="15"/>
        </w:rPr>
        <w:t>9</w:t>
      </w:r>
      <w:r>
        <w:rPr>
          <w:w w:val="25"/>
          <w:sz w:val="15"/>
        </w:rPr>
        <w:t>．</w:t>
      </w:r>
    </w:p>
    <w:p>
      <w:pPr>
        <w:spacing w:after="0" w:line="295" w:lineRule="auto"/>
        <w:jc w:val="left"/>
        <w:rPr>
          <w:sz w:val="15"/>
        </w:rPr>
        <w:sectPr>
          <w:type w:val="continuous"/>
          <w:pgSz w:w="11910" w:h="16840"/>
          <w:pgMar w:top="620" w:bottom="540" w:left="840" w:right="780"/>
          <w:cols w:num="2" w:equalWidth="0">
            <w:col w:w="5040" w:space="132"/>
            <w:col w:w="5118"/>
          </w:cols>
        </w:sectPr>
      </w:pPr>
    </w:p>
    <w:p>
      <w:pPr>
        <w:pStyle w:val="Heading4"/>
        <w:spacing w:before="54"/>
        <w:ind w:left="151"/>
        <w:rPr>
          <w:rFonts w:ascii="MS UI Gothic" w:hAnsi="MS UI Gothic"/>
        </w:rPr>
      </w:pPr>
      <w:r>
        <w:rPr>
          <w:rFonts w:ascii="MS UI Gothic" w:hAnsi="MS UI Gothic"/>
          <w:w w:val="105"/>
        </w:rPr>
        <w:t>■■■■■■■■■■■■■■■■■■■■■■■■■■■■■■■■</w:t>
      </w:r>
    </w:p>
    <w:p>
      <w:pPr>
        <w:spacing w:before="28"/>
        <w:ind w:left="151" w:right="0" w:firstLine="0"/>
        <w:jc w:val="left"/>
        <w:rPr>
          <w:sz w:val="18"/>
        </w:rPr>
      </w:pPr>
      <w:r>
        <w:rPr>
          <w:position w:val="1"/>
          <w:sz w:val="18"/>
        </w:rPr>
        <w:t>( </w:t>
      </w:r>
      <w:r>
        <w:rPr>
          <w:sz w:val="18"/>
        </w:rPr>
        <w:t>上接第 </w:t>
      </w:r>
      <w:r>
        <w:rPr>
          <w:position w:val="1"/>
          <w:sz w:val="18"/>
        </w:rPr>
        <w:t>318 </w:t>
      </w:r>
      <w:r>
        <w:rPr>
          <w:sz w:val="18"/>
        </w:rPr>
        <w:t>页</w:t>
      </w:r>
      <w:r>
        <w:rPr>
          <w:position w:val="1"/>
          <w:sz w:val="18"/>
        </w:rPr>
        <w:t>)</w:t>
      </w:r>
    </w:p>
    <w:p>
      <w:pPr>
        <w:spacing w:after="0"/>
        <w:jc w:val="left"/>
        <w:rPr>
          <w:sz w:val="18"/>
        </w:rPr>
        <w:sectPr>
          <w:type w:val="continuous"/>
          <w:pgSz w:w="11910" w:h="16840"/>
          <w:pgMar w:top="620" w:bottom="540" w:left="840" w:right="780"/>
        </w:sectPr>
      </w:pPr>
    </w:p>
    <w:p>
      <w:pPr>
        <w:spacing w:line="276" w:lineRule="auto" w:before="50"/>
        <w:ind w:left="578" w:right="186" w:hanging="457"/>
        <w:jc w:val="left"/>
        <w:rPr>
          <w:sz w:val="15"/>
        </w:rPr>
      </w:pPr>
      <w:r>
        <w:rPr>
          <w:spacing w:val="-41"/>
          <w:w w:val="103"/>
          <w:position w:val="1"/>
          <w:sz w:val="15"/>
        </w:rPr>
        <w:t>［</w:t>
      </w:r>
      <w:r>
        <w:rPr>
          <w:spacing w:val="-20"/>
          <w:w w:val="103"/>
          <w:position w:val="1"/>
          <w:sz w:val="15"/>
        </w:rPr>
        <w:t>4</w:t>
      </w:r>
      <w:r>
        <w:rPr>
          <w:w w:val="103"/>
          <w:position w:val="1"/>
          <w:sz w:val="15"/>
        </w:rPr>
        <w:t>］</w:t>
      </w:r>
      <w:r>
        <w:rPr>
          <w:spacing w:val="-11"/>
          <w:position w:val="1"/>
          <w:sz w:val="15"/>
        </w:rPr>
        <w:t>  </w:t>
      </w:r>
      <w:r>
        <w:rPr>
          <w:spacing w:val="-3"/>
          <w:w w:val="137"/>
          <w:position w:val="1"/>
          <w:sz w:val="15"/>
        </w:rPr>
        <w:t>G</w:t>
      </w:r>
      <w:r>
        <w:rPr>
          <w:w w:val="25"/>
          <w:position w:val="1"/>
          <w:sz w:val="15"/>
        </w:rPr>
        <w:t>．</w:t>
      </w:r>
      <w:r>
        <w:rPr>
          <w:spacing w:val="-44"/>
          <w:position w:val="1"/>
          <w:sz w:val="15"/>
        </w:rPr>
        <w:t> </w:t>
      </w:r>
      <w:r>
        <w:rPr>
          <w:spacing w:val="-6"/>
          <w:w w:val="126"/>
          <w:position w:val="1"/>
          <w:sz w:val="15"/>
        </w:rPr>
        <w:t>E</w:t>
      </w:r>
      <w:r>
        <w:rPr>
          <w:spacing w:val="-7"/>
          <w:w w:val="137"/>
          <w:position w:val="1"/>
          <w:sz w:val="15"/>
        </w:rPr>
        <w:t>D</w:t>
      </w:r>
      <w:r>
        <w:rPr>
          <w:spacing w:val="-10"/>
          <w:w w:val="183"/>
          <w:position w:val="1"/>
          <w:sz w:val="15"/>
        </w:rPr>
        <w:t>W</w:t>
      </w:r>
      <w:r>
        <w:rPr>
          <w:spacing w:val="-7"/>
          <w:w w:val="137"/>
          <w:position w:val="1"/>
          <w:sz w:val="15"/>
        </w:rPr>
        <w:t>AR</w:t>
      </w:r>
      <w:r>
        <w:rPr>
          <w:w w:val="137"/>
          <w:position w:val="1"/>
          <w:sz w:val="15"/>
        </w:rPr>
        <w:t>D</w:t>
      </w:r>
      <w:r>
        <w:rPr>
          <w:spacing w:val="-26"/>
          <w:position w:val="1"/>
          <w:sz w:val="15"/>
        </w:rPr>
        <w:t> </w:t>
      </w:r>
      <w:r>
        <w:rPr>
          <w:spacing w:val="-7"/>
          <w:w w:val="160"/>
          <w:position w:val="1"/>
          <w:sz w:val="15"/>
        </w:rPr>
        <w:t>M</w:t>
      </w:r>
      <w:r>
        <w:rPr>
          <w:spacing w:val="-7"/>
          <w:w w:val="137"/>
          <w:position w:val="1"/>
          <w:sz w:val="15"/>
        </w:rPr>
        <w:t>ORGA</w:t>
      </w:r>
      <w:r>
        <w:rPr>
          <w:spacing w:val="-3"/>
          <w:w w:val="137"/>
          <w:position w:val="1"/>
          <w:sz w:val="15"/>
        </w:rPr>
        <w:t>N</w:t>
      </w:r>
      <w:r>
        <w:rPr>
          <w:spacing w:val="-86"/>
          <w:w w:val="103"/>
          <w:position w:val="1"/>
          <w:sz w:val="15"/>
        </w:rPr>
        <w:t>，</w:t>
      </w:r>
      <w:r>
        <w:rPr>
          <w:spacing w:val="-4"/>
          <w:w w:val="80"/>
          <w:position w:val="1"/>
          <w:sz w:val="15"/>
        </w:rPr>
        <w:t>J</w:t>
      </w:r>
      <w:r>
        <w:rPr>
          <w:w w:val="137"/>
          <w:position w:val="1"/>
          <w:sz w:val="15"/>
        </w:rPr>
        <w:t>R</w:t>
      </w:r>
      <w:r>
        <w:rPr>
          <w:spacing w:val="-26"/>
          <w:position w:val="1"/>
          <w:sz w:val="15"/>
        </w:rPr>
        <w:t> </w:t>
      </w:r>
      <w:r>
        <w:rPr>
          <w:w w:val="74"/>
          <w:position w:val="1"/>
          <w:sz w:val="15"/>
        </w:rPr>
        <w:t>＆</w:t>
      </w:r>
      <w:r>
        <w:rPr>
          <w:spacing w:val="-30"/>
          <w:position w:val="1"/>
          <w:sz w:val="15"/>
        </w:rPr>
        <w:t> </w:t>
      </w:r>
      <w:r>
        <w:rPr>
          <w:spacing w:val="-7"/>
          <w:w w:val="160"/>
          <w:position w:val="1"/>
          <w:sz w:val="15"/>
        </w:rPr>
        <w:t>M</w:t>
      </w:r>
      <w:r>
        <w:rPr>
          <w:spacing w:val="-7"/>
          <w:w w:val="137"/>
          <w:position w:val="1"/>
          <w:sz w:val="15"/>
        </w:rPr>
        <w:t>AG</w:t>
      </w:r>
      <w:r>
        <w:rPr>
          <w:spacing w:val="-6"/>
          <w:w w:val="126"/>
          <w:position w:val="1"/>
          <w:sz w:val="15"/>
        </w:rPr>
        <w:t>E</w:t>
      </w:r>
      <w:r>
        <w:rPr>
          <w:w w:val="137"/>
          <w:position w:val="1"/>
          <w:sz w:val="15"/>
        </w:rPr>
        <w:t>D</w:t>
      </w:r>
      <w:r>
        <w:rPr>
          <w:spacing w:val="-29"/>
          <w:position w:val="1"/>
          <w:sz w:val="15"/>
        </w:rPr>
        <w:t> </w:t>
      </w:r>
      <w:r>
        <w:rPr>
          <w:w w:val="103"/>
          <w:position w:val="1"/>
          <w:sz w:val="15"/>
        </w:rPr>
        <w:t>S</w:t>
      </w:r>
      <w:r>
        <w:rPr>
          <w:w w:val="25"/>
          <w:position w:val="1"/>
          <w:sz w:val="15"/>
        </w:rPr>
        <w:t>．</w:t>
      </w:r>
      <w:r>
        <w:rPr>
          <w:spacing w:val="4"/>
          <w:position w:val="1"/>
          <w:sz w:val="15"/>
        </w:rPr>
        <w:t> </w:t>
      </w:r>
      <w:r>
        <w:rPr>
          <w:spacing w:val="-11"/>
          <w:w w:val="103"/>
          <w:sz w:val="15"/>
        </w:rPr>
        <w:t>摩根临床麻醉学</w:t>
      </w:r>
      <w:r>
        <w:rPr>
          <w:spacing w:val="-41"/>
          <w:w w:val="103"/>
          <w:position w:val="1"/>
          <w:sz w:val="15"/>
        </w:rPr>
        <w:t>［</w:t>
      </w:r>
      <w:r>
        <w:rPr>
          <w:spacing w:val="-32"/>
          <w:w w:val="160"/>
          <w:position w:val="1"/>
          <w:sz w:val="15"/>
        </w:rPr>
        <w:t>M</w:t>
      </w:r>
      <w:r>
        <w:rPr>
          <w:spacing w:val="-41"/>
          <w:w w:val="103"/>
          <w:position w:val="1"/>
          <w:sz w:val="15"/>
        </w:rPr>
        <w:t>］</w:t>
      </w:r>
      <w:r>
        <w:rPr>
          <w:w w:val="25"/>
          <w:position w:val="1"/>
          <w:sz w:val="15"/>
        </w:rPr>
        <w:t>．</w:t>
      </w:r>
      <w:r>
        <w:rPr>
          <w:spacing w:val="-44"/>
          <w:position w:val="1"/>
          <w:sz w:val="15"/>
        </w:rPr>
        <w:t> </w:t>
      </w:r>
      <w:r>
        <w:rPr>
          <w:w w:val="103"/>
          <w:sz w:val="15"/>
        </w:rPr>
        <w:t>岳</w:t>
      </w:r>
      <w:r>
        <w:rPr>
          <w:spacing w:val="-6"/>
          <w:w w:val="103"/>
          <w:sz w:val="15"/>
        </w:rPr>
        <w:t>云</w:t>
      </w:r>
      <w:r>
        <w:rPr>
          <w:spacing w:val="-86"/>
          <w:w w:val="103"/>
          <w:position w:val="1"/>
          <w:sz w:val="15"/>
        </w:rPr>
        <w:t>，</w:t>
      </w:r>
      <w:r>
        <w:rPr>
          <w:spacing w:val="-6"/>
          <w:w w:val="103"/>
          <w:sz w:val="15"/>
        </w:rPr>
        <w:t>吴新民</w:t>
      </w:r>
      <w:r>
        <w:rPr>
          <w:spacing w:val="-86"/>
          <w:w w:val="103"/>
          <w:position w:val="1"/>
          <w:sz w:val="15"/>
        </w:rPr>
        <w:t>，</w:t>
      </w:r>
      <w:r>
        <w:rPr>
          <w:spacing w:val="-6"/>
          <w:w w:val="103"/>
          <w:sz w:val="15"/>
        </w:rPr>
        <w:t>罗爱伦</w:t>
      </w:r>
      <w:r>
        <w:rPr>
          <w:w w:val="25"/>
          <w:position w:val="1"/>
          <w:sz w:val="15"/>
        </w:rPr>
        <w:t>．</w:t>
      </w:r>
      <w:r>
        <w:rPr>
          <w:spacing w:val="-44"/>
          <w:position w:val="1"/>
          <w:sz w:val="15"/>
        </w:rPr>
        <w:t> </w:t>
      </w:r>
      <w:r>
        <w:rPr>
          <w:spacing w:val="-6"/>
          <w:w w:val="103"/>
          <w:sz w:val="15"/>
        </w:rPr>
        <w:t>北京</w:t>
      </w:r>
      <w:r>
        <w:rPr>
          <w:w w:val="50"/>
          <w:position w:val="1"/>
          <w:sz w:val="15"/>
        </w:rPr>
        <w:t>:</w:t>
      </w:r>
      <w:r>
        <w:rPr>
          <w:spacing w:val="-44"/>
          <w:position w:val="1"/>
          <w:sz w:val="15"/>
        </w:rPr>
        <w:t> </w:t>
      </w:r>
      <w:r>
        <w:rPr>
          <w:spacing w:val="-7"/>
          <w:w w:val="103"/>
          <w:sz w:val="15"/>
        </w:rPr>
        <w:t>人民卫生出版社</w:t>
      </w:r>
      <w:r>
        <w:rPr>
          <w:spacing w:val="-96"/>
          <w:w w:val="103"/>
          <w:position w:val="1"/>
          <w:sz w:val="15"/>
        </w:rPr>
        <w:t>，</w:t>
      </w:r>
      <w:r>
        <w:rPr>
          <w:spacing w:val="-10"/>
          <w:w w:val="103"/>
          <w:position w:val="1"/>
          <w:sz w:val="15"/>
        </w:rPr>
        <w:t>200</w:t>
      </w:r>
      <w:r>
        <w:rPr>
          <w:w w:val="103"/>
          <w:position w:val="1"/>
          <w:sz w:val="15"/>
        </w:rPr>
        <w:t>7</w:t>
      </w:r>
      <w:r>
        <w:rPr>
          <w:w w:val="25"/>
          <w:position w:val="1"/>
          <w:sz w:val="15"/>
        </w:rPr>
        <w:t>．</w:t>
      </w:r>
      <w:r>
        <w:rPr>
          <w:spacing w:val="-54"/>
          <w:position w:val="1"/>
          <w:sz w:val="15"/>
        </w:rPr>
        <w:t> </w:t>
      </w:r>
      <w:r>
        <w:rPr>
          <w:w w:val="103"/>
          <w:position w:val="1"/>
          <w:sz w:val="15"/>
        </w:rPr>
        <w:t>4</w:t>
      </w:r>
      <w:r>
        <w:rPr>
          <w:w w:val="50"/>
          <w:position w:val="1"/>
          <w:sz w:val="15"/>
        </w:rPr>
        <w:t>:</w:t>
      </w:r>
      <w:r>
        <w:rPr>
          <w:spacing w:val="-54"/>
          <w:position w:val="1"/>
          <w:sz w:val="15"/>
        </w:rPr>
        <w:t> </w:t>
      </w:r>
      <w:r>
        <w:rPr>
          <w:spacing w:val="-10"/>
          <w:w w:val="103"/>
          <w:position w:val="1"/>
          <w:sz w:val="15"/>
        </w:rPr>
        <w:t>27</w:t>
      </w:r>
      <w:r>
        <w:rPr>
          <w:w w:val="103"/>
          <w:position w:val="1"/>
          <w:sz w:val="15"/>
        </w:rPr>
        <w:t>0</w:t>
      </w:r>
      <w:r>
        <w:rPr>
          <w:spacing w:val="-37"/>
          <w:position w:val="1"/>
          <w:sz w:val="15"/>
        </w:rPr>
        <w:t> </w:t>
      </w:r>
      <w:r>
        <w:rPr>
          <w:w w:val="56"/>
          <w:position w:val="1"/>
          <w:sz w:val="15"/>
        </w:rPr>
        <w:t>－</w:t>
      </w:r>
      <w:r>
        <w:rPr>
          <w:spacing w:val="-60"/>
          <w:position w:val="1"/>
          <w:sz w:val="15"/>
        </w:rPr>
        <w:t> </w:t>
      </w:r>
      <w:r>
        <w:rPr>
          <w:spacing w:val="-10"/>
          <w:w w:val="103"/>
          <w:position w:val="1"/>
          <w:sz w:val="15"/>
        </w:rPr>
        <w:t>27</w:t>
      </w:r>
      <w:r>
        <w:rPr>
          <w:w w:val="103"/>
          <w:position w:val="1"/>
          <w:sz w:val="15"/>
        </w:rPr>
        <w:t>6</w:t>
      </w:r>
      <w:r>
        <w:rPr>
          <w:w w:val="25"/>
          <w:position w:val="1"/>
          <w:sz w:val="15"/>
        </w:rPr>
        <w:t>．</w:t>
      </w:r>
    </w:p>
    <w:p>
      <w:pPr>
        <w:spacing w:line="276" w:lineRule="auto" w:before="0"/>
        <w:ind w:left="578" w:right="47" w:hanging="457"/>
        <w:jc w:val="left"/>
        <w:rPr>
          <w:sz w:val="15"/>
        </w:rPr>
      </w:pPr>
      <w:r>
        <w:rPr>
          <w:spacing w:val="-43"/>
          <w:w w:val="103"/>
          <w:position w:val="1"/>
          <w:sz w:val="15"/>
        </w:rPr>
        <w:t>［</w:t>
      </w:r>
      <w:r>
        <w:rPr>
          <w:spacing w:val="-20"/>
          <w:w w:val="103"/>
          <w:position w:val="1"/>
          <w:sz w:val="15"/>
        </w:rPr>
        <w:t>5</w:t>
      </w:r>
      <w:r>
        <w:rPr>
          <w:w w:val="103"/>
          <w:position w:val="1"/>
          <w:sz w:val="15"/>
        </w:rPr>
        <w:t>］</w:t>
      </w:r>
      <w:r>
        <w:rPr>
          <w:spacing w:val="-11"/>
          <w:position w:val="1"/>
          <w:sz w:val="15"/>
        </w:rPr>
        <w:t>  </w:t>
      </w:r>
      <w:r>
        <w:rPr>
          <w:spacing w:val="3"/>
          <w:w w:val="103"/>
          <w:sz w:val="15"/>
        </w:rPr>
        <w:t>师江珍</w:t>
      </w:r>
      <w:r>
        <w:rPr>
          <w:w w:val="25"/>
          <w:position w:val="1"/>
          <w:sz w:val="15"/>
        </w:rPr>
        <w:t>．</w:t>
      </w:r>
      <w:r>
        <w:rPr>
          <w:spacing w:val="18"/>
          <w:position w:val="1"/>
          <w:sz w:val="15"/>
        </w:rPr>
        <w:t> </w:t>
      </w:r>
      <w:r>
        <w:rPr>
          <w:spacing w:val="1"/>
          <w:w w:val="103"/>
          <w:sz w:val="15"/>
        </w:rPr>
        <w:t>鞍麻与腰麻在肛肠科术后并发症的比较</w:t>
      </w:r>
      <w:r>
        <w:rPr>
          <w:spacing w:val="-28"/>
          <w:w w:val="103"/>
          <w:position w:val="1"/>
          <w:sz w:val="15"/>
        </w:rPr>
        <w:t>［</w:t>
      </w:r>
      <w:r>
        <w:rPr>
          <w:spacing w:val="-24"/>
          <w:w w:val="80"/>
          <w:position w:val="1"/>
          <w:sz w:val="15"/>
        </w:rPr>
        <w:t>J</w:t>
      </w:r>
      <w:r>
        <w:rPr>
          <w:spacing w:val="-32"/>
          <w:w w:val="103"/>
          <w:position w:val="1"/>
          <w:sz w:val="15"/>
        </w:rPr>
        <w:t>］</w:t>
      </w:r>
      <w:r>
        <w:rPr>
          <w:w w:val="25"/>
          <w:position w:val="1"/>
          <w:sz w:val="15"/>
        </w:rPr>
        <w:t>．</w:t>
      </w:r>
      <w:r>
        <w:rPr>
          <w:spacing w:val="-31"/>
          <w:position w:val="1"/>
          <w:sz w:val="15"/>
        </w:rPr>
        <w:t> </w:t>
      </w:r>
      <w:r>
        <w:rPr>
          <w:spacing w:val="5"/>
          <w:w w:val="103"/>
          <w:sz w:val="15"/>
        </w:rPr>
        <w:t>临床医药</w:t>
      </w:r>
      <w:r>
        <w:rPr>
          <w:spacing w:val="3"/>
          <w:w w:val="103"/>
          <w:sz w:val="15"/>
        </w:rPr>
        <w:t>文献电子杂志</w:t>
      </w:r>
      <w:r>
        <w:rPr>
          <w:spacing w:val="-86"/>
          <w:w w:val="103"/>
          <w:position w:val="1"/>
          <w:sz w:val="15"/>
        </w:rPr>
        <w:t>，</w:t>
      </w:r>
      <w:r>
        <w:rPr>
          <w:w w:val="103"/>
          <w:position w:val="1"/>
          <w:sz w:val="15"/>
        </w:rPr>
        <w:t>202</w:t>
      </w:r>
      <w:r>
        <w:rPr>
          <w:spacing w:val="9"/>
          <w:w w:val="103"/>
          <w:position w:val="1"/>
          <w:sz w:val="15"/>
        </w:rPr>
        <w:t>0</w:t>
      </w:r>
      <w:r>
        <w:rPr>
          <w:spacing w:val="-86"/>
          <w:w w:val="103"/>
          <w:position w:val="1"/>
          <w:sz w:val="15"/>
        </w:rPr>
        <w:t>，</w:t>
      </w:r>
      <w:r>
        <w:rPr>
          <w:spacing w:val="9"/>
          <w:w w:val="103"/>
          <w:position w:val="1"/>
          <w:sz w:val="15"/>
        </w:rPr>
        <w:t>7</w:t>
      </w:r>
      <w:r>
        <w:rPr>
          <w:w w:val="56"/>
          <w:position w:val="1"/>
          <w:sz w:val="15"/>
        </w:rPr>
        <w:t>(</w:t>
      </w:r>
      <w:r>
        <w:rPr>
          <w:spacing w:val="-32"/>
          <w:position w:val="1"/>
          <w:sz w:val="15"/>
        </w:rPr>
        <w:t> </w:t>
      </w:r>
      <w:r>
        <w:rPr>
          <w:spacing w:val="9"/>
          <w:w w:val="103"/>
          <w:position w:val="1"/>
          <w:sz w:val="15"/>
        </w:rPr>
        <w:t>5</w:t>
      </w:r>
      <w:r>
        <w:rPr>
          <w:w w:val="56"/>
          <w:position w:val="1"/>
          <w:sz w:val="15"/>
        </w:rPr>
        <w:t>)</w:t>
      </w:r>
      <w:r>
        <w:rPr>
          <w:spacing w:val="-23"/>
          <w:position w:val="1"/>
          <w:sz w:val="15"/>
        </w:rPr>
        <w:t> </w:t>
      </w:r>
      <w:r>
        <w:rPr>
          <w:w w:val="50"/>
          <w:position w:val="1"/>
          <w:sz w:val="15"/>
        </w:rPr>
        <w:t>:</w:t>
      </w:r>
      <w:r>
        <w:rPr>
          <w:spacing w:val="-44"/>
          <w:position w:val="1"/>
          <w:sz w:val="15"/>
        </w:rPr>
        <w:t> </w:t>
      </w:r>
      <w:r>
        <w:rPr>
          <w:w w:val="103"/>
          <w:position w:val="1"/>
          <w:sz w:val="15"/>
        </w:rPr>
        <w:t>17</w:t>
      </w:r>
      <w:r>
        <w:rPr>
          <w:spacing w:val="-27"/>
          <w:position w:val="1"/>
          <w:sz w:val="15"/>
        </w:rPr>
        <w:t> </w:t>
      </w:r>
      <w:r>
        <w:rPr>
          <w:w w:val="56"/>
          <w:position w:val="1"/>
          <w:sz w:val="15"/>
        </w:rPr>
        <w:t>－</w:t>
      </w:r>
      <w:r>
        <w:rPr>
          <w:spacing w:val="-50"/>
          <w:position w:val="1"/>
          <w:sz w:val="15"/>
        </w:rPr>
        <w:t> </w:t>
      </w:r>
      <w:r>
        <w:rPr>
          <w:w w:val="103"/>
          <w:position w:val="1"/>
          <w:sz w:val="15"/>
        </w:rPr>
        <w:t>1</w:t>
      </w:r>
      <w:r>
        <w:rPr>
          <w:spacing w:val="9"/>
          <w:w w:val="103"/>
          <w:position w:val="1"/>
          <w:sz w:val="15"/>
        </w:rPr>
        <w:t>8</w:t>
      </w:r>
      <w:r>
        <w:rPr>
          <w:w w:val="25"/>
          <w:position w:val="1"/>
          <w:sz w:val="15"/>
        </w:rPr>
        <w:t>．</w:t>
      </w:r>
    </w:p>
    <w:p>
      <w:pPr>
        <w:spacing w:line="276" w:lineRule="auto" w:before="0"/>
        <w:ind w:left="578" w:right="47" w:hanging="457"/>
        <w:jc w:val="left"/>
        <w:rPr>
          <w:sz w:val="15"/>
        </w:rPr>
      </w:pPr>
      <w:r>
        <w:rPr>
          <w:spacing w:val="-41"/>
          <w:w w:val="103"/>
          <w:position w:val="1"/>
          <w:sz w:val="15"/>
        </w:rPr>
        <w:t>［</w:t>
      </w:r>
      <w:r>
        <w:rPr>
          <w:spacing w:val="-20"/>
          <w:w w:val="103"/>
          <w:position w:val="1"/>
          <w:sz w:val="15"/>
        </w:rPr>
        <w:t>6</w:t>
      </w:r>
      <w:r>
        <w:rPr>
          <w:w w:val="103"/>
          <w:position w:val="1"/>
          <w:sz w:val="15"/>
        </w:rPr>
        <w:t>］</w:t>
      </w:r>
      <w:r>
        <w:rPr>
          <w:spacing w:val="-11"/>
          <w:position w:val="1"/>
          <w:sz w:val="15"/>
        </w:rPr>
        <w:t>  </w:t>
      </w:r>
      <w:r>
        <w:rPr>
          <w:spacing w:val="3"/>
          <w:w w:val="103"/>
          <w:sz w:val="15"/>
        </w:rPr>
        <w:t>荀泽敏</w:t>
      </w:r>
      <w:r>
        <w:rPr>
          <w:spacing w:val="-76"/>
          <w:w w:val="103"/>
          <w:position w:val="1"/>
          <w:sz w:val="15"/>
        </w:rPr>
        <w:t>，</w:t>
      </w:r>
      <w:r>
        <w:rPr>
          <w:spacing w:val="3"/>
          <w:w w:val="103"/>
          <w:sz w:val="15"/>
        </w:rPr>
        <w:t>王景平</w:t>
      </w:r>
      <w:r>
        <w:rPr>
          <w:w w:val="25"/>
          <w:position w:val="1"/>
          <w:sz w:val="15"/>
        </w:rPr>
        <w:t>．</w:t>
      </w:r>
      <w:r>
        <w:rPr>
          <w:spacing w:val="23"/>
          <w:position w:val="1"/>
          <w:sz w:val="15"/>
        </w:rPr>
        <w:t> </w:t>
      </w:r>
      <w:r>
        <w:rPr>
          <w:spacing w:val="7"/>
          <w:w w:val="103"/>
          <w:sz w:val="15"/>
        </w:rPr>
        <w:t>做好麻醉质量保证和质量改进的思考</w:t>
      </w:r>
      <w:r>
        <w:rPr>
          <w:spacing w:val="-28"/>
          <w:w w:val="103"/>
          <w:position w:val="1"/>
          <w:sz w:val="15"/>
        </w:rPr>
        <w:t>［</w:t>
      </w:r>
      <w:r>
        <w:rPr>
          <w:spacing w:val="-22"/>
          <w:w w:val="80"/>
          <w:position w:val="1"/>
          <w:sz w:val="15"/>
        </w:rPr>
        <w:t>J</w:t>
      </w:r>
      <w:r>
        <w:rPr>
          <w:spacing w:val="-32"/>
          <w:w w:val="103"/>
          <w:position w:val="1"/>
          <w:sz w:val="15"/>
        </w:rPr>
        <w:t>］</w:t>
      </w:r>
      <w:r>
        <w:rPr>
          <w:w w:val="25"/>
          <w:position w:val="1"/>
          <w:sz w:val="15"/>
        </w:rPr>
        <w:t>．</w:t>
      </w:r>
      <w:r>
        <w:rPr>
          <w:spacing w:val="-27"/>
          <w:position w:val="1"/>
          <w:sz w:val="15"/>
        </w:rPr>
        <w:t> </w:t>
      </w:r>
      <w:r>
        <w:rPr>
          <w:w w:val="103"/>
          <w:sz w:val="15"/>
        </w:rPr>
        <w:t>麻</w:t>
      </w:r>
      <w:r>
        <w:rPr>
          <w:spacing w:val="3"/>
          <w:w w:val="103"/>
          <w:sz w:val="15"/>
        </w:rPr>
        <w:t>醉安全与质控</w:t>
      </w:r>
      <w:r>
        <w:rPr>
          <w:spacing w:val="-86"/>
          <w:w w:val="103"/>
          <w:position w:val="1"/>
          <w:sz w:val="15"/>
        </w:rPr>
        <w:t>，</w:t>
      </w:r>
      <w:r>
        <w:rPr>
          <w:w w:val="103"/>
          <w:position w:val="1"/>
          <w:sz w:val="15"/>
        </w:rPr>
        <w:t>201</w:t>
      </w:r>
      <w:r>
        <w:rPr>
          <w:spacing w:val="9"/>
          <w:w w:val="103"/>
          <w:position w:val="1"/>
          <w:sz w:val="15"/>
        </w:rPr>
        <w:t>9</w:t>
      </w:r>
      <w:r>
        <w:rPr>
          <w:spacing w:val="-86"/>
          <w:w w:val="103"/>
          <w:position w:val="1"/>
          <w:sz w:val="15"/>
        </w:rPr>
        <w:t>，</w:t>
      </w:r>
      <w:r>
        <w:rPr>
          <w:spacing w:val="9"/>
          <w:w w:val="103"/>
          <w:position w:val="1"/>
          <w:sz w:val="15"/>
        </w:rPr>
        <w:t>3</w:t>
      </w:r>
      <w:r>
        <w:rPr>
          <w:w w:val="56"/>
          <w:position w:val="1"/>
          <w:sz w:val="15"/>
        </w:rPr>
        <w:t>(</w:t>
      </w:r>
      <w:r>
        <w:rPr>
          <w:spacing w:val="-32"/>
          <w:position w:val="1"/>
          <w:sz w:val="15"/>
        </w:rPr>
        <w:t> </w:t>
      </w:r>
      <w:r>
        <w:rPr>
          <w:spacing w:val="9"/>
          <w:w w:val="103"/>
          <w:position w:val="1"/>
          <w:sz w:val="15"/>
        </w:rPr>
        <w:t>2</w:t>
      </w:r>
      <w:r>
        <w:rPr>
          <w:w w:val="56"/>
          <w:position w:val="1"/>
          <w:sz w:val="15"/>
        </w:rPr>
        <w:t>)</w:t>
      </w:r>
      <w:r>
        <w:rPr>
          <w:spacing w:val="-23"/>
          <w:position w:val="1"/>
          <w:sz w:val="15"/>
        </w:rPr>
        <w:t> </w:t>
      </w:r>
      <w:r>
        <w:rPr>
          <w:w w:val="50"/>
          <w:position w:val="1"/>
          <w:sz w:val="15"/>
        </w:rPr>
        <w:t>:</w:t>
      </w:r>
      <w:r>
        <w:rPr>
          <w:spacing w:val="-44"/>
          <w:position w:val="1"/>
          <w:sz w:val="15"/>
        </w:rPr>
        <w:t> </w:t>
      </w:r>
      <w:r>
        <w:rPr>
          <w:w w:val="103"/>
          <w:position w:val="1"/>
          <w:sz w:val="15"/>
        </w:rPr>
        <w:t>69</w:t>
      </w:r>
      <w:r>
        <w:rPr>
          <w:spacing w:val="-27"/>
          <w:position w:val="1"/>
          <w:sz w:val="15"/>
        </w:rPr>
        <w:t> </w:t>
      </w:r>
      <w:r>
        <w:rPr>
          <w:w w:val="56"/>
          <w:position w:val="1"/>
          <w:sz w:val="15"/>
        </w:rPr>
        <w:t>－</w:t>
      </w:r>
      <w:r>
        <w:rPr>
          <w:spacing w:val="-50"/>
          <w:position w:val="1"/>
          <w:sz w:val="15"/>
        </w:rPr>
        <w:t> </w:t>
      </w:r>
      <w:r>
        <w:rPr>
          <w:w w:val="103"/>
          <w:position w:val="1"/>
          <w:sz w:val="15"/>
        </w:rPr>
        <w:t>7</w:t>
      </w:r>
      <w:r>
        <w:rPr>
          <w:spacing w:val="9"/>
          <w:w w:val="103"/>
          <w:position w:val="1"/>
          <w:sz w:val="15"/>
        </w:rPr>
        <w:t>1</w:t>
      </w:r>
      <w:r>
        <w:rPr>
          <w:w w:val="25"/>
          <w:position w:val="1"/>
          <w:sz w:val="15"/>
        </w:rPr>
        <w:t>．</w:t>
      </w:r>
    </w:p>
    <w:p>
      <w:pPr>
        <w:spacing w:line="276" w:lineRule="auto" w:before="0"/>
        <w:ind w:left="578" w:right="38" w:hanging="457"/>
        <w:jc w:val="left"/>
        <w:rPr>
          <w:sz w:val="15"/>
        </w:rPr>
      </w:pPr>
      <w:r>
        <w:rPr>
          <w:spacing w:val="-41"/>
          <w:w w:val="103"/>
          <w:position w:val="1"/>
          <w:sz w:val="15"/>
        </w:rPr>
        <w:t>［</w:t>
      </w:r>
      <w:r>
        <w:rPr>
          <w:spacing w:val="-20"/>
          <w:w w:val="103"/>
          <w:position w:val="1"/>
          <w:sz w:val="15"/>
        </w:rPr>
        <w:t>7</w:t>
      </w:r>
      <w:r>
        <w:rPr>
          <w:w w:val="103"/>
          <w:position w:val="1"/>
          <w:sz w:val="15"/>
        </w:rPr>
        <w:t>］</w:t>
      </w:r>
      <w:r>
        <w:rPr>
          <w:spacing w:val="-5"/>
          <w:position w:val="1"/>
          <w:sz w:val="15"/>
        </w:rPr>
        <w:t>  </w:t>
      </w:r>
      <w:r>
        <w:rPr>
          <w:spacing w:val="7"/>
          <w:w w:val="103"/>
          <w:sz w:val="15"/>
        </w:rPr>
        <w:t>许文妍</w:t>
      </w:r>
      <w:r>
        <w:rPr>
          <w:spacing w:val="-68"/>
          <w:w w:val="103"/>
          <w:position w:val="1"/>
          <w:sz w:val="15"/>
        </w:rPr>
        <w:t>，</w:t>
      </w:r>
      <w:r>
        <w:rPr>
          <w:spacing w:val="-1"/>
          <w:w w:val="137"/>
          <w:position w:val="1"/>
          <w:sz w:val="15"/>
        </w:rPr>
        <w:t>VARUG</w:t>
      </w:r>
      <w:r>
        <w:rPr>
          <w:spacing w:val="-2"/>
          <w:w w:val="149"/>
          <w:position w:val="1"/>
          <w:sz w:val="15"/>
        </w:rPr>
        <w:t>H</w:t>
      </w:r>
      <w:r>
        <w:rPr>
          <w:w w:val="126"/>
          <w:position w:val="1"/>
          <w:sz w:val="15"/>
        </w:rPr>
        <w:t>E</w:t>
      </w:r>
      <w:r>
        <w:rPr>
          <w:w w:val="103"/>
          <w:position w:val="1"/>
          <w:sz w:val="15"/>
        </w:rPr>
        <w:t>S</w:t>
      </w:r>
      <w:r>
        <w:rPr>
          <w:w w:val="126"/>
          <w:position w:val="1"/>
          <w:sz w:val="15"/>
        </w:rPr>
        <w:t>E</w:t>
      </w:r>
      <w:r>
        <w:rPr>
          <w:spacing w:val="-11"/>
          <w:position w:val="1"/>
          <w:sz w:val="15"/>
        </w:rPr>
        <w:t> </w:t>
      </w:r>
      <w:r>
        <w:rPr>
          <w:spacing w:val="-1"/>
          <w:w w:val="137"/>
          <w:position w:val="1"/>
          <w:sz w:val="15"/>
        </w:rPr>
        <w:t>ANN</w:t>
      </w:r>
      <w:r>
        <w:rPr>
          <w:w w:val="137"/>
          <w:position w:val="1"/>
          <w:sz w:val="15"/>
        </w:rPr>
        <w:t>A</w:t>
      </w:r>
      <w:r>
        <w:rPr>
          <w:spacing w:val="-12"/>
          <w:position w:val="1"/>
          <w:sz w:val="15"/>
        </w:rPr>
        <w:t> </w:t>
      </w:r>
      <w:r>
        <w:rPr>
          <w:spacing w:val="-1"/>
          <w:w w:val="160"/>
          <w:position w:val="1"/>
          <w:sz w:val="15"/>
        </w:rPr>
        <w:t>M</w:t>
      </w:r>
      <w:r>
        <w:rPr>
          <w:spacing w:val="-1"/>
          <w:w w:val="137"/>
          <w:position w:val="1"/>
          <w:sz w:val="15"/>
        </w:rPr>
        <w:t>AR</w:t>
      </w:r>
      <w:r>
        <w:rPr>
          <w:spacing w:val="3"/>
          <w:w w:val="137"/>
          <w:position w:val="1"/>
          <w:sz w:val="15"/>
        </w:rPr>
        <w:t>Y</w:t>
      </w:r>
      <w:r>
        <w:rPr>
          <w:spacing w:val="-68"/>
          <w:w w:val="103"/>
          <w:position w:val="1"/>
          <w:sz w:val="15"/>
        </w:rPr>
        <w:t>，</w:t>
      </w:r>
      <w:r>
        <w:rPr>
          <w:spacing w:val="7"/>
          <w:w w:val="103"/>
          <w:sz w:val="15"/>
        </w:rPr>
        <w:t>张马忠</w:t>
      </w:r>
      <w:r>
        <w:rPr>
          <w:w w:val="25"/>
          <w:position w:val="1"/>
          <w:sz w:val="15"/>
        </w:rPr>
        <w:t>．</w:t>
      </w:r>
      <w:r>
        <w:rPr>
          <w:spacing w:val="25"/>
          <w:position w:val="1"/>
          <w:sz w:val="15"/>
        </w:rPr>
        <w:t> </w:t>
      </w:r>
      <w:r>
        <w:rPr>
          <w:spacing w:val="9"/>
          <w:w w:val="103"/>
          <w:sz w:val="15"/>
        </w:rPr>
        <w:t>质量改进科学在</w:t>
      </w:r>
      <w:r>
        <w:rPr>
          <w:w w:val="103"/>
          <w:sz w:val="15"/>
        </w:rPr>
        <w:t>麻醉学科的植入和发展</w:t>
      </w:r>
      <w:r>
        <w:rPr>
          <w:spacing w:val="-32"/>
          <w:w w:val="103"/>
          <w:position w:val="1"/>
          <w:sz w:val="15"/>
        </w:rPr>
        <w:t>［</w:t>
      </w:r>
      <w:r>
        <w:rPr>
          <w:spacing w:val="-28"/>
          <w:w w:val="80"/>
          <w:position w:val="1"/>
          <w:sz w:val="15"/>
        </w:rPr>
        <w:t>J</w:t>
      </w:r>
      <w:r>
        <w:rPr>
          <w:spacing w:val="-32"/>
          <w:w w:val="103"/>
          <w:position w:val="1"/>
          <w:sz w:val="15"/>
        </w:rPr>
        <w:t>］</w:t>
      </w:r>
      <w:r>
        <w:rPr>
          <w:w w:val="25"/>
          <w:position w:val="1"/>
          <w:sz w:val="15"/>
        </w:rPr>
        <w:t>．</w:t>
      </w:r>
      <w:r>
        <w:rPr>
          <w:spacing w:val="-35"/>
          <w:position w:val="1"/>
          <w:sz w:val="15"/>
        </w:rPr>
        <w:t> </w:t>
      </w:r>
      <w:r>
        <w:rPr>
          <w:spacing w:val="3"/>
          <w:w w:val="103"/>
          <w:sz w:val="15"/>
        </w:rPr>
        <w:t>上海医学</w:t>
      </w:r>
      <w:r>
        <w:rPr>
          <w:spacing w:val="-86"/>
          <w:w w:val="103"/>
          <w:position w:val="1"/>
          <w:sz w:val="15"/>
        </w:rPr>
        <w:t>，</w:t>
      </w:r>
      <w:r>
        <w:rPr>
          <w:w w:val="103"/>
          <w:position w:val="1"/>
          <w:sz w:val="15"/>
        </w:rPr>
        <w:t>202</w:t>
      </w:r>
      <w:r>
        <w:rPr>
          <w:spacing w:val="9"/>
          <w:w w:val="103"/>
          <w:position w:val="1"/>
          <w:sz w:val="15"/>
        </w:rPr>
        <w:t>1</w:t>
      </w:r>
      <w:r>
        <w:rPr>
          <w:spacing w:val="-86"/>
          <w:w w:val="103"/>
          <w:position w:val="1"/>
          <w:sz w:val="15"/>
        </w:rPr>
        <w:t>，</w:t>
      </w:r>
      <w:r>
        <w:rPr>
          <w:w w:val="103"/>
          <w:position w:val="1"/>
          <w:sz w:val="15"/>
        </w:rPr>
        <w:t>4</w:t>
      </w:r>
      <w:r>
        <w:rPr>
          <w:spacing w:val="9"/>
          <w:w w:val="103"/>
          <w:position w:val="1"/>
          <w:sz w:val="15"/>
        </w:rPr>
        <w:t>4</w:t>
      </w:r>
      <w:r>
        <w:rPr>
          <w:w w:val="56"/>
          <w:position w:val="1"/>
          <w:sz w:val="15"/>
        </w:rPr>
        <w:t>(</w:t>
      </w:r>
      <w:r>
        <w:rPr>
          <w:spacing w:val="-32"/>
          <w:position w:val="1"/>
          <w:sz w:val="15"/>
        </w:rPr>
        <w:t> </w:t>
      </w:r>
      <w:r>
        <w:rPr>
          <w:spacing w:val="9"/>
          <w:w w:val="103"/>
          <w:position w:val="1"/>
          <w:sz w:val="15"/>
        </w:rPr>
        <w:t>3</w:t>
      </w:r>
      <w:r>
        <w:rPr>
          <w:w w:val="56"/>
          <w:position w:val="1"/>
          <w:sz w:val="15"/>
        </w:rPr>
        <w:t>)</w:t>
      </w:r>
      <w:r>
        <w:rPr>
          <w:spacing w:val="-23"/>
          <w:position w:val="1"/>
          <w:sz w:val="15"/>
        </w:rPr>
        <w:t> </w:t>
      </w:r>
      <w:r>
        <w:rPr>
          <w:w w:val="50"/>
          <w:position w:val="1"/>
          <w:sz w:val="15"/>
        </w:rPr>
        <w:t>:</w:t>
      </w:r>
      <w:r>
        <w:rPr>
          <w:spacing w:val="-44"/>
          <w:position w:val="1"/>
          <w:sz w:val="15"/>
        </w:rPr>
        <w:t> </w:t>
      </w:r>
      <w:r>
        <w:rPr>
          <w:w w:val="103"/>
          <w:position w:val="1"/>
          <w:sz w:val="15"/>
        </w:rPr>
        <w:t>155</w:t>
      </w:r>
      <w:r>
        <w:rPr>
          <w:spacing w:val="-27"/>
          <w:position w:val="1"/>
          <w:sz w:val="15"/>
        </w:rPr>
        <w:t> </w:t>
      </w:r>
      <w:r>
        <w:rPr>
          <w:w w:val="56"/>
          <w:position w:val="1"/>
          <w:sz w:val="15"/>
        </w:rPr>
        <w:t>－</w:t>
      </w:r>
      <w:r>
        <w:rPr>
          <w:spacing w:val="-50"/>
          <w:position w:val="1"/>
          <w:sz w:val="15"/>
        </w:rPr>
        <w:t> </w:t>
      </w:r>
      <w:r>
        <w:rPr>
          <w:w w:val="103"/>
          <w:position w:val="1"/>
          <w:sz w:val="15"/>
        </w:rPr>
        <w:t>15</w:t>
      </w:r>
      <w:r>
        <w:rPr>
          <w:spacing w:val="9"/>
          <w:w w:val="103"/>
          <w:position w:val="1"/>
          <w:sz w:val="15"/>
        </w:rPr>
        <w:t>9</w:t>
      </w:r>
      <w:r>
        <w:rPr>
          <w:w w:val="25"/>
          <w:position w:val="1"/>
          <w:sz w:val="15"/>
        </w:rPr>
        <w:t>．</w:t>
      </w:r>
    </w:p>
    <w:p>
      <w:pPr>
        <w:spacing w:before="0"/>
        <w:ind w:left="122" w:right="0" w:firstLine="0"/>
        <w:jc w:val="left"/>
        <w:rPr>
          <w:sz w:val="15"/>
        </w:rPr>
      </w:pPr>
      <w:r>
        <w:rPr>
          <w:spacing w:val="-21"/>
          <w:position w:val="1"/>
          <w:sz w:val="15"/>
        </w:rPr>
        <w:t>［8］ </w:t>
      </w:r>
      <w:r>
        <w:rPr>
          <w:spacing w:val="3"/>
          <w:sz w:val="15"/>
        </w:rPr>
        <w:t>周志强</w:t>
      </w:r>
      <w:r>
        <w:rPr>
          <w:spacing w:val="-76"/>
          <w:position w:val="1"/>
          <w:sz w:val="15"/>
        </w:rPr>
        <w:t>，</w:t>
      </w:r>
      <w:r>
        <w:rPr>
          <w:spacing w:val="3"/>
          <w:sz w:val="15"/>
        </w:rPr>
        <w:t>罗爱林</w:t>
      </w:r>
      <w:r>
        <w:rPr>
          <w:spacing w:val="5"/>
          <w:w w:val="65"/>
          <w:position w:val="1"/>
          <w:sz w:val="15"/>
        </w:rPr>
        <w:t>． </w:t>
      </w:r>
      <w:r>
        <w:rPr>
          <w:spacing w:val="4"/>
          <w:sz w:val="15"/>
        </w:rPr>
        <w:t>麻醉专业质量控制指标</w:t>
      </w:r>
      <w:r>
        <w:rPr>
          <w:spacing w:val="1"/>
          <w:w w:val="65"/>
          <w:position w:val="1"/>
          <w:sz w:val="15"/>
        </w:rPr>
        <w:t>( </w:t>
      </w:r>
      <w:r>
        <w:rPr>
          <w:position w:val="1"/>
          <w:sz w:val="15"/>
        </w:rPr>
        <w:t>2020 </w:t>
      </w:r>
      <w:r>
        <w:rPr>
          <w:spacing w:val="8"/>
          <w:sz w:val="15"/>
        </w:rPr>
        <w:t>修订试行</w:t>
      </w:r>
      <w:r>
        <w:rPr>
          <w:spacing w:val="9"/>
          <w:w w:val="65"/>
          <w:position w:val="1"/>
          <w:sz w:val="15"/>
        </w:rPr>
        <w:t>) </w:t>
      </w:r>
      <w:r>
        <w:rPr>
          <w:spacing w:val="4"/>
          <w:sz w:val="15"/>
        </w:rPr>
        <w:t>解读</w:t>
      </w:r>
    </w:p>
    <w:p>
      <w:pPr>
        <w:spacing w:before="28"/>
        <w:ind w:left="549" w:right="0" w:firstLine="0"/>
        <w:jc w:val="left"/>
        <w:rPr>
          <w:sz w:val="15"/>
        </w:rPr>
      </w:pPr>
      <w:r>
        <w:rPr>
          <w:spacing w:val="-32"/>
          <w:w w:val="103"/>
          <w:position w:val="1"/>
          <w:sz w:val="15"/>
        </w:rPr>
        <w:t>［</w:t>
      </w:r>
      <w:r>
        <w:rPr>
          <w:spacing w:val="-28"/>
          <w:w w:val="80"/>
          <w:position w:val="1"/>
          <w:sz w:val="15"/>
        </w:rPr>
        <w:t>J</w:t>
      </w:r>
      <w:r>
        <w:rPr>
          <w:spacing w:val="-32"/>
          <w:w w:val="103"/>
          <w:position w:val="1"/>
          <w:sz w:val="15"/>
        </w:rPr>
        <w:t>］</w:t>
      </w:r>
      <w:r>
        <w:rPr>
          <w:w w:val="25"/>
          <w:position w:val="1"/>
          <w:sz w:val="15"/>
        </w:rPr>
        <w:t>．</w:t>
      </w:r>
      <w:r>
        <w:rPr>
          <w:spacing w:val="-35"/>
          <w:position w:val="1"/>
          <w:sz w:val="15"/>
        </w:rPr>
        <w:t> </w:t>
      </w:r>
      <w:r>
        <w:rPr>
          <w:spacing w:val="3"/>
          <w:w w:val="103"/>
          <w:sz w:val="15"/>
        </w:rPr>
        <w:t>临床外科杂志</w:t>
      </w:r>
      <w:r>
        <w:rPr>
          <w:spacing w:val="-86"/>
          <w:w w:val="103"/>
          <w:position w:val="1"/>
          <w:sz w:val="15"/>
        </w:rPr>
        <w:t>，</w:t>
      </w:r>
      <w:r>
        <w:rPr>
          <w:w w:val="103"/>
          <w:position w:val="1"/>
          <w:sz w:val="15"/>
        </w:rPr>
        <w:t>202</w:t>
      </w:r>
      <w:r>
        <w:rPr>
          <w:spacing w:val="9"/>
          <w:w w:val="103"/>
          <w:position w:val="1"/>
          <w:sz w:val="15"/>
        </w:rPr>
        <w:t>1</w:t>
      </w:r>
      <w:r>
        <w:rPr>
          <w:spacing w:val="-86"/>
          <w:w w:val="103"/>
          <w:position w:val="1"/>
          <w:sz w:val="15"/>
        </w:rPr>
        <w:t>，</w:t>
      </w:r>
      <w:r>
        <w:rPr>
          <w:w w:val="103"/>
          <w:position w:val="1"/>
          <w:sz w:val="15"/>
        </w:rPr>
        <w:t>2</w:t>
      </w:r>
      <w:r>
        <w:rPr>
          <w:spacing w:val="9"/>
          <w:w w:val="103"/>
          <w:position w:val="1"/>
          <w:sz w:val="15"/>
        </w:rPr>
        <w:t>9</w:t>
      </w:r>
      <w:r>
        <w:rPr>
          <w:w w:val="56"/>
          <w:position w:val="1"/>
          <w:sz w:val="15"/>
        </w:rPr>
        <w:t>(</w:t>
      </w:r>
      <w:r>
        <w:rPr>
          <w:spacing w:val="-32"/>
          <w:position w:val="1"/>
          <w:sz w:val="15"/>
        </w:rPr>
        <w:t> </w:t>
      </w:r>
      <w:r>
        <w:rPr>
          <w:spacing w:val="9"/>
          <w:w w:val="103"/>
          <w:position w:val="1"/>
          <w:sz w:val="15"/>
        </w:rPr>
        <w:t>1</w:t>
      </w:r>
      <w:r>
        <w:rPr>
          <w:w w:val="56"/>
          <w:position w:val="1"/>
          <w:sz w:val="15"/>
        </w:rPr>
        <w:t>)</w:t>
      </w:r>
      <w:r>
        <w:rPr>
          <w:spacing w:val="-23"/>
          <w:position w:val="1"/>
          <w:sz w:val="15"/>
        </w:rPr>
        <w:t> </w:t>
      </w:r>
      <w:r>
        <w:rPr>
          <w:w w:val="50"/>
          <w:position w:val="1"/>
          <w:sz w:val="15"/>
        </w:rPr>
        <w:t>:</w:t>
      </w:r>
      <w:r>
        <w:rPr>
          <w:spacing w:val="-44"/>
          <w:position w:val="1"/>
          <w:sz w:val="15"/>
        </w:rPr>
        <w:t> </w:t>
      </w:r>
      <w:r>
        <w:rPr>
          <w:w w:val="103"/>
          <w:position w:val="1"/>
          <w:sz w:val="15"/>
        </w:rPr>
        <w:t>29</w:t>
      </w:r>
      <w:r>
        <w:rPr>
          <w:spacing w:val="-27"/>
          <w:position w:val="1"/>
          <w:sz w:val="15"/>
        </w:rPr>
        <w:t> </w:t>
      </w:r>
      <w:r>
        <w:rPr>
          <w:w w:val="56"/>
          <w:position w:val="1"/>
          <w:sz w:val="15"/>
        </w:rPr>
        <w:t>－</w:t>
      </w:r>
      <w:r>
        <w:rPr>
          <w:spacing w:val="-50"/>
          <w:position w:val="1"/>
          <w:sz w:val="15"/>
        </w:rPr>
        <w:t> </w:t>
      </w:r>
      <w:r>
        <w:rPr>
          <w:w w:val="103"/>
          <w:position w:val="1"/>
          <w:sz w:val="15"/>
        </w:rPr>
        <w:t>3</w:t>
      </w:r>
      <w:r>
        <w:rPr>
          <w:spacing w:val="9"/>
          <w:w w:val="103"/>
          <w:position w:val="1"/>
          <w:sz w:val="15"/>
        </w:rPr>
        <w:t>1</w:t>
      </w:r>
      <w:r>
        <w:rPr>
          <w:w w:val="25"/>
          <w:position w:val="1"/>
          <w:sz w:val="15"/>
        </w:rPr>
        <w:t>．</w:t>
      </w:r>
    </w:p>
    <w:p>
      <w:pPr>
        <w:spacing w:line="276" w:lineRule="auto" w:before="29"/>
        <w:ind w:left="578" w:right="47" w:hanging="457"/>
        <w:jc w:val="left"/>
        <w:rPr>
          <w:sz w:val="15"/>
        </w:rPr>
      </w:pPr>
      <w:r>
        <w:rPr>
          <w:spacing w:val="-43"/>
          <w:w w:val="103"/>
          <w:position w:val="1"/>
          <w:sz w:val="15"/>
        </w:rPr>
        <w:t>［</w:t>
      </w:r>
      <w:r>
        <w:rPr>
          <w:spacing w:val="-20"/>
          <w:w w:val="103"/>
          <w:position w:val="1"/>
          <w:sz w:val="15"/>
        </w:rPr>
        <w:t>9</w:t>
      </w:r>
      <w:r>
        <w:rPr>
          <w:w w:val="103"/>
          <w:position w:val="1"/>
          <w:sz w:val="15"/>
        </w:rPr>
        <w:t>］</w:t>
      </w:r>
      <w:r>
        <w:rPr>
          <w:spacing w:val="-11"/>
          <w:position w:val="1"/>
          <w:sz w:val="15"/>
        </w:rPr>
        <w:t>  </w:t>
      </w:r>
      <w:r>
        <w:rPr>
          <w:spacing w:val="3"/>
          <w:w w:val="103"/>
          <w:sz w:val="15"/>
        </w:rPr>
        <w:t>胡亦玮</w:t>
      </w:r>
      <w:r>
        <w:rPr>
          <w:w w:val="25"/>
          <w:position w:val="1"/>
          <w:sz w:val="15"/>
        </w:rPr>
        <w:t>．</w:t>
      </w:r>
      <w:r>
        <w:rPr>
          <w:spacing w:val="18"/>
          <w:position w:val="1"/>
          <w:sz w:val="15"/>
        </w:rPr>
        <w:t> </w:t>
      </w:r>
      <w:r>
        <w:rPr>
          <w:spacing w:val="1"/>
          <w:w w:val="103"/>
          <w:sz w:val="15"/>
        </w:rPr>
        <w:t>三位一体下构建麻醉科质量管理体系</w:t>
      </w:r>
      <w:r>
        <w:rPr>
          <w:spacing w:val="-28"/>
          <w:w w:val="103"/>
          <w:position w:val="1"/>
          <w:sz w:val="15"/>
        </w:rPr>
        <w:t>［</w:t>
      </w:r>
      <w:r>
        <w:rPr>
          <w:spacing w:val="-24"/>
          <w:w w:val="80"/>
          <w:position w:val="1"/>
          <w:sz w:val="15"/>
        </w:rPr>
        <w:t>J</w:t>
      </w:r>
      <w:r>
        <w:rPr>
          <w:spacing w:val="-32"/>
          <w:w w:val="103"/>
          <w:position w:val="1"/>
          <w:sz w:val="15"/>
        </w:rPr>
        <w:t>］</w:t>
      </w:r>
      <w:r>
        <w:rPr>
          <w:w w:val="25"/>
          <w:position w:val="1"/>
          <w:sz w:val="15"/>
        </w:rPr>
        <w:t>．</w:t>
      </w:r>
      <w:r>
        <w:rPr>
          <w:spacing w:val="-31"/>
          <w:position w:val="1"/>
          <w:sz w:val="15"/>
        </w:rPr>
        <w:t> </w:t>
      </w:r>
      <w:r>
        <w:rPr>
          <w:spacing w:val="5"/>
          <w:w w:val="103"/>
          <w:sz w:val="15"/>
        </w:rPr>
        <w:t>中医药管理</w:t>
      </w:r>
      <w:r>
        <w:rPr>
          <w:spacing w:val="3"/>
          <w:w w:val="103"/>
          <w:sz w:val="15"/>
        </w:rPr>
        <w:t>杂志</w:t>
      </w:r>
      <w:r>
        <w:rPr>
          <w:spacing w:val="-86"/>
          <w:w w:val="103"/>
          <w:position w:val="1"/>
          <w:sz w:val="15"/>
        </w:rPr>
        <w:t>，</w:t>
      </w:r>
      <w:r>
        <w:rPr>
          <w:w w:val="103"/>
          <w:position w:val="1"/>
          <w:sz w:val="15"/>
        </w:rPr>
        <w:t>202</w:t>
      </w:r>
      <w:r>
        <w:rPr>
          <w:spacing w:val="9"/>
          <w:w w:val="103"/>
          <w:position w:val="1"/>
          <w:sz w:val="15"/>
        </w:rPr>
        <w:t>4</w:t>
      </w:r>
      <w:r>
        <w:rPr>
          <w:spacing w:val="-86"/>
          <w:w w:val="103"/>
          <w:position w:val="1"/>
          <w:sz w:val="15"/>
        </w:rPr>
        <w:t>，</w:t>
      </w:r>
      <w:r>
        <w:rPr>
          <w:w w:val="103"/>
          <w:position w:val="1"/>
          <w:sz w:val="15"/>
        </w:rPr>
        <w:t>2</w:t>
      </w:r>
      <w:r>
        <w:rPr>
          <w:spacing w:val="9"/>
          <w:w w:val="103"/>
          <w:position w:val="1"/>
          <w:sz w:val="15"/>
        </w:rPr>
        <w:t>8</w:t>
      </w:r>
      <w:r>
        <w:rPr>
          <w:w w:val="56"/>
          <w:position w:val="1"/>
          <w:sz w:val="15"/>
        </w:rPr>
        <w:t>(</w:t>
      </w:r>
      <w:r>
        <w:rPr>
          <w:spacing w:val="-32"/>
          <w:position w:val="1"/>
          <w:sz w:val="15"/>
        </w:rPr>
        <w:t> </w:t>
      </w:r>
      <w:r>
        <w:rPr>
          <w:w w:val="103"/>
          <w:position w:val="1"/>
          <w:sz w:val="15"/>
        </w:rPr>
        <w:t>1</w:t>
      </w:r>
      <w:r>
        <w:rPr>
          <w:spacing w:val="9"/>
          <w:w w:val="103"/>
          <w:position w:val="1"/>
          <w:sz w:val="15"/>
        </w:rPr>
        <w:t>4</w:t>
      </w:r>
      <w:r>
        <w:rPr>
          <w:w w:val="56"/>
          <w:position w:val="1"/>
          <w:sz w:val="15"/>
        </w:rPr>
        <w:t>)</w:t>
      </w:r>
      <w:r>
        <w:rPr>
          <w:spacing w:val="-23"/>
          <w:position w:val="1"/>
          <w:sz w:val="15"/>
        </w:rPr>
        <w:t> </w:t>
      </w:r>
      <w:r>
        <w:rPr>
          <w:w w:val="50"/>
          <w:position w:val="1"/>
          <w:sz w:val="15"/>
        </w:rPr>
        <w:t>:</w:t>
      </w:r>
      <w:r>
        <w:rPr>
          <w:spacing w:val="-44"/>
          <w:position w:val="1"/>
          <w:sz w:val="15"/>
        </w:rPr>
        <w:t> </w:t>
      </w:r>
      <w:r>
        <w:rPr>
          <w:w w:val="103"/>
          <w:position w:val="1"/>
          <w:sz w:val="15"/>
        </w:rPr>
        <w:t>181</w:t>
      </w:r>
      <w:r>
        <w:rPr>
          <w:spacing w:val="-27"/>
          <w:position w:val="1"/>
          <w:sz w:val="15"/>
        </w:rPr>
        <w:t> </w:t>
      </w:r>
      <w:r>
        <w:rPr>
          <w:w w:val="56"/>
          <w:position w:val="1"/>
          <w:sz w:val="15"/>
        </w:rPr>
        <w:t>－</w:t>
      </w:r>
      <w:r>
        <w:rPr>
          <w:spacing w:val="-50"/>
          <w:position w:val="1"/>
          <w:sz w:val="15"/>
        </w:rPr>
        <w:t> </w:t>
      </w:r>
      <w:r>
        <w:rPr>
          <w:w w:val="103"/>
          <w:position w:val="1"/>
          <w:sz w:val="15"/>
        </w:rPr>
        <w:t>18</w:t>
      </w:r>
      <w:r>
        <w:rPr>
          <w:spacing w:val="9"/>
          <w:w w:val="103"/>
          <w:position w:val="1"/>
          <w:sz w:val="15"/>
        </w:rPr>
        <w:t>2</w:t>
      </w:r>
      <w:r>
        <w:rPr>
          <w:w w:val="25"/>
          <w:position w:val="1"/>
          <w:sz w:val="15"/>
        </w:rPr>
        <w:t>．</w:t>
      </w:r>
    </w:p>
    <w:p>
      <w:pPr>
        <w:spacing w:before="0"/>
        <w:ind w:left="122" w:right="0" w:firstLine="0"/>
        <w:jc w:val="left"/>
        <w:rPr>
          <w:sz w:val="15"/>
        </w:rPr>
      </w:pPr>
      <w:r>
        <w:rPr>
          <w:spacing w:val="-41"/>
          <w:w w:val="103"/>
          <w:position w:val="1"/>
          <w:sz w:val="15"/>
        </w:rPr>
        <w:t>［</w:t>
      </w:r>
      <w:r>
        <w:rPr>
          <w:w w:val="103"/>
          <w:position w:val="1"/>
          <w:sz w:val="15"/>
        </w:rPr>
        <w:t>1</w:t>
      </w:r>
      <w:r>
        <w:rPr>
          <w:spacing w:val="-20"/>
          <w:w w:val="103"/>
          <w:position w:val="1"/>
          <w:sz w:val="15"/>
        </w:rPr>
        <w:t>0</w:t>
      </w:r>
      <w:r>
        <w:rPr>
          <w:w w:val="103"/>
          <w:position w:val="1"/>
          <w:sz w:val="15"/>
        </w:rPr>
        <w:t>］</w:t>
      </w:r>
      <w:r>
        <w:rPr>
          <w:spacing w:val="-27"/>
          <w:position w:val="1"/>
          <w:sz w:val="15"/>
        </w:rPr>
        <w:t> </w:t>
      </w:r>
      <w:r>
        <w:rPr>
          <w:spacing w:val="3"/>
          <w:w w:val="103"/>
          <w:sz w:val="15"/>
        </w:rPr>
        <w:t>唐国民</w:t>
      </w:r>
      <w:r>
        <w:rPr>
          <w:w w:val="25"/>
          <w:position w:val="1"/>
          <w:sz w:val="15"/>
        </w:rPr>
        <w:t>．</w:t>
      </w:r>
      <w:r>
        <w:rPr>
          <w:spacing w:val="-35"/>
          <w:position w:val="1"/>
          <w:sz w:val="15"/>
        </w:rPr>
        <w:t> </w:t>
      </w:r>
      <w:r>
        <w:rPr>
          <w:spacing w:val="1"/>
          <w:w w:val="103"/>
          <w:sz w:val="15"/>
        </w:rPr>
        <w:t>利用麻醉信息系统提高麻醉质量安全</w:t>
      </w:r>
      <w:r>
        <w:rPr>
          <w:spacing w:val="-26"/>
          <w:w w:val="103"/>
          <w:position w:val="1"/>
          <w:sz w:val="15"/>
        </w:rPr>
        <w:t>［</w:t>
      </w:r>
      <w:r>
        <w:rPr>
          <w:spacing w:val="-22"/>
          <w:w w:val="80"/>
          <w:position w:val="1"/>
          <w:sz w:val="15"/>
        </w:rPr>
        <w:t>J</w:t>
      </w:r>
      <w:r>
        <w:rPr>
          <w:spacing w:val="-32"/>
          <w:w w:val="103"/>
          <w:position w:val="1"/>
          <w:sz w:val="15"/>
        </w:rPr>
        <w:t>］</w:t>
      </w:r>
      <w:r>
        <w:rPr>
          <w:w w:val="25"/>
          <w:position w:val="1"/>
          <w:sz w:val="15"/>
        </w:rPr>
        <w:t>．</w:t>
      </w:r>
      <w:r>
        <w:rPr>
          <w:spacing w:val="-27"/>
          <w:position w:val="1"/>
          <w:sz w:val="15"/>
        </w:rPr>
        <w:t> </w:t>
      </w:r>
      <w:r>
        <w:rPr>
          <w:spacing w:val="7"/>
          <w:w w:val="103"/>
          <w:sz w:val="15"/>
        </w:rPr>
        <w:t>中医药管理</w:t>
      </w:r>
    </w:p>
    <w:p>
      <w:pPr>
        <w:spacing w:before="50"/>
        <w:ind w:left="578" w:right="0" w:firstLine="0"/>
        <w:jc w:val="left"/>
        <w:rPr>
          <w:sz w:val="15"/>
        </w:rPr>
      </w:pPr>
      <w:r>
        <w:rPr/>
        <w:br w:type="column"/>
      </w:r>
      <w:r>
        <w:rPr>
          <w:spacing w:val="3"/>
          <w:w w:val="103"/>
          <w:sz w:val="15"/>
        </w:rPr>
        <w:t>杂志</w:t>
      </w:r>
      <w:r>
        <w:rPr>
          <w:spacing w:val="-86"/>
          <w:w w:val="103"/>
          <w:position w:val="1"/>
          <w:sz w:val="15"/>
        </w:rPr>
        <w:t>，</w:t>
      </w:r>
      <w:r>
        <w:rPr>
          <w:w w:val="103"/>
          <w:position w:val="1"/>
          <w:sz w:val="15"/>
        </w:rPr>
        <w:t>202</w:t>
      </w:r>
      <w:r>
        <w:rPr>
          <w:spacing w:val="9"/>
          <w:w w:val="103"/>
          <w:position w:val="1"/>
          <w:sz w:val="15"/>
        </w:rPr>
        <w:t>0</w:t>
      </w:r>
      <w:r>
        <w:rPr>
          <w:spacing w:val="-86"/>
          <w:w w:val="103"/>
          <w:position w:val="1"/>
          <w:sz w:val="15"/>
        </w:rPr>
        <w:t>，</w:t>
      </w:r>
      <w:r>
        <w:rPr>
          <w:w w:val="103"/>
          <w:position w:val="1"/>
          <w:sz w:val="15"/>
        </w:rPr>
        <w:t>2</w:t>
      </w:r>
      <w:r>
        <w:rPr>
          <w:spacing w:val="9"/>
          <w:w w:val="103"/>
          <w:position w:val="1"/>
          <w:sz w:val="15"/>
        </w:rPr>
        <w:t>8</w:t>
      </w:r>
      <w:r>
        <w:rPr>
          <w:w w:val="56"/>
          <w:position w:val="1"/>
          <w:sz w:val="15"/>
        </w:rPr>
        <w:t>(</w:t>
      </w:r>
      <w:r>
        <w:rPr>
          <w:spacing w:val="-32"/>
          <w:position w:val="1"/>
          <w:sz w:val="15"/>
        </w:rPr>
        <w:t> </w:t>
      </w:r>
      <w:r>
        <w:rPr>
          <w:spacing w:val="9"/>
          <w:w w:val="103"/>
          <w:position w:val="1"/>
          <w:sz w:val="15"/>
        </w:rPr>
        <w:t>3</w:t>
      </w:r>
      <w:r>
        <w:rPr>
          <w:w w:val="56"/>
          <w:position w:val="1"/>
          <w:sz w:val="15"/>
        </w:rPr>
        <w:t>)</w:t>
      </w:r>
      <w:r>
        <w:rPr>
          <w:spacing w:val="-23"/>
          <w:position w:val="1"/>
          <w:sz w:val="15"/>
        </w:rPr>
        <w:t> </w:t>
      </w:r>
      <w:r>
        <w:rPr>
          <w:w w:val="50"/>
          <w:position w:val="1"/>
          <w:sz w:val="15"/>
        </w:rPr>
        <w:t>:</w:t>
      </w:r>
      <w:r>
        <w:rPr>
          <w:spacing w:val="-44"/>
          <w:position w:val="1"/>
          <w:sz w:val="15"/>
        </w:rPr>
        <w:t> </w:t>
      </w:r>
      <w:r>
        <w:rPr>
          <w:w w:val="103"/>
          <w:position w:val="1"/>
          <w:sz w:val="15"/>
        </w:rPr>
        <w:t>77</w:t>
      </w:r>
      <w:r>
        <w:rPr>
          <w:spacing w:val="-27"/>
          <w:position w:val="1"/>
          <w:sz w:val="15"/>
        </w:rPr>
        <w:t> </w:t>
      </w:r>
      <w:r>
        <w:rPr>
          <w:w w:val="56"/>
          <w:position w:val="1"/>
          <w:sz w:val="15"/>
        </w:rPr>
        <w:t>－</w:t>
      </w:r>
      <w:r>
        <w:rPr>
          <w:spacing w:val="-50"/>
          <w:position w:val="1"/>
          <w:sz w:val="15"/>
        </w:rPr>
        <w:t> </w:t>
      </w:r>
      <w:r>
        <w:rPr>
          <w:w w:val="103"/>
          <w:position w:val="1"/>
          <w:sz w:val="15"/>
        </w:rPr>
        <w:t>7</w:t>
      </w:r>
      <w:r>
        <w:rPr>
          <w:spacing w:val="9"/>
          <w:w w:val="103"/>
          <w:position w:val="1"/>
          <w:sz w:val="15"/>
        </w:rPr>
        <w:t>8</w:t>
      </w:r>
      <w:r>
        <w:rPr>
          <w:w w:val="25"/>
          <w:position w:val="1"/>
          <w:sz w:val="15"/>
        </w:rPr>
        <w:t>．</w:t>
      </w:r>
    </w:p>
    <w:p>
      <w:pPr>
        <w:spacing w:line="276" w:lineRule="auto" w:before="29"/>
        <w:ind w:left="578" w:right="201" w:hanging="457"/>
        <w:jc w:val="left"/>
        <w:rPr>
          <w:sz w:val="15"/>
        </w:rPr>
      </w:pPr>
      <w:r>
        <w:rPr>
          <w:spacing w:val="-16"/>
          <w:position w:val="1"/>
          <w:sz w:val="15"/>
        </w:rPr>
        <w:t>［11］ </w:t>
      </w:r>
      <w:r>
        <w:rPr>
          <w:spacing w:val="20"/>
          <w:sz w:val="15"/>
        </w:rPr>
        <w:t>王 莉</w:t>
      </w:r>
      <w:r>
        <w:rPr>
          <w:spacing w:val="-76"/>
          <w:position w:val="1"/>
          <w:sz w:val="15"/>
        </w:rPr>
        <w:t>，</w:t>
      </w:r>
      <w:r>
        <w:rPr>
          <w:spacing w:val="3"/>
          <w:sz w:val="15"/>
        </w:rPr>
        <w:t>李天佐</w:t>
      </w:r>
      <w:r>
        <w:rPr>
          <w:spacing w:val="-76"/>
          <w:position w:val="1"/>
          <w:sz w:val="15"/>
        </w:rPr>
        <w:t>，</w:t>
      </w:r>
      <w:r>
        <w:rPr>
          <w:spacing w:val="8"/>
          <w:sz w:val="15"/>
        </w:rPr>
        <w:t>刘文涛</w:t>
      </w:r>
      <w:r>
        <w:rPr>
          <w:spacing w:val="-66"/>
          <w:position w:val="1"/>
          <w:sz w:val="15"/>
        </w:rPr>
        <w:t>，</w:t>
      </w:r>
      <w:r>
        <w:rPr>
          <w:spacing w:val="3"/>
          <w:sz w:val="15"/>
        </w:rPr>
        <w:t>等</w:t>
      </w:r>
      <w:r>
        <w:rPr>
          <w:spacing w:val="16"/>
          <w:w w:val="65"/>
          <w:position w:val="1"/>
          <w:sz w:val="15"/>
        </w:rPr>
        <w:t>． </w:t>
      </w:r>
      <w:r>
        <w:rPr>
          <w:spacing w:val="11"/>
          <w:sz w:val="15"/>
        </w:rPr>
        <w:t>围术期质量控制模式在医务管理</w:t>
      </w:r>
      <w:r>
        <w:rPr>
          <w:spacing w:val="3"/>
          <w:w w:val="103"/>
          <w:sz w:val="15"/>
        </w:rPr>
        <w:t>部</w:t>
      </w:r>
      <w:r>
        <w:rPr>
          <w:spacing w:val="-3"/>
          <w:w w:val="103"/>
          <w:sz w:val="15"/>
        </w:rPr>
        <w:t>门应用探讨</w:t>
      </w:r>
      <w:r>
        <w:rPr>
          <w:spacing w:val="-32"/>
          <w:w w:val="103"/>
          <w:position w:val="1"/>
          <w:sz w:val="15"/>
        </w:rPr>
        <w:t>［</w:t>
      </w:r>
      <w:r>
        <w:rPr>
          <w:spacing w:val="-28"/>
          <w:w w:val="80"/>
          <w:position w:val="1"/>
          <w:sz w:val="15"/>
        </w:rPr>
        <w:t>J</w:t>
      </w:r>
      <w:r>
        <w:rPr>
          <w:spacing w:val="-32"/>
          <w:w w:val="103"/>
          <w:position w:val="1"/>
          <w:sz w:val="15"/>
        </w:rPr>
        <w:t>］</w:t>
      </w:r>
      <w:r>
        <w:rPr>
          <w:w w:val="25"/>
          <w:position w:val="1"/>
          <w:sz w:val="15"/>
        </w:rPr>
        <w:t>．</w:t>
      </w:r>
      <w:r>
        <w:rPr>
          <w:position w:val="1"/>
          <w:sz w:val="15"/>
        </w:rPr>
        <w:t> </w:t>
      </w:r>
      <w:r>
        <w:rPr>
          <w:spacing w:val="3"/>
          <w:w w:val="103"/>
          <w:sz w:val="15"/>
        </w:rPr>
        <w:t>麻醉安全与质控</w:t>
      </w:r>
      <w:r>
        <w:rPr>
          <w:spacing w:val="-86"/>
          <w:w w:val="103"/>
          <w:position w:val="1"/>
          <w:sz w:val="15"/>
        </w:rPr>
        <w:t>，</w:t>
      </w:r>
      <w:r>
        <w:rPr>
          <w:w w:val="103"/>
          <w:position w:val="1"/>
          <w:sz w:val="15"/>
        </w:rPr>
        <w:t>201</w:t>
      </w:r>
      <w:r>
        <w:rPr>
          <w:spacing w:val="9"/>
          <w:w w:val="103"/>
          <w:position w:val="1"/>
          <w:sz w:val="15"/>
        </w:rPr>
        <w:t>9</w:t>
      </w:r>
      <w:r>
        <w:rPr>
          <w:spacing w:val="-86"/>
          <w:w w:val="103"/>
          <w:position w:val="1"/>
          <w:sz w:val="15"/>
        </w:rPr>
        <w:t>，</w:t>
      </w:r>
      <w:r>
        <w:rPr>
          <w:spacing w:val="9"/>
          <w:w w:val="103"/>
          <w:position w:val="1"/>
          <w:sz w:val="15"/>
        </w:rPr>
        <w:t>3</w:t>
      </w:r>
      <w:r>
        <w:rPr>
          <w:w w:val="56"/>
          <w:position w:val="1"/>
          <w:sz w:val="15"/>
        </w:rPr>
        <w:t>(</w:t>
      </w:r>
      <w:r>
        <w:rPr>
          <w:position w:val="1"/>
          <w:sz w:val="15"/>
        </w:rPr>
        <w:t> </w:t>
      </w:r>
      <w:r>
        <w:rPr>
          <w:spacing w:val="9"/>
          <w:w w:val="103"/>
          <w:position w:val="1"/>
          <w:sz w:val="15"/>
        </w:rPr>
        <w:t>2</w:t>
      </w:r>
      <w:r>
        <w:rPr>
          <w:w w:val="56"/>
          <w:position w:val="1"/>
          <w:sz w:val="15"/>
        </w:rPr>
        <w:t>)</w:t>
      </w:r>
      <w:r>
        <w:rPr>
          <w:position w:val="1"/>
          <w:sz w:val="15"/>
        </w:rPr>
        <w:t> </w:t>
      </w:r>
      <w:r>
        <w:rPr>
          <w:w w:val="50"/>
          <w:position w:val="1"/>
          <w:sz w:val="15"/>
        </w:rPr>
        <w:t>:</w:t>
      </w:r>
      <w:r>
        <w:rPr>
          <w:position w:val="1"/>
          <w:sz w:val="15"/>
        </w:rPr>
        <w:t> </w:t>
      </w:r>
      <w:r>
        <w:rPr>
          <w:w w:val="103"/>
          <w:position w:val="1"/>
          <w:sz w:val="15"/>
        </w:rPr>
        <w:t>85</w:t>
      </w:r>
      <w:r>
        <w:rPr>
          <w:position w:val="1"/>
          <w:sz w:val="15"/>
        </w:rPr>
        <w:t> </w:t>
      </w:r>
      <w:r>
        <w:rPr>
          <w:w w:val="56"/>
          <w:position w:val="1"/>
          <w:sz w:val="15"/>
        </w:rPr>
        <w:t>－</w:t>
      </w:r>
      <w:r>
        <w:rPr>
          <w:position w:val="1"/>
          <w:sz w:val="15"/>
        </w:rPr>
        <w:t> </w:t>
      </w:r>
      <w:r>
        <w:rPr>
          <w:w w:val="103"/>
          <w:position w:val="1"/>
          <w:sz w:val="15"/>
        </w:rPr>
        <w:t>8</w:t>
      </w:r>
      <w:r>
        <w:rPr>
          <w:spacing w:val="9"/>
          <w:w w:val="103"/>
          <w:position w:val="1"/>
          <w:sz w:val="15"/>
        </w:rPr>
        <w:t>8</w:t>
      </w:r>
      <w:r>
        <w:rPr>
          <w:w w:val="25"/>
          <w:position w:val="1"/>
          <w:sz w:val="15"/>
        </w:rPr>
        <w:t>．</w:t>
      </w:r>
    </w:p>
    <w:p>
      <w:pPr>
        <w:spacing w:line="276" w:lineRule="auto" w:before="0"/>
        <w:ind w:left="578" w:right="201" w:hanging="457"/>
        <w:jc w:val="left"/>
        <w:rPr>
          <w:sz w:val="15"/>
        </w:rPr>
      </w:pPr>
      <w:r>
        <w:rPr>
          <w:spacing w:val="-16"/>
          <w:position w:val="1"/>
          <w:sz w:val="15"/>
        </w:rPr>
        <w:t>［12］ </w:t>
      </w:r>
      <w:r>
        <w:rPr>
          <w:spacing w:val="15"/>
          <w:sz w:val="15"/>
        </w:rPr>
        <w:t>朱 波</w:t>
      </w:r>
      <w:r>
        <w:rPr>
          <w:spacing w:val="-76"/>
          <w:position w:val="1"/>
          <w:sz w:val="15"/>
        </w:rPr>
        <w:t>，</w:t>
      </w:r>
      <w:r>
        <w:rPr>
          <w:spacing w:val="3"/>
          <w:sz w:val="15"/>
        </w:rPr>
        <w:t>张秀华</w:t>
      </w:r>
      <w:r>
        <w:rPr>
          <w:spacing w:val="-76"/>
          <w:position w:val="1"/>
          <w:sz w:val="15"/>
        </w:rPr>
        <w:t>，</w:t>
      </w:r>
      <w:r>
        <w:rPr>
          <w:spacing w:val="19"/>
          <w:sz w:val="15"/>
        </w:rPr>
        <w:t>马 爽</w:t>
      </w:r>
      <w:r>
        <w:rPr>
          <w:spacing w:val="-66"/>
          <w:position w:val="1"/>
          <w:sz w:val="15"/>
        </w:rPr>
        <w:t>，</w:t>
      </w:r>
      <w:r>
        <w:rPr>
          <w:spacing w:val="3"/>
          <w:sz w:val="15"/>
        </w:rPr>
        <w:t>等</w:t>
      </w:r>
      <w:r>
        <w:rPr>
          <w:spacing w:val="11"/>
          <w:w w:val="65"/>
          <w:position w:val="1"/>
          <w:sz w:val="15"/>
        </w:rPr>
        <w:t>． </w:t>
      </w:r>
      <w:r>
        <w:rPr>
          <w:spacing w:val="11"/>
          <w:sz w:val="15"/>
        </w:rPr>
        <w:t>围术期手术麻醉安全高效质量管</w:t>
      </w:r>
      <w:r>
        <w:rPr>
          <w:spacing w:val="3"/>
          <w:w w:val="103"/>
          <w:sz w:val="15"/>
        </w:rPr>
        <w:t>理</w:t>
      </w:r>
      <w:r>
        <w:rPr>
          <w:spacing w:val="-1"/>
          <w:w w:val="103"/>
          <w:sz w:val="15"/>
        </w:rPr>
        <w:t>平台的构建与运转</w:t>
      </w:r>
      <w:r>
        <w:rPr>
          <w:spacing w:val="-32"/>
          <w:w w:val="103"/>
          <w:position w:val="1"/>
          <w:sz w:val="15"/>
        </w:rPr>
        <w:t>［</w:t>
      </w:r>
      <w:r>
        <w:rPr>
          <w:spacing w:val="-28"/>
          <w:w w:val="80"/>
          <w:position w:val="1"/>
          <w:sz w:val="15"/>
        </w:rPr>
        <w:t>J</w:t>
      </w:r>
      <w:r>
        <w:rPr>
          <w:spacing w:val="-32"/>
          <w:w w:val="103"/>
          <w:position w:val="1"/>
          <w:sz w:val="15"/>
        </w:rPr>
        <w:t>］</w:t>
      </w:r>
      <w:r>
        <w:rPr>
          <w:w w:val="25"/>
          <w:position w:val="1"/>
          <w:sz w:val="15"/>
        </w:rPr>
        <w:t>．</w:t>
      </w:r>
      <w:r>
        <w:rPr>
          <w:position w:val="1"/>
          <w:sz w:val="15"/>
        </w:rPr>
        <w:t> </w:t>
      </w:r>
      <w:r>
        <w:rPr>
          <w:spacing w:val="3"/>
          <w:w w:val="103"/>
          <w:sz w:val="15"/>
        </w:rPr>
        <w:t>中国医院管理</w:t>
      </w:r>
      <w:r>
        <w:rPr>
          <w:spacing w:val="-86"/>
          <w:w w:val="103"/>
          <w:position w:val="1"/>
          <w:sz w:val="15"/>
        </w:rPr>
        <w:t>，</w:t>
      </w:r>
      <w:r>
        <w:rPr>
          <w:w w:val="103"/>
          <w:position w:val="1"/>
          <w:sz w:val="15"/>
        </w:rPr>
        <w:t>201</w:t>
      </w:r>
      <w:r>
        <w:rPr>
          <w:spacing w:val="9"/>
          <w:w w:val="103"/>
          <w:position w:val="1"/>
          <w:sz w:val="15"/>
        </w:rPr>
        <w:t>9</w:t>
      </w:r>
      <w:r>
        <w:rPr>
          <w:spacing w:val="-86"/>
          <w:w w:val="103"/>
          <w:position w:val="1"/>
          <w:sz w:val="15"/>
        </w:rPr>
        <w:t>，</w:t>
      </w:r>
      <w:r>
        <w:rPr>
          <w:w w:val="103"/>
          <w:position w:val="1"/>
          <w:sz w:val="15"/>
        </w:rPr>
        <w:t>3</w:t>
      </w:r>
      <w:r>
        <w:rPr>
          <w:spacing w:val="9"/>
          <w:w w:val="103"/>
          <w:position w:val="1"/>
          <w:sz w:val="15"/>
        </w:rPr>
        <w:t>9</w:t>
      </w:r>
      <w:r>
        <w:rPr>
          <w:w w:val="56"/>
          <w:position w:val="1"/>
          <w:sz w:val="15"/>
        </w:rPr>
        <w:t>(</w:t>
      </w:r>
      <w:r>
        <w:rPr>
          <w:position w:val="1"/>
          <w:sz w:val="15"/>
        </w:rPr>
        <w:t> </w:t>
      </w:r>
      <w:r>
        <w:rPr>
          <w:spacing w:val="9"/>
          <w:w w:val="103"/>
          <w:position w:val="1"/>
          <w:sz w:val="15"/>
        </w:rPr>
        <w:t>1</w:t>
      </w:r>
      <w:r>
        <w:rPr>
          <w:w w:val="56"/>
          <w:position w:val="1"/>
          <w:sz w:val="15"/>
        </w:rPr>
        <w:t>)</w:t>
      </w:r>
      <w:r>
        <w:rPr>
          <w:position w:val="1"/>
          <w:sz w:val="15"/>
        </w:rPr>
        <w:t> </w:t>
      </w:r>
      <w:r>
        <w:rPr>
          <w:w w:val="50"/>
          <w:position w:val="1"/>
          <w:sz w:val="15"/>
        </w:rPr>
        <w:t>:</w:t>
      </w:r>
      <w:r>
        <w:rPr>
          <w:position w:val="1"/>
          <w:sz w:val="15"/>
        </w:rPr>
        <w:t> </w:t>
      </w:r>
      <w:r>
        <w:rPr>
          <w:w w:val="103"/>
          <w:position w:val="1"/>
          <w:sz w:val="15"/>
        </w:rPr>
        <w:t>40</w:t>
      </w:r>
      <w:r>
        <w:rPr>
          <w:position w:val="1"/>
          <w:sz w:val="15"/>
        </w:rPr>
        <w:t> </w:t>
      </w:r>
      <w:r>
        <w:rPr>
          <w:w w:val="56"/>
          <w:position w:val="1"/>
          <w:sz w:val="15"/>
        </w:rPr>
        <w:t>－</w:t>
      </w:r>
      <w:r>
        <w:rPr>
          <w:position w:val="1"/>
          <w:sz w:val="15"/>
        </w:rPr>
        <w:t> </w:t>
      </w:r>
      <w:r>
        <w:rPr>
          <w:w w:val="103"/>
          <w:position w:val="1"/>
          <w:sz w:val="15"/>
        </w:rPr>
        <w:t>4</w:t>
      </w:r>
      <w:r>
        <w:rPr>
          <w:spacing w:val="9"/>
          <w:w w:val="103"/>
          <w:position w:val="1"/>
          <w:sz w:val="15"/>
        </w:rPr>
        <w:t>2</w:t>
      </w:r>
      <w:r>
        <w:rPr>
          <w:w w:val="25"/>
          <w:position w:val="1"/>
          <w:sz w:val="15"/>
        </w:rPr>
        <w:t>．</w:t>
      </w:r>
    </w:p>
    <w:p>
      <w:pPr>
        <w:spacing w:before="0"/>
        <w:ind w:left="122" w:right="0" w:firstLine="0"/>
        <w:jc w:val="left"/>
        <w:rPr>
          <w:sz w:val="15"/>
        </w:rPr>
      </w:pPr>
      <w:r>
        <w:rPr>
          <w:spacing w:val="-16"/>
          <w:position w:val="1"/>
          <w:sz w:val="15"/>
        </w:rPr>
        <w:t>［13］ </w:t>
      </w:r>
      <w:r>
        <w:rPr>
          <w:spacing w:val="11"/>
          <w:sz w:val="15"/>
        </w:rPr>
        <w:t>王 敏</w:t>
      </w:r>
      <w:r>
        <w:rPr>
          <w:spacing w:val="-76"/>
          <w:position w:val="1"/>
          <w:sz w:val="15"/>
        </w:rPr>
        <w:t>，</w:t>
      </w:r>
      <w:r>
        <w:rPr>
          <w:spacing w:val="3"/>
          <w:sz w:val="15"/>
        </w:rPr>
        <w:t>刘阳萍</w:t>
      </w:r>
      <w:r>
        <w:rPr>
          <w:spacing w:val="-76"/>
          <w:position w:val="1"/>
          <w:sz w:val="15"/>
        </w:rPr>
        <w:t>，</w:t>
      </w:r>
      <w:r>
        <w:rPr>
          <w:spacing w:val="17"/>
          <w:sz w:val="15"/>
        </w:rPr>
        <w:t>林 勇</w:t>
      </w:r>
      <w:r>
        <w:rPr>
          <w:spacing w:val="-66"/>
          <w:position w:val="1"/>
          <w:sz w:val="15"/>
        </w:rPr>
        <w:t>，</w:t>
      </w:r>
      <w:r>
        <w:rPr>
          <w:spacing w:val="3"/>
          <w:sz w:val="15"/>
        </w:rPr>
        <w:t>等</w:t>
      </w:r>
      <w:r>
        <w:rPr>
          <w:spacing w:val="8"/>
          <w:w w:val="65"/>
          <w:position w:val="1"/>
          <w:sz w:val="15"/>
        </w:rPr>
        <w:t>． </w:t>
      </w:r>
      <w:r>
        <w:rPr>
          <w:spacing w:val="11"/>
          <w:sz w:val="15"/>
        </w:rPr>
        <w:t>现代医院综合物流传输系统构建</w:t>
      </w:r>
    </w:p>
    <w:p>
      <w:pPr>
        <w:spacing w:before="28"/>
        <w:ind w:left="549" w:right="0" w:firstLine="0"/>
        <w:jc w:val="left"/>
        <w:rPr>
          <w:sz w:val="15"/>
        </w:rPr>
      </w:pPr>
      <w:r>
        <w:rPr>
          <w:spacing w:val="-32"/>
          <w:w w:val="103"/>
          <w:position w:val="1"/>
          <w:sz w:val="15"/>
        </w:rPr>
        <w:t>［</w:t>
      </w:r>
      <w:r>
        <w:rPr>
          <w:spacing w:val="-28"/>
          <w:w w:val="80"/>
          <w:position w:val="1"/>
          <w:sz w:val="15"/>
        </w:rPr>
        <w:t>J</w:t>
      </w:r>
      <w:r>
        <w:rPr>
          <w:spacing w:val="-32"/>
          <w:w w:val="103"/>
          <w:position w:val="1"/>
          <w:sz w:val="15"/>
        </w:rPr>
        <w:t>］</w:t>
      </w:r>
      <w:r>
        <w:rPr>
          <w:w w:val="25"/>
          <w:position w:val="1"/>
          <w:sz w:val="15"/>
        </w:rPr>
        <w:t>．</w:t>
      </w:r>
      <w:r>
        <w:rPr>
          <w:spacing w:val="-35"/>
          <w:position w:val="1"/>
          <w:sz w:val="15"/>
        </w:rPr>
        <w:t> </w:t>
      </w:r>
      <w:r>
        <w:rPr>
          <w:spacing w:val="3"/>
          <w:w w:val="103"/>
          <w:sz w:val="15"/>
        </w:rPr>
        <w:t>现代医院</w:t>
      </w:r>
      <w:r>
        <w:rPr>
          <w:spacing w:val="-86"/>
          <w:w w:val="103"/>
          <w:position w:val="1"/>
          <w:sz w:val="15"/>
        </w:rPr>
        <w:t>，</w:t>
      </w:r>
      <w:r>
        <w:rPr>
          <w:w w:val="103"/>
          <w:position w:val="1"/>
          <w:sz w:val="15"/>
        </w:rPr>
        <w:t>202</w:t>
      </w:r>
      <w:r>
        <w:rPr>
          <w:spacing w:val="9"/>
          <w:w w:val="103"/>
          <w:position w:val="1"/>
          <w:sz w:val="15"/>
        </w:rPr>
        <w:t>1</w:t>
      </w:r>
      <w:r>
        <w:rPr>
          <w:spacing w:val="-86"/>
          <w:w w:val="103"/>
          <w:position w:val="1"/>
          <w:sz w:val="15"/>
        </w:rPr>
        <w:t>，</w:t>
      </w:r>
      <w:r>
        <w:rPr>
          <w:w w:val="103"/>
          <w:position w:val="1"/>
          <w:sz w:val="15"/>
        </w:rPr>
        <w:t>2</w:t>
      </w:r>
      <w:r>
        <w:rPr>
          <w:spacing w:val="9"/>
          <w:w w:val="103"/>
          <w:position w:val="1"/>
          <w:sz w:val="15"/>
        </w:rPr>
        <w:t>1</w:t>
      </w:r>
      <w:r>
        <w:rPr>
          <w:w w:val="56"/>
          <w:position w:val="1"/>
          <w:sz w:val="15"/>
        </w:rPr>
        <w:t>(</w:t>
      </w:r>
      <w:r>
        <w:rPr>
          <w:spacing w:val="-32"/>
          <w:position w:val="1"/>
          <w:sz w:val="15"/>
        </w:rPr>
        <w:t> </w:t>
      </w:r>
      <w:r>
        <w:rPr>
          <w:w w:val="103"/>
          <w:position w:val="1"/>
          <w:sz w:val="15"/>
        </w:rPr>
        <w:t>1</w:t>
      </w:r>
      <w:r>
        <w:rPr>
          <w:spacing w:val="9"/>
          <w:w w:val="103"/>
          <w:position w:val="1"/>
          <w:sz w:val="15"/>
        </w:rPr>
        <w:t>0</w:t>
      </w:r>
      <w:r>
        <w:rPr>
          <w:w w:val="56"/>
          <w:position w:val="1"/>
          <w:sz w:val="15"/>
        </w:rPr>
        <w:t>)</w:t>
      </w:r>
      <w:r>
        <w:rPr>
          <w:spacing w:val="-23"/>
          <w:position w:val="1"/>
          <w:sz w:val="15"/>
        </w:rPr>
        <w:t> </w:t>
      </w:r>
      <w:r>
        <w:rPr>
          <w:w w:val="50"/>
          <w:position w:val="1"/>
          <w:sz w:val="15"/>
        </w:rPr>
        <w:t>:</w:t>
      </w:r>
      <w:r>
        <w:rPr>
          <w:spacing w:val="-44"/>
          <w:position w:val="1"/>
          <w:sz w:val="15"/>
        </w:rPr>
        <w:t> </w:t>
      </w:r>
      <w:r>
        <w:rPr>
          <w:w w:val="103"/>
          <w:position w:val="1"/>
          <w:sz w:val="15"/>
        </w:rPr>
        <w:t>1586</w:t>
      </w:r>
      <w:r>
        <w:rPr>
          <w:spacing w:val="-27"/>
          <w:position w:val="1"/>
          <w:sz w:val="15"/>
        </w:rPr>
        <w:t> </w:t>
      </w:r>
      <w:r>
        <w:rPr>
          <w:w w:val="56"/>
          <w:position w:val="1"/>
          <w:sz w:val="15"/>
        </w:rPr>
        <w:t>－</w:t>
      </w:r>
      <w:r>
        <w:rPr>
          <w:spacing w:val="-50"/>
          <w:position w:val="1"/>
          <w:sz w:val="15"/>
        </w:rPr>
        <w:t> </w:t>
      </w:r>
      <w:r>
        <w:rPr>
          <w:w w:val="103"/>
          <w:position w:val="1"/>
          <w:sz w:val="15"/>
        </w:rPr>
        <w:t>1594</w:t>
      </w:r>
    </w:p>
    <w:p>
      <w:pPr>
        <w:spacing w:line="276" w:lineRule="auto" w:before="29"/>
        <w:ind w:left="578" w:right="201" w:hanging="457"/>
        <w:jc w:val="left"/>
        <w:rPr>
          <w:sz w:val="15"/>
        </w:rPr>
      </w:pPr>
      <w:r>
        <w:rPr>
          <w:spacing w:val="-16"/>
          <w:position w:val="1"/>
          <w:sz w:val="15"/>
        </w:rPr>
        <w:t>［14］ </w:t>
      </w:r>
      <w:r>
        <w:rPr>
          <w:spacing w:val="3"/>
          <w:sz w:val="15"/>
        </w:rPr>
        <w:t>贺牡丹</w:t>
      </w:r>
      <w:r>
        <w:rPr>
          <w:spacing w:val="-76"/>
          <w:position w:val="1"/>
          <w:sz w:val="15"/>
        </w:rPr>
        <w:t>，</w:t>
      </w:r>
      <w:r>
        <w:rPr>
          <w:spacing w:val="3"/>
          <w:sz w:val="15"/>
        </w:rPr>
        <w:t>张匀韵</w:t>
      </w:r>
      <w:r>
        <w:rPr>
          <w:spacing w:val="-76"/>
          <w:position w:val="1"/>
          <w:sz w:val="15"/>
        </w:rPr>
        <w:t>，</w:t>
      </w:r>
      <w:r>
        <w:rPr>
          <w:spacing w:val="25"/>
          <w:sz w:val="15"/>
        </w:rPr>
        <w:t>邓 恋</w:t>
      </w:r>
      <w:r>
        <w:rPr>
          <w:spacing w:val="-66"/>
          <w:position w:val="1"/>
          <w:sz w:val="15"/>
        </w:rPr>
        <w:t>，</w:t>
      </w:r>
      <w:r>
        <w:rPr>
          <w:spacing w:val="3"/>
          <w:sz w:val="15"/>
        </w:rPr>
        <w:t>等</w:t>
      </w:r>
      <w:r>
        <w:rPr>
          <w:spacing w:val="16"/>
          <w:w w:val="65"/>
          <w:position w:val="1"/>
          <w:sz w:val="15"/>
        </w:rPr>
        <w:t>． </w:t>
      </w:r>
      <w:r>
        <w:rPr>
          <w:spacing w:val="11"/>
          <w:sz w:val="15"/>
        </w:rPr>
        <w:t>应用品管圈提高分娩镇痛产妇的</w:t>
      </w:r>
      <w:r>
        <w:rPr>
          <w:spacing w:val="3"/>
          <w:w w:val="103"/>
          <w:sz w:val="15"/>
        </w:rPr>
        <w:t>全</w:t>
      </w:r>
      <w:r>
        <w:rPr>
          <w:spacing w:val="-5"/>
          <w:w w:val="103"/>
          <w:sz w:val="15"/>
        </w:rPr>
        <w:t>程无痛率</w:t>
      </w:r>
      <w:r>
        <w:rPr>
          <w:spacing w:val="-32"/>
          <w:w w:val="103"/>
          <w:position w:val="1"/>
          <w:sz w:val="15"/>
        </w:rPr>
        <w:t>［</w:t>
      </w:r>
      <w:r>
        <w:rPr>
          <w:spacing w:val="-28"/>
          <w:w w:val="80"/>
          <w:position w:val="1"/>
          <w:sz w:val="15"/>
        </w:rPr>
        <w:t>J</w:t>
      </w:r>
      <w:r>
        <w:rPr>
          <w:spacing w:val="-32"/>
          <w:w w:val="103"/>
          <w:position w:val="1"/>
          <w:sz w:val="15"/>
        </w:rPr>
        <w:t>］</w:t>
      </w:r>
      <w:r>
        <w:rPr>
          <w:w w:val="25"/>
          <w:position w:val="1"/>
          <w:sz w:val="15"/>
        </w:rPr>
        <w:t>．</w:t>
      </w:r>
      <w:r>
        <w:rPr>
          <w:position w:val="1"/>
          <w:sz w:val="15"/>
        </w:rPr>
        <w:t> </w:t>
      </w:r>
      <w:r>
        <w:rPr>
          <w:spacing w:val="3"/>
          <w:w w:val="103"/>
          <w:sz w:val="15"/>
        </w:rPr>
        <w:t>麻醉安全与质控</w:t>
      </w:r>
      <w:r>
        <w:rPr>
          <w:spacing w:val="-86"/>
          <w:w w:val="103"/>
          <w:position w:val="1"/>
          <w:sz w:val="15"/>
        </w:rPr>
        <w:t>，</w:t>
      </w:r>
      <w:r>
        <w:rPr>
          <w:w w:val="103"/>
          <w:position w:val="1"/>
          <w:sz w:val="15"/>
        </w:rPr>
        <w:t>202</w:t>
      </w:r>
      <w:r>
        <w:rPr>
          <w:spacing w:val="9"/>
          <w:w w:val="103"/>
          <w:position w:val="1"/>
          <w:sz w:val="15"/>
        </w:rPr>
        <w:t>1</w:t>
      </w:r>
      <w:r>
        <w:rPr>
          <w:spacing w:val="-86"/>
          <w:w w:val="103"/>
          <w:position w:val="1"/>
          <w:sz w:val="15"/>
        </w:rPr>
        <w:t>，</w:t>
      </w:r>
      <w:r>
        <w:rPr>
          <w:spacing w:val="9"/>
          <w:w w:val="103"/>
          <w:position w:val="1"/>
          <w:sz w:val="15"/>
        </w:rPr>
        <w:t>5</w:t>
      </w:r>
      <w:r>
        <w:rPr>
          <w:w w:val="56"/>
          <w:position w:val="1"/>
          <w:sz w:val="15"/>
        </w:rPr>
        <w:t>(</w:t>
      </w:r>
      <w:r>
        <w:rPr>
          <w:position w:val="1"/>
          <w:sz w:val="15"/>
        </w:rPr>
        <w:t> </w:t>
      </w:r>
      <w:r>
        <w:rPr>
          <w:spacing w:val="9"/>
          <w:w w:val="103"/>
          <w:position w:val="1"/>
          <w:sz w:val="15"/>
        </w:rPr>
        <w:t>2</w:t>
      </w:r>
      <w:r>
        <w:rPr>
          <w:w w:val="56"/>
          <w:position w:val="1"/>
          <w:sz w:val="15"/>
        </w:rPr>
        <w:t>)</w:t>
      </w:r>
      <w:r>
        <w:rPr>
          <w:position w:val="1"/>
          <w:sz w:val="15"/>
        </w:rPr>
        <w:t> </w:t>
      </w:r>
      <w:r>
        <w:rPr>
          <w:w w:val="50"/>
          <w:position w:val="1"/>
          <w:sz w:val="15"/>
        </w:rPr>
        <w:t>:</w:t>
      </w:r>
      <w:r>
        <w:rPr>
          <w:position w:val="1"/>
          <w:sz w:val="15"/>
        </w:rPr>
        <w:t> </w:t>
      </w:r>
      <w:r>
        <w:rPr>
          <w:w w:val="103"/>
          <w:position w:val="1"/>
          <w:sz w:val="15"/>
        </w:rPr>
        <w:t>100</w:t>
      </w:r>
      <w:r>
        <w:rPr>
          <w:position w:val="1"/>
          <w:sz w:val="15"/>
        </w:rPr>
        <w:t> </w:t>
      </w:r>
      <w:r>
        <w:rPr>
          <w:w w:val="56"/>
          <w:position w:val="1"/>
          <w:sz w:val="15"/>
        </w:rPr>
        <w:t>－</w:t>
      </w:r>
      <w:r>
        <w:rPr>
          <w:position w:val="1"/>
          <w:sz w:val="15"/>
        </w:rPr>
        <w:t> </w:t>
      </w:r>
      <w:r>
        <w:rPr>
          <w:w w:val="103"/>
          <w:position w:val="1"/>
          <w:sz w:val="15"/>
        </w:rPr>
        <w:t>10</w:t>
      </w:r>
      <w:r>
        <w:rPr>
          <w:spacing w:val="9"/>
          <w:w w:val="103"/>
          <w:position w:val="1"/>
          <w:sz w:val="15"/>
        </w:rPr>
        <w:t>4</w:t>
      </w:r>
      <w:r>
        <w:rPr>
          <w:w w:val="25"/>
          <w:position w:val="1"/>
          <w:sz w:val="15"/>
        </w:rPr>
        <w:t>．</w:t>
      </w:r>
    </w:p>
    <w:p>
      <w:pPr>
        <w:spacing w:before="0"/>
        <w:ind w:left="122" w:right="0" w:firstLine="0"/>
        <w:jc w:val="left"/>
        <w:rPr>
          <w:sz w:val="15"/>
        </w:rPr>
      </w:pPr>
      <w:r>
        <w:rPr>
          <w:spacing w:val="-16"/>
          <w:position w:val="1"/>
          <w:sz w:val="15"/>
        </w:rPr>
        <w:t>［15］ </w:t>
      </w:r>
      <w:r>
        <w:rPr>
          <w:spacing w:val="14"/>
          <w:sz w:val="15"/>
        </w:rPr>
        <w:t>王 莹</w:t>
      </w:r>
      <w:r>
        <w:rPr>
          <w:spacing w:val="-70"/>
          <w:position w:val="1"/>
          <w:sz w:val="15"/>
        </w:rPr>
        <w:t>，</w:t>
      </w:r>
      <w:r>
        <w:rPr>
          <w:spacing w:val="5"/>
          <w:sz w:val="15"/>
        </w:rPr>
        <w:t>郭晓光</w:t>
      </w:r>
      <w:r>
        <w:rPr>
          <w:spacing w:val="-70"/>
          <w:position w:val="1"/>
          <w:sz w:val="15"/>
        </w:rPr>
        <w:t>，</w:t>
      </w:r>
      <w:r>
        <w:rPr>
          <w:spacing w:val="15"/>
          <w:sz w:val="15"/>
        </w:rPr>
        <w:t>张 卫</w:t>
      </w:r>
      <w:r>
        <w:rPr>
          <w:spacing w:val="1"/>
          <w:w w:val="65"/>
          <w:position w:val="1"/>
          <w:sz w:val="15"/>
        </w:rPr>
        <w:t>． </w:t>
      </w:r>
      <w:r>
        <w:rPr>
          <w:position w:val="1"/>
          <w:sz w:val="15"/>
        </w:rPr>
        <w:t>544 </w:t>
      </w:r>
      <w:r>
        <w:rPr>
          <w:spacing w:val="6"/>
          <w:sz w:val="15"/>
        </w:rPr>
        <w:t>例围术期不良事件的总结与分析</w:t>
      </w:r>
    </w:p>
    <w:p>
      <w:pPr>
        <w:spacing w:before="29"/>
        <w:ind w:left="549" w:right="0" w:firstLine="0"/>
        <w:jc w:val="left"/>
        <w:rPr>
          <w:sz w:val="15"/>
        </w:rPr>
      </w:pPr>
      <w:r>
        <w:rPr>
          <w:spacing w:val="-32"/>
          <w:w w:val="103"/>
          <w:position w:val="1"/>
          <w:sz w:val="15"/>
        </w:rPr>
        <w:t>［</w:t>
      </w:r>
      <w:r>
        <w:rPr>
          <w:spacing w:val="-28"/>
          <w:w w:val="80"/>
          <w:position w:val="1"/>
          <w:sz w:val="15"/>
        </w:rPr>
        <w:t>J</w:t>
      </w:r>
      <w:r>
        <w:rPr>
          <w:spacing w:val="-32"/>
          <w:w w:val="103"/>
          <w:position w:val="1"/>
          <w:sz w:val="15"/>
        </w:rPr>
        <w:t>］</w:t>
      </w:r>
      <w:r>
        <w:rPr>
          <w:w w:val="25"/>
          <w:position w:val="1"/>
          <w:sz w:val="15"/>
        </w:rPr>
        <w:t>．</w:t>
      </w:r>
      <w:r>
        <w:rPr>
          <w:spacing w:val="-35"/>
          <w:position w:val="1"/>
          <w:sz w:val="15"/>
        </w:rPr>
        <w:t> </w:t>
      </w:r>
      <w:r>
        <w:rPr>
          <w:spacing w:val="3"/>
          <w:w w:val="103"/>
          <w:sz w:val="15"/>
        </w:rPr>
        <w:t>麻醉安全与质控</w:t>
      </w:r>
      <w:r>
        <w:rPr>
          <w:spacing w:val="-86"/>
          <w:w w:val="103"/>
          <w:position w:val="1"/>
          <w:sz w:val="15"/>
        </w:rPr>
        <w:t>，</w:t>
      </w:r>
      <w:r>
        <w:rPr>
          <w:w w:val="103"/>
          <w:position w:val="1"/>
          <w:sz w:val="15"/>
        </w:rPr>
        <w:t>201</w:t>
      </w:r>
      <w:r>
        <w:rPr>
          <w:spacing w:val="9"/>
          <w:w w:val="103"/>
          <w:position w:val="1"/>
          <w:sz w:val="15"/>
        </w:rPr>
        <w:t>8</w:t>
      </w:r>
      <w:r>
        <w:rPr>
          <w:spacing w:val="-86"/>
          <w:w w:val="103"/>
          <w:position w:val="1"/>
          <w:sz w:val="15"/>
        </w:rPr>
        <w:t>，</w:t>
      </w:r>
      <w:r>
        <w:rPr>
          <w:spacing w:val="9"/>
          <w:w w:val="103"/>
          <w:position w:val="1"/>
          <w:sz w:val="15"/>
        </w:rPr>
        <w:t>2</w:t>
      </w:r>
      <w:r>
        <w:rPr>
          <w:w w:val="56"/>
          <w:position w:val="1"/>
          <w:sz w:val="15"/>
        </w:rPr>
        <w:t>(</w:t>
      </w:r>
      <w:r>
        <w:rPr>
          <w:spacing w:val="-32"/>
          <w:position w:val="1"/>
          <w:sz w:val="15"/>
        </w:rPr>
        <w:t> </w:t>
      </w:r>
      <w:r>
        <w:rPr>
          <w:spacing w:val="9"/>
          <w:w w:val="103"/>
          <w:position w:val="1"/>
          <w:sz w:val="15"/>
        </w:rPr>
        <w:t>5</w:t>
      </w:r>
      <w:r>
        <w:rPr>
          <w:w w:val="56"/>
          <w:position w:val="1"/>
          <w:sz w:val="15"/>
        </w:rPr>
        <w:t>)</w:t>
      </w:r>
      <w:r>
        <w:rPr>
          <w:spacing w:val="-23"/>
          <w:position w:val="1"/>
          <w:sz w:val="15"/>
        </w:rPr>
        <w:t> </w:t>
      </w:r>
      <w:r>
        <w:rPr>
          <w:w w:val="50"/>
          <w:position w:val="1"/>
          <w:sz w:val="15"/>
        </w:rPr>
        <w:t>:</w:t>
      </w:r>
      <w:r>
        <w:rPr>
          <w:spacing w:val="-44"/>
          <w:position w:val="1"/>
          <w:sz w:val="15"/>
        </w:rPr>
        <w:t> </w:t>
      </w:r>
      <w:r>
        <w:rPr>
          <w:w w:val="103"/>
          <w:position w:val="1"/>
          <w:sz w:val="15"/>
        </w:rPr>
        <w:t>252</w:t>
      </w:r>
      <w:r>
        <w:rPr>
          <w:spacing w:val="-27"/>
          <w:position w:val="1"/>
          <w:sz w:val="15"/>
        </w:rPr>
        <w:t> </w:t>
      </w:r>
      <w:r>
        <w:rPr>
          <w:w w:val="56"/>
          <w:position w:val="1"/>
          <w:sz w:val="15"/>
        </w:rPr>
        <w:t>－</w:t>
      </w:r>
      <w:r>
        <w:rPr>
          <w:spacing w:val="-50"/>
          <w:position w:val="1"/>
          <w:sz w:val="15"/>
        </w:rPr>
        <w:t> </w:t>
      </w:r>
      <w:r>
        <w:rPr>
          <w:w w:val="103"/>
          <w:position w:val="1"/>
          <w:sz w:val="15"/>
        </w:rPr>
        <w:t>25</w:t>
      </w:r>
      <w:r>
        <w:rPr>
          <w:spacing w:val="9"/>
          <w:w w:val="103"/>
          <w:position w:val="1"/>
          <w:sz w:val="15"/>
        </w:rPr>
        <w:t>5</w:t>
      </w:r>
      <w:r>
        <w:rPr>
          <w:w w:val="25"/>
          <w:position w:val="1"/>
          <w:sz w:val="15"/>
        </w:rPr>
        <w:t>．</w:t>
      </w:r>
    </w:p>
    <w:p>
      <w:pPr>
        <w:spacing w:line="276" w:lineRule="auto" w:before="28"/>
        <w:ind w:left="578" w:right="202" w:hanging="457"/>
        <w:jc w:val="left"/>
        <w:rPr>
          <w:sz w:val="15"/>
        </w:rPr>
      </w:pPr>
      <w:r>
        <w:rPr>
          <w:spacing w:val="-16"/>
          <w:position w:val="1"/>
          <w:sz w:val="15"/>
        </w:rPr>
        <w:t>［16］</w:t>
      </w:r>
      <w:r>
        <w:rPr>
          <w:position w:val="1"/>
          <w:sz w:val="15"/>
        </w:rPr>
        <w:t> </w:t>
      </w:r>
      <w:r>
        <w:rPr>
          <w:spacing w:val="3"/>
          <w:sz w:val="15"/>
        </w:rPr>
        <w:t>杨谦梓</w:t>
      </w:r>
      <w:r>
        <w:rPr>
          <w:spacing w:val="-76"/>
          <w:position w:val="1"/>
          <w:sz w:val="15"/>
        </w:rPr>
        <w:t>，</w:t>
      </w:r>
      <w:r>
        <w:rPr>
          <w:spacing w:val="3"/>
          <w:sz w:val="15"/>
        </w:rPr>
        <w:t>薄禄龙</w:t>
      </w:r>
      <w:r>
        <w:rPr>
          <w:w w:val="65"/>
          <w:position w:val="1"/>
          <w:sz w:val="15"/>
        </w:rPr>
        <w:t>．  </w:t>
      </w:r>
      <w:r>
        <w:rPr>
          <w:spacing w:val="9"/>
          <w:sz w:val="15"/>
        </w:rPr>
        <w:t>从安全管理定律浅谈临床麻醉安全文化的构</w:t>
      </w:r>
      <w:r>
        <w:rPr>
          <w:spacing w:val="-26"/>
          <w:w w:val="103"/>
          <w:sz w:val="15"/>
        </w:rPr>
        <w:t>建</w:t>
      </w:r>
      <w:r>
        <w:rPr>
          <w:spacing w:val="-32"/>
          <w:w w:val="103"/>
          <w:position w:val="1"/>
          <w:sz w:val="15"/>
        </w:rPr>
        <w:t>［</w:t>
      </w:r>
      <w:r>
        <w:rPr>
          <w:spacing w:val="-28"/>
          <w:w w:val="80"/>
          <w:position w:val="1"/>
          <w:sz w:val="15"/>
        </w:rPr>
        <w:t>J</w:t>
      </w:r>
      <w:r>
        <w:rPr>
          <w:spacing w:val="-32"/>
          <w:w w:val="103"/>
          <w:position w:val="1"/>
          <w:sz w:val="15"/>
        </w:rPr>
        <w:t>］</w:t>
      </w:r>
      <w:r>
        <w:rPr>
          <w:w w:val="25"/>
          <w:position w:val="1"/>
          <w:sz w:val="15"/>
        </w:rPr>
        <w:t>．</w:t>
      </w:r>
      <w:r>
        <w:rPr>
          <w:spacing w:val="-35"/>
          <w:position w:val="1"/>
          <w:sz w:val="15"/>
        </w:rPr>
        <w:t> </w:t>
      </w:r>
      <w:r>
        <w:rPr>
          <w:spacing w:val="3"/>
          <w:w w:val="103"/>
          <w:sz w:val="15"/>
        </w:rPr>
        <w:t>麻醉安全与质控</w:t>
      </w:r>
      <w:r>
        <w:rPr>
          <w:spacing w:val="-86"/>
          <w:w w:val="103"/>
          <w:position w:val="1"/>
          <w:sz w:val="15"/>
        </w:rPr>
        <w:t>，</w:t>
      </w:r>
      <w:r>
        <w:rPr>
          <w:w w:val="103"/>
          <w:position w:val="1"/>
          <w:sz w:val="15"/>
        </w:rPr>
        <w:t>201</w:t>
      </w:r>
      <w:r>
        <w:rPr>
          <w:spacing w:val="9"/>
          <w:w w:val="103"/>
          <w:position w:val="1"/>
          <w:sz w:val="15"/>
        </w:rPr>
        <w:t>8</w:t>
      </w:r>
      <w:r>
        <w:rPr>
          <w:spacing w:val="-86"/>
          <w:w w:val="103"/>
          <w:position w:val="1"/>
          <w:sz w:val="15"/>
        </w:rPr>
        <w:t>，</w:t>
      </w:r>
      <w:r>
        <w:rPr>
          <w:spacing w:val="9"/>
          <w:w w:val="103"/>
          <w:position w:val="1"/>
          <w:sz w:val="15"/>
        </w:rPr>
        <w:t>2</w:t>
      </w:r>
      <w:r>
        <w:rPr>
          <w:w w:val="56"/>
          <w:position w:val="1"/>
          <w:sz w:val="15"/>
        </w:rPr>
        <w:t>(</w:t>
      </w:r>
      <w:r>
        <w:rPr>
          <w:spacing w:val="-32"/>
          <w:position w:val="1"/>
          <w:sz w:val="15"/>
        </w:rPr>
        <w:t> </w:t>
      </w:r>
      <w:r>
        <w:rPr>
          <w:spacing w:val="9"/>
          <w:w w:val="103"/>
          <w:position w:val="1"/>
          <w:sz w:val="15"/>
        </w:rPr>
        <w:t>1</w:t>
      </w:r>
      <w:r>
        <w:rPr>
          <w:w w:val="56"/>
          <w:position w:val="1"/>
          <w:sz w:val="15"/>
        </w:rPr>
        <w:t>)</w:t>
      </w:r>
      <w:r>
        <w:rPr>
          <w:spacing w:val="-23"/>
          <w:position w:val="1"/>
          <w:sz w:val="15"/>
        </w:rPr>
        <w:t> </w:t>
      </w:r>
      <w:r>
        <w:rPr>
          <w:w w:val="50"/>
          <w:position w:val="1"/>
          <w:sz w:val="15"/>
        </w:rPr>
        <w:t>:</w:t>
      </w:r>
      <w:r>
        <w:rPr>
          <w:spacing w:val="-44"/>
          <w:position w:val="1"/>
          <w:sz w:val="15"/>
        </w:rPr>
        <w:t> </w:t>
      </w:r>
      <w:r>
        <w:rPr>
          <w:w w:val="103"/>
          <w:position w:val="1"/>
          <w:sz w:val="15"/>
        </w:rPr>
        <w:t>10</w:t>
      </w:r>
      <w:r>
        <w:rPr>
          <w:spacing w:val="-27"/>
          <w:position w:val="1"/>
          <w:sz w:val="15"/>
        </w:rPr>
        <w:t> </w:t>
      </w:r>
      <w:r>
        <w:rPr>
          <w:w w:val="56"/>
          <w:position w:val="1"/>
          <w:sz w:val="15"/>
        </w:rPr>
        <w:t>－</w:t>
      </w:r>
      <w:r>
        <w:rPr>
          <w:spacing w:val="-50"/>
          <w:position w:val="1"/>
          <w:sz w:val="15"/>
        </w:rPr>
        <w:t> </w:t>
      </w:r>
      <w:r>
        <w:rPr>
          <w:w w:val="103"/>
          <w:position w:val="1"/>
          <w:sz w:val="15"/>
        </w:rPr>
        <w:t>1</w:t>
      </w:r>
      <w:r>
        <w:rPr>
          <w:spacing w:val="9"/>
          <w:w w:val="103"/>
          <w:position w:val="1"/>
          <w:sz w:val="15"/>
        </w:rPr>
        <w:t>3</w:t>
      </w:r>
      <w:r>
        <w:rPr>
          <w:w w:val="25"/>
          <w:position w:val="1"/>
          <w:sz w:val="15"/>
        </w:rPr>
        <w:t>．</w:t>
      </w:r>
    </w:p>
    <w:p>
      <w:pPr>
        <w:spacing w:after="0" w:line="276" w:lineRule="auto"/>
        <w:jc w:val="left"/>
        <w:rPr>
          <w:sz w:val="15"/>
        </w:rPr>
        <w:sectPr>
          <w:type w:val="continuous"/>
          <w:pgSz w:w="11910" w:h="16840"/>
          <w:pgMar w:top="620" w:bottom="540" w:left="840" w:right="780"/>
          <w:cols w:num="2" w:equalWidth="0">
            <w:col w:w="4944" w:space="228"/>
            <w:col w:w="5118"/>
          </w:cols>
        </w:sectPr>
      </w:pPr>
    </w:p>
    <w:p>
      <w:pPr>
        <w:pStyle w:val="Heading4"/>
        <w:spacing w:before="28"/>
        <w:ind w:left="419" w:right="21"/>
        <w:jc w:val="center"/>
      </w:pPr>
      <w:r>
        <w:rPr>
          <w:spacing w:val="-30"/>
          <w:w w:val="105"/>
        </w:rPr>
        <w:t>第 </w:t>
      </w:r>
      <w:r>
        <w:rPr>
          <w:w w:val="105"/>
          <w:position w:val="1"/>
        </w:rPr>
        <w:t>27</w:t>
      </w:r>
      <w:r>
        <w:rPr>
          <w:spacing w:val="-52"/>
          <w:w w:val="105"/>
          <w:position w:val="1"/>
        </w:rPr>
        <w:t> </w:t>
      </w:r>
      <w:r>
        <w:rPr>
          <w:spacing w:val="-20"/>
          <w:w w:val="105"/>
        </w:rPr>
        <w:t>卷第 </w:t>
      </w:r>
      <w:r>
        <w:rPr>
          <w:w w:val="105"/>
          <w:position w:val="1"/>
        </w:rPr>
        <w:t>1</w:t>
      </w:r>
      <w:r>
        <w:rPr>
          <w:spacing w:val="-52"/>
          <w:w w:val="105"/>
          <w:position w:val="1"/>
        </w:rPr>
        <w:t> </w:t>
      </w:r>
      <w:r>
        <w:rPr>
          <w:w w:val="105"/>
        </w:rPr>
        <w:t>期</w:t>
      </w:r>
    </w:p>
    <w:p>
      <w:pPr>
        <w:spacing w:before="50"/>
        <w:ind w:left="412" w:right="21" w:firstLine="0"/>
        <w:jc w:val="center"/>
        <w:rPr>
          <w:sz w:val="20"/>
        </w:rPr>
      </w:pPr>
      <w:r>
        <w:rPr>
          <w:w w:val="105"/>
          <w:position w:val="1"/>
          <w:sz w:val="20"/>
        </w:rPr>
        <w:t>2022</w:t>
      </w:r>
      <w:r>
        <w:rPr>
          <w:spacing w:val="-51"/>
          <w:w w:val="105"/>
          <w:position w:val="1"/>
          <w:sz w:val="20"/>
        </w:rPr>
        <w:t> </w:t>
      </w:r>
      <w:r>
        <w:rPr>
          <w:spacing w:val="-29"/>
          <w:w w:val="105"/>
          <w:sz w:val="20"/>
        </w:rPr>
        <w:t>年 </w:t>
      </w:r>
      <w:r>
        <w:rPr>
          <w:w w:val="105"/>
          <w:position w:val="1"/>
          <w:sz w:val="20"/>
        </w:rPr>
        <w:t>1 </w:t>
      </w:r>
      <w:r>
        <w:rPr>
          <w:w w:val="105"/>
          <w:sz w:val="20"/>
        </w:rPr>
        <w:t>月</w:t>
      </w:r>
    </w:p>
    <w:p>
      <w:pPr>
        <w:tabs>
          <w:tab w:pos="818" w:val="left" w:leader="none"/>
          <w:tab w:pos="1237" w:val="left" w:leader="none"/>
          <w:tab w:pos="1657" w:val="left" w:leader="none"/>
          <w:tab w:pos="2076" w:val="left" w:leader="none"/>
          <w:tab w:pos="2495" w:val="left" w:leader="none"/>
          <w:tab w:pos="2914" w:val="left" w:leader="none"/>
        </w:tabs>
        <w:spacing w:before="38"/>
        <w:ind w:left="399" w:right="0" w:firstLine="0"/>
        <w:jc w:val="center"/>
        <w:rPr>
          <w:sz w:val="20"/>
        </w:rPr>
      </w:pPr>
      <w:r>
        <w:rPr/>
        <w:br w:type="column"/>
      </w:r>
      <w:r>
        <w:rPr>
          <w:w w:val="105"/>
          <w:sz w:val="20"/>
        </w:rPr>
        <w:t>腹</w:t>
        <w:tab/>
        <w:t>腔</w:t>
        <w:tab/>
        <w:t>镜</w:t>
        <w:tab/>
        <w:t>外</w:t>
        <w:tab/>
        <w:t>科</w:t>
        <w:tab/>
        <w:t>杂</w:t>
        <w:tab/>
        <w:t>志</w:t>
      </w:r>
    </w:p>
    <w:p>
      <w:pPr>
        <w:spacing w:before="50"/>
        <w:ind w:left="398" w:right="0" w:firstLine="0"/>
        <w:jc w:val="center"/>
        <w:rPr>
          <w:sz w:val="20"/>
        </w:rPr>
      </w:pPr>
      <w:r>
        <w:rPr>
          <w:spacing w:val="-3"/>
          <w:w w:val="79"/>
          <w:sz w:val="20"/>
        </w:rPr>
        <w:t>J</w:t>
      </w:r>
      <w:r>
        <w:rPr>
          <w:spacing w:val="-2"/>
          <w:w w:val="137"/>
          <w:sz w:val="20"/>
        </w:rPr>
        <w:t>OU</w:t>
      </w:r>
      <w:r>
        <w:rPr>
          <w:spacing w:val="-2"/>
          <w:w w:val="68"/>
          <w:sz w:val="20"/>
        </w:rPr>
        <w:t>Ｒ</w:t>
      </w:r>
      <w:r>
        <w:rPr>
          <w:spacing w:val="-2"/>
          <w:w w:val="137"/>
          <w:sz w:val="20"/>
        </w:rPr>
        <w:t>NA</w:t>
      </w:r>
      <w:r>
        <w:rPr>
          <w:w w:val="114"/>
          <w:sz w:val="20"/>
        </w:rPr>
        <w:t>L</w:t>
      </w:r>
      <w:r>
        <w:rPr>
          <w:spacing w:val="-26"/>
          <w:sz w:val="20"/>
        </w:rPr>
        <w:t> </w:t>
      </w:r>
      <w:r>
        <w:rPr>
          <w:spacing w:val="-2"/>
          <w:w w:val="137"/>
          <w:sz w:val="20"/>
        </w:rPr>
        <w:t>O</w:t>
      </w:r>
      <w:r>
        <w:rPr>
          <w:w w:val="114"/>
          <w:sz w:val="20"/>
        </w:rPr>
        <w:t>F</w:t>
      </w:r>
      <w:r>
        <w:rPr>
          <w:spacing w:val="-26"/>
          <w:sz w:val="20"/>
        </w:rPr>
        <w:t> </w:t>
      </w:r>
      <w:r>
        <w:rPr>
          <w:spacing w:val="-2"/>
          <w:w w:val="114"/>
          <w:sz w:val="20"/>
        </w:rPr>
        <w:t>L</w:t>
      </w:r>
      <w:r>
        <w:rPr>
          <w:spacing w:val="-2"/>
          <w:w w:val="137"/>
          <w:sz w:val="20"/>
        </w:rPr>
        <w:t>A</w:t>
      </w:r>
      <w:r>
        <w:rPr>
          <w:spacing w:val="10"/>
          <w:w w:val="114"/>
          <w:sz w:val="20"/>
        </w:rPr>
        <w:t>P</w:t>
      </w:r>
      <w:r>
        <w:rPr>
          <w:spacing w:val="-2"/>
          <w:w w:val="137"/>
          <w:sz w:val="20"/>
        </w:rPr>
        <w:t>A</w:t>
      </w:r>
      <w:r>
        <w:rPr>
          <w:spacing w:val="-2"/>
          <w:w w:val="68"/>
          <w:sz w:val="20"/>
        </w:rPr>
        <w:t>Ｒ</w:t>
      </w:r>
      <w:r>
        <w:rPr>
          <w:spacing w:val="-2"/>
          <w:w w:val="137"/>
          <w:sz w:val="20"/>
        </w:rPr>
        <w:t>O</w:t>
      </w:r>
      <w:r>
        <w:rPr>
          <w:w w:val="102"/>
          <w:sz w:val="20"/>
        </w:rPr>
        <w:t>S</w:t>
      </w:r>
      <w:r>
        <w:rPr>
          <w:w w:val="125"/>
          <w:sz w:val="20"/>
        </w:rPr>
        <w:t>C</w:t>
      </w:r>
      <w:r>
        <w:rPr>
          <w:spacing w:val="-2"/>
          <w:w w:val="137"/>
          <w:sz w:val="20"/>
        </w:rPr>
        <w:t>O</w:t>
      </w:r>
      <w:r>
        <w:rPr>
          <w:spacing w:val="10"/>
          <w:w w:val="114"/>
          <w:sz w:val="20"/>
        </w:rPr>
        <w:t>P</w:t>
      </w:r>
      <w:r>
        <w:rPr>
          <w:spacing w:val="-1"/>
          <w:w w:val="68"/>
          <w:sz w:val="20"/>
        </w:rPr>
        <w:t>I</w:t>
      </w:r>
      <w:r>
        <w:rPr>
          <w:w w:val="125"/>
          <w:sz w:val="20"/>
        </w:rPr>
        <w:t>C</w:t>
      </w:r>
      <w:r>
        <w:rPr>
          <w:spacing w:val="-24"/>
          <w:sz w:val="20"/>
        </w:rPr>
        <w:t> </w:t>
      </w:r>
      <w:r>
        <w:rPr>
          <w:w w:val="102"/>
          <w:sz w:val="20"/>
        </w:rPr>
        <w:t>S</w:t>
      </w:r>
      <w:r>
        <w:rPr>
          <w:spacing w:val="-2"/>
          <w:w w:val="137"/>
          <w:sz w:val="20"/>
        </w:rPr>
        <w:t>U</w:t>
      </w:r>
      <w:r>
        <w:rPr>
          <w:spacing w:val="-2"/>
          <w:w w:val="68"/>
          <w:sz w:val="20"/>
        </w:rPr>
        <w:t>Ｒ</w:t>
      </w:r>
      <w:r>
        <w:rPr>
          <w:spacing w:val="-2"/>
          <w:w w:val="137"/>
          <w:sz w:val="20"/>
        </w:rPr>
        <w:t>G</w:t>
      </w:r>
      <w:r>
        <w:rPr>
          <w:w w:val="125"/>
          <w:sz w:val="20"/>
        </w:rPr>
        <w:t>E</w:t>
      </w:r>
      <w:r>
        <w:rPr>
          <w:spacing w:val="-2"/>
          <w:w w:val="68"/>
          <w:sz w:val="20"/>
        </w:rPr>
        <w:t>Ｒ</w:t>
      </w:r>
      <w:r>
        <w:rPr>
          <w:w w:val="137"/>
          <w:sz w:val="20"/>
        </w:rPr>
        <w:t>Y</w:t>
      </w:r>
    </w:p>
    <w:p>
      <w:pPr>
        <w:spacing w:line="295" w:lineRule="auto" w:before="28"/>
        <w:ind w:left="594" w:right="496" w:hanging="156"/>
        <w:jc w:val="left"/>
        <w:rPr>
          <w:sz w:val="20"/>
        </w:rPr>
      </w:pPr>
      <w:r>
        <w:rPr/>
        <w:br w:type="column"/>
      </w:r>
      <w:r>
        <w:rPr>
          <w:spacing w:val="-2"/>
          <w:w w:val="137"/>
          <w:sz w:val="20"/>
        </w:rPr>
        <w:t>V</w:t>
      </w:r>
      <w:r>
        <w:rPr>
          <w:w w:val="91"/>
          <w:sz w:val="20"/>
        </w:rPr>
        <w:t>o</w:t>
      </w:r>
      <w:r>
        <w:rPr>
          <w:spacing w:val="5"/>
          <w:w w:val="56"/>
          <w:sz w:val="20"/>
        </w:rPr>
        <w:t>l</w:t>
      </w:r>
      <w:r>
        <w:rPr>
          <w:spacing w:val="6"/>
          <w:w w:val="25"/>
          <w:sz w:val="20"/>
        </w:rPr>
        <w:t>．</w:t>
      </w:r>
      <w:r>
        <w:rPr>
          <w:w w:val="102"/>
          <w:sz w:val="20"/>
        </w:rPr>
        <w:t>2</w:t>
      </w:r>
      <w:r>
        <w:rPr>
          <w:spacing w:val="5"/>
          <w:w w:val="102"/>
          <w:sz w:val="20"/>
        </w:rPr>
        <w:t>7</w:t>
      </w:r>
      <w:r>
        <w:rPr>
          <w:spacing w:val="-101"/>
          <w:w w:val="102"/>
          <w:sz w:val="20"/>
        </w:rPr>
        <w:t>，</w:t>
      </w:r>
      <w:r>
        <w:rPr>
          <w:spacing w:val="-2"/>
          <w:w w:val="137"/>
          <w:sz w:val="20"/>
        </w:rPr>
        <w:t>N</w:t>
      </w:r>
      <w:r>
        <w:rPr>
          <w:spacing w:val="5"/>
          <w:w w:val="91"/>
          <w:sz w:val="20"/>
        </w:rPr>
        <w:t>o</w:t>
      </w:r>
      <w:r>
        <w:rPr>
          <w:spacing w:val="6"/>
          <w:w w:val="25"/>
          <w:sz w:val="20"/>
        </w:rPr>
        <w:t>．</w:t>
      </w:r>
      <w:r>
        <w:rPr>
          <w:w w:val="102"/>
          <w:sz w:val="20"/>
        </w:rPr>
        <w:t>1 </w:t>
      </w:r>
      <w:r>
        <w:rPr>
          <w:spacing w:val="-3"/>
          <w:w w:val="79"/>
          <w:sz w:val="20"/>
        </w:rPr>
        <w:t>J</w:t>
      </w:r>
      <w:r>
        <w:rPr>
          <w:w w:val="91"/>
          <w:sz w:val="20"/>
        </w:rPr>
        <w:t>a</w:t>
      </w:r>
      <w:r>
        <w:rPr>
          <w:spacing w:val="5"/>
          <w:w w:val="102"/>
          <w:sz w:val="20"/>
        </w:rPr>
        <w:t>n</w:t>
      </w:r>
      <w:r>
        <w:rPr>
          <w:spacing w:val="6"/>
          <w:w w:val="25"/>
          <w:sz w:val="20"/>
        </w:rPr>
        <w:t>．</w:t>
      </w:r>
      <w:r>
        <w:rPr>
          <w:w w:val="102"/>
          <w:sz w:val="20"/>
        </w:rPr>
        <w:t>2022</w:t>
      </w:r>
    </w:p>
    <w:p>
      <w:pPr>
        <w:spacing w:after="0" w:line="295" w:lineRule="auto"/>
        <w:jc w:val="left"/>
        <w:rPr>
          <w:sz w:val="20"/>
        </w:rPr>
        <w:sectPr>
          <w:footerReference w:type="default" r:id="rId14"/>
          <w:pgSz w:w="11910" w:h="16840"/>
          <w:pgMar w:footer="348" w:header="0" w:top="620" w:bottom="540" w:left="840" w:right="780"/>
          <w:cols w:num="3" w:equalWidth="0">
            <w:col w:w="1832" w:space="1205"/>
            <w:col w:w="4197" w:space="1049"/>
            <w:col w:w="2007"/>
          </w:cols>
        </w:sectPr>
      </w:pPr>
    </w:p>
    <w:p>
      <w:pPr>
        <w:pStyle w:val="BodyText"/>
        <w:spacing w:line="20" w:lineRule="exact"/>
        <w:ind w:left="282"/>
        <w:rPr>
          <w:sz w:val="2"/>
        </w:rPr>
      </w:pPr>
      <w:r>
        <w:rPr>
          <w:sz w:val="2"/>
        </w:rPr>
        <w:pict>
          <v:group style="width:482pt;height:.8pt;mso-position-horizontal-relative:char;mso-position-vertical-relative:line" coordorigin="0,0" coordsize="9640,16">
            <v:line style="position:absolute" from="0,8" to="9640,8" stroked="true" strokeweight=".764151pt" strokecolor="#000000">
              <v:stroke dashstyle="solid"/>
            </v:line>
          </v:group>
        </w:pict>
      </w:r>
      <w:r>
        <w:rPr>
          <w:sz w:val="2"/>
        </w:rPr>
      </w:r>
    </w:p>
    <w:p>
      <w:pPr>
        <w:pStyle w:val="BodyText"/>
        <w:spacing w:before="12"/>
        <w:rPr>
          <w:sz w:val="11"/>
        </w:rPr>
      </w:pPr>
    </w:p>
    <w:p>
      <w:pPr>
        <w:spacing w:after="0"/>
        <w:rPr>
          <w:sz w:val="11"/>
        </w:rPr>
        <w:sectPr>
          <w:type w:val="continuous"/>
          <w:pgSz w:w="11910" w:h="16840"/>
          <w:pgMar w:top="620" w:bottom="540" w:left="840" w:right="780"/>
        </w:sectPr>
      </w:pPr>
    </w:p>
    <w:p>
      <w:pPr>
        <w:spacing w:before="56"/>
        <w:ind w:left="291" w:right="0" w:firstLine="0"/>
        <w:jc w:val="left"/>
        <w:rPr>
          <w:sz w:val="20"/>
        </w:rPr>
      </w:pPr>
      <w:r>
        <w:rPr>
          <w:spacing w:val="3"/>
          <w:w w:val="95"/>
          <w:sz w:val="20"/>
        </w:rPr>
        <w:t>文章编号</w:t>
      </w:r>
      <w:r>
        <w:rPr>
          <w:spacing w:val="-37"/>
          <w:w w:val="95"/>
          <w:position w:val="1"/>
          <w:sz w:val="20"/>
        </w:rPr>
        <w:t>: </w:t>
      </w:r>
      <w:r>
        <w:rPr>
          <w:spacing w:val="2"/>
          <w:w w:val="95"/>
          <w:position w:val="1"/>
          <w:sz w:val="20"/>
        </w:rPr>
        <w:t>1009</w:t>
      </w:r>
      <w:r>
        <w:rPr>
          <w:spacing w:val="2"/>
          <w:w w:val="95"/>
          <w:position w:val="2"/>
          <w:sz w:val="20"/>
        </w:rPr>
        <w:t>－</w:t>
      </w:r>
      <w:r>
        <w:rPr>
          <w:spacing w:val="2"/>
          <w:w w:val="95"/>
          <w:position w:val="1"/>
          <w:sz w:val="20"/>
        </w:rPr>
        <w:t>6612</w:t>
      </w:r>
      <w:r>
        <w:rPr>
          <w:spacing w:val="-33"/>
          <w:w w:val="95"/>
          <w:position w:val="1"/>
          <w:sz w:val="20"/>
        </w:rPr>
        <w:t>( </w:t>
      </w:r>
      <w:r>
        <w:rPr>
          <w:w w:val="95"/>
          <w:position w:val="1"/>
          <w:sz w:val="20"/>
        </w:rPr>
        <w:t>2022</w:t>
      </w:r>
      <w:r>
        <w:rPr>
          <w:spacing w:val="-33"/>
          <w:w w:val="95"/>
          <w:position w:val="1"/>
          <w:sz w:val="20"/>
        </w:rPr>
        <w:t>) </w:t>
      </w:r>
      <w:r>
        <w:rPr>
          <w:spacing w:val="4"/>
          <w:w w:val="95"/>
          <w:position w:val="1"/>
          <w:sz w:val="20"/>
        </w:rPr>
        <w:t>01</w:t>
      </w:r>
      <w:r>
        <w:rPr>
          <w:spacing w:val="4"/>
          <w:w w:val="95"/>
          <w:position w:val="2"/>
          <w:sz w:val="20"/>
        </w:rPr>
        <w:t>－</w:t>
      </w:r>
      <w:r>
        <w:rPr>
          <w:spacing w:val="4"/>
          <w:w w:val="95"/>
          <w:position w:val="1"/>
          <w:sz w:val="20"/>
        </w:rPr>
        <w:t>0060</w:t>
      </w:r>
      <w:r>
        <w:rPr>
          <w:spacing w:val="4"/>
          <w:w w:val="95"/>
          <w:position w:val="2"/>
          <w:sz w:val="20"/>
        </w:rPr>
        <w:t>－</w:t>
      </w:r>
      <w:r>
        <w:rPr>
          <w:spacing w:val="4"/>
          <w:w w:val="95"/>
          <w:position w:val="1"/>
          <w:sz w:val="20"/>
        </w:rPr>
        <w:t>04</w:t>
      </w:r>
    </w:p>
    <w:p>
      <w:pPr>
        <w:spacing w:before="48"/>
        <w:ind w:left="291" w:right="0" w:firstLine="0"/>
        <w:jc w:val="left"/>
        <w:rPr>
          <w:sz w:val="20"/>
        </w:rPr>
      </w:pPr>
      <w:r>
        <w:rPr>
          <w:spacing w:val="-2"/>
          <w:w w:val="137"/>
          <w:sz w:val="20"/>
        </w:rPr>
        <w:t>DO</w:t>
      </w:r>
      <w:r>
        <w:rPr>
          <w:spacing w:val="5"/>
          <w:w w:val="68"/>
          <w:sz w:val="20"/>
        </w:rPr>
        <w:t>I</w:t>
      </w:r>
      <w:r>
        <w:rPr>
          <w:w w:val="52"/>
          <w:sz w:val="20"/>
        </w:rPr>
        <w:t>:</w:t>
      </w:r>
      <w:r>
        <w:rPr>
          <w:spacing w:val="-54"/>
          <w:sz w:val="20"/>
        </w:rPr>
        <w:t> </w:t>
      </w:r>
      <w:r>
        <w:rPr>
          <w:w w:val="102"/>
          <w:sz w:val="20"/>
        </w:rPr>
        <w:t>1</w:t>
      </w:r>
      <w:r>
        <w:rPr>
          <w:spacing w:val="5"/>
          <w:w w:val="102"/>
          <w:sz w:val="20"/>
        </w:rPr>
        <w:t>0</w:t>
      </w:r>
      <w:r>
        <w:rPr>
          <w:spacing w:val="6"/>
          <w:w w:val="25"/>
          <w:sz w:val="20"/>
        </w:rPr>
        <w:t>．</w:t>
      </w:r>
      <w:r>
        <w:rPr>
          <w:w w:val="102"/>
          <w:sz w:val="20"/>
        </w:rPr>
        <w:t>13499</w:t>
      </w:r>
      <w:r>
        <w:rPr>
          <w:spacing w:val="-69"/>
          <w:sz w:val="20"/>
        </w:rPr>
        <w:t> </w:t>
      </w:r>
      <w:r>
        <w:rPr>
          <w:w w:val="56"/>
          <w:sz w:val="20"/>
        </w:rPr>
        <w:t>/</w:t>
      </w:r>
      <w:r>
        <w:rPr>
          <w:spacing w:val="-78"/>
          <w:sz w:val="20"/>
        </w:rPr>
        <w:t> </w:t>
      </w:r>
      <w:r>
        <w:rPr>
          <w:spacing w:val="5"/>
          <w:w w:val="56"/>
          <w:sz w:val="20"/>
        </w:rPr>
        <w:t>j</w:t>
      </w:r>
      <w:r>
        <w:rPr>
          <w:spacing w:val="12"/>
          <w:w w:val="25"/>
          <w:sz w:val="20"/>
        </w:rPr>
        <w:t>．</w:t>
      </w:r>
      <w:r>
        <w:rPr>
          <w:w w:val="91"/>
          <w:sz w:val="20"/>
        </w:rPr>
        <w:t>c</w:t>
      </w:r>
      <w:r>
        <w:rPr>
          <w:w w:val="102"/>
          <w:sz w:val="20"/>
        </w:rPr>
        <w:t>nk</w:t>
      </w:r>
      <w:r>
        <w:rPr>
          <w:spacing w:val="5"/>
          <w:w w:val="56"/>
          <w:sz w:val="20"/>
        </w:rPr>
        <w:t>i</w:t>
      </w:r>
      <w:r>
        <w:rPr>
          <w:spacing w:val="12"/>
          <w:w w:val="25"/>
          <w:sz w:val="20"/>
        </w:rPr>
        <w:t>．</w:t>
      </w:r>
      <w:r>
        <w:rPr>
          <w:spacing w:val="-1"/>
          <w:w w:val="56"/>
          <w:sz w:val="20"/>
        </w:rPr>
        <w:t>f</w:t>
      </w:r>
      <w:r>
        <w:rPr>
          <w:w w:val="102"/>
          <w:sz w:val="20"/>
        </w:rPr>
        <w:t>q</w:t>
      </w:r>
      <w:r>
        <w:rPr>
          <w:spacing w:val="-1"/>
          <w:w w:val="56"/>
          <w:sz w:val="20"/>
        </w:rPr>
        <w:t>j</w:t>
      </w:r>
      <w:r>
        <w:rPr>
          <w:w w:val="125"/>
          <w:sz w:val="20"/>
        </w:rPr>
        <w:t>w</w:t>
      </w:r>
      <w:r>
        <w:rPr>
          <w:w w:val="102"/>
          <w:sz w:val="20"/>
        </w:rPr>
        <w:t>k</w:t>
      </w:r>
      <w:r>
        <w:rPr>
          <w:spacing w:val="-3"/>
          <w:w w:val="79"/>
          <w:sz w:val="20"/>
        </w:rPr>
        <w:t>z</w:t>
      </w:r>
      <w:r>
        <w:rPr>
          <w:spacing w:val="3"/>
          <w:w w:val="79"/>
          <w:sz w:val="20"/>
        </w:rPr>
        <w:t>z</w:t>
      </w:r>
      <w:r>
        <w:rPr>
          <w:spacing w:val="6"/>
          <w:w w:val="25"/>
          <w:sz w:val="20"/>
        </w:rPr>
        <w:t>．</w:t>
      </w:r>
      <w:r>
        <w:rPr>
          <w:w w:val="102"/>
          <w:sz w:val="20"/>
        </w:rPr>
        <w:t>202</w:t>
      </w:r>
      <w:r>
        <w:rPr>
          <w:spacing w:val="5"/>
          <w:w w:val="102"/>
          <w:sz w:val="20"/>
        </w:rPr>
        <w:t>2</w:t>
      </w:r>
      <w:r>
        <w:rPr>
          <w:spacing w:val="6"/>
          <w:w w:val="25"/>
          <w:sz w:val="20"/>
        </w:rPr>
        <w:t>．</w:t>
      </w:r>
      <w:r>
        <w:rPr>
          <w:w w:val="102"/>
          <w:sz w:val="20"/>
        </w:rPr>
        <w:t>0</w:t>
      </w:r>
      <w:r>
        <w:rPr>
          <w:spacing w:val="5"/>
          <w:w w:val="102"/>
          <w:sz w:val="20"/>
        </w:rPr>
        <w:t>1</w:t>
      </w:r>
      <w:r>
        <w:rPr>
          <w:spacing w:val="6"/>
          <w:w w:val="25"/>
          <w:sz w:val="20"/>
        </w:rPr>
        <w:t>．</w:t>
      </w:r>
      <w:r>
        <w:rPr>
          <w:w w:val="102"/>
          <w:sz w:val="20"/>
        </w:rPr>
        <w:t>060</w:t>
      </w:r>
    </w:p>
    <w:p>
      <w:pPr>
        <w:tabs>
          <w:tab w:pos="1129" w:val="left" w:leader="none"/>
        </w:tabs>
        <w:spacing w:before="146"/>
        <w:ind w:left="291" w:right="0" w:firstLine="0"/>
        <w:jc w:val="left"/>
        <w:rPr>
          <w:sz w:val="27"/>
        </w:rPr>
      </w:pPr>
      <w:r>
        <w:rPr/>
        <w:br w:type="column"/>
      </w:r>
      <w:r>
        <w:rPr>
          <w:spacing w:val="5"/>
          <w:position w:val="1"/>
          <w:sz w:val="27"/>
        </w:rPr>
        <w:t>·</w:t>
      </w:r>
      <w:r>
        <w:rPr>
          <w:sz w:val="27"/>
        </w:rPr>
        <w:t>论</w:t>
        <w:tab/>
      </w:r>
      <w:r>
        <w:rPr>
          <w:spacing w:val="5"/>
          <w:sz w:val="27"/>
        </w:rPr>
        <w:t>著</w:t>
      </w:r>
      <w:r>
        <w:rPr>
          <w:position w:val="1"/>
          <w:sz w:val="27"/>
        </w:rPr>
        <w:t>·</w:t>
      </w:r>
    </w:p>
    <w:p>
      <w:pPr>
        <w:spacing w:after="0"/>
        <w:jc w:val="left"/>
        <w:rPr>
          <w:sz w:val="27"/>
        </w:rPr>
        <w:sectPr>
          <w:type w:val="continuous"/>
          <w:pgSz w:w="11910" w:h="16840"/>
          <w:pgMar w:top="620" w:bottom="540" w:left="840" w:right="780"/>
          <w:cols w:num="2" w:equalWidth="0">
            <w:col w:w="3982" w:space="4262"/>
            <w:col w:w="2046"/>
          </w:cols>
        </w:sectPr>
      </w:pPr>
    </w:p>
    <w:p>
      <w:pPr>
        <w:pStyle w:val="BodyText"/>
        <w:spacing w:before="9"/>
        <w:rPr>
          <w:sz w:val="28"/>
        </w:rPr>
      </w:pPr>
    </w:p>
    <w:p>
      <w:pPr>
        <w:spacing w:line="252" w:lineRule="auto" w:before="4"/>
        <w:ind w:left="929" w:right="993" w:firstLine="0"/>
        <w:jc w:val="center"/>
        <w:rPr>
          <w:sz w:val="39"/>
        </w:rPr>
      </w:pPr>
      <w:r>
        <w:rPr>
          <w:sz w:val="39"/>
        </w:rPr>
        <w:t>县级医院复制基于膜解剖的腹腔镜右半结肠癌根治术的初步经验</w:t>
      </w:r>
    </w:p>
    <w:p>
      <w:pPr>
        <w:spacing w:line="347" w:lineRule="exact" w:before="0"/>
        <w:ind w:left="844" w:right="993" w:firstLine="0"/>
        <w:jc w:val="center"/>
        <w:rPr>
          <w:sz w:val="27"/>
        </w:rPr>
      </w:pPr>
      <w:r>
        <w:rPr>
          <w:spacing w:val="-16"/>
          <w:w w:val="90"/>
          <w:position w:val="1"/>
          <w:sz w:val="27"/>
        </w:rPr>
        <w:t>( </w:t>
      </w:r>
      <w:r>
        <w:rPr>
          <w:spacing w:val="-35"/>
          <w:sz w:val="27"/>
        </w:rPr>
        <w:t>附 </w:t>
      </w:r>
      <w:r>
        <w:rPr>
          <w:position w:val="1"/>
          <w:sz w:val="27"/>
        </w:rPr>
        <w:t>28</w:t>
      </w:r>
      <w:r>
        <w:rPr>
          <w:spacing w:val="-60"/>
          <w:position w:val="1"/>
          <w:sz w:val="27"/>
        </w:rPr>
        <w:t> </w:t>
      </w:r>
      <w:r>
        <w:rPr>
          <w:spacing w:val="5"/>
          <w:sz w:val="27"/>
        </w:rPr>
        <w:t>例报告</w:t>
      </w:r>
      <w:r>
        <w:rPr>
          <w:w w:val="90"/>
          <w:position w:val="1"/>
          <w:sz w:val="27"/>
        </w:rPr>
        <w:t>)</w:t>
      </w:r>
    </w:p>
    <w:p>
      <w:pPr>
        <w:pStyle w:val="BodyText"/>
        <w:spacing w:before="5"/>
        <w:rPr>
          <w:sz w:val="27"/>
        </w:rPr>
      </w:pPr>
    </w:p>
    <w:p>
      <w:pPr>
        <w:tabs>
          <w:tab w:pos="1232" w:val="left" w:leader="none"/>
          <w:tab w:pos="2045" w:val="left" w:leader="none"/>
          <w:tab w:pos="2858" w:val="left" w:leader="none"/>
        </w:tabs>
        <w:spacing w:before="1"/>
        <w:ind w:left="0" w:right="76" w:firstLine="0"/>
        <w:jc w:val="center"/>
        <w:rPr>
          <w:sz w:val="20"/>
        </w:rPr>
      </w:pPr>
      <w:r>
        <w:rPr>
          <w:spacing w:val="3"/>
          <w:sz w:val="20"/>
        </w:rPr>
        <w:t>胡</w:t>
      </w:r>
      <w:r>
        <w:rPr>
          <w:spacing w:val="4"/>
          <w:sz w:val="20"/>
        </w:rPr>
        <w:t>大</w:t>
      </w:r>
      <w:r>
        <w:rPr>
          <w:spacing w:val="5"/>
          <w:sz w:val="20"/>
        </w:rPr>
        <w:t>迁</w:t>
      </w:r>
      <w:r>
        <w:rPr>
          <w:sz w:val="20"/>
          <w:vertAlign w:val="superscript"/>
        </w:rPr>
        <w:t>1</w:t>
      </w:r>
      <w:r>
        <w:rPr>
          <w:spacing w:val="-80"/>
          <w:sz w:val="20"/>
          <w:vertAlign w:val="baseline"/>
        </w:rPr>
        <w:t> </w:t>
      </w:r>
      <w:r>
        <w:rPr>
          <w:spacing w:val="-101"/>
          <w:position w:val="1"/>
          <w:sz w:val="20"/>
          <w:vertAlign w:val="baseline"/>
        </w:rPr>
        <w:t>，</w:t>
      </w:r>
      <w:r>
        <w:rPr>
          <w:sz w:val="20"/>
          <w:vertAlign w:val="baseline"/>
        </w:rPr>
        <w:t>苏</w:t>
        <w:tab/>
      </w:r>
      <w:r>
        <w:rPr>
          <w:spacing w:val="5"/>
          <w:sz w:val="20"/>
          <w:vertAlign w:val="baseline"/>
        </w:rPr>
        <w:t>刚</w:t>
      </w:r>
      <w:r>
        <w:rPr>
          <w:sz w:val="20"/>
          <w:vertAlign w:val="superscript"/>
        </w:rPr>
        <w:t>1</w:t>
      </w:r>
      <w:r>
        <w:rPr>
          <w:spacing w:val="-81"/>
          <w:sz w:val="20"/>
          <w:vertAlign w:val="baseline"/>
        </w:rPr>
        <w:t> </w:t>
      </w:r>
      <w:r>
        <w:rPr>
          <w:spacing w:val="-101"/>
          <w:position w:val="1"/>
          <w:sz w:val="20"/>
          <w:vertAlign w:val="baseline"/>
        </w:rPr>
        <w:t>，</w:t>
      </w:r>
      <w:r>
        <w:rPr>
          <w:sz w:val="20"/>
          <w:vertAlign w:val="baseline"/>
        </w:rPr>
        <w:t>余</w:t>
        <w:tab/>
      </w:r>
      <w:r>
        <w:rPr>
          <w:spacing w:val="5"/>
          <w:sz w:val="20"/>
          <w:vertAlign w:val="baseline"/>
        </w:rPr>
        <w:t>蓉</w:t>
      </w:r>
      <w:r>
        <w:rPr>
          <w:sz w:val="20"/>
          <w:vertAlign w:val="superscript"/>
        </w:rPr>
        <w:t>1</w:t>
      </w:r>
      <w:r>
        <w:rPr>
          <w:spacing w:val="-81"/>
          <w:sz w:val="20"/>
          <w:vertAlign w:val="baseline"/>
        </w:rPr>
        <w:t> </w:t>
      </w:r>
      <w:r>
        <w:rPr>
          <w:spacing w:val="-101"/>
          <w:position w:val="1"/>
          <w:sz w:val="20"/>
          <w:vertAlign w:val="baseline"/>
        </w:rPr>
        <w:t>，</w:t>
      </w:r>
      <w:r>
        <w:rPr>
          <w:sz w:val="20"/>
          <w:vertAlign w:val="baseline"/>
        </w:rPr>
        <w:t>肖</w:t>
        <w:tab/>
      </w:r>
      <w:r>
        <w:rPr>
          <w:spacing w:val="5"/>
          <w:sz w:val="20"/>
          <w:vertAlign w:val="baseline"/>
        </w:rPr>
        <w:t>坤</w:t>
      </w:r>
      <w:r>
        <w:rPr>
          <w:sz w:val="20"/>
          <w:vertAlign w:val="superscript"/>
        </w:rPr>
        <w:t>1</w:t>
      </w:r>
      <w:r>
        <w:rPr>
          <w:spacing w:val="-82"/>
          <w:sz w:val="20"/>
          <w:vertAlign w:val="baseline"/>
        </w:rPr>
        <w:t> </w:t>
      </w:r>
      <w:r>
        <w:rPr>
          <w:spacing w:val="-101"/>
          <w:position w:val="1"/>
          <w:sz w:val="20"/>
          <w:vertAlign w:val="baseline"/>
        </w:rPr>
        <w:t>，</w:t>
      </w:r>
      <w:r>
        <w:rPr>
          <w:spacing w:val="3"/>
          <w:sz w:val="20"/>
          <w:vertAlign w:val="baseline"/>
        </w:rPr>
        <w:t>覃</w:t>
      </w:r>
      <w:r>
        <w:rPr>
          <w:spacing w:val="4"/>
          <w:sz w:val="20"/>
          <w:vertAlign w:val="baseline"/>
        </w:rPr>
        <w:t>吉</w:t>
      </w:r>
      <w:r>
        <w:rPr>
          <w:spacing w:val="5"/>
          <w:sz w:val="20"/>
          <w:vertAlign w:val="baseline"/>
        </w:rPr>
        <w:t>超</w:t>
      </w:r>
      <w:r>
        <w:rPr>
          <w:sz w:val="20"/>
          <w:vertAlign w:val="superscript"/>
        </w:rPr>
        <w:t>2</w:t>
      </w:r>
      <w:r>
        <w:rPr>
          <w:spacing w:val="-82"/>
          <w:sz w:val="20"/>
          <w:vertAlign w:val="baseline"/>
        </w:rPr>
        <w:t> </w:t>
      </w:r>
      <w:r>
        <w:rPr>
          <w:spacing w:val="-32"/>
          <w:position w:val="1"/>
          <w:sz w:val="20"/>
          <w:vertAlign w:val="baseline"/>
        </w:rPr>
        <w:t>，</w:t>
      </w:r>
      <w:r>
        <w:rPr>
          <w:spacing w:val="3"/>
          <w:sz w:val="20"/>
          <w:vertAlign w:val="baseline"/>
        </w:rPr>
        <w:t>张国</w:t>
      </w:r>
      <w:r>
        <w:rPr>
          <w:spacing w:val="5"/>
          <w:sz w:val="20"/>
          <w:vertAlign w:val="baseline"/>
        </w:rPr>
        <w:t>飞</w:t>
      </w:r>
      <w:r>
        <w:rPr>
          <w:sz w:val="20"/>
          <w:vertAlign w:val="superscript"/>
        </w:rPr>
        <w:t>1</w:t>
      </w:r>
    </w:p>
    <w:p>
      <w:pPr>
        <w:tabs>
          <w:tab w:pos="3330" w:val="left" w:leader="none"/>
        </w:tabs>
        <w:spacing w:before="48"/>
        <w:ind w:left="0" w:right="125" w:firstLine="0"/>
        <w:jc w:val="center"/>
        <w:rPr>
          <w:sz w:val="20"/>
        </w:rPr>
      </w:pPr>
      <w:r>
        <w:rPr>
          <w:w w:val="56"/>
          <w:position w:val="1"/>
          <w:sz w:val="20"/>
        </w:rPr>
        <w:t>(</w:t>
      </w:r>
      <w:r>
        <w:rPr>
          <w:spacing w:val="-38"/>
          <w:position w:val="1"/>
          <w:sz w:val="20"/>
        </w:rPr>
        <w:t> </w:t>
      </w:r>
      <w:r>
        <w:rPr>
          <w:spacing w:val="5"/>
          <w:w w:val="102"/>
          <w:position w:val="1"/>
          <w:sz w:val="20"/>
        </w:rPr>
        <w:t>1</w:t>
      </w:r>
      <w:r>
        <w:rPr>
          <w:spacing w:val="12"/>
          <w:w w:val="25"/>
          <w:position w:val="1"/>
          <w:sz w:val="20"/>
        </w:rPr>
        <w:t>．</w:t>
      </w:r>
      <w:r>
        <w:rPr>
          <w:spacing w:val="3"/>
          <w:w w:val="102"/>
          <w:sz w:val="20"/>
        </w:rPr>
        <w:t>公安县人民医院</w:t>
      </w:r>
      <w:r>
        <w:rPr>
          <w:spacing w:val="4"/>
          <w:w w:val="102"/>
          <w:sz w:val="20"/>
        </w:rPr>
        <w:t>胃</w:t>
      </w:r>
      <w:r>
        <w:rPr>
          <w:spacing w:val="3"/>
          <w:w w:val="102"/>
          <w:sz w:val="20"/>
        </w:rPr>
        <w:t>肠外</w:t>
      </w:r>
      <w:r>
        <w:rPr>
          <w:spacing w:val="4"/>
          <w:w w:val="102"/>
          <w:sz w:val="20"/>
        </w:rPr>
        <w:t>科</w:t>
      </w:r>
      <w:r>
        <w:rPr>
          <w:spacing w:val="-101"/>
          <w:w w:val="102"/>
          <w:position w:val="1"/>
          <w:sz w:val="20"/>
        </w:rPr>
        <w:t>，</w:t>
      </w:r>
      <w:r>
        <w:rPr>
          <w:spacing w:val="3"/>
          <w:w w:val="102"/>
          <w:sz w:val="20"/>
        </w:rPr>
        <w:t>湖</w:t>
      </w:r>
      <w:r>
        <w:rPr>
          <w:w w:val="102"/>
          <w:sz w:val="20"/>
        </w:rPr>
        <w:t>北</w:t>
      </w:r>
      <w:r>
        <w:rPr>
          <w:sz w:val="20"/>
        </w:rPr>
        <w:tab/>
      </w:r>
      <w:r>
        <w:rPr>
          <w:spacing w:val="3"/>
          <w:w w:val="102"/>
          <w:sz w:val="20"/>
        </w:rPr>
        <w:t>荆州</w:t>
      </w:r>
      <w:r>
        <w:rPr>
          <w:spacing w:val="-107"/>
          <w:w w:val="102"/>
          <w:position w:val="1"/>
          <w:sz w:val="20"/>
        </w:rPr>
        <w:t>，</w:t>
      </w:r>
      <w:r>
        <w:rPr>
          <w:w w:val="102"/>
          <w:position w:val="1"/>
          <w:sz w:val="20"/>
        </w:rPr>
        <w:t>43430</w:t>
      </w:r>
      <w:r>
        <w:rPr>
          <w:spacing w:val="5"/>
          <w:w w:val="102"/>
          <w:position w:val="1"/>
          <w:sz w:val="20"/>
        </w:rPr>
        <w:t>0</w:t>
      </w:r>
      <w:r>
        <w:rPr>
          <w:w w:val="50"/>
          <w:position w:val="1"/>
          <w:sz w:val="20"/>
        </w:rPr>
        <w:t>;</w:t>
      </w:r>
      <w:r>
        <w:rPr>
          <w:spacing w:val="-52"/>
          <w:position w:val="1"/>
          <w:sz w:val="20"/>
        </w:rPr>
        <w:t> </w:t>
      </w:r>
      <w:r>
        <w:rPr>
          <w:spacing w:val="5"/>
          <w:w w:val="102"/>
          <w:position w:val="1"/>
          <w:sz w:val="20"/>
        </w:rPr>
        <w:t>2</w:t>
      </w:r>
      <w:r>
        <w:rPr>
          <w:spacing w:val="12"/>
          <w:w w:val="25"/>
          <w:position w:val="1"/>
          <w:sz w:val="20"/>
        </w:rPr>
        <w:t>．</w:t>
      </w:r>
      <w:r>
        <w:rPr>
          <w:spacing w:val="3"/>
          <w:w w:val="102"/>
          <w:sz w:val="20"/>
        </w:rPr>
        <w:t>华中</w:t>
      </w:r>
      <w:r>
        <w:rPr>
          <w:spacing w:val="4"/>
          <w:w w:val="102"/>
          <w:sz w:val="20"/>
        </w:rPr>
        <w:t>科</w:t>
      </w:r>
      <w:r>
        <w:rPr>
          <w:spacing w:val="3"/>
          <w:w w:val="102"/>
          <w:sz w:val="20"/>
        </w:rPr>
        <w:t>技大</w:t>
      </w:r>
      <w:r>
        <w:rPr>
          <w:spacing w:val="4"/>
          <w:w w:val="102"/>
          <w:sz w:val="20"/>
        </w:rPr>
        <w:t>学</w:t>
      </w:r>
      <w:r>
        <w:rPr>
          <w:spacing w:val="3"/>
          <w:w w:val="102"/>
          <w:sz w:val="20"/>
        </w:rPr>
        <w:t>同济医学院附</w:t>
      </w:r>
      <w:r>
        <w:rPr>
          <w:spacing w:val="4"/>
          <w:w w:val="102"/>
          <w:sz w:val="20"/>
        </w:rPr>
        <w:t>属</w:t>
      </w:r>
      <w:r>
        <w:rPr>
          <w:spacing w:val="3"/>
          <w:w w:val="102"/>
          <w:sz w:val="20"/>
        </w:rPr>
        <w:t>同济医院普通外</w:t>
      </w:r>
      <w:r>
        <w:rPr>
          <w:spacing w:val="4"/>
          <w:w w:val="102"/>
          <w:sz w:val="20"/>
        </w:rPr>
        <w:t>科</w:t>
      </w:r>
      <w:r>
        <w:rPr>
          <w:w w:val="56"/>
          <w:position w:val="1"/>
          <w:sz w:val="20"/>
        </w:rPr>
        <w:t>)</w:t>
      </w:r>
    </w:p>
    <w:p>
      <w:pPr>
        <w:pStyle w:val="BodyText"/>
        <w:spacing w:before="4"/>
        <w:rPr>
          <w:sz w:val="26"/>
        </w:rPr>
      </w:pPr>
    </w:p>
    <w:p>
      <w:pPr>
        <w:pStyle w:val="BodyText"/>
        <w:spacing w:line="302" w:lineRule="auto"/>
        <w:ind w:left="291" w:right="261" w:firstLine="312"/>
      </w:pPr>
      <w:r>
        <w:rPr>
          <w:spacing w:val="-22"/>
          <w:position w:val="1"/>
        </w:rPr>
        <w:t>【</w:t>
      </w:r>
      <w:r>
        <w:rPr>
          <w:spacing w:val="3"/>
        </w:rPr>
        <w:t>摘要</w:t>
      </w:r>
      <w:r>
        <w:rPr>
          <w:spacing w:val="4"/>
          <w:position w:val="1"/>
        </w:rPr>
        <w:t>】  </w:t>
      </w:r>
      <w:r>
        <w:rPr>
          <w:spacing w:val="3"/>
        </w:rPr>
        <w:t>目的</w:t>
      </w:r>
      <w:r>
        <w:rPr>
          <w:spacing w:val="-5"/>
          <w:w w:val="95"/>
          <w:position w:val="1"/>
        </w:rPr>
        <w:t>: </w:t>
      </w:r>
      <w:r>
        <w:rPr>
          <w:spacing w:val="3"/>
        </w:rPr>
        <w:t>探讨县级医院复制基于膜解剖右半结肠癌根治性切除术的可行性及应用价值</w:t>
      </w:r>
      <w:r>
        <w:rPr>
          <w:spacing w:val="5"/>
          <w:position w:val="1"/>
        </w:rPr>
        <w:t>。</w:t>
      </w:r>
      <w:r>
        <w:rPr>
          <w:spacing w:val="6"/>
        </w:rPr>
        <w:t>方法</w:t>
      </w:r>
      <w:r>
        <w:rPr>
          <w:w w:val="95"/>
          <w:position w:val="1"/>
        </w:rPr>
        <w:t>: </w:t>
      </w:r>
      <w:r>
        <w:rPr>
          <w:spacing w:val="5"/>
        </w:rPr>
        <w:t>回顾分析 </w:t>
      </w:r>
      <w:r>
        <w:rPr>
          <w:position w:val="1"/>
        </w:rPr>
        <w:t>28</w:t>
      </w:r>
      <w:r>
        <w:rPr>
          <w:spacing w:val="8"/>
          <w:position w:val="1"/>
        </w:rPr>
        <w:t> </w:t>
      </w:r>
      <w:r>
        <w:rPr>
          <w:spacing w:val="3"/>
        </w:rPr>
        <w:t>例腹腔镜右半结肠癌手术</w:t>
      </w:r>
      <w:r>
        <w:rPr>
          <w:spacing w:val="18"/>
          <w:w w:val="95"/>
          <w:position w:val="1"/>
        </w:rPr>
        <w:t>( </w:t>
      </w:r>
      <w:r>
        <w:rPr>
          <w:spacing w:val="3"/>
        </w:rPr>
        <w:t>基于膜解剖术式</w:t>
      </w:r>
      <w:r>
        <w:rPr>
          <w:spacing w:val="19"/>
          <w:w w:val="95"/>
          <w:position w:val="1"/>
        </w:rPr>
        <w:t>) </w:t>
      </w:r>
      <w:r>
        <w:rPr>
          <w:spacing w:val="3"/>
        </w:rPr>
        <w:t>患者的临床资料</w:t>
      </w:r>
      <w:r>
        <w:rPr>
          <w:spacing w:val="-88"/>
          <w:position w:val="1"/>
        </w:rPr>
        <w:t>，</w:t>
      </w:r>
      <w:r>
        <w:rPr>
          <w:spacing w:val="6"/>
        </w:rPr>
        <w:t>记录手术时间</w:t>
      </w:r>
      <w:r>
        <w:rPr>
          <w:spacing w:val="-82"/>
          <w:position w:val="1"/>
        </w:rPr>
        <w:t>、</w:t>
      </w:r>
      <w:r>
        <w:rPr>
          <w:spacing w:val="7"/>
        </w:rPr>
        <w:t>术中出血量</w:t>
      </w:r>
      <w:r>
        <w:rPr>
          <w:spacing w:val="-82"/>
          <w:position w:val="1"/>
        </w:rPr>
        <w:t>、</w:t>
      </w:r>
      <w:r>
        <w:rPr>
          <w:spacing w:val="8"/>
        </w:rPr>
        <w:t>清扫淋巴结数量</w:t>
      </w:r>
      <w:r>
        <w:rPr>
          <w:spacing w:val="-82"/>
          <w:position w:val="1"/>
        </w:rPr>
        <w:t>、</w:t>
      </w:r>
      <w:r>
        <w:rPr>
          <w:spacing w:val="8"/>
        </w:rPr>
        <w:t>术后并发症</w:t>
      </w:r>
      <w:r>
        <w:rPr>
          <w:spacing w:val="-82"/>
          <w:position w:val="1"/>
        </w:rPr>
        <w:t>、</w:t>
      </w:r>
      <w:r>
        <w:rPr>
          <w:spacing w:val="6"/>
        </w:rPr>
        <w:t>术后恢</w:t>
      </w:r>
      <w:r>
        <w:rPr>
          <w:spacing w:val="3"/>
          <w:w w:val="103"/>
        </w:rPr>
        <w:t>复情</w:t>
      </w:r>
      <w:r>
        <w:rPr>
          <w:spacing w:val="4"/>
          <w:w w:val="103"/>
        </w:rPr>
        <w:t>况</w:t>
      </w:r>
      <w:r>
        <w:rPr>
          <w:spacing w:val="1"/>
          <w:w w:val="103"/>
          <w:position w:val="1"/>
        </w:rPr>
        <w:t>。</w:t>
      </w:r>
      <w:r>
        <w:rPr>
          <w:spacing w:val="3"/>
          <w:w w:val="103"/>
        </w:rPr>
        <w:t>结果</w:t>
      </w:r>
      <w:r>
        <w:rPr>
          <w:w w:val="57"/>
          <w:position w:val="1"/>
        </w:rPr>
        <w:t>:</w:t>
      </w:r>
      <w:r>
        <w:rPr>
          <w:spacing w:val="-49"/>
          <w:position w:val="1"/>
        </w:rPr>
        <w:t> </w:t>
      </w:r>
      <w:r>
        <w:rPr>
          <w:spacing w:val="-1"/>
          <w:w w:val="103"/>
          <w:position w:val="1"/>
        </w:rPr>
        <w:t>2</w:t>
      </w:r>
      <w:r>
        <w:rPr>
          <w:w w:val="103"/>
          <w:position w:val="1"/>
        </w:rPr>
        <w:t>8</w:t>
      </w:r>
      <w:r>
        <w:rPr>
          <w:spacing w:val="-38"/>
          <w:position w:val="1"/>
        </w:rPr>
        <w:t> </w:t>
      </w:r>
      <w:r>
        <w:rPr>
          <w:spacing w:val="9"/>
          <w:w w:val="103"/>
        </w:rPr>
        <w:t>例手术均获成功</w:t>
      </w:r>
      <w:r>
        <w:rPr>
          <w:spacing w:val="-72"/>
          <w:w w:val="103"/>
          <w:position w:val="1"/>
        </w:rPr>
        <w:t>，</w:t>
      </w:r>
      <w:r>
        <w:rPr>
          <w:spacing w:val="12"/>
          <w:w w:val="103"/>
        </w:rPr>
        <w:t>手术时间</w:t>
      </w:r>
      <w:r>
        <w:rPr>
          <w:spacing w:val="-25"/>
        </w:rPr>
        <w:t> </w:t>
      </w:r>
      <w:r>
        <w:rPr>
          <w:spacing w:val="-1"/>
          <w:w w:val="103"/>
          <w:position w:val="1"/>
        </w:rPr>
        <w:t>13</w:t>
      </w:r>
      <w:r>
        <w:rPr>
          <w:w w:val="103"/>
          <w:position w:val="1"/>
        </w:rPr>
        <w:t>5</w:t>
      </w:r>
      <w:r>
        <w:rPr>
          <w:spacing w:val="-50"/>
          <w:position w:val="1"/>
        </w:rPr>
        <w:t> </w:t>
      </w:r>
      <w:r>
        <w:rPr>
          <w:w w:val="57"/>
          <w:position w:val="1"/>
        </w:rPr>
        <w:t>～</w:t>
      </w:r>
      <w:r>
        <w:rPr>
          <w:spacing w:val="-43"/>
          <w:position w:val="1"/>
        </w:rPr>
        <w:t> </w:t>
      </w:r>
      <w:r>
        <w:rPr>
          <w:spacing w:val="-1"/>
          <w:w w:val="103"/>
          <w:position w:val="1"/>
        </w:rPr>
        <w:t>24</w:t>
      </w:r>
      <w:r>
        <w:rPr>
          <w:w w:val="103"/>
          <w:position w:val="1"/>
        </w:rPr>
        <w:t>6</w:t>
      </w:r>
      <w:r>
        <w:rPr>
          <w:spacing w:val="-5"/>
          <w:position w:val="1"/>
        </w:rPr>
        <w:t> </w:t>
      </w:r>
      <w:r>
        <w:rPr>
          <w:spacing w:val="-2"/>
          <w:w w:val="149"/>
          <w:position w:val="1"/>
        </w:rPr>
        <w:t>m</w:t>
      </w:r>
      <w:r>
        <w:rPr>
          <w:spacing w:val="-1"/>
          <w:w w:val="57"/>
          <w:position w:val="1"/>
        </w:rPr>
        <w:t>i</w:t>
      </w:r>
      <w:r>
        <w:rPr>
          <w:spacing w:val="2"/>
          <w:w w:val="103"/>
          <w:position w:val="1"/>
        </w:rPr>
        <w:t>n</w:t>
      </w:r>
      <w:r>
        <w:rPr>
          <w:spacing w:val="-70"/>
          <w:w w:val="103"/>
          <w:position w:val="1"/>
        </w:rPr>
        <w:t>，</w:t>
      </w:r>
      <w:r>
        <w:rPr>
          <w:spacing w:val="20"/>
          <w:w w:val="103"/>
        </w:rPr>
        <w:t>平均</w:t>
      </w:r>
      <w:r>
        <w:rPr>
          <w:w w:val="62"/>
          <w:position w:val="1"/>
        </w:rPr>
        <w:t>(</w:t>
      </w:r>
      <w:r>
        <w:rPr>
          <w:spacing w:val="-26"/>
          <w:position w:val="1"/>
        </w:rPr>
        <w:t> </w:t>
      </w:r>
      <w:r>
        <w:rPr>
          <w:spacing w:val="-1"/>
          <w:w w:val="103"/>
          <w:position w:val="1"/>
        </w:rPr>
        <w:t>18</w:t>
      </w:r>
      <w:r>
        <w:rPr>
          <w:spacing w:val="2"/>
          <w:w w:val="103"/>
          <w:position w:val="1"/>
        </w:rPr>
        <w:t>2</w:t>
      </w:r>
      <w:r>
        <w:rPr>
          <w:w w:val="25"/>
          <w:position w:val="1"/>
        </w:rPr>
        <w:t>．</w:t>
      </w:r>
      <w:r>
        <w:rPr>
          <w:spacing w:val="-62"/>
          <w:position w:val="1"/>
        </w:rPr>
        <w:t> </w:t>
      </w:r>
      <w:r>
        <w:rPr>
          <w:w w:val="103"/>
          <w:position w:val="1"/>
        </w:rPr>
        <w:t>2</w:t>
      </w:r>
      <w:r>
        <w:rPr>
          <w:spacing w:val="-61"/>
          <w:position w:val="1"/>
        </w:rPr>
        <w:t> </w:t>
      </w:r>
      <w:r>
        <w:rPr>
          <w:w w:val="57"/>
          <w:position w:val="1"/>
        </w:rPr>
        <w:t>±</w:t>
      </w:r>
      <w:r>
        <w:rPr>
          <w:spacing w:val="-56"/>
          <w:position w:val="1"/>
        </w:rPr>
        <w:t> </w:t>
      </w:r>
      <w:r>
        <w:rPr>
          <w:spacing w:val="-1"/>
          <w:w w:val="103"/>
          <w:position w:val="1"/>
        </w:rPr>
        <w:t>4</w:t>
      </w:r>
      <w:r>
        <w:rPr>
          <w:spacing w:val="2"/>
          <w:w w:val="103"/>
          <w:position w:val="1"/>
        </w:rPr>
        <w:t>1</w:t>
      </w:r>
      <w:r>
        <w:rPr>
          <w:w w:val="25"/>
          <w:position w:val="1"/>
        </w:rPr>
        <w:t>．</w:t>
      </w:r>
      <w:r>
        <w:rPr>
          <w:spacing w:val="-62"/>
          <w:position w:val="1"/>
        </w:rPr>
        <w:t> </w:t>
      </w:r>
      <w:r>
        <w:rPr>
          <w:spacing w:val="12"/>
          <w:w w:val="103"/>
          <w:position w:val="1"/>
        </w:rPr>
        <w:t>3</w:t>
      </w:r>
      <w:r>
        <w:rPr>
          <w:w w:val="62"/>
          <w:position w:val="1"/>
        </w:rPr>
        <w:t>)</w:t>
      </w:r>
      <w:r>
        <w:rPr>
          <w:spacing w:val="-14"/>
          <w:position w:val="1"/>
        </w:rPr>
        <w:t> </w:t>
      </w:r>
      <w:r>
        <w:rPr>
          <w:spacing w:val="-2"/>
          <w:w w:val="149"/>
          <w:position w:val="1"/>
        </w:rPr>
        <w:t>m</w:t>
      </w:r>
      <w:r>
        <w:rPr>
          <w:spacing w:val="-1"/>
          <w:w w:val="57"/>
          <w:position w:val="1"/>
        </w:rPr>
        <w:t>i</w:t>
      </w:r>
      <w:r>
        <w:rPr>
          <w:spacing w:val="2"/>
          <w:w w:val="103"/>
          <w:position w:val="1"/>
        </w:rPr>
        <w:t>n</w:t>
      </w:r>
      <w:r>
        <w:rPr>
          <w:w w:val="53"/>
          <w:position w:val="1"/>
        </w:rPr>
        <w:t>;</w:t>
      </w:r>
      <w:r>
        <w:rPr>
          <w:spacing w:val="-24"/>
          <w:position w:val="1"/>
        </w:rPr>
        <w:t> </w:t>
      </w:r>
      <w:r>
        <w:rPr>
          <w:spacing w:val="15"/>
          <w:w w:val="103"/>
        </w:rPr>
        <w:t>术中出血量</w:t>
      </w:r>
      <w:r>
        <w:rPr>
          <w:spacing w:val="-23"/>
        </w:rPr>
        <w:t> </w:t>
      </w:r>
      <w:r>
        <w:rPr>
          <w:spacing w:val="-1"/>
          <w:w w:val="103"/>
          <w:position w:val="1"/>
        </w:rPr>
        <w:t>1</w:t>
      </w:r>
      <w:r>
        <w:rPr>
          <w:w w:val="103"/>
          <w:position w:val="1"/>
        </w:rPr>
        <w:t>0</w:t>
      </w:r>
      <w:r>
        <w:rPr>
          <w:spacing w:val="-48"/>
          <w:position w:val="1"/>
        </w:rPr>
        <w:t> </w:t>
      </w:r>
      <w:r>
        <w:rPr>
          <w:w w:val="57"/>
          <w:position w:val="1"/>
        </w:rPr>
        <w:t>～</w:t>
      </w:r>
      <w:r>
        <w:rPr>
          <w:spacing w:val="-43"/>
          <w:position w:val="1"/>
        </w:rPr>
        <w:t> </w:t>
      </w:r>
      <w:r>
        <w:rPr>
          <w:spacing w:val="-1"/>
          <w:w w:val="103"/>
          <w:position w:val="1"/>
        </w:rPr>
        <w:t>4</w:t>
      </w:r>
      <w:r>
        <w:rPr>
          <w:w w:val="103"/>
          <w:position w:val="1"/>
        </w:rPr>
        <w:t>5</w:t>
      </w:r>
      <w:r>
        <w:rPr>
          <w:spacing w:val="-5"/>
          <w:position w:val="1"/>
        </w:rPr>
        <w:t> </w:t>
      </w:r>
      <w:r>
        <w:rPr>
          <w:spacing w:val="-2"/>
          <w:w w:val="149"/>
          <w:position w:val="1"/>
        </w:rPr>
        <w:t>m</w:t>
      </w:r>
      <w:r>
        <w:rPr>
          <w:spacing w:val="2"/>
          <w:w w:val="115"/>
          <w:position w:val="1"/>
        </w:rPr>
        <w:t>L</w:t>
      </w:r>
      <w:r>
        <w:rPr>
          <w:spacing w:val="-70"/>
          <w:w w:val="103"/>
          <w:position w:val="1"/>
        </w:rPr>
        <w:t>，</w:t>
      </w:r>
      <w:r>
        <w:rPr>
          <w:spacing w:val="20"/>
          <w:w w:val="103"/>
        </w:rPr>
        <w:t>平均</w:t>
      </w:r>
      <w:r>
        <w:rPr>
          <w:w w:val="62"/>
          <w:position w:val="1"/>
        </w:rPr>
        <w:t>(</w:t>
      </w:r>
      <w:r>
        <w:rPr>
          <w:spacing w:val="-26"/>
          <w:position w:val="1"/>
        </w:rPr>
        <w:t> </w:t>
      </w:r>
      <w:r>
        <w:rPr>
          <w:spacing w:val="-1"/>
          <w:w w:val="103"/>
          <w:position w:val="1"/>
        </w:rPr>
        <w:t>1</w:t>
      </w:r>
      <w:r>
        <w:rPr>
          <w:spacing w:val="2"/>
          <w:w w:val="103"/>
          <w:position w:val="1"/>
        </w:rPr>
        <w:t>8</w:t>
      </w:r>
      <w:r>
        <w:rPr>
          <w:w w:val="25"/>
          <w:position w:val="1"/>
        </w:rPr>
        <w:t>．</w:t>
      </w:r>
      <w:r>
        <w:rPr>
          <w:spacing w:val="-62"/>
          <w:position w:val="1"/>
        </w:rPr>
        <w:t> </w:t>
      </w:r>
      <w:r>
        <w:rPr>
          <w:w w:val="103"/>
          <w:position w:val="1"/>
        </w:rPr>
        <w:t>5</w:t>
      </w:r>
      <w:r>
        <w:rPr>
          <w:spacing w:val="-61"/>
          <w:position w:val="1"/>
        </w:rPr>
        <w:t> </w:t>
      </w:r>
      <w:r>
        <w:rPr>
          <w:w w:val="57"/>
          <w:position w:val="1"/>
        </w:rPr>
        <w:t>± </w:t>
      </w:r>
      <w:r>
        <w:rPr>
          <w:spacing w:val="2"/>
          <w:w w:val="103"/>
          <w:position w:val="1"/>
        </w:rPr>
        <w:t>9</w:t>
      </w:r>
      <w:r>
        <w:rPr>
          <w:spacing w:val="6"/>
          <w:w w:val="25"/>
          <w:position w:val="1"/>
        </w:rPr>
        <w:t>．</w:t>
      </w:r>
      <w:r>
        <w:rPr>
          <w:spacing w:val="2"/>
          <w:w w:val="103"/>
          <w:position w:val="1"/>
        </w:rPr>
        <w:t>3</w:t>
      </w:r>
      <w:r>
        <w:rPr>
          <w:w w:val="62"/>
          <w:position w:val="1"/>
        </w:rPr>
        <w:t>)</w:t>
      </w:r>
      <w:r>
        <w:rPr>
          <w:spacing w:val="-32"/>
          <w:position w:val="1"/>
        </w:rPr>
        <w:t> </w:t>
      </w:r>
      <w:r>
        <w:rPr>
          <w:spacing w:val="-2"/>
          <w:w w:val="149"/>
          <w:position w:val="1"/>
        </w:rPr>
        <w:t>m</w:t>
      </w:r>
      <w:r>
        <w:rPr>
          <w:spacing w:val="2"/>
          <w:w w:val="115"/>
          <w:position w:val="1"/>
        </w:rPr>
        <w:t>L</w:t>
      </w:r>
      <w:r>
        <w:rPr>
          <w:w w:val="53"/>
          <w:position w:val="1"/>
        </w:rPr>
        <w:t>;</w:t>
      </w:r>
      <w:r>
        <w:rPr>
          <w:spacing w:val="-42"/>
          <w:position w:val="1"/>
        </w:rPr>
        <w:t> </w:t>
      </w:r>
      <w:r>
        <w:rPr>
          <w:spacing w:val="2"/>
          <w:w w:val="103"/>
        </w:rPr>
        <w:t>清扫淋巴结数量</w:t>
      </w:r>
      <w:r>
        <w:rPr>
          <w:spacing w:val="-41"/>
        </w:rPr>
        <w:t> </w:t>
      </w:r>
      <w:r>
        <w:rPr>
          <w:spacing w:val="-1"/>
          <w:w w:val="103"/>
          <w:position w:val="1"/>
        </w:rPr>
        <w:t>1</w:t>
      </w:r>
      <w:r>
        <w:rPr>
          <w:w w:val="103"/>
          <w:position w:val="1"/>
        </w:rPr>
        <w:t>7</w:t>
      </w:r>
      <w:r>
        <w:rPr>
          <w:spacing w:val="-65"/>
          <w:position w:val="1"/>
        </w:rPr>
        <w:t> </w:t>
      </w:r>
      <w:r>
        <w:rPr>
          <w:w w:val="57"/>
          <w:position w:val="1"/>
        </w:rPr>
        <w:t>～</w:t>
      </w:r>
      <w:r>
        <w:rPr>
          <w:spacing w:val="-60"/>
          <w:position w:val="1"/>
        </w:rPr>
        <w:t> </w:t>
      </w:r>
      <w:r>
        <w:rPr>
          <w:spacing w:val="-1"/>
          <w:w w:val="103"/>
          <w:position w:val="1"/>
        </w:rPr>
        <w:t>3</w:t>
      </w:r>
      <w:r>
        <w:rPr>
          <w:w w:val="103"/>
          <w:position w:val="1"/>
        </w:rPr>
        <w:t>4</w:t>
      </w:r>
      <w:r>
        <w:rPr>
          <w:spacing w:val="-38"/>
          <w:position w:val="1"/>
        </w:rPr>
        <w:t> </w:t>
      </w:r>
      <w:r>
        <w:rPr>
          <w:spacing w:val="3"/>
          <w:w w:val="103"/>
        </w:rPr>
        <w:t>枚</w:t>
      </w:r>
      <w:r>
        <w:rPr>
          <w:spacing w:val="-88"/>
          <w:w w:val="103"/>
          <w:position w:val="1"/>
        </w:rPr>
        <w:t>，</w:t>
      </w:r>
      <w:r>
        <w:rPr>
          <w:spacing w:val="3"/>
          <w:w w:val="103"/>
        </w:rPr>
        <w:t>平均</w:t>
      </w:r>
      <w:r>
        <w:rPr>
          <w:w w:val="62"/>
          <w:position w:val="1"/>
        </w:rPr>
        <w:t>(</w:t>
      </w:r>
      <w:r>
        <w:rPr>
          <w:spacing w:val="-36"/>
          <w:position w:val="1"/>
        </w:rPr>
        <w:t> </w:t>
      </w:r>
      <w:r>
        <w:rPr>
          <w:spacing w:val="-1"/>
          <w:w w:val="103"/>
          <w:position w:val="1"/>
        </w:rPr>
        <w:t>2</w:t>
      </w:r>
      <w:r>
        <w:rPr>
          <w:spacing w:val="2"/>
          <w:w w:val="103"/>
          <w:position w:val="1"/>
        </w:rPr>
        <w:t>5</w:t>
      </w:r>
      <w:r>
        <w:rPr>
          <w:spacing w:val="6"/>
          <w:w w:val="25"/>
          <w:position w:val="1"/>
        </w:rPr>
        <w:t>．</w:t>
      </w:r>
      <w:r>
        <w:rPr>
          <w:spacing w:val="6"/>
          <w:w w:val="103"/>
          <w:position w:val="1"/>
        </w:rPr>
        <w:t>7</w:t>
      </w:r>
      <w:r>
        <w:rPr>
          <w:spacing w:val="11"/>
          <w:w w:val="57"/>
          <w:position w:val="1"/>
        </w:rPr>
        <w:t>±</w:t>
      </w:r>
      <w:r>
        <w:rPr>
          <w:spacing w:val="2"/>
          <w:w w:val="103"/>
          <w:position w:val="1"/>
        </w:rPr>
        <w:t>4</w:t>
      </w:r>
      <w:r>
        <w:rPr>
          <w:spacing w:val="6"/>
          <w:w w:val="25"/>
          <w:position w:val="1"/>
        </w:rPr>
        <w:t>．</w:t>
      </w:r>
      <w:r>
        <w:rPr>
          <w:spacing w:val="2"/>
          <w:w w:val="103"/>
          <w:position w:val="1"/>
        </w:rPr>
        <w:t>5</w:t>
      </w:r>
      <w:r>
        <w:rPr>
          <w:w w:val="62"/>
          <w:position w:val="1"/>
        </w:rPr>
        <w:t>)</w:t>
      </w:r>
      <w:r>
        <w:rPr>
          <w:spacing w:val="-32"/>
          <w:position w:val="1"/>
        </w:rPr>
        <w:t> </w:t>
      </w:r>
      <w:r>
        <w:rPr>
          <w:spacing w:val="3"/>
          <w:w w:val="103"/>
        </w:rPr>
        <w:t>枚</w:t>
      </w:r>
      <w:r>
        <w:rPr>
          <w:w w:val="53"/>
          <w:position w:val="1"/>
        </w:rPr>
        <w:t>;</w:t>
      </w:r>
      <w:r>
        <w:rPr>
          <w:spacing w:val="-42"/>
          <w:position w:val="1"/>
        </w:rPr>
        <w:t> </w:t>
      </w:r>
      <w:r>
        <w:rPr>
          <w:spacing w:val="1"/>
          <w:w w:val="103"/>
        </w:rPr>
        <w:t>住院</w:t>
      </w:r>
      <w:r>
        <w:rPr>
          <w:spacing w:val="-49"/>
        </w:rPr>
        <w:t> </w:t>
      </w:r>
      <w:r>
        <w:rPr>
          <w:spacing w:val="-1"/>
          <w:w w:val="103"/>
          <w:position w:val="1"/>
        </w:rPr>
        <w:t>1</w:t>
      </w:r>
      <w:r>
        <w:rPr>
          <w:w w:val="103"/>
          <w:position w:val="1"/>
        </w:rPr>
        <w:t>4</w:t>
      </w:r>
      <w:r>
        <w:rPr>
          <w:spacing w:val="-65"/>
          <w:position w:val="1"/>
        </w:rPr>
        <w:t> </w:t>
      </w:r>
      <w:r>
        <w:rPr>
          <w:w w:val="57"/>
          <w:position w:val="1"/>
        </w:rPr>
        <w:t>～</w:t>
      </w:r>
      <w:r>
        <w:rPr>
          <w:spacing w:val="-60"/>
          <w:position w:val="1"/>
        </w:rPr>
        <w:t> </w:t>
      </w:r>
      <w:r>
        <w:rPr>
          <w:spacing w:val="-1"/>
          <w:w w:val="103"/>
          <w:position w:val="1"/>
        </w:rPr>
        <w:t>2</w:t>
      </w:r>
      <w:r>
        <w:rPr>
          <w:w w:val="103"/>
          <w:position w:val="1"/>
        </w:rPr>
        <w:t>0</w:t>
      </w:r>
      <w:r>
        <w:rPr>
          <w:spacing w:val="-30"/>
          <w:position w:val="1"/>
        </w:rPr>
        <w:t> </w:t>
      </w:r>
      <w:r>
        <w:rPr>
          <w:spacing w:val="2"/>
          <w:w w:val="103"/>
          <w:position w:val="1"/>
        </w:rPr>
        <w:t>d</w:t>
      </w:r>
      <w:r>
        <w:rPr>
          <w:spacing w:val="-88"/>
          <w:w w:val="103"/>
          <w:position w:val="1"/>
        </w:rPr>
        <w:t>，</w:t>
      </w:r>
      <w:r>
        <w:rPr>
          <w:spacing w:val="3"/>
          <w:w w:val="103"/>
        </w:rPr>
        <w:t>平均</w:t>
      </w:r>
      <w:r>
        <w:rPr>
          <w:w w:val="62"/>
          <w:position w:val="1"/>
        </w:rPr>
        <w:t>(</w:t>
      </w:r>
      <w:r>
        <w:rPr>
          <w:spacing w:val="-36"/>
          <w:position w:val="1"/>
        </w:rPr>
        <w:t> </w:t>
      </w:r>
      <w:r>
        <w:rPr>
          <w:spacing w:val="-1"/>
          <w:w w:val="103"/>
          <w:position w:val="1"/>
        </w:rPr>
        <w:t>1</w:t>
      </w:r>
      <w:r>
        <w:rPr>
          <w:spacing w:val="2"/>
          <w:w w:val="103"/>
          <w:position w:val="1"/>
        </w:rPr>
        <w:t>6</w:t>
      </w:r>
      <w:r>
        <w:rPr>
          <w:spacing w:val="6"/>
          <w:w w:val="25"/>
          <w:position w:val="1"/>
        </w:rPr>
        <w:t>．</w:t>
      </w:r>
      <w:r>
        <w:rPr>
          <w:spacing w:val="6"/>
          <w:w w:val="103"/>
          <w:position w:val="1"/>
        </w:rPr>
        <w:t>3</w:t>
      </w:r>
      <w:r>
        <w:rPr>
          <w:spacing w:val="11"/>
          <w:w w:val="57"/>
          <w:position w:val="1"/>
        </w:rPr>
        <w:t>±</w:t>
      </w:r>
      <w:r>
        <w:rPr>
          <w:spacing w:val="2"/>
          <w:w w:val="103"/>
          <w:position w:val="1"/>
        </w:rPr>
        <w:t>3</w:t>
      </w:r>
      <w:r>
        <w:rPr>
          <w:spacing w:val="6"/>
          <w:w w:val="25"/>
          <w:position w:val="1"/>
        </w:rPr>
        <w:t>．</w:t>
      </w:r>
      <w:r>
        <w:rPr>
          <w:spacing w:val="2"/>
          <w:w w:val="103"/>
          <w:position w:val="1"/>
        </w:rPr>
        <w:t>6</w:t>
      </w:r>
      <w:r>
        <w:rPr>
          <w:w w:val="62"/>
          <w:position w:val="1"/>
        </w:rPr>
        <w:t>)</w:t>
      </w:r>
      <w:r>
        <w:rPr>
          <w:spacing w:val="-32"/>
          <w:position w:val="1"/>
        </w:rPr>
        <w:t> </w:t>
      </w:r>
      <w:r>
        <w:rPr>
          <w:spacing w:val="2"/>
          <w:w w:val="103"/>
          <w:position w:val="1"/>
        </w:rPr>
        <w:t>d</w:t>
      </w:r>
      <w:r>
        <w:rPr>
          <w:spacing w:val="1"/>
          <w:w w:val="103"/>
          <w:position w:val="1"/>
        </w:rPr>
        <w:t>。</w:t>
      </w:r>
      <w:r>
        <w:rPr>
          <w:spacing w:val="2"/>
          <w:w w:val="103"/>
        </w:rPr>
        <w:t>术后发生乳糜瘘</w:t>
      </w:r>
      <w:r>
        <w:rPr>
          <w:spacing w:val="-48"/>
        </w:rPr>
        <w:t> </w:t>
      </w:r>
      <w:r>
        <w:rPr>
          <w:w w:val="103"/>
          <w:position w:val="1"/>
        </w:rPr>
        <w:t>1</w:t>
      </w:r>
      <w:r>
        <w:rPr>
          <w:spacing w:val="-38"/>
          <w:position w:val="1"/>
        </w:rPr>
        <w:t> </w:t>
      </w:r>
      <w:r>
        <w:rPr>
          <w:spacing w:val="3"/>
          <w:w w:val="103"/>
        </w:rPr>
        <w:t>例</w:t>
      </w:r>
      <w:r>
        <w:rPr>
          <w:spacing w:val="-88"/>
          <w:w w:val="103"/>
          <w:position w:val="1"/>
        </w:rPr>
        <w:t>、</w:t>
      </w:r>
      <w:r>
        <w:rPr>
          <w:spacing w:val="2"/>
          <w:w w:val="103"/>
        </w:rPr>
        <w:t>吻合口出血</w:t>
      </w:r>
      <w:r>
        <w:rPr>
          <w:spacing w:val="-48"/>
        </w:rPr>
        <w:t> </w:t>
      </w:r>
      <w:r>
        <w:rPr>
          <w:w w:val="103"/>
          <w:position w:val="1"/>
        </w:rPr>
        <w:t>1</w:t>
      </w:r>
      <w:r>
        <w:rPr>
          <w:spacing w:val="3"/>
        </w:rPr>
        <w:t>例</w:t>
      </w:r>
      <w:r>
        <w:rPr>
          <w:spacing w:val="-88"/>
          <w:position w:val="1"/>
        </w:rPr>
        <w:t>、</w:t>
      </w:r>
      <w:r>
        <w:rPr>
          <w:spacing w:val="3"/>
        </w:rPr>
        <w:t>肺</w:t>
      </w:r>
      <w:r>
        <w:rPr>
          <w:spacing w:val="4"/>
        </w:rPr>
        <w:t>部感染 </w:t>
      </w:r>
      <w:r>
        <w:rPr>
          <w:position w:val="1"/>
        </w:rPr>
        <w:t>1</w:t>
      </w:r>
      <w:r>
        <w:rPr>
          <w:spacing w:val="23"/>
          <w:position w:val="1"/>
        </w:rPr>
        <w:t> </w:t>
      </w:r>
      <w:r>
        <w:rPr>
          <w:spacing w:val="3"/>
        </w:rPr>
        <w:t>例</w:t>
      </w:r>
      <w:r>
        <w:rPr>
          <w:spacing w:val="-88"/>
          <w:position w:val="1"/>
        </w:rPr>
        <w:t>，</w:t>
      </w:r>
      <w:r>
        <w:rPr>
          <w:spacing w:val="3"/>
        </w:rPr>
        <w:t>均经保守治疗后治愈</w:t>
      </w:r>
      <w:r>
        <w:rPr>
          <w:spacing w:val="9"/>
          <w:w w:val="95"/>
          <w:position w:val="1"/>
        </w:rPr>
        <w:t>; </w:t>
      </w:r>
      <w:r>
        <w:rPr>
          <w:spacing w:val="3"/>
        </w:rPr>
        <w:t>无手术死亡病例</w:t>
      </w:r>
      <w:r>
        <w:rPr>
          <w:position w:val="1"/>
        </w:rPr>
        <w:t>。</w:t>
      </w:r>
      <w:r>
        <w:rPr>
          <w:spacing w:val="3"/>
        </w:rPr>
        <w:t>结论</w:t>
      </w:r>
      <w:r>
        <w:rPr>
          <w:spacing w:val="5"/>
          <w:w w:val="95"/>
          <w:position w:val="1"/>
        </w:rPr>
        <w:t>: </w:t>
      </w:r>
      <w:r>
        <w:rPr>
          <w:spacing w:val="4"/>
        </w:rPr>
        <w:t>基于膜解剖的右半结肠癌根治术安全性高</w:t>
      </w:r>
      <w:r>
        <w:rPr>
          <w:spacing w:val="-82"/>
          <w:position w:val="1"/>
        </w:rPr>
        <w:t>，</w:t>
      </w:r>
      <w:r>
        <w:rPr>
          <w:spacing w:val="6"/>
        </w:rPr>
        <w:t>肿瘤根治性好</w:t>
      </w:r>
      <w:r>
        <w:rPr>
          <w:position w:val="1"/>
        </w:rPr>
        <w:t>， </w:t>
      </w:r>
      <w:r>
        <w:rPr>
          <w:spacing w:val="3"/>
        </w:rPr>
        <w:t>可行性高</w:t>
      </w:r>
      <w:r>
        <w:rPr>
          <w:spacing w:val="-88"/>
          <w:position w:val="1"/>
        </w:rPr>
        <w:t>，</w:t>
      </w:r>
      <w:r>
        <w:rPr>
          <w:spacing w:val="3"/>
        </w:rPr>
        <w:t>术者掌握良好的膜解剖理论</w:t>
      </w:r>
      <w:r>
        <w:rPr>
          <w:spacing w:val="-88"/>
          <w:position w:val="1"/>
        </w:rPr>
        <w:t>、</w:t>
      </w:r>
      <w:r>
        <w:rPr>
          <w:spacing w:val="3"/>
        </w:rPr>
        <w:t>具有一定腹腔镜操作基础</w:t>
      </w:r>
      <w:r>
        <w:rPr>
          <w:spacing w:val="-88"/>
          <w:position w:val="1"/>
        </w:rPr>
        <w:t>、</w:t>
      </w:r>
      <w:r>
        <w:rPr>
          <w:spacing w:val="8"/>
        </w:rPr>
        <w:t>具备高清或  </w:t>
      </w:r>
      <w:r>
        <w:rPr>
          <w:position w:val="1"/>
        </w:rPr>
        <w:t>3D</w:t>
      </w:r>
      <w:r>
        <w:rPr>
          <w:spacing w:val="30"/>
          <w:position w:val="1"/>
        </w:rPr>
        <w:t>  </w:t>
      </w:r>
      <w:r>
        <w:rPr>
          <w:spacing w:val="4"/>
        </w:rPr>
        <w:t>手术设备</w:t>
      </w:r>
      <w:r>
        <w:rPr>
          <w:spacing w:val="-84"/>
          <w:position w:val="1"/>
        </w:rPr>
        <w:t>、</w:t>
      </w:r>
      <w:r>
        <w:rPr>
          <w:spacing w:val="6"/>
        </w:rPr>
        <w:t>团队配合默契完全可复制</w:t>
      </w:r>
      <w:r>
        <w:rPr>
          <w:spacing w:val="-84"/>
          <w:position w:val="1"/>
        </w:rPr>
        <w:t>，</w:t>
      </w:r>
      <w:r>
        <w:rPr>
          <w:spacing w:val="3"/>
        </w:rPr>
        <w:t>适合在县级医院推广</w:t>
      </w:r>
      <w:r>
        <w:rPr>
          <w:position w:val="1"/>
        </w:rPr>
        <w:t>。</w:t>
      </w:r>
    </w:p>
    <w:p>
      <w:pPr>
        <w:pStyle w:val="BodyText"/>
        <w:spacing w:before="6"/>
        <w:ind w:left="603"/>
      </w:pPr>
      <w:r>
        <w:rPr>
          <w:position w:val="1"/>
        </w:rPr>
        <w:t>【</w:t>
      </w:r>
      <w:r>
        <w:rPr/>
        <w:t>关键词</w:t>
      </w:r>
      <w:r>
        <w:rPr>
          <w:position w:val="1"/>
        </w:rPr>
        <w:t>】 </w:t>
      </w:r>
      <w:r>
        <w:rPr/>
        <w:t>结肠肿瘤</w:t>
      </w:r>
      <w:r>
        <w:rPr>
          <w:w w:val="85"/>
          <w:position w:val="1"/>
        </w:rPr>
        <w:t>; </w:t>
      </w:r>
      <w:r>
        <w:rPr/>
        <w:t>右半结肠癌根治术</w:t>
      </w:r>
      <w:r>
        <w:rPr>
          <w:w w:val="85"/>
          <w:position w:val="1"/>
        </w:rPr>
        <w:t>; </w:t>
      </w:r>
      <w:r>
        <w:rPr/>
        <w:t>腹腔镜检查</w:t>
      </w:r>
      <w:r>
        <w:rPr>
          <w:w w:val="85"/>
          <w:position w:val="1"/>
        </w:rPr>
        <w:t>; </w:t>
      </w:r>
      <w:r>
        <w:rPr/>
        <w:t>县级医院</w:t>
      </w:r>
      <w:r>
        <w:rPr>
          <w:w w:val="85"/>
          <w:position w:val="1"/>
        </w:rPr>
        <w:t>; </w:t>
      </w:r>
      <w:r>
        <w:rPr/>
        <w:t>膜解剖</w:t>
      </w:r>
    </w:p>
    <w:p>
      <w:pPr>
        <w:pStyle w:val="BodyText"/>
        <w:spacing w:before="37"/>
        <w:ind w:left="652"/>
      </w:pPr>
      <w:r>
        <w:rPr>
          <w:spacing w:val="3"/>
          <w:w w:val="103"/>
        </w:rPr>
        <w:t>中图分类号</w:t>
      </w:r>
      <w:r>
        <w:rPr>
          <w:w w:val="57"/>
          <w:position w:val="1"/>
        </w:rPr>
        <w:t>:</w:t>
      </w:r>
      <w:r>
        <w:rPr>
          <w:spacing w:val="-45"/>
          <w:position w:val="1"/>
        </w:rPr>
        <w:t> </w:t>
      </w:r>
      <w:r>
        <w:rPr>
          <w:spacing w:val="-2"/>
          <w:w w:val="69"/>
          <w:position w:val="1"/>
        </w:rPr>
        <w:t>Ｒ</w:t>
      </w:r>
      <w:r>
        <w:rPr>
          <w:spacing w:val="-1"/>
          <w:w w:val="103"/>
          <w:position w:val="1"/>
        </w:rPr>
        <w:t>73</w:t>
      </w:r>
      <w:r>
        <w:rPr>
          <w:spacing w:val="2"/>
          <w:w w:val="103"/>
          <w:position w:val="1"/>
        </w:rPr>
        <w:t>5</w:t>
      </w:r>
      <w:r>
        <w:rPr>
          <w:spacing w:val="6"/>
          <w:w w:val="25"/>
          <w:position w:val="1"/>
        </w:rPr>
        <w:t>．</w:t>
      </w:r>
      <w:r>
        <w:rPr>
          <w:spacing w:val="8"/>
          <w:w w:val="103"/>
          <w:position w:val="1"/>
        </w:rPr>
        <w:t>3</w:t>
      </w:r>
      <w:r>
        <w:rPr>
          <w:w w:val="112"/>
          <w:position w:val="10"/>
          <w:sz w:val="10"/>
        </w:rPr>
        <w:t>+</w:t>
      </w:r>
      <w:r>
        <w:rPr>
          <w:spacing w:val="-24"/>
          <w:position w:val="10"/>
          <w:sz w:val="10"/>
        </w:rPr>
        <w:t> </w:t>
      </w:r>
      <w:r>
        <w:rPr>
          <w:w w:val="103"/>
          <w:position w:val="1"/>
        </w:rPr>
        <w:t>5</w:t>
      </w:r>
      <w:r>
        <w:rPr>
          <w:spacing w:val="6"/>
          <w:position w:val="1"/>
        </w:rPr>
        <w:t>  </w:t>
      </w:r>
      <w:r>
        <w:rPr>
          <w:spacing w:val="3"/>
          <w:w w:val="103"/>
        </w:rPr>
        <w:t>文献标识码</w:t>
      </w:r>
      <w:r>
        <w:rPr>
          <w:w w:val="57"/>
          <w:position w:val="1"/>
        </w:rPr>
        <w:t>:</w:t>
      </w:r>
      <w:r>
        <w:rPr>
          <w:spacing w:val="-45"/>
          <w:position w:val="1"/>
        </w:rPr>
        <w:t> </w:t>
      </w:r>
      <w:r>
        <w:rPr>
          <w:w w:val="138"/>
          <w:position w:val="1"/>
        </w:rPr>
        <w:t>A</w:t>
      </w:r>
    </w:p>
    <w:p>
      <w:pPr>
        <w:pStyle w:val="BodyText"/>
        <w:spacing w:before="11"/>
        <w:rPr>
          <w:sz w:val="26"/>
        </w:rPr>
      </w:pPr>
    </w:p>
    <w:p>
      <w:pPr>
        <w:pStyle w:val="BodyText"/>
        <w:spacing w:line="314" w:lineRule="auto"/>
        <w:ind w:left="291" w:right="346"/>
        <w:jc w:val="both"/>
      </w:pPr>
      <w:r>
        <w:rPr>
          <w:spacing w:val="-1"/>
          <w:w w:val="126"/>
        </w:rPr>
        <w:t>P</w:t>
      </w:r>
      <w:r>
        <w:rPr>
          <w:spacing w:val="-1"/>
          <w:w w:val="92"/>
        </w:rPr>
        <w:t>re</w:t>
      </w:r>
      <w:r>
        <w:rPr>
          <w:spacing w:val="-1"/>
          <w:w w:val="57"/>
        </w:rPr>
        <w:t>li</w:t>
      </w:r>
      <w:r>
        <w:rPr>
          <w:spacing w:val="-2"/>
          <w:w w:val="172"/>
        </w:rPr>
        <w:t>m</w:t>
      </w:r>
      <w:r>
        <w:rPr>
          <w:spacing w:val="-1"/>
          <w:w w:val="57"/>
        </w:rPr>
        <w:t>i</w:t>
      </w:r>
      <w:r>
        <w:rPr>
          <w:spacing w:val="-1"/>
          <w:w w:val="115"/>
        </w:rPr>
        <w:t>n</w:t>
      </w:r>
      <w:r>
        <w:rPr>
          <w:spacing w:val="-1"/>
          <w:w w:val="103"/>
        </w:rPr>
        <w:t>a</w:t>
      </w:r>
      <w:r>
        <w:rPr>
          <w:spacing w:val="-1"/>
          <w:w w:val="92"/>
        </w:rPr>
        <w:t>r</w:t>
      </w:r>
      <w:r>
        <w:rPr>
          <w:w w:val="103"/>
        </w:rPr>
        <w:t>y</w:t>
      </w:r>
      <w:r>
        <w:rPr>
          <w:spacing w:val="-22"/>
        </w:rPr>
        <w:t> </w:t>
      </w:r>
      <w:r>
        <w:rPr>
          <w:spacing w:val="-1"/>
          <w:w w:val="92"/>
        </w:rPr>
        <w:t>e</w:t>
      </w:r>
      <w:r>
        <w:rPr>
          <w:spacing w:val="-1"/>
          <w:w w:val="103"/>
        </w:rPr>
        <w:t>x</w:t>
      </w:r>
      <w:r>
        <w:rPr>
          <w:spacing w:val="-1"/>
          <w:w w:val="115"/>
        </w:rPr>
        <w:t>p</w:t>
      </w:r>
      <w:r>
        <w:rPr>
          <w:spacing w:val="-1"/>
          <w:w w:val="92"/>
        </w:rPr>
        <w:t>er</w:t>
      </w:r>
      <w:r>
        <w:rPr>
          <w:spacing w:val="-1"/>
          <w:w w:val="57"/>
        </w:rPr>
        <w:t>i</w:t>
      </w:r>
      <w:r>
        <w:rPr>
          <w:spacing w:val="-1"/>
          <w:w w:val="92"/>
        </w:rPr>
        <w:t>e</w:t>
      </w:r>
      <w:r>
        <w:rPr>
          <w:spacing w:val="-1"/>
          <w:w w:val="115"/>
        </w:rPr>
        <w:t>n</w:t>
      </w:r>
      <w:r>
        <w:rPr>
          <w:spacing w:val="-1"/>
          <w:w w:val="92"/>
        </w:rPr>
        <w:t>c</w:t>
      </w:r>
      <w:r>
        <w:rPr>
          <w:w w:val="92"/>
        </w:rPr>
        <w:t>e</w:t>
      </w:r>
      <w:r>
        <w:rPr>
          <w:spacing w:val="-22"/>
        </w:rPr>
        <w:t> </w:t>
      </w:r>
      <w:r>
        <w:rPr>
          <w:spacing w:val="-1"/>
          <w:w w:val="103"/>
        </w:rPr>
        <w:t>o</w:t>
      </w:r>
      <w:r>
        <w:rPr>
          <w:w w:val="68"/>
        </w:rPr>
        <w:t>f</w:t>
      </w:r>
      <w:r>
        <w:rPr>
          <w:spacing w:val="-22"/>
        </w:rPr>
        <w:t> </w:t>
      </w:r>
      <w:r>
        <w:rPr>
          <w:spacing w:val="-1"/>
          <w:w w:val="92"/>
        </w:rPr>
        <w:t>re</w:t>
      </w:r>
      <w:r>
        <w:rPr>
          <w:spacing w:val="-1"/>
          <w:w w:val="115"/>
        </w:rPr>
        <w:t>p</w:t>
      </w:r>
      <w:r>
        <w:rPr>
          <w:spacing w:val="-1"/>
          <w:w w:val="57"/>
        </w:rPr>
        <w:t>li</w:t>
      </w:r>
      <w:r>
        <w:rPr>
          <w:spacing w:val="-1"/>
          <w:w w:val="92"/>
        </w:rPr>
        <w:t>c</w:t>
      </w:r>
      <w:r>
        <w:rPr>
          <w:spacing w:val="-1"/>
          <w:w w:val="103"/>
        </w:rPr>
        <w:t>a</w:t>
      </w:r>
      <w:r>
        <w:rPr>
          <w:spacing w:val="-1"/>
          <w:w w:val="68"/>
        </w:rPr>
        <w:t>t</w:t>
      </w:r>
      <w:r>
        <w:rPr>
          <w:spacing w:val="-1"/>
          <w:w w:val="57"/>
        </w:rPr>
        <w:t>i</w:t>
      </w:r>
      <w:r>
        <w:rPr>
          <w:spacing w:val="-1"/>
          <w:w w:val="115"/>
        </w:rPr>
        <w:t>n</w:t>
      </w:r>
      <w:r>
        <w:rPr>
          <w:w w:val="103"/>
        </w:rPr>
        <w:t>g</w:t>
      </w:r>
      <w:r>
        <w:rPr>
          <w:spacing w:val="-17"/>
        </w:rPr>
        <w:t> </w:t>
      </w:r>
      <w:r>
        <w:rPr>
          <w:spacing w:val="-1"/>
          <w:w w:val="57"/>
        </w:rPr>
        <w:t>l</w:t>
      </w:r>
      <w:r>
        <w:rPr>
          <w:spacing w:val="-1"/>
          <w:w w:val="103"/>
        </w:rPr>
        <w:t>a</w:t>
      </w:r>
      <w:r>
        <w:rPr>
          <w:spacing w:val="-1"/>
          <w:w w:val="115"/>
        </w:rPr>
        <w:t>p</w:t>
      </w:r>
      <w:r>
        <w:rPr>
          <w:spacing w:val="-1"/>
          <w:w w:val="103"/>
        </w:rPr>
        <w:t>a</w:t>
      </w:r>
      <w:r>
        <w:rPr>
          <w:spacing w:val="-1"/>
          <w:w w:val="92"/>
        </w:rPr>
        <w:t>r</w:t>
      </w:r>
      <w:r>
        <w:rPr>
          <w:spacing w:val="-1"/>
          <w:w w:val="103"/>
        </w:rPr>
        <w:t>o</w:t>
      </w:r>
      <w:r>
        <w:rPr>
          <w:spacing w:val="-1"/>
          <w:w w:val="80"/>
        </w:rPr>
        <w:t>s</w:t>
      </w:r>
      <w:r>
        <w:rPr>
          <w:spacing w:val="-1"/>
          <w:w w:val="92"/>
        </w:rPr>
        <w:t>c</w:t>
      </w:r>
      <w:r>
        <w:rPr>
          <w:spacing w:val="-1"/>
          <w:w w:val="103"/>
        </w:rPr>
        <w:t>o</w:t>
      </w:r>
      <w:r>
        <w:rPr>
          <w:spacing w:val="-1"/>
          <w:w w:val="115"/>
        </w:rPr>
        <w:t>p</w:t>
      </w:r>
      <w:r>
        <w:rPr>
          <w:spacing w:val="-1"/>
          <w:w w:val="57"/>
        </w:rPr>
        <w:t>i</w:t>
      </w:r>
      <w:r>
        <w:rPr>
          <w:w w:val="92"/>
        </w:rPr>
        <w:t>c</w:t>
      </w:r>
      <w:r>
        <w:rPr>
          <w:spacing w:val="-12"/>
        </w:rPr>
        <w:t> </w:t>
      </w:r>
      <w:r>
        <w:rPr>
          <w:spacing w:val="-1"/>
          <w:w w:val="92"/>
        </w:rPr>
        <w:t>r</w:t>
      </w:r>
      <w:r>
        <w:rPr>
          <w:spacing w:val="-1"/>
          <w:w w:val="103"/>
        </w:rPr>
        <w:t>a</w:t>
      </w:r>
      <w:r>
        <w:rPr>
          <w:spacing w:val="-1"/>
          <w:w w:val="115"/>
        </w:rPr>
        <w:t>d</w:t>
      </w:r>
      <w:r>
        <w:rPr>
          <w:spacing w:val="-1"/>
          <w:w w:val="57"/>
        </w:rPr>
        <w:t>i</w:t>
      </w:r>
      <w:r>
        <w:rPr>
          <w:spacing w:val="-1"/>
          <w:w w:val="92"/>
        </w:rPr>
        <w:t>c</w:t>
      </w:r>
      <w:r>
        <w:rPr>
          <w:spacing w:val="-1"/>
          <w:w w:val="103"/>
        </w:rPr>
        <w:t>a</w:t>
      </w:r>
      <w:r>
        <w:rPr>
          <w:w w:val="57"/>
        </w:rPr>
        <w:t>l</w:t>
      </w:r>
      <w:r>
        <w:rPr>
          <w:spacing w:val="-12"/>
        </w:rPr>
        <w:t> </w:t>
      </w:r>
      <w:r>
        <w:rPr>
          <w:spacing w:val="-1"/>
          <w:w w:val="92"/>
        </w:rPr>
        <w:t>re</w:t>
      </w:r>
      <w:r>
        <w:rPr>
          <w:spacing w:val="-1"/>
          <w:w w:val="80"/>
        </w:rPr>
        <w:t>s</w:t>
      </w:r>
      <w:r>
        <w:rPr>
          <w:spacing w:val="-1"/>
          <w:w w:val="92"/>
        </w:rPr>
        <w:t>ec</w:t>
      </w:r>
      <w:r>
        <w:rPr>
          <w:spacing w:val="-1"/>
          <w:w w:val="68"/>
        </w:rPr>
        <w:t>t</w:t>
      </w:r>
      <w:r>
        <w:rPr>
          <w:spacing w:val="-1"/>
          <w:w w:val="57"/>
        </w:rPr>
        <w:t>i</w:t>
      </w:r>
      <w:r>
        <w:rPr>
          <w:spacing w:val="-1"/>
          <w:w w:val="103"/>
        </w:rPr>
        <w:t>o</w:t>
      </w:r>
      <w:r>
        <w:rPr>
          <w:w w:val="115"/>
        </w:rPr>
        <w:t>n</w:t>
      </w:r>
      <w:r>
        <w:rPr>
          <w:spacing w:val="-13"/>
        </w:rPr>
        <w:t> </w:t>
      </w:r>
      <w:r>
        <w:rPr>
          <w:spacing w:val="-1"/>
          <w:w w:val="103"/>
        </w:rPr>
        <w:t>o</w:t>
      </w:r>
      <w:r>
        <w:rPr>
          <w:w w:val="68"/>
        </w:rPr>
        <w:t>f</w:t>
      </w:r>
      <w:r>
        <w:rPr>
          <w:spacing w:val="-12"/>
        </w:rPr>
        <w:t> </w:t>
      </w:r>
      <w:r>
        <w:rPr>
          <w:spacing w:val="-1"/>
          <w:w w:val="92"/>
        </w:rPr>
        <w:t>r</w:t>
      </w:r>
      <w:r>
        <w:rPr>
          <w:spacing w:val="-1"/>
          <w:w w:val="57"/>
        </w:rPr>
        <w:t>i</w:t>
      </w:r>
      <w:r>
        <w:rPr>
          <w:spacing w:val="-1"/>
          <w:w w:val="103"/>
        </w:rPr>
        <w:t>g</w:t>
      </w:r>
      <w:r>
        <w:rPr>
          <w:spacing w:val="-1"/>
          <w:w w:val="115"/>
        </w:rPr>
        <w:t>h</w:t>
      </w:r>
      <w:r>
        <w:rPr>
          <w:w w:val="68"/>
        </w:rPr>
        <w:t>t</w:t>
      </w:r>
      <w:r>
        <w:rPr>
          <w:spacing w:val="-12"/>
        </w:rPr>
        <w:t> </w:t>
      </w:r>
      <w:r>
        <w:rPr>
          <w:spacing w:val="-1"/>
          <w:w w:val="92"/>
        </w:rPr>
        <w:t>c</w:t>
      </w:r>
      <w:r>
        <w:rPr>
          <w:spacing w:val="-1"/>
          <w:w w:val="103"/>
        </w:rPr>
        <w:t>o</w:t>
      </w:r>
      <w:r>
        <w:rPr>
          <w:spacing w:val="-1"/>
          <w:w w:val="57"/>
        </w:rPr>
        <w:t>l</w:t>
      </w:r>
      <w:r>
        <w:rPr>
          <w:spacing w:val="-1"/>
          <w:w w:val="103"/>
        </w:rPr>
        <w:t>o</w:t>
      </w:r>
      <w:r>
        <w:rPr>
          <w:w w:val="115"/>
        </w:rPr>
        <w:t>n</w:t>
      </w:r>
      <w:r>
        <w:rPr>
          <w:spacing w:val="-13"/>
        </w:rPr>
        <w:t> </w:t>
      </w:r>
      <w:r>
        <w:rPr>
          <w:spacing w:val="-1"/>
          <w:w w:val="92"/>
        </w:rPr>
        <w:t>c</w:t>
      </w:r>
      <w:r>
        <w:rPr>
          <w:spacing w:val="-1"/>
          <w:w w:val="103"/>
        </w:rPr>
        <w:t>a</w:t>
      </w:r>
      <w:r>
        <w:rPr>
          <w:spacing w:val="-1"/>
          <w:w w:val="115"/>
        </w:rPr>
        <w:t>n</w:t>
      </w:r>
      <w:r>
        <w:rPr>
          <w:spacing w:val="-1"/>
          <w:w w:val="92"/>
        </w:rPr>
        <w:t>ce</w:t>
      </w:r>
      <w:r>
        <w:rPr>
          <w:w w:val="92"/>
        </w:rPr>
        <w:t>r</w:t>
      </w:r>
      <w:r>
        <w:rPr>
          <w:spacing w:val="-12"/>
        </w:rPr>
        <w:t> </w:t>
      </w:r>
      <w:r>
        <w:rPr>
          <w:spacing w:val="-1"/>
          <w:w w:val="115"/>
        </w:rPr>
        <w:t>b</w:t>
      </w:r>
      <w:r>
        <w:rPr>
          <w:spacing w:val="-1"/>
          <w:w w:val="103"/>
        </w:rPr>
        <w:t>a</w:t>
      </w:r>
      <w:r>
        <w:rPr>
          <w:spacing w:val="-1"/>
          <w:w w:val="80"/>
        </w:rPr>
        <w:t>s</w:t>
      </w:r>
      <w:r>
        <w:rPr>
          <w:spacing w:val="-1"/>
          <w:w w:val="92"/>
        </w:rPr>
        <w:t>e</w:t>
      </w:r>
      <w:r>
        <w:rPr>
          <w:w w:val="115"/>
        </w:rPr>
        <w:t>d</w:t>
      </w:r>
      <w:r>
        <w:rPr>
          <w:spacing w:val="-13"/>
        </w:rPr>
        <w:t> </w:t>
      </w:r>
      <w:r>
        <w:rPr>
          <w:spacing w:val="-1"/>
          <w:w w:val="103"/>
        </w:rPr>
        <w:t>o</w:t>
      </w:r>
      <w:r>
        <w:rPr>
          <w:w w:val="115"/>
        </w:rPr>
        <w:t>n</w:t>
      </w:r>
      <w:r>
        <w:rPr>
          <w:spacing w:val="-13"/>
        </w:rPr>
        <w:t> </w:t>
      </w:r>
      <w:r>
        <w:rPr>
          <w:spacing w:val="-2"/>
          <w:w w:val="172"/>
        </w:rPr>
        <w:t>m</w:t>
      </w:r>
      <w:r>
        <w:rPr>
          <w:spacing w:val="-1"/>
          <w:w w:val="92"/>
        </w:rPr>
        <w:t>e</w:t>
      </w:r>
      <w:r>
        <w:rPr>
          <w:spacing w:val="-2"/>
          <w:w w:val="172"/>
        </w:rPr>
        <w:t>m</w:t>
      </w:r>
      <w:r>
        <w:rPr>
          <w:spacing w:val="-1"/>
          <w:w w:val="115"/>
        </w:rPr>
        <w:t>b</w:t>
      </w:r>
      <w:r>
        <w:rPr>
          <w:spacing w:val="-1"/>
          <w:w w:val="92"/>
        </w:rPr>
        <w:t>r</w:t>
      </w:r>
      <w:r>
        <w:rPr>
          <w:spacing w:val="-1"/>
          <w:w w:val="103"/>
        </w:rPr>
        <w:t>a</w:t>
      </w:r>
      <w:r>
        <w:rPr>
          <w:spacing w:val="-1"/>
          <w:w w:val="115"/>
        </w:rPr>
        <w:t>n</w:t>
      </w:r>
      <w:r>
        <w:rPr>
          <w:w w:val="92"/>
        </w:rPr>
        <w:t>e</w:t>
      </w:r>
      <w:r>
        <w:rPr>
          <w:spacing w:val="-12"/>
        </w:rPr>
        <w:t> </w:t>
      </w:r>
      <w:r>
        <w:rPr>
          <w:spacing w:val="-1"/>
          <w:w w:val="103"/>
        </w:rPr>
        <w:t>a</w:t>
      </w:r>
      <w:r>
        <w:rPr>
          <w:spacing w:val="-1"/>
          <w:w w:val="115"/>
        </w:rPr>
        <w:t>n</w:t>
      </w:r>
      <w:r>
        <w:rPr>
          <w:spacing w:val="-1"/>
          <w:w w:val="103"/>
        </w:rPr>
        <w:t>a</w:t>
      </w:r>
      <w:r>
        <w:rPr>
          <w:spacing w:val="-1"/>
          <w:w w:val="68"/>
        </w:rPr>
        <w:t>t</w:t>
      </w:r>
      <w:r>
        <w:rPr>
          <w:spacing w:val="-1"/>
          <w:w w:val="103"/>
        </w:rPr>
        <w:t>o</w:t>
      </w:r>
      <w:r>
        <w:rPr>
          <w:spacing w:val="-2"/>
          <w:w w:val="172"/>
        </w:rPr>
        <w:t>m</w:t>
      </w:r>
      <w:r>
        <w:rPr>
          <w:w w:val="103"/>
        </w:rPr>
        <w:t>y</w:t>
      </w:r>
      <w:r>
        <w:rPr>
          <w:spacing w:val="-13"/>
        </w:rPr>
        <w:t> </w:t>
      </w:r>
      <w:r>
        <w:rPr>
          <w:spacing w:val="-1"/>
          <w:w w:val="57"/>
        </w:rPr>
        <w:t>i</w:t>
      </w:r>
      <w:r>
        <w:rPr>
          <w:w w:val="115"/>
        </w:rPr>
        <w:t>n</w:t>
      </w:r>
      <w:r>
        <w:rPr>
          <w:spacing w:val="-13"/>
        </w:rPr>
        <w:t> </w:t>
      </w:r>
      <w:r>
        <w:rPr>
          <w:w w:val="103"/>
        </w:rPr>
        <w:t>a </w:t>
      </w:r>
      <w:r>
        <w:rPr>
          <w:spacing w:val="-1"/>
          <w:w w:val="92"/>
        </w:rPr>
        <w:t>c</w:t>
      </w:r>
      <w:r>
        <w:rPr>
          <w:spacing w:val="-1"/>
          <w:w w:val="103"/>
        </w:rPr>
        <w:t>o</w:t>
      </w:r>
      <w:r>
        <w:rPr>
          <w:spacing w:val="-1"/>
          <w:w w:val="115"/>
        </w:rPr>
        <w:t>un</w:t>
      </w:r>
      <w:r>
        <w:rPr>
          <w:spacing w:val="-1"/>
          <w:w w:val="68"/>
        </w:rPr>
        <w:t>t</w:t>
      </w:r>
      <w:r>
        <w:rPr>
          <w:w w:val="103"/>
        </w:rPr>
        <w:t>y</w:t>
      </w:r>
      <w:r>
        <w:rPr>
          <w:spacing w:val="-41"/>
          <w:w w:val="118"/>
        </w:rPr>
        <w:t>-</w:t>
      </w:r>
      <w:r>
        <w:rPr>
          <w:spacing w:val="-1"/>
          <w:w w:val="57"/>
        </w:rPr>
        <w:t>l</w:t>
      </w:r>
      <w:r>
        <w:rPr>
          <w:spacing w:val="-1"/>
          <w:w w:val="92"/>
        </w:rPr>
        <w:t>e</w:t>
      </w:r>
      <w:r>
        <w:rPr>
          <w:spacing w:val="-1"/>
          <w:w w:val="103"/>
        </w:rPr>
        <w:t>v</w:t>
      </w:r>
      <w:r>
        <w:rPr>
          <w:spacing w:val="-1"/>
          <w:w w:val="92"/>
        </w:rPr>
        <w:t>e</w:t>
      </w:r>
      <w:r>
        <w:rPr>
          <w:w w:val="57"/>
        </w:rPr>
        <w:t>l</w:t>
      </w:r>
      <w:r>
        <w:rPr>
          <w:spacing w:val="-22"/>
        </w:rPr>
        <w:t> </w:t>
      </w:r>
      <w:r>
        <w:rPr>
          <w:spacing w:val="-1"/>
          <w:w w:val="115"/>
        </w:rPr>
        <w:t>h</w:t>
      </w:r>
      <w:r>
        <w:rPr>
          <w:spacing w:val="-1"/>
          <w:w w:val="103"/>
        </w:rPr>
        <w:t>o</w:t>
      </w:r>
      <w:r>
        <w:rPr>
          <w:spacing w:val="-1"/>
          <w:w w:val="80"/>
        </w:rPr>
        <w:t>s</w:t>
      </w:r>
      <w:r>
        <w:rPr>
          <w:spacing w:val="-1"/>
          <w:w w:val="115"/>
        </w:rPr>
        <w:t>p</w:t>
      </w:r>
      <w:r>
        <w:rPr>
          <w:spacing w:val="-1"/>
          <w:w w:val="57"/>
        </w:rPr>
        <w:t>i</w:t>
      </w:r>
      <w:r>
        <w:rPr>
          <w:spacing w:val="-1"/>
          <w:w w:val="68"/>
        </w:rPr>
        <w:t>t</w:t>
      </w:r>
      <w:r>
        <w:rPr>
          <w:spacing w:val="-1"/>
          <w:w w:val="103"/>
        </w:rPr>
        <w:t>a</w:t>
      </w:r>
      <w:r>
        <w:rPr>
          <w:spacing w:val="3"/>
          <w:w w:val="57"/>
        </w:rPr>
        <w:t>l</w:t>
      </w:r>
      <w:r>
        <w:rPr>
          <w:w w:val="53"/>
        </w:rPr>
        <w:t>:</w:t>
      </w:r>
      <w:r>
        <w:rPr>
          <w:spacing w:val="-42"/>
        </w:rPr>
        <w:t> </w:t>
      </w:r>
      <w:r>
        <w:rPr>
          <w:spacing w:val="-2"/>
          <w:w w:val="149"/>
        </w:rPr>
        <w:t>w</w:t>
      </w:r>
      <w:r>
        <w:rPr>
          <w:spacing w:val="-1"/>
          <w:w w:val="57"/>
        </w:rPr>
        <w:t>i</w:t>
      </w:r>
      <w:r>
        <w:rPr>
          <w:spacing w:val="-1"/>
          <w:w w:val="68"/>
        </w:rPr>
        <w:t>t</w:t>
      </w:r>
      <w:r>
        <w:rPr>
          <w:w w:val="115"/>
        </w:rPr>
        <w:t>h</w:t>
      </w:r>
      <w:r>
        <w:rPr>
          <w:spacing w:val="-22"/>
        </w:rPr>
        <w:t> </w:t>
      </w:r>
      <w:r>
        <w:rPr>
          <w:w w:val="103"/>
        </w:rPr>
        <w:t>a</w:t>
      </w:r>
      <w:r>
        <w:rPr>
          <w:spacing w:val="-22"/>
        </w:rPr>
        <w:t> </w:t>
      </w:r>
      <w:r>
        <w:rPr>
          <w:spacing w:val="-1"/>
          <w:w w:val="92"/>
        </w:rPr>
        <w:t>re</w:t>
      </w:r>
      <w:r>
        <w:rPr>
          <w:spacing w:val="-1"/>
          <w:w w:val="115"/>
        </w:rPr>
        <w:t>p</w:t>
      </w:r>
      <w:r>
        <w:rPr>
          <w:spacing w:val="-1"/>
          <w:w w:val="103"/>
        </w:rPr>
        <w:t>o</w:t>
      </w:r>
      <w:r>
        <w:rPr>
          <w:spacing w:val="-1"/>
          <w:w w:val="92"/>
        </w:rPr>
        <w:t>r</w:t>
      </w:r>
      <w:r>
        <w:rPr>
          <w:w w:val="68"/>
        </w:rPr>
        <w:t>t</w:t>
      </w:r>
      <w:r>
        <w:rPr>
          <w:spacing w:val="-22"/>
        </w:rPr>
        <w:t> </w:t>
      </w:r>
      <w:r>
        <w:rPr>
          <w:spacing w:val="-1"/>
          <w:w w:val="103"/>
        </w:rPr>
        <w:t>o</w:t>
      </w:r>
      <w:r>
        <w:rPr>
          <w:w w:val="68"/>
        </w:rPr>
        <w:t>f</w:t>
      </w:r>
      <w:r>
        <w:rPr>
          <w:spacing w:val="-26"/>
        </w:rPr>
        <w:t> </w:t>
      </w:r>
      <w:r>
        <w:rPr>
          <w:spacing w:val="-1"/>
          <w:w w:val="103"/>
        </w:rPr>
        <w:t>2</w:t>
      </w:r>
      <w:r>
        <w:rPr>
          <w:w w:val="103"/>
        </w:rPr>
        <w:t>8</w:t>
      </w:r>
      <w:r>
        <w:rPr>
          <w:spacing w:val="-22"/>
        </w:rPr>
        <w:t> </w:t>
      </w:r>
      <w:r>
        <w:rPr>
          <w:spacing w:val="-1"/>
          <w:w w:val="92"/>
        </w:rPr>
        <w:t>c</w:t>
      </w:r>
      <w:r>
        <w:rPr>
          <w:spacing w:val="-1"/>
          <w:w w:val="103"/>
        </w:rPr>
        <w:t>a</w:t>
      </w:r>
      <w:r>
        <w:rPr>
          <w:spacing w:val="-1"/>
          <w:w w:val="80"/>
        </w:rPr>
        <w:t>s</w:t>
      </w:r>
      <w:r>
        <w:rPr>
          <w:spacing w:val="-1"/>
          <w:w w:val="92"/>
        </w:rPr>
        <w:t>e</w:t>
      </w:r>
      <w:r>
        <w:rPr>
          <w:w w:val="80"/>
        </w:rPr>
        <w:t>s</w:t>
      </w:r>
      <w:r>
        <w:rPr>
          <w:spacing w:val="-22"/>
        </w:rPr>
        <w:t> </w:t>
      </w:r>
      <w:r>
        <w:rPr>
          <w:spacing w:val="-2"/>
          <w:w w:val="138"/>
        </w:rPr>
        <w:t>H</w:t>
      </w:r>
      <w:r>
        <w:rPr>
          <w:w w:val="138"/>
        </w:rPr>
        <w:t>U</w:t>
      </w:r>
      <w:r>
        <w:rPr>
          <w:spacing w:val="-23"/>
        </w:rPr>
        <w:t> </w:t>
      </w:r>
      <w:r>
        <w:rPr>
          <w:spacing w:val="-2"/>
          <w:w w:val="138"/>
        </w:rPr>
        <w:t>D</w:t>
      </w:r>
      <w:r>
        <w:rPr>
          <w:spacing w:val="2"/>
          <w:w w:val="103"/>
        </w:rPr>
        <w:t>a</w:t>
      </w:r>
      <w:r>
        <w:rPr>
          <w:spacing w:val="-37"/>
          <w:w w:val="114"/>
        </w:rPr>
        <w:t>-</w:t>
      </w:r>
      <w:r>
        <w:rPr>
          <w:spacing w:val="-1"/>
          <w:w w:val="92"/>
        </w:rPr>
        <w:t>q</w:t>
      </w:r>
      <w:r>
        <w:rPr>
          <w:spacing w:val="-1"/>
          <w:w w:val="57"/>
        </w:rPr>
        <w:t>i</w:t>
      </w:r>
      <w:r>
        <w:rPr>
          <w:spacing w:val="-1"/>
          <w:w w:val="103"/>
        </w:rPr>
        <w:t>a</w:t>
      </w:r>
      <w:r>
        <w:rPr>
          <w:spacing w:val="2"/>
          <w:w w:val="103"/>
        </w:rPr>
        <w:t>n</w:t>
      </w:r>
      <w:r>
        <w:rPr>
          <w:spacing w:val="-88"/>
          <w:w w:val="103"/>
        </w:rPr>
        <w:t>，</w:t>
      </w:r>
      <w:r>
        <w:rPr>
          <w:spacing w:val="-1"/>
          <w:w w:val="103"/>
        </w:rPr>
        <w:t>S</w:t>
      </w:r>
      <w:r>
        <w:rPr>
          <w:w w:val="138"/>
        </w:rPr>
        <w:t>U</w:t>
      </w:r>
      <w:r>
        <w:rPr>
          <w:spacing w:val="-23"/>
        </w:rPr>
        <w:t> </w:t>
      </w:r>
      <w:r>
        <w:rPr>
          <w:spacing w:val="-1"/>
          <w:w w:val="126"/>
        </w:rPr>
        <w:t>G</w:t>
      </w:r>
      <w:r>
        <w:rPr>
          <w:spacing w:val="-1"/>
          <w:w w:val="103"/>
        </w:rPr>
        <w:t>an</w:t>
      </w:r>
      <w:r>
        <w:rPr>
          <w:spacing w:val="2"/>
          <w:w w:val="103"/>
        </w:rPr>
        <w:t>g</w:t>
      </w:r>
      <w:r>
        <w:rPr>
          <w:spacing w:val="-88"/>
          <w:w w:val="103"/>
        </w:rPr>
        <w:t>，</w:t>
      </w:r>
      <w:r>
        <w:rPr>
          <w:spacing w:val="-1"/>
          <w:w w:val="115"/>
        </w:rPr>
        <w:t>Y</w:t>
      </w:r>
      <w:r>
        <w:rPr>
          <w:w w:val="138"/>
        </w:rPr>
        <w:t>U</w:t>
      </w:r>
      <w:r>
        <w:rPr>
          <w:spacing w:val="-23"/>
        </w:rPr>
        <w:t> </w:t>
      </w:r>
      <w:r>
        <w:rPr>
          <w:spacing w:val="-1"/>
          <w:w w:val="63"/>
        </w:rPr>
        <w:t>Ｒ</w:t>
      </w:r>
      <w:r>
        <w:rPr>
          <w:spacing w:val="-1"/>
          <w:w w:val="92"/>
        </w:rPr>
        <w:t>o</w:t>
      </w:r>
      <w:r>
        <w:rPr>
          <w:spacing w:val="-1"/>
          <w:w w:val="103"/>
        </w:rPr>
        <w:t>n</w:t>
      </w:r>
      <w:r>
        <w:rPr>
          <w:spacing w:val="2"/>
          <w:w w:val="103"/>
        </w:rPr>
        <w:t>g</w:t>
      </w:r>
      <w:r>
        <w:rPr>
          <w:spacing w:val="-88"/>
          <w:w w:val="103"/>
        </w:rPr>
        <w:t>，</w:t>
      </w:r>
      <w:r>
        <w:rPr>
          <w:spacing w:val="-1"/>
          <w:w w:val="80"/>
        </w:rPr>
        <w:t>e</w:t>
      </w:r>
      <w:r>
        <w:rPr>
          <w:w w:val="57"/>
        </w:rPr>
        <w:t>t</w:t>
      </w:r>
      <w:r>
        <w:rPr>
          <w:spacing w:val="-22"/>
        </w:rPr>
        <w:t> </w:t>
      </w:r>
      <w:r>
        <w:rPr>
          <w:spacing w:val="-1"/>
          <w:w w:val="103"/>
        </w:rPr>
        <w:t>a</w:t>
      </w:r>
      <w:r>
        <w:rPr>
          <w:spacing w:val="3"/>
          <w:w w:val="57"/>
        </w:rPr>
        <w:t>l</w:t>
      </w:r>
      <w:r>
        <w:rPr>
          <w:spacing w:val="14"/>
          <w:w w:val="25"/>
        </w:rPr>
        <w:t>．</w:t>
      </w:r>
      <w:r>
        <w:rPr>
          <w:spacing w:val="-2"/>
          <w:w w:val="138"/>
        </w:rPr>
        <w:t>D</w:t>
      </w:r>
      <w:r>
        <w:rPr>
          <w:spacing w:val="-1"/>
          <w:w w:val="80"/>
        </w:rPr>
        <w:t>e</w:t>
      </w:r>
      <w:r>
        <w:rPr>
          <w:spacing w:val="-1"/>
          <w:w w:val="92"/>
        </w:rPr>
        <w:t>p</w:t>
      </w:r>
      <w:r>
        <w:rPr>
          <w:spacing w:val="-1"/>
          <w:w w:val="103"/>
        </w:rPr>
        <w:t>a</w:t>
      </w:r>
      <w:r>
        <w:rPr>
          <w:spacing w:val="-1"/>
          <w:w w:val="68"/>
        </w:rPr>
        <w:t>r</w:t>
      </w:r>
      <w:r>
        <w:rPr>
          <w:spacing w:val="-1"/>
          <w:w w:val="57"/>
        </w:rPr>
        <w:t>t</w:t>
      </w:r>
      <w:r>
        <w:rPr>
          <w:spacing w:val="-2"/>
          <w:w w:val="149"/>
        </w:rPr>
        <w:t>m</w:t>
      </w:r>
      <w:r>
        <w:rPr>
          <w:spacing w:val="-1"/>
          <w:w w:val="80"/>
        </w:rPr>
        <w:t>e</w:t>
      </w:r>
      <w:r>
        <w:rPr>
          <w:spacing w:val="-1"/>
          <w:w w:val="103"/>
        </w:rPr>
        <w:t>n</w:t>
      </w:r>
      <w:r>
        <w:rPr>
          <w:w w:val="57"/>
        </w:rPr>
        <w:t>t</w:t>
      </w:r>
      <w:r>
        <w:rPr>
          <w:spacing w:val="-18"/>
        </w:rPr>
        <w:t> </w:t>
      </w:r>
      <w:r>
        <w:rPr>
          <w:spacing w:val="-1"/>
          <w:w w:val="92"/>
        </w:rPr>
        <w:t>o</w:t>
      </w:r>
      <w:r>
        <w:rPr>
          <w:w w:val="57"/>
        </w:rPr>
        <w:t>f</w:t>
      </w:r>
      <w:r>
        <w:rPr>
          <w:spacing w:val="-18"/>
        </w:rPr>
        <w:t> </w:t>
      </w:r>
      <w:r>
        <w:rPr>
          <w:spacing w:val="-1"/>
          <w:w w:val="126"/>
        </w:rPr>
        <w:t>G</w:t>
      </w:r>
      <w:r>
        <w:rPr>
          <w:spacing w:val="-1"/>
          <w:w w:val="103"/>
        </w:rPr>
        <w:t>a</w:t>
      </w:r>
      <w:r>
        <w:rPr>
          <w:spacing w:val="-1"/>
          <w:w w:val="68"/>
        </w:rPr>
        <w:t>s</w:t>
      </w:r>
      <w:r>
        <w:rPr>
          <w:spacing w:val="-1"/>
          <w:w w:val="57"/>
        </w:rPr>
        <w:t>t</w:t>
      </w:r>
      <w:r>
        <w:rPr>
          <w:spacing w:val="-1"/>
          <w:w w:val="68"/>
        </w:rPr>
        <w:t>r</w:t>
      </w:r>
      <w:r>
        <w:rPr>
          <w:spacing w:val="-1"/>
          <w:w w:val="92"/>
        </w:rPr>
        <w:t>o</w:t>
      </w:r>
      <w:r>
        <w:rPr>
          <w:spacing w:val="-1"/>
          <w:w w:val="57"/>
        </w:rPr>
        <w:t>i</w:t>
      </w:r>
      <w:r>
        <w:rPr>
          <w:spacing w:val="-1"/>
          <w:w w:val="103"/>
        </w:rPr>
        <w:t>n</w:t>
      </w:r>
      <w:r>
        <w:rPr>
          <w:spacing w:val="-1"/>
          <w:w w:val="57"/>
        </w:rPr>
        <w:t>t</w:t>
      </w:r>
      <w:r>
        <w:rPr>
          <w:spacing w:val="-1"/>
          <w:w w:val="80"/>
        </w:rPr>
        <w:t>e</w:t>
      </w:r>
      <w:r>
        <w:rPr>
          <w:spacing w:val="-1"/>
          <w:w w:val="68"/>
        </w:rPr>
        <w:t>s</w:t>
      </w:r>
      <w:r>
        <w:rPr>
          <w:spacing w:val="-1"/>
          <w:w w:val="57"/>
        </w:rPr>
        <w:t>ti</w:t>
      </w:r>
      <w:r>
        <w:rPr>
          <w:spacing w:val="-1"/>
          <w:w w:val="103"/>
        </w:rPr>
        <w:t>na</w:t>
      </w:r>
      <w:r>
        <w:rPr>
          <w:w w:val="57"/>
        </w:rPr>
        <w:t>l</w:t>
      </w:r>
      <w:r>
        <w:rPr>
          <w:spacing w:val="-18"/>
        </w:rPr>
        <w:t> </w:t>
      </w:r>
      <w:r>
        <w:rPr>
          <w:spacing w:val="-1"/>
          <w:w w:val="103"/>
        </w:rPr>
        <w:t>Su</w:t>
      </w:r>
      <w:r>
        <w:rPr>
          <w:spacing w:val="-1"/>
          <w:w w:val="68"/>
        </w:rPr>
        <w:t>r</w:t>
      </w:r>
      <w:r>
        <w:rPr>
          <w:spacing w:val="-1"/>
          <w:w w:val="103"/>
        </w:rPr>
        <w:t>g</w:t>
      </w:r>
      <w:r>
        <w:rPr>
          <w:spacing w:val="-1"/>
          <w:w w:val="80"/>
        </w:rPr>
        <w:t>e</w:t>
      </w:r>
      <w:r>
        <w:rPr>
          <w:spacing w:val="-1"/>
          <w:w w:val="68"/>
        </w:rPr>
        <w:t>r</w:t>
      </w:r>
      <w:r>
        <w:rPr>
          <w:spacing w:val="3"/>
          <w:w w:val="92"/>
        </w:rPr>
        <w:t>y</w:t>
      </w:r>
      <w:r>
        <w:rPr>
          <w:spacing w:val="-84"/>
          <w:w w:val="103"/>
        </w:rPr>
        <w:t>，</w:t>
      </w:r>
      <w:r>
        <w:rPr>
          <w:spacing w:val="-1"/>
          <w:w w:val="126"/>
        </w:rPr>
        <w:t>G</w:t>
      </w:r>
      <w:r>
        <w:rPr>
          <w:spacing w:val="-1"/>
          <w:w w:val="92"/>
        </w:rPr>
        <w:t>o</w:t>
      </w:r>
      <w:r>
        <w:rPr>
          <w:spacing w:val="-1"/>
          <w:w w:val="103"/>
        </w:rPr>
        <w:t>n</w:t>
      </w:r>
      <w:r>
        <w:rPr>
          <w:spacing w:val="6"/>
          <w:w w:val="103"/>
        </w:rPr>
        <w:t>g</w:t>
      </w:r>
      <w:r>
        <w:rPr>
          <w:w w:val="28"/>
        </w:rPr>
        <w:t>＇ </w:t>
      </w:r>
      <w:r>
        <w:rPr>
          <w:spacing w:val="-1"/>
          <w:w w:val="103"/>
        </w:rPr>
        <w:t>a</w:t>
      </w:r>
      <w:r>
        <w:rPr>
          <w:w w:val="103"/>
        </w:rPr>
        <w:t>n</w:t>
      </w:r>
      <w:r>
        <w:rPr>
          <w:spacing w:val="-22"/>
        </w:rPr>
        <w:t> </w:t>
      </w:r>
      <w:r>
        <w:rPr>
          <w:spacing w:val="-1"/>
          <w:w w:val="126"/>
        </w:rPr>
        <w:t>C</w:t>
      </w:r>
      <w:r>
        <w:rPr>
          <w:spacing w:val="-1"/>
          <w:w w:val="92"/>
        </w:rPr>
        <w:t>o</w:t>
      </w:r>
      <w:r>
        <w:rPr>
          <w:spacing w:val="-1"/>
          <w:w w:val="103"/>
        </w:rPr>
        <w:t>un</w:t>
      </w:r>
      <w:r>
        <w:rPr>
          <w:spacing w:val="-1"/>
          <w:w w:val="57"/>
        </w:rPr>
        <w:t>t</w:t>
      </w:r>
      <w:r>
        <w:rPr>
          <w:w w:val="92"/>
        </w:rPr>
        <w:t>y</w:t>
      </w:r>
      <w:r>
        <w:rPr>
          <w:spacing w:val="-22"/>
        </w:rPr>
        <w:t> </w:t>
      </w:r>
      <w:r>
        <w:rPr>
          <w:spacing w:val="-1"/>
          <w:w w:val="126"/>
        </w:rPr>
        <w:t>P</w:t>
      </w:r>
      <w:r>
        <w:rPr>
          <w:spacing w:val="-1"/>
          <w:w w:val="80"/>
        </w:rPr>
        <w:t>e</w:t>
      </w:r>
      <w:r>
        <w:rPr>
          <w:spacing w:val="-1"/>
          <w:w w:val="92"/>
        </w:rPr>
        <w:t>op</w:t>
      </w:r>
      <w:r>
        <w:rPr>
          <w:spacing w:val="-1"/>
          <w:w w:val="57"/>
        </w:rPr>
        <w:t>l</w:t>
      </w:r>
      <w:r>
        <w:rPr>
          <w:spacing w:val="3"/>
          <w:w w:val="80"/>
        </w:rPr>
        <w:t>e</w:t>
      </w:r>
      <w:r>
        <w:rPr>
          <w:spacing w:val="-3"/>
          <w:w w:val="28"/>
        </w:rPr>
        <w:t>＇</w:t>
      </w:r>
      <w:r>
        <w:rPr>
          <w:w w:val="68"/>
        </w:rPr>
        <w:t>s</w:t>
      </w:r>
      <w:r>
        <w:rPr>
          <w:spacing w:val="-22"/>
        </w:rPr>
        <w:t> </w:t>
      </w:r>
      <w:r>
        <w:rPr>
          <w:spacing w:val="-2"/>
          <w:w w:val="138"/>
        </w:rPr>
        <w:t>H</w:t>
      </w:r>
      <w:r>
        <w:rPr>
          <w:spacing w:val="-1"/>
          <w:w w:val="92"/>
        </w:rPr>
        <w:t>o</w:t>
      </w:r>
      <w:r>
        <w:rPr>
          <w:spacing w:val="-1"/>
          <w:w w:val="68"/>
        </w:rPr>
        <w:t>s</w:t>
      </w:r>
      <w:r>
        <w:rPr>
          <w:spacing w:val="-1"/>
          <w:w w:val="92"/>
        </w:rPr>
        <w:t>p</w:t>
      </w:r>
      <w:r>
        <w:rPr>
          <w:spacing w:val="-1"/>
          <w:w w:val="57"/>
        </w:rPr>
        <w:t>it</w:t>
      </w:r>
      <w:r>
        <w:rPr>
          <w:spacing w:val="-1"/>
          <w:w w:val="103"/>
        </w:rPr>
        <w:t>a</w:t>
      </w:r>
      <w:r>
        <w:rPr>
          <w:spacing w:val="3"/>
          <w:w w:val="57"/>
        </w:rPr>
        <w:t>l</w:t>
      </w:r>
      <w:r>
        <w:rPr>
          <w:spacing w:val="-88"/>
          <w:w w:val="103"/>
        </w:rPr>
        <w:t>，</w:t>
      </w:r>
      <w:r>
        <w:rPr>
          <w:spacing w:val="-1"/>
          <w:w w:val="92"/>
        </w:rPr>
        <w:t>J</w:t>
      </w:r>
      <w:r>
        <w:rPr>
          <w:spacing w:val="-1"/>
          <w:w w:val="57"/>
        </w:rPr>
        <w:t>i</w:t>
      </w:r>
      <w:r>
        <w:rPr>
          <w:spacing w:val="-1"/>
          <w:w w:val="103"/>
        </w:rPr>
        <w:t>ng</w:t>
      </w:r>
      <w:r>
        <w:rPr>
          <w:spacing w:val="-1"/>
          <w:w w:val="68"/>
        </w:rPr>
        <w:t>z</w:t>
      </w:r>
      <w:r>
        <w:rPr>
          <w:spacing w:val="-1"/>
          <w:w w:val="103"/>
        </w:rPr>
        <w:t>h</w:t>
      </w:r>
      <w:r>
        <w:rPr>
          <w:spacing w:val="-1"/>
          <w:w w:val="92"/>
        </w:rPr>
        <w:t>o</w:t>
      </w:r>
      <w:r>
        <w:rPr>
          <w:w w:val="103"/>
        </w:rPr>
        <w:t>u</w:t>
      </w:r>
      <w:r>
        <w:rPr>
          <w:spacing w:val="-26"/>
        </w:rPr>
        <w:t> </w:t>
      </w:r>
      <w:r>
        <w:rPr>
          <w:spacing w:val="-1"/>
          <w:w w:val="103"/>
        </w:rPr>
        <w:t>43430</w:t>
      </w:r>
      <w:r>
        <w:rPr>
          <w:spacing w:val="2"/>
          <w:w w:val="103"/>
        </w:rPr>
        <w:t>0</w:t>
      </w:r>
      <w:r>
        <w:rPr>
          <w:spacing w:val="-88"/>
          <w:w w:val="103"/>
        </w:rPr>
        <w:t>，</w:t>
      </w:r>
      <w:r>
        <w:rPr>
          <w:spacing w:val="-1"/>
          <w:w w:val="126"/>
        </w:rPr>
        <w:t>C</w:t>
      </w:r>
      <w:r>
        <w:rPr>
          <w:spacing w:val="-1"/>
          <w:w w:val="103"/>
        </w:rPr>
        <w:t>h</w:t>
      </w:r>
      <w:r>
        <w:rPr>
          <w:spacing w:val="-1"/>
          <w:w w:val="57"/>
        </w:rPr>
        <w:t>i</w:t>
      </w:r>
      <w:r>
        <w:rPr>
          <w:spacing w:val="-1"/>
          <w:w w:val="103"/>
        </w:rPr>
        <w:t>n</w:t>
      </w:r>
      <w:r>
        <w:rPr>
          <w:w w:val="103"/>
        </w:rPr>
        <w:t>a</w:t>
      </w:r>
    </w:p>
    <w:p>
      <w:pPr>
        <w:pStyle w:val="BodyText"/>
        <w:spacing w:line="314" w:lineRule="auto"/>
        <w:ind w:left="287" w:right="312" w:firstLine="316"/>
        <w:jc w:val="both"/>
      </w:pPr>
      <w:r>
        <w:rPr>
          <w:spacing w:val="-24"/>
          <w:w w:val="103"/>
        </w:rPr>
        <w:t>【</w:t>
      </w:r>
      <w:r>
        <w:rPr>
          <w:spacing w:val="-2"/>
          <w:w w:val="149"/>
        </w:rPr>
        <w:t>A</w:t>
      </w:r>
      <w:r>
        <w:rPr>
          <w:spacing w:val="-1"/>
          <w:w w:val="115"/>
        </w:rPr>
        <w:t>b</w:t>
      </w:r>
      <w:r>
        <w:rPr>
          <w:spacing w:val="-1"/>
          <w:w w:val="80"/>
        </w:rPr>
        <w:t>s</w:t>
      </w:r>
      <w:r>
        <w:rPr>
          <w:spacing w:val="-1"/>
          <w:w w:val="68"/>
        </w:rPr>
        <w:t>t</w:t>
      </w:r>
      <w:r>
        <w:rPr>
          <w:spacing w:val="-1"/>
          <w:w w:val="92"/>
        </w:rPr>
        <w:t>r</w:t>
      </w:r>
      <w:r>
        <w:rPr>
          <w:spacing w:val="-1"/>
          <w:w w:val="103"/>
        </w:rPr>
        <w:t>a</w:t>
      </w:r>
      <w:r>
        <w:rPr>
          <w:spacing w:val="-1"/>
          <w:w w:val="92"/>
        </w:rPr>
        <w:t>c</w:t>
      </w:r>
      <w:r>
        <w:rPr>
          <w:spacing w:val="3"/>
          <w:w w:val="68"/>
        </w:rPr>
        <w:t>t</w:t>
      </w:r>
      <w:r>
        <w:rPr>
          <w:w w:val="103"/>
        </w:rPr>
        <w:t>】</w:t>
      </w:r>
      <w:r>
        <w:rPr>
          <w:spacing w:val="25"/>
        </w:rPr>
        <w:t> </w:t>
      </w:r>
      <w:r>
        <w:rPr>
          <w:w w:val="161"/>
        </w:rPr>
        <w:t>O</w:t>
      </w:r>
      <w:r>
        <w:rPr>
          <w:spacing w:val="-1"/>
          <w:w w:val="115"/>
        </w:rPr>
        <w:t>b</w:t>
      </w:r>
      <w:r>
        <w:rPr>
          <w:spacing w:val="-1"/>
          <w:w w:val="68"/>
        </w:rPr>
        <w:t>j</w:t>
      </w:r>
      <w:r>
        <w:rPr>
          <w:spacing w:val="-1"/>
          <w:w w:val="92"/>
        </w:rPr>
        <w:t>ec</w:t>
      </w:r>
      <w:r>
        <w:rPr>
          <w:spacing w:val="-1"/>
          <w:w w:val="68"/>
        </w:rPr>
        <w:t>t</w:t>
      </w:r>
      <w:r>
        <w:rPr>
          <w:spacing w:val="-1"/>
          <w:w w:val="57"/>
        </w:rPr>
        <w:t>i</w:t>
      </w:r>
      <w:r>
        <w:rPr>
          <w:spacing w:val="-1"/>
          <w:w w:val="103"/>
        </w:rPr>
        <w:t>v</w:t>
      </w:r>
      <w:r>
        <w:rPr>
          <w:spacing w:val="3"/>
          <w:w w:val="92"/>
        </w:rPr>
        <w:t>e</w:t>
      </w:r>
      <w:r>
        <w:rPr>
          <w:w w:val="53"/>
        </w:rPr>
        <w:t>:</w:t>
      </w:r>
      <w:r>
        <w:rPr>
          <w:spacing w:val="-22"/>
        </w:rPr>
        <w:t> </w:t>
      </w:r>
      <w:r>
        <w:rPr>
          <w:spacing w:val="-1"/>
          <w:w w:val="115"/>
        </w:rPr>
        <w:t>T</w:t>
      </w:r>
      <w:r>
        <w:rPr>
          <w:w w:val="92"/>
        </w:rPr>
        <w:t>o</w:t>
      </w:r>
      <w:r>
        <w:rPr>
          <w:spacing w:val="-3"/>
        </w:rPr>
        <w:t> </w:t>
      </w:r>
      <w:r>
        <w:rPr>
          <w:spacing w:val="-1"/>
          <w:w w:val="92"/>
        </w:rPr>
        <w:t>ex</w:t>
      </w:r>
      <w:r>
        <w:rPr>
          <w:spacing w:val="-1"/>
          <w:w w:val="103"/>
        </w:rPr>
        <w:t>p</w:t>
      </w:r>
      <w:r>
        <w:rPr>
          <w:spacing w:val="-1"/>
          <w:w w:val="57"/>
        </w:rPr>
        <w:t>l</w:t>
      </w:r>
      <w:r>
        <w:rPr>
          <w:spacing w:val="-1"/>
          <w:w w:val="92"/>
        </w:rPr>
        <w:t>o</w:t>
      </w:r>
      <w:r>
        <w:rPr>
          <w:spacing w:val="-1"/>
          <w:w w:val="68"/>
        </w:rPr>
        <w:t>r</w:t>
      </w:r>
      <w:r>
        <w:rPr>
          <w:w w:val="92"/>
        </w:rPr>
        <w:t>e</w:t>
      </w:r>
      <w:r>
        <w:rPr>
          <w:spacing w:val="-3"/>
        </w:rPr>
        <w:t> </w:t>
      </w:r>
      <w:r>
        <w:rPr>
          <w:spacing w:val="-1"/>
          <w:w w:val="57"/>
        </w:rPr>
        <w:t>t</w:t>
      </w:r>
      <w:r>
        <w:rPr>
          <w:spacing w:val="-1"/>
          <w:w w:val="103"/>
        </w:rPr>
        <w:t>h</w:t>
      </w:r>
      <w:r>
        <w:rPr>
          <w:w w:val="92"/>
        </w:rPr>
        <w:t>e</w:t>
      </w:r>
      <w:r>
        <w:rPr>
          <w:spacing w:val="-3"/>
        </w:rPr>
        <w:t> </w:t>
      </w:r>
      <w:r>
        <w:rPr>
          <w:spacing w:val="-1"/>
          <w:w w:val="57"/>
        </w:rPr>
        <w:t>f</w:t>
      </w:r>
      <w:r>
        <w:rPr>
          <w:spacing w:val="-1"/>
          <w:w w:val="92"/>
        </w:rPr>
        <w:t>ea</w:t>
      </w:r>
      <w:r>
        <w:rPr>
          <w:spacing w:val="-1"/>
          <w:w w:val="80"/>
        </w:rPr>
        <w:t>s</w:t>
      </w:r>
      <w:r>
        <w:rPr>
          <w:spacing w:val="-1"/>
          <w:w w:val="57"/>
        </w:rPr>
        <w:t>i</w:t>
      </w:r>
      <w:r>
        <w:rPr>
          <w:spacing w:val="-1"/>
          <w:w w:val="103"/>
        </w:rPr>
        <w:t>b</w:t>
      </w:r>
      <w:r>
        <w:rPr>
          <w:spacing w:val="-1"/>
          <w:w w:val="57"/>
        </w:rPr>
        <w:t>ilit</w:t>
      </w:r>
      <w:r>
        <w:rPr>
          <w:w w:val="92"/>
        </w:rPr>
        <w:t>y</w:t>
      </w:r>
      <w:r>
        <w:rPr>
          <w:spacing w:val="-3"/>
        </w:rPr>
        <w:t> </w:t>
      </w:r>
      <w:r>
        <w:rPr>
          <w:spacing w:val="-1"/>
          <w:w w:val="92"/>
        </w:rPr>
        <w:t>o</w:t>
      </w:r>
      <w:r>
        <w:rPr>
          <w:w w:val="57"/>
        </w:rPr>
        <w:t>f</w:t>
      </w:r>
      <w:r>
        <w:rPr>
          <w:spacing w:val="-2"/>
        </w:rPr>
        <w:t> </w:t>
      </w:r>
      <w:r>
        <w:rPr>
          <w:spacing w:val="-1"/>
          <w:w w:val="68"/>
        </w:rPr>
        <w:t>r</w:t>
      </w:r>
      <w:r>
        <w:rPr>
          <w:spacing w:val="-1"/>
          <w:w w:val="92"/>
        </w:rPr>
        <w:t>e</w:t>
      </w:r>
      <w:r>
        <w:rPr>
          <w:spacing w:val="-1"/>
          <w:w w:val="103"/>
        </w:rPr>
        <w:t>p</w:t>
      </w:r>
      <w:r>
        <w:rPr>
          <w:spacing w:val="-1"/>
          <w:w w:val="57"/>
        </w:rPr>
        <w:t>li</w:t>
      </w:r>
      <w:r>
        <w:rPr>
          <w:spacing w:val="-1"/>
          <w:w w:val="92"/>
        </w:rPr>
        <w:t>ca</w:t>
      </w:r>
      <w:r>
        <w:rPr>
          <w:spacing w:val="-1"/>
          <w:w w:val="57"/>
        </w:rPr>
        <w:t>ti</w:t>
      </w:r>
      <w:r>
        <w:rPr>
          <w:spacing w:val="-1"/>
          <w:w w:val="103"/>
        </w:rPr>
        <w:t>n</w:t>
      </w:r>
      <w:r>
        <w:rPr>
          <w:w w:val="92"/>
        </w:rPr>
        <w:t>g</w:t>
      </w:r>
      <w:r>
        <w:rPr>
          <w:spacing w:val="-3"/>
        </w:rPr>
        <w:t> </w:t>
      </w:r>
      <w:r>
        <w:rPr>
          <w:spacing w:val="-1"/>
          <w:w w:val="57"/>
        </w:rPr>
        <w:t>l</w:t>
      </w:r>
      <w:r>
        <w:rPr>
          <w:spacing w:val="-1"/>
          <w:w w:val="92"/>
        </w:rPr>
        <w:t>a</w:t>
      </w:r>
      <w:r>
        <w:rPr>
          <w:spacing w:val="-1"/>
          <w:w w:val="103"/>
        </w:rPr>
        <w:t>p</w:t>
      </w:r>
      <w:r>
        <w:rPr>
          <w:spacing w:val="-1"/>
          <w:w w:val="92"/>
        </w:rPr>
        <w:t>a</w:t>
      </w:r>
      <w:r>
        <w:rPr>
          <w:spacing w:val="-1"/>
          <w:w w:val="68"/>
        </w:rPr>
        <w:t>r</w:t>
      </w:r>
      <w:r>
        <w:rPr>
          <w:spacing w:val="-1"/>
          <w:w w:val="92"/>
        </w:rPr>
        <w:t>o</w:t>
      </w:r>
      <w:r>
        <w:rPr>
          <w:spacing w:val="-1"/>
          <w:w w:val="80"/>
        </w:rPr>
        <w:t>s</w:t>
      </w:r>
      <w:r>
        <w:rPr>
          <w:spacing w:val="-1"/>
          <w:w w:val="92"/>
        </w:rPr>
        <w:t>co</w:t>
      </w:r>
      <w:r>
        <w:rPr>
          <w:spacing w:val="-1"/>
          <w:w w:val="103"/>
        </w:rPr>
        <w:t>p</w:t>
      </w:r>
      <w:r>
        <w:rPr>
          <w:spacing w:val="-1"/>
          <w:w w:val="57"/>
        </w:rPr>
        <w:t>i</w:t>
      </w:r>
      <w:r>
        <w:rPr>
          <w:w w:val="92"/>
        </w:rPr>
        <w:t>c</w:t>
      </w:r>
      <w:r>
        <w:rPr>
          <w:spacing w:val="-3"/>
        </w:rPr>
        <w:t> </w:t>
      </w:r>
      <w:r>
        <w:rPr>
          <w:spacing w:val="-1"/>
          <w:w w:val="68"/>
        </w:rPr>
        <w:t>r</w:t>
      </w:r>
      <w:r>
        <w:rPr>
          <w:spacing w:val="-1"/>
          <w:w w:val="92"/>
        </w:rPr>
        <w:t>a</w:t>
      </w:r>
      <w:r>
        <w:rPr>
          <w:spacing w:val="-1"/>
          <w:w w:val="103"/>
        </w:rPr>
        <w:t>d</w:t>
      </w:r>
      <w:r>
        <w:rPr>
          <w:spacing w:val="-1"/>
          <w:w w:val="57"/>
        </w:rPr>
        <w:t>i</w:t>
      </w:r>
      <w:r>
        <w:rPr>
          <w:spacing w:val="-1"/>
          <w:w w:val="92"/>
        </w:rPr>
        <w:t>ca</w:t>
      </w:r>
      <w:r>
        <w:rPr>
          <w:w w:val="57"/>
        </w:rPr>
        <w:t>l</w:t>
      </w:r>
      <w:r>
        <w:rPr>
          <w:spacing w:val="-2"/>
        </w:rPr>
        <w:t> </w:t>
      </w:r>
      <w:r>
        <w:rPr>
          <w:spacing w:val="-1"/>
          <w:w w:val="68"/>
        </w:rPr>
        <w:t>r</w:t>
      </w:r>
      <w:r>
        <w:rPr>
          <w:spacing w:val="-1"/>
          <w:w w:val="92"/>
        </w:rPr>
        <w:t>e</w:t>
      </w:r>
      <w:r>
        <w:rPr>
          <w:spacing w:val="-1"/>
          <w:w w:val="80"/>
        </w:rPr>
        <w:t>s</w:t>
      </w:r>
      <w:r>
        <w:rPr>
          <w:spacing w:val="-1"/>
          <w:w w:val="92"/>
        </w:rPr>
        <w:t>ec</w:t>
      </w:r>
      <w:r>
        <w:rPr>
          <w:spacing w:val="-1"/>
          <w:w w:val="57"/>
        </w:rPr>
        <w:t>ti</w:t>
      </w:r>
      <w:r>
        <w:rPr>
          <w:spacing w:val="-1"/>
          <w:w w:val="92"/>
        </w:rPr>
        <w:t>o</w:t>
      </w:r>
      <w:r>
        <w:rPr>
          <w:w w:val="103"/>
        </w:rPr>
        <w:t>n</w:t>
      </w:r>
      <w:r>
        <w:rPr>
          <w:spacing w:val="-3"/>
        </w:rPr>
        <w:t> </w:t>
      </w:r>
      <w:r>
        <w:rPr>
          <w:spacing w:val="-1"/>
          <w:w w:val="92"/>
        </w:rPr>
        <w:t>o</w:t>
      </w:r>
      <w:r>
        <w:rPr>
          <w:w w:val="57"/>
        </w:rPr>
        <w:t>f</w:t>
      </w:r>
      <w:r>
        <w:rPr>
          <w:spacing w:val="-2"/>
        </w:rPr>
        <w:t> </w:t>
      </w:r>
      <w:r>
        <w:rPr>
          <w:spacing w:val="-1"/>
          <w:w w:val="68"/>
        </w:rPr>
        <w:t>r</w:t>
      </w:r>
      <w:r>
        <w:rPr>
          <w:spacing w:val="-1"/>
          <w:w w:val="57"/>
        </w:rPr>
        <w:t>i</w:t>
      </w:r>
      <w:r>
        <w:rPr>
          <w:spacing w:val="-1"/>
          <w:w w:val="92"/>
        </w:rPr>
        <w:t>g</w:t>
      </w:r>
      <w:r>
        <w:rPr>
          <w:spacing w:val="-1"/>
          <w:w w:val="103"/>
        </w:rPr>
        <w:t>h</w:t>
      </w:r>
      <w:r>
        <w:rPr>
          <w:w w:val="57"/>
        </w:rPr>
        <w:t>t</w:t>
      </w:r>
      <w:r>
        <w:rPr>
          <w:spacing w:val="-2"/>
        </w:rPr>
        <w:t> </w:t>
      </w:r>
      <w:r>
        <w:rPr>
          <w:spacing w:val="-1"/>
          <w:w w:val="92"/>
        </w:rPr>
        <w:t>co</w:t>
      </w:r>
      <w:r>
        <w:rPr>
          <w:spacing w:val="-1"/>
          <w:w w:val="57"/>
        </w:rPr>
        <w:t>l</w:t>
      </w:r>
      <w:r>
        <w:rPr>
          <w:spacing w:val="-1"/>
          <w:w w:val="92"/>
        </w:rPr>
        <w:t>o</w:t>
      </w:r>
      <w:r>
        <w:rPr>
          <w:w w:val="103"/>
        </w:rPr>
        <w:t>n</w:t>
      </w:r>
      <w:r>
        <w:rPr>
          <w:spacing w:val="-3"/>
        </w:rPr>
        <w:t> </w:t>
      </w:r>
      <w:r>
        <w:rPr>
          <w:spacing w:val="-1"/>
          <w:w w:val="92"/>
        </w:rPr>
        <w:t>ca</w:t>
      </w:r>
      <w:r>
        <w:rPr>
          <w:spacing w:val="-1"/>
          <w:w w:val="103"/>
        </w:rPr>
        <w:t>n</w:t>
      </w:r>
      <w:r>
        <w:rPr>
          <w:spacing w:val="-1"/>
          <w:w w:val="92"/>
        </w:rPr>
        <w:t>ce</w:t>
      </w:r>
      <w:r>
        <w:rPr>
          <w:w w:val="68"/>
        </w:rPr>
        <w:t>r</w:t>
      </w:r>
      <w:r>
        <w:rPr>
          <w:spacing w:val="-2"/>
        </w:rPr>
        <w:t> </w:t>
      </w:r>
      <w:r>
        <w:rPr>
          <w:spacing w:val="-1"/>
          <w:w w:val="103"/>
        </w:rPr>
        <w:t>b</w:t>
      </w:r>
      <w:r>
        <w:rPr>
          <w:spacing w:val="-1"/>
          <w:w w:val="92"/>
        </w:rPr>
        <w:t>a</w:t>
      </w:r>
      <w:r>
        <w:rPr>
          <w:spacing w:val="-1"/>
          <w:w w:val="80"/>
        </w:rPr>
        <w:t>s</w:t>
      </w:r>
      <w:r>
        <w:rPr>
          <w:spacing w:val="-1"/>
          <w:w w:val="92"/>
        </w:rPr>
        <w:t>e</w:t>
      </w:r>
      <w:r>
        <w:rPr>
          <w:w w:val="103"/>
        </w:rPr>
        <w:t>d</w:t>
      </w:r>
      <w:r>
        <w:rPr>
          <w:spacing w:val="-3"/>
        </w:rPr>
        <w:t> </w:t>
      </w:r>
      <w:r>
        <w:rPr>
          <w:spacing w:val="-1"/>
          <w:w w:val="92"/>
        </w:rPr>
        <w:t>o</w:t>
      </w:r>
      <w:r>
        <w:rPr>
          <w:w w:val="103"/>
        </w:rPr>
        <w:t>n </w:t>
      </w:r>
      <w:r>
        <w:rPr>
          <w:spacing w:val="-2"/>
          <w:w w:val="149"/>
        </w:rPr>
        <w:t>m</w:t>
      </w:r>
      <w:r>
        <w:rPr>
          <w:spacing w:val="-1"/>
          <w:w w:val="92"/>
        </w:rPr>
        <w:t>e</w:t>
      </w:r>
      <w:r>
        <w:rPr>
          <w:spacing w:val="-2"/>
          <w:w w:val="149"/>
        </w:rPr>
        <w:t>m</w:t>
      </w:r>
      <w:r>
        <w:rPr>
          <w:spacing w:val="-1"/>
          <w:w w:val="103"/>
        </w:rPr>
        <w:t>b</w:t>
      </w:r>
      <w:r>
        <w:rPr>
          <w:spacing w:val="-1"/>
          <w:w w:val="68"/>
        </w:rPr>
        <w:t>r</w:t>
      </w:r>
      <w:r>
        <w:rPr>
          <w:spacing w:val="-1"/>
          <w:w w:val="92"/>
        </w:rPr>
        <w:t>a</w:t>
      </w:r>
      <w:r>
        <w:rPr>
          <w:spacing w:val="-1"/>
          <w:w w:val="103"/>
        </w:rPr>
        <w:t>n</w:t>
      </w:r>
      <w:r>
        <w:rPr>
          <w:w w:val="92"/>
        </w:rPr>
        <w:t>e</w:t>
      </w:r>
      <w:r>
        <w:rPr>
          <w:spacing w:val="-22"/>
        </w:rPr>
        <w:t> </w:t>
      </w:r>
      <w:r>
        <w:rPr>
          <w:spacing w:val="-1"/>
          <w:w w:val="92"/>
        </w:rPr>
        <w:t>a</w:t>
      </w:r>
      <w:r>
        <w:rPr>
          <w:spacing w:val="-1"/>
          <w:w w:val="103"/>
        </w:rPr>
        <w:t>n</w:t>
      </w:r>
      <w:r>
        <w:rPr>
          <w:spacing w:val="-1"/>
          <w:w w:val="92"/>
        </w:rPr>
        <w:t>a</w:t>
      </w:r>
      <w:r>
        <w:rPr>
          <w:spacing w:val="-1"/>
          <w:w w:val="57"/>
        </w:rPr>
        <w:t>t</w:t>
      </w:r>
      <w:r>
        <w:rPr>
          <w:spacing w:val="-1"/>
          <w:w w:val="92"/>
        </w:rPr>
        <w:t>o</w:t>
      </w:r>
      <w:r>
        <w:rPr>
          <w:spacing w:val="-2"/>
          <w:w w:val="149"/>
        </w:rPr>
        <w:t>m</w:t>
      </w:r>
      <w:r>
        <w:rPr>
          <w:w w:val="92"/>
        </w:rPr>
        <w:t>y</w:t>
      </w:r>
      <w:r>
        <w:rPr>
          <w:spacing w:val="-22"/>
        </w:rPr>
        <w:t> </w:t>
      </w:r>
      <w:r>
        <w:rPr>
          <w:spacing w:val="-1"/>
          <w:w w:val="57"/>
        </w:rPr>
        <w:t>i</w:t>
      </w:r>
      <w:r>
        <w:rPr>
          <w:w w:val="103"/>
        </w:rPr>
        <w:t>n</w:t>
      </w:r>
      <w:r>
        <w:rPr>
          <w:spacing w:val="-22"/>
        </w:rPr>
        <w:t> </w:t>
      </w:r>
      <w:r>
        <w:rPr>
          <w:w w:val="92"/>
        </w:rPr>
        <w:t>a</w:t>
      </w:r>
      <w:r>
        <w:rPr>
          <w:spacing w:val="-22"/>
        </w:rPr>
        <w:t> </w:t>
      </w:r>
      <w:r>
        <w:rPr>
          <w:spacing w:val="-1"/>
          <w:w w:val="92"/>
        </w:rPr>
        <w:t>co</w:t>
      </w:r>
      <w:r>
        <w:rPr>
          <w:spacing w:val="-1"/>
          <w:w w:val="103"/>
        </w:rPr>
        <w:t>un</w:t>
      </w:r>
      <w:r>
        <w:rPr>
          <w:spacing w:val="-1"/>
          <w:w w:val="57"/>
        </w:rPr>
        <w:t>t</w:t>
      </w:r>
      <w:r>
        <w:rPr>
          <w:spacing w:val="3"/>
          <w:w w:val="92"/>
        </w:rPr>
        <w:t>y</w:t>
      </w:r>
      <w:r>
        <w:rPr>
          <w:spacing w:val="-37"/>
          <w:w w:val="114"/>
        </w:rPr>
        <w:t>-</w:t>
      </w:r>
      <w:r>
        <w:rPr>
          <w:spacing w:val="-1"/>
          <w:w w:val="57"/>
        </w:rPr>
        <w:t>l</w:t>
      </w:r>
      <w:r>
        <w:rPr>
          <w:spacing w:val="-1"/>
          <w:w w:val="92"/>
        </w:rPr>
        <w:t>eve</w:t>
      </w:r>
      <w:r>
        <w:rPr>
          <w:w w:val="57"/>
        </w:rPr>
        <w:t>l</w:t>
      </w:r>
      <w:r>
        <w:rPr>
          <w:spacing w:val="-22"/>
        </w:rPr>
        <w:t> </w:t>
      </w:r>
      <w:r>
        <w:rPr>
          <w:spacing w:val="-1"/>
          <w:w w:val="103"/>
        </w:rPr>
        <w:t>h</w:t>
      </w:r>
      <w:r>
        <w:rPr>
          <w:spacing w:val="-1"/>
          <w:w w:val="92"/>
        </w:rPr>
        <w:t>o</w:t>
      </w:r>
      <w:r>
        <w:rPr>
          <w:spacing w:val="-1"/>
          <w:w w:val="80"/>
        </w:rPr>
        <w:t>s</w:t>
      </w:r>
      <w:r>
        <w:rPr>
          <w:spacing w:val="-1"/>
          <w:w w:val="103"/>
        </w:rPr>
        <w:t>p</w:t>
      </w:r>
      <w:r>
        <w:rPr>
          <w:spacing w:val="-1"/>
          <w:w w:val="57"/>
        </w:rPr>
        <w:t>it</w:t>
      </w:r>
      <w:r>
        <w:rPr>
          <w:spacing w:val="-1"/>
          <w:w w:val="92"/>
        </w:rPr>
        <w:t>a</w:t>
      </w:r>
      <w:r>
        <w:rPr>
          <w:w w:val="57"/>
        </w:rPr>
        <w:t>l</w:t>
      </w:r>
      <w:r>
        <w:rPr>
          <w:spacing w:val="-22"/>
        </w:rPr>
        <w:t> </w:t>
      </w:r>
      <w:r>
        <w:rPr>
          <w:spacing w:val="-1"/>
          <w:w w:val="92"/>
        </w:rPr>
        <w:t>a</w:t>
      </w:r>
      <w:r>
        <w:rPr>
          <w:spacing w:val="-1"/>
          <w:w w:val="103"/>
        </w:rPr>
        <w:t>n</w:t>
      </w:r>
      <w:r>
        <w:rPr>
          <w:w w:val="103"/>
        </w:rPr>
        <w:t>d</w:t>
      </w:r>
      <w:r>
        <w:rPr>
          <w:spacing w:val="-22"/>
        </w:rPr>
        <w:t> </w:t>
      </w:r>
      <w:r>
        <w:rPr>
          <w:spacing w:val="-1"/>
          <w:w w:val="92"/>
        </w:rPr>
        <w:t>eva</w:t>
      </w:r>
      <w:r>
        <w:rPr>
          <w:spacing w:val="-1"/>
          <w:w w:val="57"/>
        </w:rPr>
        <w:t>l</w:t>
      </w:r>
      <w:r>
        <w:rPr>
          <w:spacing w:val="-1"/>
          <w:w w:val="103"/>
        </w:rPr>
        <w:t>u</w:t>
      </w:r>
      <w:r>
        <w:rPr>
          <w:spacing w:val="-1"/>
          <w:w w:val="92"/>
        </w:rPr>
        <w:t>a</w:t>
      </w:r>
      <w:r>
        <w:rPr>
          <w:spacing w:val="-1"/>
          <w:w w:val="57"/>
        </w:rPr>
        <w:t>t</w:t>
      </w:r>
      <w:r>
        <w:rPr>
          <w:w w:val="92"/>
        </w:rPr>
        <w:t>e</w:t>
      </w:r>
      <w:r>
        <w:rPr>
          <w:spacing w:val="-26"/>
        </w:rPr>
        <w:t> </w:t>
      </w:r>
      <w:r>
        <w:rPr>
          <w:spacing w:val="-1"/>
          <w:w w:val="57"/>
        </w:rPr>
        <w:t>it</w:t>
      </w:r>
      <w:r>
        <w:rPr>
          <w:w w:val="80"/>
        </w:rPr>
        <w:t>s</w:t>
      </w:r>
      <w:r>
        <w:rPr>
          <w:spacing w:val="-26"/>
        </w:rPr>
        <w:t> </w:t>
      </w:r>
      <w:r>
        <w:rPr>
          <w:spacing w:val="-1"/>
          <w:w w:val="92"/>
        </w:rPr>
        <w:t>a</w:t>
      </w:r>
      <w:r>
        <w:rPr>
          <w:spacing w:val="-1"/>
          <w:w w:val="103"/>
        </w:rPr>
        <w:t>pp</w:t>
      </w:r>
      <w:r>
        <w:rPr>
          <w:spacing w:val="-1"/>
          <w:w w:val="57"/>
        </w:rPr>
        <w:t>li</w:t>
      </w:r>
      <w:r>
        <w:rPr>
          <w:spacing w:val="-1"/>
          <w:w w:val="92"/>
        </w:rPr>
        <w:t>ca</w:t>
      </w:r>
      <w:r>
        <w:rPr>
          <w:spacing w:val="-1"/>
          <w:w w:val="57"/>
        </w:rPr>
        <w:t>ti</w:t>
      </w:r>
      <w:r>
        <w:rPr>
          <w:spacing w:val="-1"/>
          <w:w w:val="92"/>
        </w:rPr>
        <w:t>o</w:t>
      </w:r>
      <w:r>
        <w:rPr>
          <w:w w:val="103"/>
        </w:rPr>
        <w:t>n</w:t>
      </w:r>
      <w:r>
        <w:rPr>
          <w:spacing w:val="-26"/>
        </w:rPr>
        <w:t> </w:t>
      </w:r>
      <w:r>
        <w:rPr>
          <w:spacing w:val="-1"/>
          <w:w w:val="92"/>
        </w:rPr>
        <w:t>va</w:t>
      </w:r>
      <w:r>
        <w:rPr>
          <w:spacing w:val="-1"/>
          <w:w w:val="57"/>
        </w:rPr>
        <w:t>l</w:t>
      </w:r>
      <w:r>
        <w:rPr>
          <w:spacing w:val="-1"/>
          <w:w w:val="103"/>
        </w:rPr>
        <w:t>u</w:t>
      </w:r>
      <w:r>
        <w:rPr>
          <w:spacing w:val="3"/>
          <w:w w:val="92"/>
        </w:rPr>
        <w:t>e</w:t>
      </w:r>
      <w:r>
        <w:rPr>
          <w:spacing w:val="10"/>
          <w:w w:val="25"/>
        </w:rPr>
        <w:t>．</w:t>
      </w:r>
      <w:r>
        <w:rPr>
          <w:w w:val="195"/>
        </w:rPr>
        <w:t>M</w:t>
      </w:r>
      <w:r>
        <w:rPr>
          <w:spacing w:val="-1"/>
          <w:w w:val="92"/>
        </w:rPr>
        <w:t>e</w:t>
      </w:r>
      <w:r>
        <w:rPr>
          <w:spacing w:val="-1"/>
          <w:w w:val="68"/>
        </w:rPr>
        <w:t>t</w:t>
      </w:r>
      <w:r>
        <w:rPr>
          <w:spacing w:val="-1"/>
          <w:w w:val="115"/>
        </w:rPr>
        <w:t>h</w:t>
      </w:r>
      <w:r>
        <w:rPr>
          <w:spacing w:val="-1"/>
          <w:w w:val="103"/>
        </w:rPr>
        <w:t>o</w:t>
      </w:r>
      <w:r>
        <w:rPr>
          <w:spacing w:val="-1"/>
          <w:w w:val="115"/>
        </w:rPr>
        <w:t>d</w:t>
      </w:r>
      <w:r>
        <w:rPr>
          <w:spacing w:val="3"/>
          <w:w w:val="80"/>
        </w:rPr>
        <w:t>s</w:t>
      </w:r>
      <w:r>
        <w:rPr>
          <w:w w:val="53"/>
        </w:rPr>
        <w:t>:</w:t>
      </w:r>
      <w:r>
        <w:rPr>
          <w:spacing w:val="-42"/>
        </w:rPr>
        <w:t> </w:t>
      </w:r>
      <w:r>
        <w:rPr>
          <w:spacing w:val="-1"/>
          <w:w w:val="115"/>
        </w:rPr>
        <w:t>T</w:t>
      </w:r>
      <w:r>
        <w:rPr>
          <w:spacing w:val="-1"/>
          <w:w w:val="103"/>
        </w:rPr>
        <w:t>h</w:t>
      </w:r>
      <w:r>
        <w:rPr>
          <w:w w:val="92"/>
        </w:rPr>
        <w:t>e</w:t>
      </w:r>
      <w:r>
        <w:rPr>
          <w:spacing w:val="-26"/>
        </w:rPr>
        <w:t> </w:t>
      </w:r>
      <w:r>
        <w:rPr>
          <w:spacing w:val="-1"/>
          <w:w w:val="92"/>
        </w:rPr>
        <w:t>c</w:t>
      </w:r>
      <w:r>
        <w:rPr>
          <w:spacing w:val="-1"/>
          <w:w w:val="57"/>
        </w:rPr>
        <w:t>li</w:t>
      </w:r>
      <w:r>
        <w:rPr>
          <w:spacing w:val="-1"/>
          <w:w w:val="103"/>
        </w:rPr>
        <w:t>n</w:t>
      </w:r>
      <w:r>
        <w:rPr>
          <w:spacing w:val="-1"/>
          <w:w w:val="57"/>
        </w:rPr>
        <w:t>i</w:t>
      </w:r>
      <w:r>
        <w:rPr>
          <w:spacing w:val="-1"/>
          <w:w w:val="92"/>
        </w:rPr>
        <w:t>ca</w:t>
      </w:r>
      <w:r>
        <w:rPr>
          <w:w w:val="57"/>
        </w:rPr>
        <w:t>l</w:t>
      </w:r>
      <w:r>
        <w:rPr>
          <w:spacing w:val="-26"/>
        </w:rPr>
        <w:t> </w:t>
      </w:r>
      <w:r>
        <w:rPr>
          <w:spacing w:val="-1"/>
          <w:w w:val="103"/>
        </w:rPr>
        <w:t>d</w:t>
      </w:r>
      <w:r>
        <w:rPr>
          <w:spacing w:val="-1"/>
          <w:w w:val="92"/>
        </w:rPr>
        <w:t>a</w:t>
      </w:r>
      <w:r>
        <w:rPr>
          <w:spacing w:val="-1"/>
          <w:w w:val="57"/>
        </w:rPr>
        <w:t>t</w:t>
      </w:r>
      <w:r>
        <w:rPr>
          <w:w w:val="92"/>
        </w:rPr>
        <w:t>a</w:t>
      </w:r>
      <w:r>
        <w:rPr>
          <w:spacing w:val="-26"/>
        </w:rPr>
        <w:t> </w:t>
      </w:r>
      <w:r>
        <w:rPr>
          <w:spacing w:val="-1"/>
          <w:w w:val="92"/>
        </w:rPr>
        <w:t>o</w:t>
      </w:r>
      <w:r>
        <w:rPr>
          <w:w w:val="57"/>
        </w:rPr>
        <w:t>f</w:t>
      </w:r>
      <w:r>
        <w:rPr>
          <w:spacing w:val="-30"/>
        </w:rPr>
        <w:t> </w:t>
      </w:r>
      <w:r>
        <w:rPr>
          <w:spacing w:val="-1"/>
          <w:w w:val="103"/>
        </w:rPr>
        <w:t>2</w:t>
      </w:r>
      <w:r>
        <w:rPr>
          <w:w w:val="103"/>
        </w:rPr>
        <w:t>8</w:t>
      </w:r>
      <w:r>
        <w:rPr>
          <w:spacing w:val="-26"/>
        </w:rPr>
        <w:t> </w:t>
      </w:r>
      <w:r>
        <w:rPr>
          <w:spacing w:val="-1"/>
          <w:w w:val="103"/>
        </w:rPr>
        <w:t>p</w:t>
      </w:r>
      <w:r>
        <w:rPr>
          <w:spacing w:val="-1"/>
          <w:w w:val="92"/>
        </w:rPr>
        <w:t>a</w:t>
      </w:r>
      <w:r>
        <w:rPr>
          <w:spacing w:val="-1"/>
          <w:w w:val="57"/>
        </w:rPr>
        <w:t>ti</w:t>
      </w:r>
      <w:r>
        <w:rPr>
          <w:spacing w:val="-1"/>
          <w:w w:val="92"/>
        </w:rPr>
        <w:t>e</w:t>
      </w:r>
      <w:r>
        <w:rPr>
          <w:spacing w:val="-1"/>
          <w:w w:val="103"/>
        </w:rPr>
        <w:t>n</w:t>
      </w:r>
      <w:r>
        <w:rPr>
          <w:spacing w:val="-1"/>
          <w:w w:val="57"/>
        </w:rPr>
        <w:t>t</w:t>
      </w:r>
      <w:r>
        <w:rPr>
          <w:w w:val="80"/>
        </w:rPr>
        <w:t>s</w:t>
      </w:r>
      <w:r>
        <w:rPr>
          <w:spacing w:val="-26"/>
        </w:rPr>
        <w:t> </w:t>
      </w:r>
      <w:r>
        <w:rPr>
          <w:spacing w:val="-1"/>
          <w:w w:val="126"/>
        </w:rPr>
        <w:t>w</w:t>
      </w:r>
      <w:r>
        <w:rPr>
          <w:spacing w:val="-1"/>
          <w:w w:val="103"/>
        </w:rPr>
        <w:t>h</w:t>
      </w:r>
      <w:r>
        <w:rPr>
          <w:w w:val="92"/>
        </w:rPr>
        <w:t>o</w:t>
      </w:r>
      <w:r>
        <w:rPr>
          <w:spacing w:val="-26"/>
        </w:rPr>
        <w:t> </w:t>
      </w:r>
      <w:r>
        <w:rPr>
          <w:spacing w:val="-1"/>
          <w:w w:val="68"/>
        </w:rPr>
        <w:t>r</w:t>
      </w:r>
      <w:r>
        <w:rPr>
          <w:spacing w:val="-1"/>
          <w:w w:val="92"/>
        </w:rPr>
        <w:t>ece</w:t>
      </w:r>
      <w:r>
        <w:rPr>
          <w:spacing w:val="-1"/>
          <w:w w:val="57"/>
        </w:rPr>
        <w:t>i</w:t>
      </w:r>
      <w:r>
        <w:rPr>
          <w:spacing w:val="-1"/>
          <w:w w:val="92"/>
        </w:rPr>
        <w:t>ve</w:t>
      </w:r>
      <w:r>
        <w:rPr>
          <w:w w:val="103"/>
        </w:rPr>
        <w:t>d </w:t>
      </w:r>
      <w:r>
        <w:rPr>
          <w:spacing w:val="-1"/>
          <w:w w:val="57"/>
        </w:rPr>
        <w:t>l</w:t>
      </w:r>
      <w:r>
        <w:rPr>
          <w:spacing w:val="-1"/>
          <w:w w:val="92"/>
        </w:rPr>
        <w:t>a</w:t>
      </w:r>
      <w:r>
        <w:rPr>
          <w:spacing w:val="-1"/>
          <w:w w:val="103"/>
        </w:rPr>
        <w:t>p</w:t>
      </w:r>
      <w:r>
        <w:rPr>
          <w:spacing w:val="-1"/>
          <w:w w:val="92"/>
        </w:rPr>
        <w:t>a</w:t>
      </w:r>
      <w:r>
        <w:rPr>
          <w:spacing w:val="-1"/>
          <w:w w:val="68"/>
        </w:rPr>
        <w:t>r</w:t>
      </w:r>
      <w:r>
        <w:rPr>
          <w:spacing w:val="-1"/>
          <w:w w:val="92"/>
        </w:rPr>
        <w:t>o</w:t>
      </w:r>
      <w:r>
        <w:rPr>
          <w:spacing w:val="-1"/>
          <w:w w:val="80"/>
        </w:rPr>
        <w:t>s</w:t>
      </w:r>
      <w:r>
        <w:rPr>
          <w:spacing w:val="-1"/>
          <w:w w:val="92"/>
        </w:rPr>
        <w:t>co</w:t>
      </w:r>
      <w:r>
        <w:rPr>
          <w:spacing w:val="-1"/>
          <w:w w:val="103"/>
        </w:rPr>
        <w:t>p</w:t>
      </w:r>
      <w:r>
        <w:rPr>
          <w:spacing w:val="-1"/>
          <w:w w:val="57"/>
        </w:rPr>
        <w:t>i</w:t>
      </w:r>
      <w:r>
        <w:rPr>
          <w:w w:val="92"/>
        </w:rPr>
        <w:t>c</w:t>
      </w:r>
      <w:r>
        <w:rPr>
          <w:spacing w:val="-22"/>
        </w:rPr>
        <w:t> </w:t>
      </w:r>
      <w:r>
        <w:rPr>
          <w:spacing w:val="-1"/>
          <w:w w:val="68"/>
        </w:rPr>
        <w:t>r</w:t>
      </w:r>
      <w:r>
        <w:rPr>
          <w:spacing w:val="-1"/>
          <w:w w:val="57"/>
        </w:rPr>
        <w:t>i</w:t>
      </w:r>
      <w:r>
        <w:rPr>
          <w:spacing w:val="-1"/>
          <w:w w:val="92"/>
        </w:rPr>
        <w:t>g</w:t>
      </w:r>
      <w:r>
        <w:rPr>
          <w:spacing w:val="-1"/>
          <w:w w:val="103"/>
        </w:rPr>
        <w:t>h</w:t>
      </w:r>
      <w:r>
        <w:rPr>
          <w:w w:val="57"/>
        </w:rPr>
        <w:t>t</w:t>
      </w:r>
      <w:r>
        <w:rPr>
          <w:spacing w:val="-12"/>
        </w:rPr>
        <w:t> </w:t>
      </w:r>
      <w:r>
        <w:rPr>
          <w:spacing w:val="-1"/>
          <w:w w:val="103"/>
        </w:rPr>
        <w:t>h</w:t>
      </w:r>
      <w:r>
        <w:rPr>
          <w:spacing w:val="-1"/>
          <w:w w:val="92"/>
        </w:rPr>
        <w:t>e</w:t>
      </w:r>
      <w:r>
        <w:rPr>
          <w:spacing w:val="-2"/>
          <w:w w:val="149"/>
        </w:rPr>
        <w:t>m</w:t>
      </w:r>
      <w:r>
        <w:rPr>
          <w:spacing w:val="-1"/>
          <w:w w:val="57"/>
        </w:rPr>
        <w:t>i</w:t>
      </w:r>
      <w:r>
        <w:rPr>
          <w:spacing w:val="-1"/>
          <w:w w:val="92"/>
        </w:rPr>
        <w:t>co</w:t>
      </w:r>
      <w:r>
        <w:rPr>
          <w:spacing w:val="-1"/>
          <w:w w:val="57"/>
        </w:rPr>
        <w:t>l</w:t>
      </w:r>
      <w:r>
        <w:rPr>
          <w:spacing w:val="-1"/>
          <w:w w:val="92"/>
        </w:rPr>
        <w:t>ec</w:t>
      </w:r>
      <w:r>
        <w:rPr>
          <w:spacing w:val="-1"/>
          <w:w w:val="57"/>
        </w:rPr>
        <w:t>t</w:t>
      </w:r>
      <w:r>
        <w:rPr>
          <w:spacing w:val="-1"/>
          <w:w w:val="92"/>
        </w:rPr>
        <w:t>o</w:t>
      </w:r>
      <w:r>
        <w:rPr>
          <w:spacing w:val="-2"/>
          <w:w w:val="149"/>
        </w:rPr>
        <w:t>m</w:t>
      </w:r>
      <w:r>
        <w:rPr>
          <w:w w:val="92"/>
        </w:rPr>
        <w:t>y</w:t>
      </w:r>
      <w:r>
        <w:rPr>
          <w:spacing w:val="-5"/>
        </w:rPr>
        <w:t> </w:t>
      </w:r>
      <w:r>
        <w:rPr>
          <w:spacing w:val="-1"/>
          <w:w w:val="103"/>
        </w:rPr>
        <w:t>b</w:t>
      </w:r>
      <w:r>
        <w:rPr>
          <w:spacing w:val="-1"/>
          <w:w w:val="92"/>
        </w:rPr>
        <w:t>a</w:t>
      </w:r>
      <w:r>
        <w:rPr>
          <w:spacing w:val="-1"/>
          <w:w w:val="80"/>
        </w:rPr>
        <w:t>s</w:t>
      </w:r>
      <w:r>
        <w:rPr>
          <w:spacing w:val="-1"/>
          <w:w w:val="92"/>
        </w:rPr>
        <w:t>e</w:t>
      </w:r>
      <w:r>
        <w:rPr>
          <w:w w:val="103"/>
        </w:rPr>
        <w:t>d</w:t>
      </w:r>
      <w:r>
        <w:rPr>
          <w:spacing w:val="-5"/>
        </w:rPr>
        <w:t> </w:t>
      </w:r>
      <w:r>
        <w:rPr>
          <w:spacing w:val="-1"/>
          <w:w w:val="92"/>
        </w:rPr>
        <w:t>o</w:t>
      </w:r>
      <w:r>
        <w:rPr>
          <w:w w:val="103"/>
        </w:rPr>
        <w:t>n</w:t>
      </w:r>
      <w:r>
        <w:rPr>
          <w:spacing w:val="-5"/>
        </w:rPr>
        <w:t> </w:t>
      </w:r>
      <w:r>
        <w:rPr>
          <w:spacing w:val="-2"/>
          <w:w w:val="149"/>
        </w:rPr>
        <w:t>m</w:t>
      </w:r>
      <w:r>
        <w:rPr>
          <w:spacing w:val="-1"/>
          <w:w w:val="92"/>
        </w:rPr>
        <w:t>e</w:t>
      </w:r>
      <w:r>
        <w:rPr>
          <w:spacing w:val="-2"/>
          <w:w w:val="149"/>
        </w:rPr>
        <w:t>m</w:t>
      </w:r>
      <w:r>
        <w:rPr>
          <w:spacing w:val="-1"/>
          <w:w w:val="103"/>
        </w:rPr>
        <w:t>b</w:t>
      </w:r>
      <w:r>
        <w:rPr>
          <w:spacing w:val="-1"/>
          <w:w w:val="68"/>
        </w:rPr>
        <w:t>r</w:t>
      </w:r>
      <w:r>
        <w:rPr>
          <w:spacing w:val="-1"/>
          <w:w w:val="92"/>
        </w:rPr>
        <w:t>a</w:t>
      </w:r>
      <w:r>
        <w:rPr>
          <w:spacing w:val="-1"/>
          <w:w w:val="103"/>
        </w:rPr>
        <w:t>n</w:t>
      </w:r>
      <w:r>
        <w:rPr>
          <w:w w:val="92"/>
        </w:rPr>
        <w:t>e</w:t>
      </w:r>
      <w:r>
        <w:rPr>
          <w:spacing w:val="-5"/>
        </w:rPr>
        <w:t> </w:t>
      </w:r>
      <w:r>
        <w:rPr>
          <w:spacing w:val="-1"/>
          <w:w w:val="92"/>
        </w:rPr>
        <w:t>a</w:t>
      </w:r>
      <w:r>
        <w:rPr>
          <w:spacing w:val="-1"/>
          <w:w w:val="103"/>
        </w:rPr>
        <w:t>n</w:t>
      </w:r>
      <w:r>
        <w:rPr>
          <w:spacing w:val="-1"/>
          <w:w w:val="92"/>
        </w:rPr>
        <w:t>a</w:t>
      </w:r>
      <w:r>
        <w:rPr>
          <w:spacing w:val="-1"/>
          <w:w w:val="57"/>
        </w:rPr>
        <w:t>t</w:t>
      </w:r>
      <w:r>
        <w:rPr>
          <w:spacing w:val="-1"/>
          <w:w w:val="92"/>
        </w:rPr>
        <w:t>o</w:t>
      </w:r>
      <w:r>
        <w:rPr>
          <w:spacing w:val="-2"/>
          <w:w w:val="149"/>
        </w:rPr>
        <w:t>m</w:t>
      </w:r>
      <w:r>
        <w:rPr>
          <w:w w:val="92"/>
        </w:rPr>
        <w:t>y</w:t>
      </w:r>
      <w:r>
        <w:rPr>
          <w:spacing w:val="-5"/>
        </w:rPr>
        <w:t> </w:t>
      </w:r>
      <w:r>
        <w:rPr>
          <w:spacing w:val="-1"/>
          <w:w w:val="126"/>
        </w:rPr>
        <w:t>w</w:t>
      </w:r>
      <w:r>
        <w:rPr>
          <w:spacing w:val="-1"/>
          <w:w w:val="92"/>
        </w:rPr>
        <w:t>e</w:t>
      </w:r>
      <w:r>
        <w:rPr>
          <w:spacing w:val="-1"/>
          <w:w w:val="68"/>
        </w:rPr>
        <w:t>r</w:t>
      </w:r>
      <w:r>
        <w:rPr>
          <w:w w:val="92"/>
        </w:rPr>
        <w:t>e</w:t>
      </w:r>
      <w:r>
        <w:rPr>
          <w:spacing w:val="-5"/>
        </w:rPr>
        <w:t> </w:t>
      </w:r>
      <w:r>
        <w:rPr>
          <w:spacing w:val="-1"/>
          <w:w w:val="68"/>
        </w:rPr>
        <w:t>r</w:t>
      </w:r>
      <w:r>
        <w:rPr>
          <w:spacing w:val="-1"/>
          <w:w w:val="92"/>
        </w:rPr>
        <w:t>e</w:t>
      </w:r>
      <w:r>
        <w:rPr>
          <w:spacing w:val="-1"/>
          <w:w w:val="57"/>
        </w:rPr>
        <w:t>t</w:t>
      </w:r>
      <w:r>
        <w:rPr>
          <w:spacing w:val="-1"/>
          <w:w w:val="68"/>
        </w:rPr>
        <w:t>r</w:t>
      </w:r>
      <w:r>
        <w:rPr>
          <w:spacing w:val="-1"/>
          <w:w w:val="92"/>
        </w:rPr>
        <w:t>o</w:t>
      </w:r>
      <w:r>
        <w:rPr>
          <w:spacing w:val="-1"/>
          <w:w w:val="80"/>
        </w:rPr>
        <w:t>s</w:t>
      </w:r>
      <w:r>
        <w:rPr>
          <w:spacing w:val="-1"/>
          <w:w w:val="103"/>
        </w:rPr>
        <w:t>p</w:t>
      </w:r>
      <w:r>
        <w:rPr>
          <w:spacing w:val="-1"/>
          <w:w w:val="92"/>
        </w:rPr>
        <w:t>ec</w:t>
      </w:r>
      <w:r>
        <w:rPr>
          <w:spacing w:val="-1"/>
          <w:w w:val="57"/>
        </w:rPr>
        <w:t>ti</w:t>
      </w:r>
      <w:r>
        <w:rPr>
          <w:spacing w:val="-1"/>
          <w:w w:val="92"/>
        </w:rPr>
        <w:t>ve</w:t>
      </w:r>
      <w:r>
        <w:rPr>
          <w:spacing w:val="-1"/>
          <w:w w:val="57"/>
        </w:rPr>
        <w:t>l</w:t>
      </w:r>
      <w:r>
        <w:rPr>
          <w:w w:val="92"/>
        </w:rPr>
        <w:t>y</w:t>
      </w:r>
      <w:r>
        <w:rPr>
          <w:spacing w:val="-5"/>
        </w:rPr>
        <w:t> </w:t>
      </w:r>
      <w:r>
        <w:rPr>
          <w:spacing w:val="-1"/>
          <w:w w:val="92"/>
        </w:rPr>
        <w:t>a</w:t>
      </w:r>
      <w:r>
        <w:rPr>
          <w:spacing w:val="-1"/>
          <w:w w:val="103"/>
        </w:rPr>
        <w:t>n</w:t>
      </w:r>
      <w:r>
        <w:rPr>
          <w:spacing w:val="-1"/>
          <w:w w:val="92"/>
        </w:rPr>
        <w:t>a</w:t>
      </w:r>
      <w:r>
        <w:rPr>
          <w:spacing w:val="-1"/>
          <w:w w:val="57"/>
        </w:rPr>
        <w:t>l</w:t>
      </w:r>
      <w:r>
        <w:rPr>
          <w:spacing w:val="-1"/>
          <w:w w:val="92"/>
        </w:rPr>
        <w:t>y</w:t>
      </w:r>
      <w:r>
        <w:rPr>
          <w:spacing w:val="-1"/>
          <w:w w:val="80"/>
        </w:rPr>
        <w:t>z</w:t>
      </w:r>
      <w:r>
        <w:rPr>
          <w:spacing w:val="-1"/>
          <w:w w:val="92"/>
        </w:rPr>
        <w:t>e</w:t>
      </w:r>
      <w:r>
        <w:rPr>
          <w:spacing w:val="2"/>
          <w:w w:val="103"/>
        </w:rPr>
        <w:t>d</w:t>
      </w:r>
      <w:r>
        <w:rPr>
          <w:spacing w:val="-70"/>
          <w:w w:val="103"/>
        </w:rPr>
        <w:t>，</w:t>
      </w:r>
      <w:r>
        <w:rPr>
          <w:spacing w:val="-1"/>
          <w:w w:val="57"/>
        </w:rPr>
        <w:t>i</w:t>
      </w:r>
      <w:r>
        <w:rPr>
          <w:spacing w:val="-1"/>
          <w:w w:val="103"/>
        </w:rPr>
        <w:t>n</w:t>
      </w:r>
      <w:r>
        <w:rPr>
          <w:spacing w:val="-1"/>
          <w:w w:val="92"/>
        </w:rPr>
        <w:t>c</w:t>
      </w:r>
      <w:r>
        <w:rPr>
          <w:spacing w:val="-1"/>
          <w:w w:val="57"/>
        </w:rPr>
        <w:t>l</w:t>
      </w:r>
      <w:r>
        <w:rPr>
          <w:spacing w:val="-1"/>
          <w:w w:val="103"/>
        </w:rPr>
        <w:t>ud</w:t>
      </w:r>
      <w:r>
        <w:rPr>
          <w:spacing w:val="-1"/>
          <w:w w:val="57"/>
        </w:rPr>
        <w:t>i</w:t>
      </w:r>
      <w:r>
        <w:rPr>
          <w:spacing w:val="-1"/>
          <w:w w:val="103"/>
        </w:rPr>
        <w:t>n</w:t>
      </w:r>
      <w:r>
        <w:rPr>
          <w:w w:val="92"/>
        </w:rPr>
        <w:t>g</w:t>
      </w:r>
      <w:r>
        <w:rPr>
          <w:spacing w:val="-3"/>
        </w:rPr>
        <w:t> </w:t>
      </w:r>
      <w:r>
        <w:rPr>
          <w:spacing w:val="-1"/>
          <w:w w:val="92"/>
        </w:rPr>
        <w:t>o</w:t>
      </w:r>
      <w:r>
        <w:rPr>
          <w:spacing w:val="-1"/>
          <w:w w:val="103"/>
        </w:rPr>
        <w:t>p</w:t>
      </w:r>
      <w:r>
        <w:rPr>
          <w:spacing w:val="-1"/>
          <w:w w:val="92"/>
        </w:rPr>
        <w:t>e</w:t>
      </w:r>
      <w:r>
        <w:rPr>
          <w:spacing w:val="-1"/>
          <w:w w:val="68"/>
        </w:rPr>
        <w:t>r</w:t>
      </w:r>
      <w:r>
        <w:rPr>
          <w:spacing w:val="-1"/>
          <w:w w:val="92"/>
        </w:rPr>
        <w:t>a</w:t>
      </w:r>
      <w:r>
        <w:rPr>
          <w:spacing w:val="-1"/>
          <w:w w:val="57"/>
        </w:rPr>
        <w:t>ti</w:t>
      </w:r>
      <w:r>
        <w:rPr>
          <w:spacing w:val="-1"/>
          <w:w w:val="92"/>
        </w:rPr>
        <w:t>o</w:t>
      </w:r>
      <w:r>
        <w:rPr>
          <w:w w:val="103"/>
        </w:rPr>
        <w:t>n</w:t>
      </w:r>
      <w:r>
        <w:rPr>
          <w:spacing w:val="-3"/>
        </w:rPr>
        <w:t> </w:t>
      </w:r>
      <w:r>
        <w:rPr>
          <w:spacing w:val="-1"/>
          <w:w w:val="57"/>
        </w:rPr>
        <w:t>ti</w:t>
      </w:r>
      <w:r>
        <w:rPr>
          <w:spacing w:val="-2"/>
          <w:w w:val="149"/>
        </w:rPr>
        <w:t>m</w:t>
      </w:r>
      <w:r>
        <w:rPr>
          <w:spacing w:val="3"/>
          <w:w w:val="92"/>
        </w:rPr>
        <w:t>e</w:t>
      </w:r>
      <w:r>
        <w:rPr>
          <w:spacing w:val="-68"/>
          <w:w w:val="103"/>
        </w:rPr>
        <w:t>，</w:t>
      </w:r>
      <w:r>
        <w:rPr>
          <w:spacing w:val="-1"/>
          <w:w w:val="57"/>
        </w:rPr>
        <w:t>i</w:t>
      </w:r>
      <w:r>
        <w:rPr>
          <w:spacing w:val="-1"/>
          <w:w w:val="103"/>
        </w:rPr>
        <w:t>n</w:t>
      </w:r>
      <w:r>
        <w:rPr>
          <w:spacing w:val="-1"/>
          <w:w w:val="57"/>
        </w:rPr>
        <w:t>t</w:t>
      </w:r>
      <w:r>
        <w:rPr>
          <w:spacing w:val="-1"/>
          <w:w w:val="68"/>
        </w:rPr>
        <w:t>r</w:t>
      </w:r>
      <w:r>
        <w:rPr>
          <w:spacing w:val="-1"/>
          <w:w w:val="92"/>
        </w:rPr>
        <w:t>ao</w:t>
      </w:r>
      <w:r>
        <w:rPr>
          <w:spacing w:val="-1"/>
          <w:w w:val="103"/>
        </w:rPr>
        <w:t>p</w:t>
      </w:r>
      <w:r>
        <w:rPr>
          <w:spacing w:val="-1"/>
          <w:w w:val="92"/>
        </w:rPr>
        <w:t>e</w:t>
      </w:r>
      <w:r>
        <w:rPr>
          <w:spacing w:val="-1"/>
          <w:w w:val="68"/>
        </w:rPr>
        <w:t>r</w:t>
      </w:r>
      <w:r>
        <w:rPr>
          <w:spacing w:val="-1"/>
          <w:w w:val="92"/>
        </w:rPr>
        <w:t>a</w:t>
      </w:r>
      <w:r>
        <w:rPr>
          <w:spacing w:val="-1"/>
          <w:w w:val="57"/>
        </w:rPr>
        <w:t>ti</w:t>
      </w:r>
      <w:r>
        <w:rPr>
          <w:spacing w:val="-1"/>
          <w:w w:val="92"/>
        </w:rPr>
        <w:t>v</w:t>
      </w:r>
      <w:r>
        <w:rPr>
          <w:w w:val="92"/>
        </w:rPr>
        <w:t>e </w:t>
      </w:r>
      <w:r>
        <w:rPr>
          <w:spacing w:val="-1"/>
          <w:w w:val="103"/>
        </w:rPr>
        <w:t>b</w:t>
      </w:r>
      <w:r>
        <w:rPr>
          <w:spacing w:val="-1"/>
          <w:w w:val="57"/>
        </w:rPr>
        <w:t>l</w:t>
      </w:r>
      <w:r>
        <w:rPr>
          <w:spacing w:val="-1"/>
          <w:w w:val="92"/>
        </w:rPr>
        <w:t>ee</w:t>
      </w:r>
      <w:r>
        <w:rPr>
          <w:spacing w:val="-1"/>
          <w:w w:val="103"/>
        </w:rPr>
        <w:t>d</w:t>
      </w:r>
      <w:r>
        <w:rPr>
          <w:spacing w:val="-1"/>
          <w:w w:val="57"/>
        </w:rPr>
        <w:t>i</w:t>
      </w:r>
      <w:r>
        <w:rPr>
          <w:spacing w:val="-1"/>
          <w:w w:val="103"/>
        </w:rPr>
        <w:t>n</w:t>
      </w:r>
      <w:r>
        <w:rPr>
          <w:spacing w:val="1"/>
          <w:w w:val="92"/>
        </w:rPr>
        <w:t>g</w:t>
      </w:r>
      <w:r>
        <w:rPr>
          <w:spacing w:val="-88"/>
          <w:w w:val="103"/>
        </w:rPr>
        <w:t>，</w:t>
      </w:r>
      <w:r>
        <w:rPr>
          <w:spacing w:val="-1"/>
          <w:w w:val="103"/>
        </w:rPr>
        <w:t>nu</w:t>
      </w:r>
      <w:r>
        <w:rPr>
          <w:spacing w:val="-2"/>
          <w:w w:val="149"/>
        </w:rPr>
        <w:t>m</w:t>
      </w:r>
      <w:r>
        <w:rPr>
          <w:spacing w:val="-1"/>
          <w:w w:val="103"/>
        </w:rPr>
        <w:t>b</w:t>
      </w:r>
      <w:r>
        <w:rPr>
          <w:spacing w:val="-1"/>
          <w:w w:val="92"/>
        </w:rPr>
        <w:t>e</w:t>
      </w:r>
      <w:r>
        <w:rPr>
          <w:w w:val="68"/>
        </w:rPr>
        <w:t>r</w:t>
      </w:r>
      <w:r>
        <w:rPr>
          <w:spacing w:val="-22"/>
        </w:rPr>
        <w:t> </w:t>
      </w:r>
      <w:r>
        <w:rPr>
          <w:spacing w:val="-1"/>
          <w:w w:val="92"/>
        </w:rPr>
        <w:t>o</w:t>
      </w:r>
      <w:r>
        <w:rPr>
          <w:w w:val="57"/>
        </w:rPr>
        <w:t>f</w:t>
      </w:r>
      <w:r>
        <w:rPr>
          <w:spacing w:val="-22"/>
        </w:rPr>
        <w:t> </w:t>
      </w:r>
      <w:r>
        <w:rPr>
          <w:spacing w:val="-1"/>
          <w:w w:val="68"/>
        </w:rPr>
        <w:t>r</w:t>
      </w:r>
      <w:r>
        <w:rPr>
          <w:spacing w:val="-1"/>
          <w:w w:val="92"/>
        </w:rPr>
        <w:t>e</w:t>
      </w:r>
      <w:r>
        <w:rPr>
          <w:spacing w:val="-1"/>
          <w:w w:val="57"/>
        </w:rPr>
        <w:t>t</w:t>
      </w:r>
      <w:r>
        <w:rPr>
          <w:spacing w:val="-1"/>
          <w:w w:val="68"/>
        </w:rPr>
        <w:t>r</w:t>
      </w:r>
      <w:r>
        <w:rPr>
          <w:spacing w:val="-1"/>
          <w:w w:val="57"/>
        </w:rPr>
        <w:t>i</w:t>
      </w:r>
      <w:r>
        <w:rPr>
          <w:spacing w:val="-1"/>
          <w:w w:val="92"/>
        </w:rPr>
        <w:t>eve</w:t>
      </w:r>
      <w:r>
        <w:rPr>
          <w:w w:val="103"/>
        </w:rPr>
        <w:t>d</w:t>
      </w:r>
      <w:r>
        <w:rPr>
          <w:spacing w:val="-22"/>
        </w:rPr>
        <w:t> </w:t>
      </w:r>
      <w:r>
        <w:rPr>
          <w:spacing w:val="-1"/>
          <w:w w:val="57"/>
        </w:rPr>
        <w:t>l</w:t>
      </w:r>
      <w:r>
        <w:rPr>
          <w:spacing w:val="-1"/>
          <w:w w:val="92"/>
        </w:rPr>
        <w:t>y</w:t>
      </w:r>
      <w:r>
        <w:rPr>
          <w:spacing w:val="-2"/>
          <w:w w:val="149"/>
        </w:rPr>
        <w:t>m</w:t>
      </w:r>
      <w:r>
        <w:rPr>
          <w:spacing w:val="-1"/>
          <w:w w:val="103"/>
        </w:rPr>
        <w:t>p</w:t>
      </w:r>
      <w:r>
        <w:rPr>
          <w:w w:val="103"/>
        </w:rPr>
        <w:t>h</w:t>
      </w:r>
      <w:r>
        <w:rPr>
          <w:spacing w:val="-22"/>
        </w:rPr>
        <w:t> </w:t>
      </w:r>
      <w:r>
        <w:rPr>
          <w:spacing w:val="-1"/>
          <w:w w:val="103"/>
        </w:rPr>
        <w:t>n</w:t>
      </w:r>
      <w:r>
        <w:rPr>
          <w:spacing w:val="-1"/>
          <w:w w:val="92"/>
        </w:rPr>
        <w:t>o</w:t>
      </w:r>
      <w:r>
        <w:rPr>
          <w:spacing w:val="-1"/>
          <w:w w:val="103"/>
        </w:rPr>
        <w:t>d</w:t>
      </w:r>
      <w:r>
        <w:rPr>
          <w:spacing w:val="-1"/>
          <w:w w:val="92"/>
        </w:rPr>
        <w:t>e</w:t>
      </w:r>
      <w:r>
        <w:rPr>
          <w:spacing w:val="3"/>
          <w:w w:val="80"/>
        </w:rPr>
        <w:t>s</w:t>
      </w:r>
      <w:r>
        <w:rPr>
          <w:spacing w:val="-88"/>
          <w:w w:val="103"/>
        </w:rPr>
        <w:t>，</w:t>
      </w:r>
      <w:r>
        <w:rPr>
          <w:spacing w:val="-1"/>
          <w:w w:val="103"/>
        </w:rPr>
        <w:t>p</w:t>
      </w:r>
      <w:r>
        <w:rPr>
          <w:spacing w:val="-1"/>
          <w:w w:val="92"/>
        </w:rPr>
        <w:t>o</w:t>
      </w:r>
      <w:r>
        <w:rPr>
          <w:spacing w:val="-1"/>
          <w:w w:val="80"/>
        </w:rPr>
        <w:t>s</w:t>
      </w:r>
      <w:r>
        <w:rPr>
          <w:spacing w:val="-1"/>
          <w:w w:val="57"/>
        </w:rPr>
        <w:t>t</w:t>
      </w:r>
      <w:r>
        <w:rPr>
          <w:spacing w:val="-1"/>
          <w:w w:val="92"/>
        </w:rPr>
        <w:t>o</w:t>
      </w:r>
      <w:r>
        <w:rPr>
          <w:spacing w:val="-1"/>
          <w:w w:val="103"/>
        </w:rPr>
        <w:t>p</w:t>
      </w:r>
      <w:r>
        <w:rPr>
          <w:spacing w:val="-1"/>
          <w:w w:val="92"/>
        </w:rPr>
        <w:t>e</w:t>
      </w:r>
      <w:r>
        <w:rPr>
          <w:spacing w:val="-1"/>
          <w:w w:val="68"/>
        </w:rPr>
        <w:t>r</w:t>
      </w:r>
      <w:r>
        <w:rPr>
          <w:spacing w:val="-1"/>
          <w:w w:val="92"/>
        </w:rPr>
        <w:t>a</w:t>
      </w:r>
      <w:r>
        <w:rPr>
          <w:spacing w:val="-1"/>
          <w:w w:val="57"/>
        </w:rPr>
        <w:t>ti</w:t>
      </w:r>
      <w:r>
        <w:rPr>
          <w:spacing w:val="-1"/>
          <w:w w:val="92"/>
        </w:rPr>
        <w:t>v</w:t>
      </w:r>
      <w:r>
        <w:rPr>
          <w:w w:val="92"/>
        </w:rPr>
        <w:t>e</w:t>
      </w:r>
      <w:r>
        <w:rPr>
          <w:spacing w:val="-22"/>
        </w:rPr>
        <w:t> </w:t>
      </w:r>
      <w:r>
        <w:rPr>
          <w:spacing w:val="-1"/>
          <w:w w:val="92"/>
        </w:rPr>
        <w:t>co</w:t>
      </w:r>
      <w:r>
        <w:rPr>
          <w:spacing w:val="-2"/>
          <w:w w:val="149"/>
        </w:rPr>
        <w:t>m</w:t>
      </w:r>
      <w:r>
        <w:rPr>
          <w:spacing w:val="-1"/>
          <w:w w:val="103"/>
        </w:rPr>
        <w:t>p</w:t>
      </w:r>
      <w:r>
        <w:rPr>
          <w:spacing w:val="-1"/>
          <w:w w:val="57"/>
        </w:rPr>
        <w:t>li</w:t>
      </w:r>
      <w:r>
        <w:rPr>
          <w:spacing w:val="-1"/>
          <w:w w:val="92"/>
        </w:rPr>
        <w:t>ca</w:t>
      </w:r>
      <w:r>
        <w:rPr>
          <w:spacing w:val="-1"/>
          <w:w w:val="57"/>
        </w:rPr>
        <w:t>ti</w:t>
      </w:r>
      <w:r>
        <w:rPr>
          <w:spacing w:val="-1"/>
          <w:w w:val="92"/>
        </w:rPr>
        <w:t>o</w:t>
      </w:r>
      <w:r>
        <w:rPr>
          <w:spacing w:val="-1"/>
          <w:w w:val="103"/>
        </w:rPr>
        <w:t>n</w:t>
      </w:r>
      <w:r>
        <w:rPr>
          <w:w w:val="80"/>
        </w:rPr>
        <w:t>s</w:t>
      </w:r>
      <w:r>
        <w:rPr>
          <w:spacing w:val="-22"/>
        </w:rPr>
        <w:t> </w:t>
      </w:r>
      <w:r>
        <w:rPr>
          <w:spacing w:val="-1"/>
          <w:w w:val="92"/>
        </w:rPr>
        <w:t>a</w:t>
      </w:r>
      <w:r>
        <w:rPr>
          <w:spacing w:val="-1"/>
          <w:w w:val="103"/>
        </w:rPr>
        <w:t>n</w:t>
      </w:r>
      <w:r>
        <w:rPr>
          <w:w w:val="103"/>
        </w:rPr>
        <w:t>d</w:t>
      </w:r>
      <w:r>
        <w:rPr>
          <w:spacing w:val="-22"/>
        </w:rPr>
        <w:t> </w:t>
      </w:r>
      <w:r>
        <w:rPr>
          <w:spacing w:val="-1"/>
          <w:w w:val="103"/>
        </w:rPr>
        <w:t>p</w:t>
      </w:r>
      <w:r>
        <w:rPr>
          <w:spacing w:val="-1"/>
          <w:w w:val="92"/>
        </w:rPr>
        <w:t>o</w:t>
      </w:r>
      <w:r>
        <w:rPr>
          <w:spacing w:val="-1"/>
          <w:w w:val="80"/>
        </w:rPr>
        <w:t>s</w:t>
      </w:r>
      <w:r>
        <w:rPr>
          <w:spacing w:val="-1"/>
          <w:w w:val="57"/>
        </w:rPr>
        <w:t>t</w:t>
      </w:r>
      <w:r>
        <w:rPr>
          <w:spacing w:val="-1"/>
          <w:w w:val="92"/>
        </w:rPr>
        <w:t>o</w:t>
      </w:r>
      <w:r>
        <w:rPr>
          <w:spacing w:val="-1"/>
          <w:w w:val="103"/>
        </w:rPr>
        <w:t>p</w:t>
      </w:r>
      <w:r>
        <w:rPr>
          <w:spacing w:val="-1"/>
          <w:w w:val="92"/>
        </w:rPr>
        <w:t>e</w:t>
      </w:r>
      <w:r>
        <w:rPr>
          <w:spacing w:val="-1"/>
          <w:w w:val="68"/>
        </w:rPr>
        <w:t>r</w:t>
      </w:r>
      <w:r>
        <w:rPr>
          <w:spacing w:val="-1"/>
          <w:w w:val="92"/>
        </w:rPr>
        <w:t>a</w:t>
      </w:r>
      <w:r>
        <w:rPr>
          <w:spacing w:val="-1"/>
          <w:w w:val="57"/>
        </w:rPr>
        <w:t>ti</w:t>
      </w:r>
      <w:r>
        <w:rPr>
          <w:spacing w:val="-1"/>
          <w:w w:val="92"/>
        </w:rPr>
        <w:t>v</w:t>
      </w:r>
      <w:r>
        <w:rPr>
          <w:w w:val="92"/>
        </w:rPr>
        <w:t>e</w:t>
      </w:r>
      <w:r>
        <w:rPr>
          <w:spacing w:val="-22"/>
        </w:rPr>
        <w:t> </w:t>
      </w:r>
      <w:r>
        <w:rPr>
          <w:spacing w:val="-1"/>
          <w:w w:val="68"/>
        </w:rPr>
        <w:t>r</w:t>
      </w:r>
      <w:r>
        <w:rPr>
          <w:spacing w:val="-1"/>
          <w:w w:val="92"/>
        </w:rPr>
        <w:t>ecove</w:t>
      </w:r>
      <w:r>
        <w:rPr>
          <w:spacing w:val="-1"/>
          <w:w w:val="68"/>
        </w:rPr>
        <w:t>r</w:t>
      </w:r>
      <w:r>
        <w:rPr>
          <w:spacing w:val="3"/>
          <w:w w:val="92"/>
        </w:rPr>
        <w:t>y</w:t>
      </w:r>
      <w:r>
        <w:rPr>
          <w:spacing w:val="10"/>
          <w:w w:val="25"/>
        </w:rPr>
        <w:t>．</w:t>
      </w:r>
      <w:r>
        <w:rPr>
          <w:spacing w:val="-2"/>
          <w:w w:val="74"/>
        </w:rPr>
        <w:t>Ｒ</w:t>
      </w:r>
      <w:r>
        <w:rPr>
          <w:spacing w:val="-1"/>
          <w:w w:val="92"/>
        </w:rPr>
        <w:t>e</w:t>
      </w:r>
      <w:r>
        <w:rPr>
          <w:spacing w:val="-1"/>
          <w:w w:val="80"/>
        </w:rPr>
        <w:t>s</w:t>
      </w:r>
      <w:r>
        <w:rPr>
          <w:spacing w:val="-1"/>
          <w:w w:val="115"/>
        </w:rPr>
        <w:t>u</w:t>
      </w:r>
      <w:r>
        <w:rPr>
          <w:spacing w:val="-1"/>
          <w:w w:val="57"/>
        </w:rPr>
        <w:t>l</w:t>
      </w:r>
      <w:r>
        <w:rPr>
          <w:spacing w:val="-1"/>
          <w:w w:val="68"/>
        </w:rPr>
        <w:t>t</w:t>
      </w:r>
      <w:r>
        <w:rPr>
          <w:spacing w:val="3"/>
          <w:w w:val="80"/>
        </w:rPr>
        <w:t>s</w:t>
      </w:r>
      <w:r>
        <w:rPr>
          <w:w w:val="53"/>
        </w:rPr>
        <w:t>:</w:t>
      </w:r>
      <w:r>
        <w:rPr>
          <w:spacing w:val="-42"/>
        </w:rPr>
        <w:t> </w:t>
      </w:r>
      <w:r>
        <w:rPr>
          <w:spacing w:val="-2"/>
          <w:w w:val="138"/>
        </w:rPr>
        <w:t>A</w:t>
      </w:r>
      <w:r>
        <w:rPr>
          <w:spacing w:val="-1"/>
          <w:w w:val="57"/>
        </w:rPr>
        <w:t>l</w:t>
      </w:r>
      <w:r>
        <w:rPr>
          <w:w w:val="57"/>
        </w:rPr>
        <w:t>l</w:t>
      </w:r>
      <w:r>
        <w:rPr>
          <w:spacing w:val="-26"/>
        </w:rPr>
        <w:t> </w:t>
      </w:r>
      <w:r>
        <w:rPr>
          <w:spacing w:val="-1"/>
          <w:w w:val="103"/>
        </w:rPr>
        <w:t>2</w:t>
      </w:r>
      <w:r>
        <w:rPr>
          <w:w w:val="103"/>
        </w:rPr>
        <w:t>8</w:t>
      </w:r>
      <w:r>
        <w:rPr>
          <w:spacing w:val="-22"/>
        </w:rPr>
        <w:t> </w:t>
      </w:r>
      <w:r>
        <w:rPr>
          <w:spacing w:val="-1"/>
          <w:w w:val="103"/>
        </w:rPr>
        <w:t>p</w:t>
      </w:r>
      <w:r>
        <w:rPr>
          <w:spacing w:val="-1"/>
          <w:w w:val="92"/>
        </w:rPr>
        <w:t>a</w:t>
      </w:r>
      <w:r>
        <w:rPr>
          <w:spacing w:val="-1"/>
          <w:w w:val="57"/>
        </w:rPr>
        <w:t>ti</w:t>
      </w:r>
      <w:r>
        <w:rPr>
          <w:spacing w:val="-1"/>
          <w:w w:val="92"/>
        </w:rPr>
        <w:t>e</w:t>
      </w:r>
      <w:r>
        <w:rPr>
          <w:spacing w:val="-1"/>
          <w:w w:val="103"/>
        </w:rPr>
        <w:t>n</w:t>
      </w:r>
      <w:r>
        <w:rPr>
          <w:spacing w:val="-1"/>
          <w:w w:val="57"/>
        </w:rPr>
        <w:t>t</w:t>
      </w:r>
      <w:r>
        <w:rPr>
          <w:w w:val="80"/>
        </w:rPr>
        <w:t>s</w:t>
      </w:r>
      <w:r>
        <w:rPr>
          <w:spacing w:val="-18"/>
        </w:rPr>
        <w:t> </w:t>
      </w:r>
      <w:r>
        <w:rPr>
          <w:spacing w:val="-1"/>
          <w:w w:val="80"/>
        </w:rPr>
        <w:t>s</w:t>
      </w:r>
      <w:r>
        <w:rPr>
          <w:spacing w:val="-1"/>
          <w:w w:val="103"/>
        </w:rPr>
        <w:t>u</w:t>
      </w:r>
      <w:r>
        <w:rPr>
          <w:spacing w:val="-1"/>
          <w:w w:val="92"/>
        </w:rPr>
        <w:t>cce</w:t>
      </w:r>
      <w:r>
        <w:rPr>
          <w:spacing w:val="-1"/>
          <w:w w:val="80"/>
        </w:rPr>
        <w:t>ss</w:t>
      </w:r>
      <w:r>
        <w:rPr>
          <w:spacing w:val="-1"/>
          <w:w w:val="57"/>
        </w:rPr>
        <w:t>f</w:t>
      </w:r>
      <w:r>
        <w:rPr>
          <w:spacing w:val="-1"/>
          <w:w w:val="103"/>
        </w:rPr>
        <w:t>u</w:t>
      </w:r>
      <w:r>
        <w:rPr>
          <w:spacing w:val="-1"/>
          <w:w w:val="57"/>
        </w:rPr>
        <w:t>ll</w:t>
      </w:r>
      <w:r>
        <w:rPr>
          <w:w w:val="92"/>
        </w:rPr>
        <w:t>y </w:t>
      </w:r>
      <w:r>
        <w:rPr>
          <w:spacing w:val="-1"/>
          <w:w w:val="103"/>
        </w:rPr>
        <w:t>und</w:t>
      </w:r>
      <w:r>
        <w:rPr>
          <w:spacing w:val="-1"/>
          <w:w w:val="92"/>
        </w:rPr>
        <w:t>e</w:t>
      </w:r>
      <w:r>
        <w:rPr>
          <w:spacing w:val="-1"/>
          <w:w w:val="68"/>
        </w:rPr>
        <w:t>r</w:t>
      </w:r>
      <w:r>
        <w:rPr>
          <w:spacing w:val="-1"/>
          <w:w w:val="126"/>
        </w:rPr>
        <w:t>w</w:t>
      </w:r>
      <w:r>
        <w:rPr>
          <w:spacing w:val="-1"/>
          <w:w w:val="92"/>
        </w:rPr>
        <w:t>e</w:t>
      </w:r>
      <w:r>
        <w:rPr>
          <w:spacing w:val="-1"/>
          <w:w w:val="103"/>
        </w:rPr>
        <w:t>n</w:t>
      </w:r>
      <w:r>
        <w:rPr>
          <w:w w:val="57"/>
        </w:rPr>
        <w:t>t</w:t>
      </w:r>
      <w:r>
        <w:rPr>
          <w:spacing w:val="-22"/>
        </w:rPr>
        <w:t> </w:t>
      </w:r>
      <w:r>
        <w:rPr>
          <w:spacing w:val="-1"/>
          <w:w w:val="57"/>
        </w:rPr>
        <w:t>l</w:t>
      </w:r>
      <w:r>
        <w:rPr>
          <w:spacing w:val="-1"/>
          <w:w w:val="92"/>
        </w:rPr>
        <w:t>a</w:t>
      </w:r>
      <w:r>
        <w:rPr>
          <w:spacing w:val="-1"/>
          <w:w w:val="103"/>
        </w:rPr>
        <w:t>p</w:t>
      </w:r>
      <w:r>
        <w:rPr>
          <w:spacing w:val="-1"/>
          <w:w w:val="92"/>
        </w:rPr>
        <w:t>a</w:t>
      </w:r>
      <w:r>
        <w:rPr>
          <w:spacing w:val="-1"/>
          <w:w w:val="68"/>
        </w:rPr>
        <w:t>r</w:t>
      </w:r>
      <w:r>
        <w:rPr>
          <w:spacing w:val="-1"/>
          <w:w w:val="92"/>
        </w:rPr>
        <w:t>o</w:t>
      </w:r>
      <w:r>
        <w:rPr>
          <w:spacing w:val="-1"/>
          <w:w w:val="80"/>
        </w:rPr>
        <w:t>s</w:t>
      </w:r>
      <w:r>
        <w:rPr>
          <w:spacing w:val="-1"/>
          <w:w w:val="92"/>
        </w:rPr>
        <w:t>co</w:t>
      </w:r>
      <w:r>
        <w:rPr>
          <w:spacing w:val="-1"/>
          <w:w w:val="103"/>
        </w:rPr>
        <w:t>p</w:t>
      </w:r>
      <w:r>
        <w:rPr>
          <w:spacing w:val="-1"/>
          <w:w w:val="57"/>
        </w:rPr>
        <w:t>i</w:t>
      </w:r>
      <w:r>
        <w:rPr>
          <w:w w:val="92"/>
        </w:rPr>
        <w:t>c</w:t>
      </w:r>
      <w:r>
        <w:rPr>
          <w:spacing w:val="-12"/>
        </w:rPr>
        <w:t> </w:t>
      </w:r>
      <w:r>
        <w:rPr>
          <w:spacing w:val="-1"/>
          <w:w w:val="68"/>
        </w:rPr>
        <w:t>r</w:t>
      </w:r>
      <w:r>
        <w:rPr>
          <w:spacing w:val="-1"/>
          <w:w w:val="57"/>
        </w:rPr>
        <w:t>i</w:t>
      </w:r>
      <w:r>
        <w:rPr>
          <w:spacing w:val="-1"/>
          <w:w w:val="92"/>
        </w:rPr>
        <w:t>g</w:t>
      </w:r>
      <w:r>
        <w:rPr>
          <w:spacing w:val="-1"/>
          <w:w w:val="103"/>
        </w:rPr>
        <w:t>h</w:t>
      </w:r>
      <w:r>
        <w:rPr>
          <w:w w:val="57"/>
        </w:rPr>
        <w:t>t</w:t>
      </w:r>
      <w:r>
        <w:rPr>
          <w:spacing w:val="-1"/>
        </w:rPr>
        <w:t> </w:t>
      </w:r>
      <w:r>
        <w:rPr>
          <w:spacing w:val="-1"/>
          <w:w w:val="103"/>
        </w:rPr>
        <w:t>h</w:t>
      </w:r>
      <w:r>
        <w:rPr>
          <w:spacing w:val="-1"/>
          <w:w w:val="92"/>
        </w:rPr>
        <w:t>e</w:t>
      </w:r>
      <w:r>
        <w:rPr>
          <w:spacing w:val="-2"/>
          <w:w w:val="149"/>
        </w:rPr>
        <w:t>m</w:t>
      </w:r>
      <w:r>
        <w:rPr>
          <w:spacing w:val="-1"/>
          <w:w w:val="57"/>
        </w:rPr>
        <w:t>i</w:t>
      </w:r>
      <w:r>
        <w:rPr>
          <w:spacing w:val="-1"/>
          <w:w w:val="92"/>
        </w:rPr>
        <w:t>co</w:t>
      </w:r>
      <w:r>
        <w:rPr>
          <w:spacing w:val="-1"/>
          <w:w w:val="57"/>
        </w:rPr>
        <w:t>l</w:t>
      </w:r>
      <w:r>
        <w:rPr>
          <w:spacing w:val="-1"/>
          <w:w w:val="92"/>
        </w:rPr>
        <w:t>ec</w:t>
      </w:r>
      <w:r>
        <w:rPr>
          <w:spacing w:val="-1"/>
          <w:w w:val="57"/>
        </w:rPr>
        <w:t>t</w:t>
      </w:r>
      <w:r>
        <w:rPr>
          <w:spacing w:val="-1"/>
          <w:w w:val="92"/>
        </w:rPr>
        <w:t>o</w:t>
      </w:r>
      <w:r>
        <w:rPr>
          <w:spacing w:val="-2"/>
          <w:w w:val="149"/>
        </w:rPr>
        <w:t>m</w:t>
      </w:r>
      <w:r>
        <w:rPr>
          <w:w w:val="92"/>
        </w:rPr>
        <w:t>y</w:t>
      </w:r>
      <w:r>
        <w:rPr>
          <w:spacing w:val="-1"/>
        </w:rPr>
        <w:t> </w:t>
      </w:r>
      <w:r>
        <w:rPr>
          <w:spacing w:val="-1"/>
          <w:w w:val="103"/>
        </w:rPr>
        <w:t>b</w:t>
      </w:r>
      <w:r>
        <w:rPr>
          <w:spacing w:val="-1"/>
          <w:w w:val="92"/>
        </w:rPr>
        <w:t>a</w:t>
      </w:r>
      <w:r>
        <w:rPr>
          <w:spacing w:val="-1"/>
          <w:w w:val="80"/>
        </w:rPr>
        <w:t>s</w:t>
      </w:r>
      <w:r>
        <w:rPr>
          <w:spacing w:val="-1"/>
          <w:w w:val="92"/>
        </w:rPr>
        <w:t>e</w:t>
      </w:r>
      <w:r>
        <w:rPr>
          <w:w w:val="103"/>
        </w:rPr>
        <w:t>d</w:t>
      </w:r>
      <w:r>
        <w:rPr>
          <w:spacing w:val="-1"/>
        </w:rPr>
        <w:t> </w:t>
      </w:r>
      <w:r>
        <w:rPr>
          <w:spacing w:val="-1"/>
          <w:w w:val="92"/>
        </w:rPr>
        <w:t>o</w:t>
      </w:r>
      <w:r>
        <w:rPr>
          <w:w w:val="103"/>
        </w:rPr>
        <w:t>n</w:t>
      </w:r>
      <w:r>
        <w:rPr>
          <w:spacing w:val="-1"/>
        </w:rPr>
        <w:t> </w:t>
      </w:r>
      <w:r>
        <w:rPr>
          <w:spacing w:val="-2"/>
          <w:w w:val="149"/>
        </w:rPr>
        <w:t>m</w:t>
      </w:r>
      <w:r>
        <w:rPr>
          <w:spacing w:val="-1"/>
          <w:w w:val="92"/>
        </w:rPr>
        <w:t>e</w:t>
      </w:r>
      <w:r>
        <w:rPr>
          <w:spacing w:val="-2"/>
          <w:w w:val="149"/>
        </w:rPr>
        <w:t>m</w:t>
      </w:r>
      <w:r>
        <w:rPr>
          <w:spacing w:val="-1"/>
          <w:w w:val="103"/>
        </w:rPr>
        <w:t>b</w:t>
      </w:r>
      <w:r>
        <w:rPr>
          <w:spacing w:val="-1"/>
          <w:w w:val="68"/>
        </w:rPr>
        <w:t>r</w:t>
      </w:r>
      <w:r>
        <w:rPr>
          <w:spacing w:val="-1"/>
          <w:w w:val="92"/>
        </w:rPr>
        <w:t>a</w:t>
      </w:r>
      <w:r>
        <w:rPr>
          <w:spacing w:val="-1"/>
          <w:w w:val="103"/>
        </w:rPr>
        <w:t>n</w:t>
      </w:r>
      <w:r>
        <w:rPr>
          <w:w w:val="92"/>
        </w:rPr>
        <w:t>e</w:t>
      </w:r>
      <w:r>
        <w:rPr>
          <w:spacing w:val="-1"/>
        </w:rPr>
        <w:t> </w:t>
      </w:r>
      <w:r>
        <w:rPr>
          <w:spacing w:val="-1"/>
          <w:w w:val="92"/>
        </w:rPr>
        <w:t>a</w:t>
      </w:r>
      <w:r>
        <w:rPr>
          <w:spacing w:val="-1"/>
          <w:w w:val="103"/>
        </w:rPr>
        <w:t>n</w:t>
      </w:r>
      <w:r>
        <w:rPr>
          <w:spacing w:val="-1"/>
          <w:w w:val="92"/>
        </w:rPr>
        <w:t>a</w:t>
      </w:r>
      <w:r>
        <w:rPr>
          <w:spacing w:val="-1"/>
          <w:w w:val="57"/>
        </w:rPr>
        <w:t>t</w:t>
      </w:r>
      <w:r>
        <w:rPr>
          <w:spacing w:val="-1"/>
          <w:w w:val="92"/>
        </w:rPr>
        <w:t>o</w:t>
      </w:r>
      <w:r>
        <w:rPr>
          <w:spacing w:val="-2"/>
          <w:w w:val="149"/>
        </w:rPr>
        <w:t>m</w:t>
      </w:r>
      <w:r>
        <w:rPr>
          <w:spacing w:val="3"/>
          <w:w w:val="92"/>
        </w:rPr>
        <w:t>y</w:t>
      </w:r>
      <w:r>
        <w:rPr>
          <w:w w:val="25"/>
        </w:rPr>
        <w:t>．</w:t>
      </w:r>
      <w:r>
        <w:rPr>
          <w:spacing w:val="-54"/>
        </w:rPr>
        <w:t> </w:t>
      </w:r>
      <w:r>
        <w:rPr>
          <w:spacing w:val="-1"/>
          <w:w w:val="115"/>
        </w:rPr>
        <w:t>T</w:t>
      </w:r>
      <w:r>
        <w:rPr>
          <w:spacing w:val="-1"/>
          <w:w w:val="103"/>
        </w:rPr>
        <w:t>h</w:t>
      </w:r>
      <w:r>
        <w:rPr>
          <w:w w:val="92"/>
        </w:rPr>
        <w:t>e</w:t>
      </w:r>
      <w:r>
        <w:rPr>
          <w:spacing w:val="1"/>
        </w:rPr>
        <w:t> </w:t>
      </w:r>
      <w:r>
        <w:rPr>
          <w:spacing w:val="-1"/>
          <w:w w:val="92"/>
        </w:rPr>
        <w:t>o</w:t>
      </w:r>
      <w:r>
        <w:rPr>
          <w:spacing w:val="-1"/>
          <w:w w:val="103"/>
        </w:rPr>
        <w:t>p</w:t>
      </w:r>
      <w:r>
        <w:rPr>
          <w:spacing w:val="-1"/>
          <w:w w:val="92"/>
        </w:rPr>
        <w:t>e</w:t>
      </w:r>
      <w:r>
        <w:rPr>
          <w:spacing w:val="-1"/>
          <w:w w:val="68"/>
        </w:rPr>
        <w:t>r</w:t>
      </w:r>
      <w:r>
        <w:rPr>
          <w:spacing w:val="-1"/>
          <w:w w:val="92"/>
        </w:rPr>
        <w:t>a</w:t>
      </w:r>
      <w:r>
        <w:rPr>
          <w:spacing w:val="-1"/>
          <w:w w:val="57"/>
        </w:rPr>
        <w:t>ti</w:t>
      </w:r>
      <w:r>
        <w:rPr>
          <w:spacing w:val="-1"/>
          <w:w w:val="92"/>
        </w:rPr>
        <w:t>v</w:t>
      </w:r>
      <w:r>
        <w:rPr>
          <w:w w:val="92"/>
        </w:rPr>
        <w:t>e</w:t>
      </w:r>
      <w:r>
        <w:rPr>
          <w:spacing w:val="1"/>
        </w:rPr>
        <w:t> </w:t>
      </w:r>
      <w:r>
        <w:rPr>
          <w:spacing w:val="-1"/>
          <w:w w:val="57"/>
        </w:rPr>
        <w:t>ti</w:t>
      </w:r>
      <w:r>
        <w:rPr>
          <w:spacing w:val="-2"/>
          <w:w w:val="149"/>
        </w:rPr>
        <w:t>m</w:t>
      </w:r>
      <w:r>
        <w:rPr>
          <w:w w:val="92"/>
        </w:rPr>
        <w:t>e</w:t>
      </w:r>
      <w:r>
        <w:rPr>
          <w:spacing w:val="1"/>
        </w:rPr>
        <w:t> </w:t>
      </w:r>
      <w:r>
        <w:rPr>
          <w:spacing w:val="-1"/>
          <w:w w:val="126"/>
        </w:rPr>
        <w:t>w</w:t>
      </w:r>
      <w:r>
        <w:rPr>
          <w:spacing w:val="-1"/>
          <w:w w:val="92"/>
        </w:rPr>
        <w:t>a</w:t>
      </w:r>
      <w:r>
        <w:rPr>
          <w:w w:val="80"/>
        </w:rPr>
        <w:t>s</w:t>
      </w:r>
      <w:r>
        <w:rPr>
          <w:spacing w:val="-3"/>
        </w:rPr>
        <w:t> </w:t>
      </w:r>
      <w:r>
        <w:rPr>
          <w:spacing w:val="-1"/>
          <w:w w:val="103"/>
        </w:rPr>
        <w:t>13</w:t>
      </w:r>
      <w:r>
        <w:rPr>
          <w:spacing w:val="2"/>
          <w:w w:val="103"/>
        </w:rPr>
        <w:t>5</w:t>
      </w:r>
      <w:r>
        <w:rPr>
          <w:spacing w:val="-37"/>
          <w:w w:val="114"/>
        </w:rPr>
        <w:t>-</w:t>
      </w:r>
      <w:r>
        <w:rPr>
          <w:spacing w:val="-5"/>
          <w:w w:val="103"/>
        </w:rPr>
        <w:t>2</w:t>
      </w:r>
      <w:r>
        <w:rPr>
          <w:spacing w:val="-1"/>
          <w:w w:val="103"/>
        </w:rPr>
        <w:t>4</w:t>
      </w:r>
      <w:r>
        <w:rPr>
          <w:w w:val="103"/>
        </w:rPr>
        <w:t>6</w:t>
      </w:r>
      <w:r>
        <w:rPr>
          <w:spacing w:val="1"/>
        </w:rPr>
        <w:t> </w:t>
      </w:r>
      <w:r>
        <w:rPr>
          <w:spacing w:val="-2"/>
          <w:w w:val="149"/>
        </w:rPr>
        <w:t>m</w:t>
      </w:r>
      <w:r>
        <w:rPr>
          <w:spacing w:val="-1"/>
          <w:w w:val="57"/>
        </w:rPr>
        <w:t>i</w:t>
      </w:r>
      <w:r>
        <w:rPr>
          <w:spacing w:val="2"/>
          <w:w w:val="103"/>
        </w:rPr>
        <w:t>n</w:t>
      </w:r>
      <w:r>
        <w:rPr>
          <w:spacing w:val="-65"/>
          <w:w w:val="103"/>
        </w:rPr>
        <w:t>，</w:t>
      </w:r>
      <w:r>
        <w:rPr>
          <w:spacing w:val="-1"/>
          <w:w w:val="126"/>
        </w:rPr>
        <w:t>w</w:t>
      </w:r>
      <w:r>
        <w:rPr>
          <w:spacing w:val="-1"/>
          <w:w w:val="57"/>
        </w:rPr>
        <w:t>it</w:t>
      </w:r>
      <w:r>
        <w:rPr>
          <w:w w:val="103"/>
        </w:rPr>
        <w:t>h</w:t>
      </w:r>
      <w:r>
        <w:rPr>
          <w:spacing w:val="1"/>
        </w:rPr>
        <w:t> </w:t>
      </w:r>
      <w:r>
        <w:rPr>
          <w:spacing w:val="-1"/>
          <w:w w:val="92"/>
        </w:rPr>
        <w:t>a</w:t>
      </w:r>
      <w:r>
        <w:rPr>
          <w:w w:val="103"/>
        </w:rPr>
        <w:t>n</w:t>
      </w:r>
      <w:r>
        <w:rPr>
          <w:spacing w:val="1"/>
        </w:rPr>
        <w:t> </w:t>
      </w:r>
      <w:r>
        <w:rPr>
          <w:spacing w:val="-1"/>
          <w:w w:val="92"/>
        </w:rPr>
        <w:t>ave</w:t>
      </w:r>
      <w:r>
        <w:rPr>
          <w:spacing w:val="-1"/>
          <w:w w:val="68"/>
        </w:rPr>
        <w:t>r</w:t>
      </w:r>
      <w:r>
        <w:rPr>
          <w:spacing w:val="-1"/>
          <w:w w:val="92"/>
        </w:rPr>
        <w:t>ag</w:t>
      </w:r>
      <w:r>
        <w:rPr>
          <w:w w:val="92"/>
        </w:rPr>
        <w:t>e</w:t>
      </w:r>
      <w:r>
        <w:rPr>
          <w:spacing w:val="1"/>
        </w:rPr>
        <w:t> </w:t>
      </w:r>
      <w:r>
        <w:rPr>
          <w:spacing w:val="-1"/>
          <w:w w:val="92"/>
        </w:rPr>
        <w:t>o</w:t>
      </w:r>
      <w:r>
        <w:rPr>
          <w:w w:val="57"/>
        </w:rPr>
        <w:t>f </w:t>
      </w:r>
      <w:r>
        <w:rPr>
          <w:w w:val="62"/>
        </w:rPr>
        <w:t> (</w:t>
      </w:r>
      <w:r>
        <w:rPr>
          <w:spacing w:val="-36"/>
        </w:rPr>
        <w:t> </w:t>
      </w:r>
      <w:r>
        <w:rPr>
          <w:spacing w:val="-1"/>
          <w:w w:val="103"/>
        </w:rPr>
        <w:t>18</w:t>
      </w:r>
      <w:r>
        <w:rPr>
          <w:spacing w:val="2"/>
          <w:w w:val="103"/>
        </w:rPr>
        <w:t>2</w:t>
      </w:r>
      <w:r>
        <w:rPr>
          <w:spacing w:val="6"/>
          <w:w w:val="25"/>
        </w:rPr>
        <w:t>．</w:t>
      </w:r>
      <w:r>
        <w:rPr>
          <w:spacing w:val="6"/>
          <w:w w:val="103"/>
        </w:rPr>
        <w:t>2</w:t>
      </w:r>
      <w:r>
        <w:rPr>
          <w:spacing w:val="11"/>
          <w:w w:val="57"/>
        </w:rPr>
        <w:t>±</w:t>
      </w:r>
      <w:r>
        <w:rPr>
          <w:spacing w:val="-1"/>
          <w:w w:val="103"/>
        </w:rPr>
        <w:t>4</w:t>
      </w:r>
      <w:r>
        <w:rPr>
          <w:spacing w:val="2"/>
          <w:w w:val="103"/>
        </w:rPr>
        <w:t>1</w:t>
      </w:r>
      <w:r>
        <w:rPr>
          <w:spacing w:val="6"/>
          <w:w w:val="25"/>
        </w:rPr>
        <w:t>．</w:t>
      </w:r>
      <w:r>
        <w:rPr>
          <w:spacing w:val="2"/>
          <w:w w:val="103"/>
        </w:rPr>
        <w:t>3</w:t>
      </w:r>
      <w:r>
        <w:rPr>
          <w:w w:val="62"/>
        </w:rPr>
        <w:t>)</w:t>
      </w:r>
      <w:r>
        <w:rPr>
          <w:spacing w:val="-32"/>
        </w:rPr>
        <w:t> </w:t>
      </w:r>
      <w:r>
        <w:rPr>
          <w:spacing w:val="-2"/>
          <w:w w:val="149"/>
        </w:rPr>
        <w:t>m</w:t>
      </w:r>
      <w:r>
        <w:rPr>
          <w:spacing w:val="-1"/>
          <w:w w:val="57"/>
        </w:rPr>
        <w:t>i</w:t>
      </w:r>
      <w:r>
        <w:rPr>
          <w:spacing w:val="2"/>
          <w:w w:val="103"/>
        </w:rPr>
        <w:t>n</w:t>
      </w:r>
      <w:r>
        <w:rPr>
          <w:spacing w:val="14"/>
          <w:w w:val="25"/>
        </w:rPr>
        <w:t>．</w:t>
      </w:r>
      <w:r>
        <w:rPr>
          <w:spacing w:val="-1"/>
          <w:w w:val="115"/>
        </w:rPr>
        <w:t>T</w:t>
      </w:r>
      <w:r>
        <w:rPr>
          <w:spacing w:val="-1"/>
          <w:w w:val="103"/>
        </w:rPr>
        <w:t>h</w:t>
      </w:r>
      <w:r>
        <w:rPr>
          <w:w w:val="92"/>
        </w:rPr>
        <w:t>e</w:t>
      </w:r>
      <w:r>
        <w:rPr>
          <w:spacing w:val="-22"/>
        </w:rPr>
        <w:t> </w:t>
      </w:r>
      <w:r>
        <w:rPr>
          <w:spacing w:val="-1"/>
          <w:w w:val="57"/>
        </w:rPr>
        <w:t>i</w:t>
      </w:r>
      <w:r>
        <w:rPr>
          <w:spacing w:val="-1"/>
          <w:w w:val="103"/>
        </w:rPr>
        <w:t>n</w:t>
      </w:r>
      <w:r>
        <w:rPr>
          <w:spacing w:val="-1"/>
          <w:w w:val="57"/>
        </w:rPr>
        <w:t>t</w:t>
      </w:r>
      <w:r>
        <w:rPr>
          <w:spacing w:val="-1"/>
          <w:w w:val="68"/>
        </w:rPr>
        <w:t>r</w:t>
      </w:r>
      <w:r>
        <w:rPr>
          <w:spacing w:val="-1"/>
          <w:w w:val="92"/>
        </w:rPr>
        <w:t>ao</w:t>
      </w:r>
      <w:r>
        <w:rPr>
          <w:spacing w:val="-1"/>
          <w:w w:val="103"/>
        </w:rPr>
        <w:t>p</w:t>
      </w:r>
      <w:r>
        <w:rPr>
          <w:spacing w:val="-1"/>
          <w:w w:val="92"/>
        </w:rPr>
        <w:t>e</w:t>
      </w:r>
      <w:r>
        <w:rPr>
          <w:spacing w:val="-1"/>
          <w:w w:val="68"/>
        </w:rPr>
        <w:t>r</w:t>
      </w:r>
      <w:r>
        <w:rPr>
          <w:spacing w:val="-1"/>
          <w:w w:val="92"/>
        </w:rPr>
        <w:t>a</w:t>
      </w:r>
      <w:r>
        <w:rPr>
          <w:spacing w:val="-1"/>
          <w:w w:val="57"/>
        </w:rPr>
        <w:t>ti</w:t>
      </w:r>
      <w:r>
        <w:rPr>
          <w:spacing w:val="-1"/>
          <w:w w:val="92"/>
        </w:rPr>
        <w:t>v</w:t>
      </w:r>
      <w:r>
        <w:rPr>
          <w:w w:val="92"/>
        </w:rPr>
        <w:t>e</w:t>
      </w:r>
      <w:r>
        <w:rPr>
          <w:spacing w:val="-32"/>
        </w:rPr>
        <w:t> </w:t>
      </w:r>
      <w:r>
        <w:rPr>
          <w:spacing w:val="-1"/>
          <w:w w:val="103"/>
        </w:rPr>
        <w:t>b</w:t>
      </w:r>
      <w:r>
        <w:rPr>
          <w:spacing w:val="-1"/>
          <w:w w:val="57"/>
        </w:rPr>
        <w:t>l</w:t>
      </w:r>
      <w:r>
        <w:rPr>
          <w:spacing w:val="-1"/>
          <w:w w:val="92"/>
        </w:rPr>
        <w:t>oo</w:t>
      </w:r>
      <w:r>
        <w:rPr>
          <w:w w:val="103"/>
        </w:rPr>
        <w:t>d</w:t>
      </w:r>
      <w:r>
        <w:rPr>
          <w:spacing w:val="-32"/>
        </w:rPr>
        <w:t> </w:t>
      </w:r>
      <w:r>
        <w:rPr>
          <w:spacing w:val="-1"/>
          <w:w w:val="57"/>
        </w:rPr>
        <w:t>l</w:t>
      </w:r>
      <w:r>
        <w:rPr>
          <w:spacing w:val="-1"/>
          <w:w w:val="92"/>
        </w:rPr>
        <w:t>o</w:t>
      </w:r>
      <w:r>
        <w:rPr>
          <w:spacing w:val="-1"/>
          <w:w w:val="80"/>
        </w:rPr>
        <w:t>s</w:t>
      </w:r>
      <w:r>
        <w:rPr>
          <w:w w:val="80"/>
        </w:rPr>
        <w:t>s</w:t>
      </w:r>
      <w:r>
        <w:rPr>
          <w:spacing w:val="-32"/>
        </w:rPr>
        <w:t> </w:t>
      </w:r>
      <w:r>
        <w:rPr>
          <w:spacing w:val="-1"/>
          <w:w w:val="126"/>
        </w:rPr>
        <w:t>w</w:t>
      </w:r>
      <w:r>
        <w:rPr>
          <w:spacing w:val="-1"/>
          <w:w w:val="92"/>
        </w:rPr>
        <w:t>a</w:t>
      </w:r>
      <w:r>
        <w:rPr>
          <w:w w:val="80"/>
        </w:rPr>
        <w:t>s</w:t>
      </w:r>
      <w:r>
        <w:rPr>
          <w:spacing w:val="-36"/>
        </w:rPr>
        <w:t> </w:t>
      </w:r>
      <w:r>
        <w:rPr>
          <w:spacing w:val="-1"/>
          <w:w w:val="103"/>
        </w:rPr>
        <w:t>1</w:t>
      </w:r>
      <w:r>
        <w:rPr>
          <w:spacing w:val="2"/>
          <w:w w:val="103"/>
        </w:rPr>
        <w:t>0</w:t>
      </w:r>
      <w:r>
        <w:rPr>
          <w:spacing w:val="-37"/>
          <w:w w:val="114"/>
        </w:rPr>
        <w:t>-</w:t>
      </w:r>
      <w:r>
        <w:rPr>
          <w:spacing w:val="-5"/>
          <w:w w:val="103"/>
        </w:rPr>
        <w:t>4</w:t>
      </w:r>
      <w:r>
        <w:rPr>
          <w:w w:val="103"/>
        </w:rPr>
        <w:t>5</w:t>
      </w:r>
      <w:r>
        <w:rPr>
          <w:spacing w:val="-32"/>
        </w:rPr>
        <w:t> </w:t>
      </w:r>
      <w:r>
        <w:rPr>
          <w:spacing w:val="-2"/>
          <w:w w:val="149"/>
        </w:rPr>
        <w:t>m</w:t>
      </w:r>
      <w:r>
        <w:rPr>
          <w:spacing w:val="2"/>
          <w:w w:val="115"/>
        </w:rPr>
        <w:t>L</w:t>
      </w:r>
      <w:r>
        <w:rPr>
          <w:spacing w:val="-88"/>
          <w:w w:val="103"/>
        </w:rPr>
        <w:t>，</w:t>
      </w:r>
      <w:r>
        <w:rPr>
          <w:spacing w:val="-1"/>
          <w:w w:val="126"/>
        </w:rPr>
        <w:t>w</w:t>
      </w:r>
      <w:r>
        <w:rPr>
          <w:spacing w:val="-1"/>
          <w:w w:val="57"/>
        </w:rPr>
        <w:t>it</w:t>
      </w:r>
      <w:r>
        <w:rPr>
          <w:w w:val="103"/>
        </w:rPr>
        <w:t>h</w:t>
      </w:r>
      <w:r>
        <w:rPr>
          <w:spacing w:val="-32"/>
        </w:rPr>
        <w:t> </w:t>
      </w:r>
      <w:r>
        <w:rPr>
          <w:spacing w:val="-1"/>
          <w:w w:val="92"/>
        </w:rPr>
        <w:t>a</w:t>
      </w:r>
      <w:r>
        <w:rPr>
          <w:w w:val="103"/>
        </w:rPr>
        <w:t>n</w:t>
      </w:r>
      <w:r>
        <w:rPr>
          <w:spacing w:val="-32"/>
        </w:rPr>
        <w:t> </w:t>
      </w:r>
      <w:r>
        <w:rPr>
          <w:spacing w:val="-1"/>
          <w:w w:val="92"/>
        </w:rPr>
        <w:t>ave</w:t>
      </w:r>
      <w:r>
        <w:rPr>
          <w:spacing w:val="-1"/>
          <w:w w:val="68"/>
        </w:rPr>
        <w:t>r</w:t>
      </w:r>
      <w:r>
        <w:rPr>
          <w:spacing w:val="-1"/>
          <w:w w:val="92"/>
        </w:rPr>
        <w:t>ag</w:t>
      </w:r>
      <w:r>
        <w:rPr>
          <w:w w:val="92"/>
        </w:rPr>
        <w:t>e</w:t>
      </w:r>
      <w:r>
        <w:rPr>
          <w:spacing w:val="-32"/>
        </w:rPr>
        <w:t> </w:t>
      </w:r>
      <w:r>
        <w:rPr>
          <w:spacing w:val="-1"/>
          <w:w w:val="92"/>
        </w:rPr>
        <w:t>o</w:t>
      </w:r>
      <w:r>
        <w:rPr>
          <w:w w:val="57"/>
        </w:rPr>
        <w:t>f</w:t>
      </w:r>
      <w:r>
        <w:rPr>
          <w:spacing w:val="-32"/>
        </w:rPr>
        <w:t> </w:t>
      </w:r>
      <w:r>
        <w:rPr>
          <w:w w:val="62"/>
        </w:rPr>
        <w:t>(</w:t>
      </w:r>
      <w:r>
        <w:rPr>
          <w:spacing w:val="-36"/>
        </w:rPr>
        <w:t> </w:t>
      </w:r>
      <w:r>
        <w:rPr>
          <w:spacing w:val="-1"/>
          <w:w w:val="103"/>
        </w:rPr>
        <w:t>1</w:t>
      </w:r>
      <w:r>
        <w:rPr>
          <w:spacing w:val="2"/>
          <w:w w:val="103"/>
        </w:rPr>
        <w:t>8</w:t>
      </w:r>
      <w:r>
        <w:rPr>
          <w:spacing w:val="6"/>
          <w:w w:val="25"/>
        </w:rPr>
        <w:t>．</w:t>
      </w:r>
      <w:r>
        <w:rPr>
          <w:spacing w:val="6"/>
          <w:w w:val="103"/>
        </w:rPr>
        <w:t>5</w:t>
      </w:r>
      <w:r>
        <w:rPr>
          <w:spacing w:val="11"/>
          <w:w w:val="57"/>
        </w:rPr>
        <w:t>±</w:t>
      </w:r>
      <w:r>
        <w:rPr>
          <w:spacing w:val="2"/>
          <w:w w:val="103"/>
        </w:rPr>
        <w:t>9</w:t>
      </w:r>
      <w:r>
        <w:rPr>
          <w:spacing w:val="6"/>
          <w:w w:val="25"/>
        </w:rPr>
        <w:t>．</w:t>
      </w:r>
      <w:r>
        <w:rPr>
          <w:spacing w:val="2"/>
          <w:w w:val="103"/>
        </w:rPr>
        <w:t>3</w:t>
      </w:r>
      <w:r>
        <w:rPr>
          <w:w w:val="62"/>
        </w:rPr>
        <w:t>)</w:t>
      </w:r>
      <w:r>
        <w:rPr>
          <w:spacing w:val="-32"/>
        </w:rPr>
        <w:t> </w:t>
      </w:r>
      <w:r>
        <w:rPr>
          <w:spacing w:val="-2"/>
          <w:w w:val="149"/>
        </w:rPr>
        <w:t>m</w:t>
      </w:r>
      <w:r>
        <w:rPr>
          <w:spacing w:val="2"/>
          <w:w w:val="115"/>
        </w:rPr>
        <w:t>L</w:t>
      </w:r>
      <w:r>
        <w:rPr>
          <w:spacing w:val="10"/>
          <w:w w:val="25"/>
        </w:rPr>
        <w:t>．</w:t>
      </w:r>
      <w:r>
        <w:rPr>
          <w:spacing w:val="-1"/>
          <w:w w:val="115"/>
        </w:rPr>
        <w:t>T</w:t>
      </w:r>
      <w:r>
        <w:rPr>
          <w:spacing w:val="-1"/>
          <w:w w:val="103"/>
        </w:rPr>
        <w:t>h</w:t>
      </w:r>
      <w:r>
        <w:rPr>
          <w:w w:val="92"/>
        </w:rPr>
        <w:t>e</w:t>
      </w:r>
      <w:r>
        <w:rPr>
          <w:spacing w:val="-32"/>
        </w:rPr>
        <w:t> </w:t>
      </w:r>
      <w:r>
        <w:rPr>
          <w:spacing w:val="-1"/>
          <w:w w:val="103"/>
        </w:rPr>
        <w:t>nu</w:t>
      </w:r>
      <w:r>
        <w:rPr>
          <w:spacing w:val="-2"/>
          <w:w w:val="149"/>
        </w:rPr>
        <w:t>m</w:t>
      </w:r>
      <w:r>
        <w:rPr>
          <w:spacing w:val="-1"/>
          <w:w w:val="103"/>
        </w:rPr>
        <w:t>b</w:t>
      </w:r>
      <w:r>
        <w:rPr>
          <w:spacing w:val="-1"/>
          <w:w w:val="92"/>
        </w:rPr>
        <w:t>e</w:t>
      </w:r>
      <w:r>
        <w:rPr>
          <w:w w:val="68"/>
        </w:rPr>
        <w:t>r</w:t>
      </w:r>
      <w:r>
        <w:rPr>
          <w:spacing w:val="-32"/>
        </w:rPr>
        <w:t> </w:t>
      </w:r>
      <w:r>
        <w:rPr>
          <w:spacing w:val="-1"/>
          <w:w w:val="92"/>
        </w:rPr>
        <w:t>o</w:t>
      </w:r>
      <w:r>
        <w:rPr>
          <w:w w:val="57"/>
        </w:rPr>
        <w:t>f</w:t>
      </w:r>
      <w:r>
        <w:rPr>
          <w:spacing w:val="-32"/>
        </w:rPr>
        <w:t> </w:t>
      </w:r>
      <w:r>
        <w:rPr>
          <w:spacing w:val="-1"/>
          <w:w w:val="68"/>
        </w:rPr>
        <w:t>r</w:t>
      </w:r>
      <w:r>
        <w:rPr>
          <w:spacing w:val="-1"/>
          <w:w w:val="92"/>
        </w:rPr>
        <w:t>e</w:t>
      </w:r>
      <w:r>
        <w:rPr>
          <w:spacing w:val="-1"/>
          <w:w w:val="57"/>
        </w:rPr>
        <w:t>t</w:t>
      </w:r>
      <w:r>
        <w:rPr>
          <w:spacing w:val="-1"/>
          <w:w w:val="68"/>
        </w:rPr>
        <w:t>r</w:t>
      </w:r>
      <w:r>
        <w:rPr>
          <w:spacing w:val="-1"/>
          <w:w w:val="57"/>
        </w:rPr>
        <w:t>i</w:t>
      </w:r>
      <w:r>
        <w:rPr>
          <w:spacing w:val="-1"/>
          <w:w w:val="92"/>
        </w:rPr>
        <w:t>eve</w:t>
      </w:r>
      <w:r>
        <w:rPr>
          <w:w w:val="103"/>
        </w:rPr>
        <w:t>d</w:t>
      </w:r>
      <w:r>
        <w:rPr>
          <w:spacing w:val="-32"/>
        </w:rPr>
        <w:t> </w:t>
      </w:r>
      <w:r>
        <w:rPr>
          <w:spacing w:val="-1"/>
          <w:w w:val="57"/>
        </w:rPr>
        <w:t>l</w:t>
      </w:r>
      <w:r>
        <w:rPr>
          <w:spacing w:val="-1"/>
          <w:w w:val="92"/>
        </w:rPr>
        <w:t>y</w:t>
      </w:r>
      <w:r>
        <w:rPr>
          <w:spacing w:val="-2"/>
          <w:w w:val="149"/>
        </w:rPr>
        <w:t>m</w:t>
      </w:r>
      <w:r>
        <w:rPr>
          <w:spacing w:val="-1"/>
          <w:w w:val="103"/>
        </w:rPr>
        <w:t>p</w:t>
      </w:r>
      <w:r>
        <w:rPr>
          <w:w w:val="103"/>
        </w:rPr>
        <w:t>h</w:t>
      </w:r>
      <w:r>
        <w:rPr>
          <w:spacing w:val="-32"/>
        </w:rPr>
        <w:t> </w:t>
      </w:r>
      <w:r>
        <w:rPr>
          <w:spacing w:val="-1"/>
          <w:w w:val="103"/>
        </w:rPr>
        <w:t>n</w:t>
      </w:r>
      <w:r>
        <w:rPr>
          <w:spacing w:val="-1"/>
          <w:w w:val="92"/>
        </w:rPr>
        <w:t>o</w:t>
      </w:r>
      <w:r>
        <w:rPr>
          <w:spacing w:val="-1"/>
          <w:w w:val="103"/>
        </w:rPr>
        <w:t>d</w:t>
      </w:r>
      <w:r>
        <w:rPr>
          <w:spacing w:val="-1"/>
          <w:w w:val="92"/>
        </w:rPr>
        <w:t>e</w:t>
      </w:r>
      <w:r>
        <w:rPr>
          <w:w w:val="80"/>
        </w:rPr>
        <w:t>s </w:t>
      </w:r>
      <w:r>
        <w:rPr>
          <w:spacing w:val="-1"/>
          <w:w w:val="126"/>
        </w:rPr>
        <w:t>w</w:t>
      </w:r>
      <w:r>
        <w:rPr>
          <w:spacing w:val="-1"/>
          <w:w w:val="92"/>
        </w:rPr>
        <w:t>a</w:t>
      </w:r>
      <w:r>
        <w:rPr>
          <w:w w:val="80"/>
        </w:rPr>
        <w:t>s</w:t>
      </w:r>
      <w:r>
        <w:rPr>
          <w:spacing w:val="-26"/>
        </w:rPr>
        <w:t> </w:t>
      </w:r>
      <w:r>
        <w:rPr>
          <w:spacing w:val="-1"/>
          <w:w w:val="103"/>
        </w:rPr>
        <w:t>1</w:t>
      </w:r>
      <w:r>
        <w:rPr>
          <w:spacing w:val="2"/>
          <w:w w:val="103"/>
        </w:rPr>
        <w:t>7</w:t>
      </w:r>
      <w:r>
        <w:rPr>
          <w:spacing w:val="-37"/>
          <w:w w:val="114"/>
        </w:rPr>
        <w:t>-</w:t>
      </w:r>
      <w:r>
        <w:rPr>
          <w:spacing w:val="-5"/>
          <w:w w:val="103"/>
        </w:rPr>
        <w:t>3</w:t>
      </w:r>
      <w:r>
        <w:rPr>
          <w:spacing w:val="2"/>
          <w:w w:val="103"/>
        </w:rPr>
        <w:t>4</w:t>
      </w:r>
      <w:r>
        <w:rPr>
          <w:spacing w:val="-88"/>
          <w:w w:val="103"/>
        </w:rPr>
        <w:t>，</w:t>
      </w:r>
      <w:r>
        <w:rPr>
          <w:spacing w:val="-1"/>
          <w:w w:val="126"/>
        </w:rPr>
        <w:t>w</w:t>
      </w:r>
      <w:r>
        <w:rPr>
          <w:spacing w:val="-1"/>
          <w:w w:val="57"/>
        </w:rPr>
        <w:t>it</w:t>
      </w:r>
      <w:r>
        <w:rPr>
          <w:w w:val="103"/>
        </w:rPr>
        <w:t>h</w:t>
      </w:r>
      <w:r>
        <w:rPr>
          <w:spacing w:val="-22"/>
        </w:rPr>
        <w:t> </w:t>
      </w:r>
      <w:r>
        <w:rPr>
          <w:spacing w:val="-1"/>
          <w:w w:val="92"/>
        </w:rPr>
        <w:t>a</w:t>
      </w:r>
      <w:r>
        <w:rPr>
          <w:w w:val="103"/>
        </w:rPr>
        <w:t>n</w:t>
      </w:r>
      <w:r>
        <w:rPr>
          <w:spacing w:val="-22"/>
        </w:rPr>
        <w:t> </w:t>
      </w:r>
      <w:r>
        <w:rPr>
          <w:spacing w:val="-1"/>
          <w:w w:val="92"/>
        </w:rPr>
        <w:t>ave</w:t>
      </w:r>
      <w:r>
        <w:rPr>
          <w:spacing w:val="-1"/>
          <w:w w:val="68"/>
        </w:rPr>
        <w:t>r</w:t>
      </w:r>
      <w:r>
        <w:rPr>
          <w:spacing w:val="-1"/>
          <w:w w:val="92"/>
        </w:rPr>
        <w:t>ag</w:t>
      </w:r>
      <w:r>
        <w:rPr>
          <w:w w:val="92"/>
        </w:rPr>
        <w:t>e</w:t>
      </w:r>
      <w:r>
        <w:rPr>
          <w:spacing w:val="-22"/>
        </w:rPr>
        <w:t> </w:t>
      </w:r>
      <w:r>
        <w:rPr>
          <w:spacing w:val="-1"/>
          <w:w w:val="92"/>
        </w:rPr>
        <w:t>o</w:t>
      </w:r>
      <w:r>
        <w:rPr>
          <w:w w:val="57"/>
        </w:rPr>
        <w:t>f</w:t>
      </w:r>
      <w:r>
        <w:rPr>
          <w:spacing w:val="-22"/>
        </w:rPr>
        <w:t> </w:t>
      </w:r>
      <w:r>
        <w:rPr>
          <w:w w:val="62"/>
        </w:rPr>
        <w:t>(</w:t>
      </w:r>
      <w:r>
        <w:rPr>
          <w:spacing w:val="-36"/>
        </w:rPr>
        <w:t> </w:t>
      </w:r>
      <w:r>
        <w:rPr>
          <w:spacing w:val="-1"/>
          <w:w w:val="103"/>
        </w:rPr>
        <w:t>2</w:t>
      </w:r>
      <w:r>
        <w:rPr>
          <w:spacing w:val="2"/>
          <w:w w:val="103"/>
        </w:rPr>
        <w:t>5</w:t>
      </w:r>
      <w:r>
        <w:rPr>
          <w:spacing w:val="6"/>
          <w:w w:val="25"/>
        </w:rPr>
        <w:t>．</w:t>
      </w:r>
      <w:r>
        <w:rPr>
          <w:spacing w:val="6"/>
          <w:w w:val="103"/>
        </w:rPr>
        <w:t>7</w:t>
      </w:r>
      <w:r>
        <w:rPr>
          <w:spacing w:val="11"/>
          <w:w w:val="57"/>
        </w:rPr>
        <w:t>±</w:t>
      </w:r>
      <w:r>
        <w:rPr>
          <w:spacing w:val="2"/>
          <w:w w:val="103"/>
        </w:rPr>
        <w:t>4</w:t>
      </w:r>
      <w:r>
        <w:rPr>
          <w:spacing w:val="8"/>
          <w:w w:val="25"/>
        </w:rPr>
        <w:t>．</w:t>
      </w:r>
      <w:r>
        <w:rPr>
          <w:spacing w:val="6"/>
          <w:w w:val="103"/>
        </w:rPr>
        <w:t>5</w:t>
      </w:r>
      <w:r>
        <w:rPr>
          <w:w w:val="62"/>
        </w:rPr>
        <w:t>)</w:t>
      </w:r>
      <w:r>
        <w:rPr>
          <w:spacing w:val="-32"/>
        </w:rPr>
        <w:t> </w:t>
      </w:r>
      <w:r>
        <w:rPr>
          <w:w w:val="25"/>
        </w:rPr>
        <w:t>．</w:t>
      </w:r>
      <w:r>
        <w:rPr>
          <w:spacing w:val="-69"/>
        </w:rPr>
        <w:t> </w:t>
      </w:r>
      <w:r>
        <w:rPr>
          <w:spacing w:val="-1"/>
          <w:w w:val="115"/>
        </w:rPr>
        <w:t>T</w:t>
      </w:r>
      <w:r>
        <w:rPr>
          <w:spacing w:val="-1"/>
          <w:w w:val="103"/>
        </w:rPr>
        <w:t>h</w:t>
      </w:r>
      <w:r>
        <w:rPr>
          <w:w w:val="92"/>
        </w:rPr>
        <w:t>e</w:t>
      </w:r>
      <w:r>
        <w:rPr>
          <w:spacing w:val="-16"/>
        </w:rPr>
        <w:t> </w:t>
      </w:r>
      <w:r>
        <w:rPr>
          <w:spacing w:val="-1"/>
          <w:w w:val="103"/>
        </w:rPr>
        <w:t>h</w:t>
      </w:r>
      <w:r>
        <w:rPr>
          <w:spacing w:val="-1"/>
          <w:w w:val="92"/>
        </w:rPr>
        <w:t>o</w:t>
      </w:r>
      <w:r>
        <w:rPr>
          <w:spacing w:val="-1"/>
          <w:w w:val="80"/>
        </w:rPr>
        <w:t>s</w:t>
      </w:r>
      <w:r>
        <w:rPr>
          <w:spacing w:val="-1"/>
          <w:w w:val="103"/>
        </w:rPr>
        <w:t>p</w:t>
      </w:r>
      <w:r>
        <w:rPr>
          <w:spacing w:val="-1"/>
          <w:w w:val="57"/>
        </w:rPr>
        <w:t>it</w:t>
      </w:r>
      <w:r>
        <w:rPr>
          <w:spacing w:val="-1"/>
          <w:w w:val="92"/>
        </w:rPr>
        <w:t>a</w:t>
      </w:r>
      <w:r>
        <w:rPr>
          <w:w w:val="57"/>
        </w:rPr>
        <w:t>l</w:t>
      </w:r>
      <w:r>
        <w:rPr>
          <w:spacing w:val="-16"/>
        </w:rPr>
        <w:t> </w:t>
      </w:r>
      <w:r>
        <w:rPr>
          <w:spacing w:val="-1"/>
          <w:w w:val="80"/>
        </w:rPr>
        <w:t>s</w:t>
      </w:r>
      <w:r>
        <w:rPr>
          <w:spacing w:val="-1"/>
          <w:w w:val="57"/>
        </w:rPr>
        <w:t>t</w:t>
      </w:r>
      <w:r>
        <w:rPr>
          <w:spacing w:val="-1"/>
          <w:w w:val="92"/>
        </w:rPr>
        <w:t>a</w:t>
      </w:r>
      <w:r>
        <w:rPr>
          <w:w w:val="92"/>
        </w:rPr>
        <w:t>y</w:t>
      </w:r>
      <w:r>
        <w:rPr>
          <w:spacing w:val="-16"/>
        </w:rPr>
        <w:t> </w:t>
      </w:r>
      <w:r>
        <w:rPr>
          <w:spacing w:val="-1"/>
          <w:w w:val="126"/>
        </w:rPr>
        <w:t>w</w:t>
      </w:r>
      <w:r>
        <w:rPr>
          <w:spacing w:val="-1"/>
          <w:w w:val="92"/>
        </w:rPr>
        <w:t>a</w:t>
      </w:r>
      <w:r>
        <w:rPr>
          <w:w w:val="80"/>
        </w:rPr>
        <w:t>s</w:t>
      </w:r>
      <w:r>
        <w:rPr>
          <w:spacing w:val="-20"/>
        </w:rPr>
        <w:t> </w:t>
      </w:r>
      <w:r>
        <w:rPr>
          <w:spacing w:val="-1"/>
          <w:w w:val="103"/>
        </w:rPr>
        <w:t>1</w:t>
      </w:r>
      <w:r>
        <w:rPr>
          <w:spacing w:val="2"/>
          <w:w w:val="103"/>
        </w:rPr>
        <w:t>4</w:t>
      </w:r>
      <w:r>
        <w:rPr>
          <w:spacing w:val="-37"/>
          <w:w w:val="114"/>
        </w:rPr>
        <w:t>-</w:t>
      </w:r>
      <w:r>
        <w:rPr>
          <w:spacing w:val="-5"/>
          <w:w w:val="103"/>
        </w:rPr>
        <w:t>2</w:t>
      </w:r>
      <w:r>
        <w:rPr>
          <w:w w:val="103"/>
        </w:rPr>
        <w:t>0</w:t>
      </w:r>
      <w:r>
        <w:rPr>
          <w:spacing w:val="-17"/>
        </w:rPr>
        <w:t> </w:t>
      </w:r>
      <w:r>
        <w:rPr>
          <w:spacing w:val="2"/>
          <w:w w:val="103"/>
        </w:rPr>
        <w:t>d</w:t>
      </w:r>
      <w:r>
        <w:rPr>
          <w:spacing w:val="-82"/>
          <w:w w:val="103"/>
        </w:rPr>
        <w:t>，</w:t>
      </w:r>
      <w:r>
        <w:rPr>
          <w:spacing w:val="-1"/>
          <w:w w:val="126"/>
        </w:rPr>
        <w:t>w</w:t>
      </w:r>
      <w:r>
        <w:rPr>
          <w:spacing w:val="-1"/>
          <w:w w:val="57"/>
        </w:rPr>
        <w:t>it</w:t>
      </w:r>
      <w:r>
        <w:rPr>
          <w:w w:val="103"/>
        </w:rPr>
        <w:t>h</w:t>
      </w:r>
      <w:r>
        <w:rPr>
          <w:spacing w:val="-17"/>
        </w:rPr>
        <w:t> </w:t>
      </w:r>
      <w:r>
        <w:rPr>
          <w:spacing w:val="-1"/>
          <w:w w:val="92"/>
        </w:rPr>
        <w:t>a</w:t>
      </w:r>
      <w:r>
        <w:rPr>
          <w:w w:val="103"/>
        </w:rPr>
        <w:t>n</w:t>
      </w:r>
      <w:r>
        <w:rPr>
          <w:spacing w:val="-17"/>
        </w:rPr>
        <w:t> </w:t>
      </w:r>
      <w:r>
        <w:rPr>
          <w:spacing w:val="-1"/>
          <w:w w:val="92"/>
        </w:rPr>
        <w:t>ave</w:t>
      </w:r>
      <w:r>
        <w:rPr>
          <w:spacing w:val="-1"/>
          <w:w w:val="68"/>
        </w:rPr>
        <w:t>r</w:t>
      </w:r>
      <w:r>
        <w:rPr>
          <w:spacing w:val="-1"/>
          <w:w w:val="92"/>
        </w:rPr>
        <w:t>ag</w:t>
      </w:r>
      <w:r>
        <w:rPr>
          <w:w w:val="92"/>
        </w:rPr>
        <w:t>e</w:t>
      </w:r>
      <w:r>
        <w:rPr>
          <w:spacing w:val="-16"/>
        </w:rPr>
        <w:t> </w:t>
      </w:r>
      <w:r>
        <w:rPr>
          <w:spacing w:val="-1"/>
          <w:w w:val="92"/>
        </w:rPr>
        <w:t>o</w:t>
      </w:r>
      <w:r>
        <w:rPr>
          <w:w w:val="57"/>
        </w:rPr>
        <w:t>f</w:t>
      </w:r>
      <w:r>
        <w:rPr>
          <w:spacing w:val="-16"/>
        </w:rPr>
        <w:t> </w:t>
      </w:r>
      <w:r>
        <w:rPr>
          <w:w w:val="62"/>
        </w:rPr>
        <w:t>(</w:t>
      </w:r>
      <w:r>
        <w:rPr>
          <w:spacing w:val="-32"/>
        </w:rPr>
        <w:t> </w:t>
      </w:r>
      <w:r>
        <w:rPr>
          <w:spacing w:val="-1"/>
          <w:w w:val="103"/>
        </w:rPr>
        <w:t>1</w:t>
      </w:r>
      <w:r>
        <w:rPr>
          <w:spacing w:val="2"/>
          <w:w w:val="103"/>
        </w:rPr>
        <w:t>6</w:t>
      </w:r>
      <w:r>
        <w:rPr>
          <w:spacing w:val="12"/>
          <w:w w:val="25"/>
        </w:rPr>
        <w:t>．</w:t>
      </w:r>
      <w:r>
        <w:rPr>
          <w:spacing w:val="12"/>
          <w:w w:val="103"/>
        </w:rPr>
        <w:t>3</w:t>
      </w:r>
      <w:r>
        <w:rPr>
          <w:w w:val="57"/>
        </w:rPr>
        <w:t>±</w:t>
      </w:r>
      <w:r>
        <w:rPr>
          <w:spacing w:val="-68"/>
        </w:rPr>
        <w:t> </w:t>
      </w:r>
      <w:r>
        <w:rPr>
          <w:spacing w:val="2"/>
          <w:w w:val="103"/>
        </w:rPr>
        <w:t>3</w:t>
      </w:r>
      <w:r>
        <w:rPr>
          <w:spacing w:val="12"/>
          <w:w w:val="25"/>
        </w:rPr>
        <w:t>．</w:t>
      </w:r>
      <w:r>
        <w:rPr>
          <w:spacing w:val="8"/>
          <w:w w:val="103"/>
        </w:rPr>
        <w:t>6</w:t>
      </w:r>
      <w:r>
        <w:rPr>
          <w:w w:val="62"/>
        </w:rPr>
        <w:t>)</w:t>
      </w:r>
      <w:r>
        <w:rPr>
          <w:spacing w:val="-24"/>
        </w:rPr>
        <w:t> </w:t>
      </w:r>
      <w:r>
        <w:rPr>
          <w:spacing w:val="2"/>
          <w:w w:val="103"/>
        </w:rPr>
        <w:t>d</w:t>
      </w:r>
      <w:r>
        <w:rPr>
          <w:spacing w:val="14"/>
          <w:w w:val="25"/>
        </w:rPr>
        <w:t>．</w:t>
      </w:r>
      <w:r>
        <w:rPr>
          <w:spacing w:val="-1"/>
          <w:w w:val="103"/>
        </w:rPr>
        <w:t>2</w:t>
      </w:r>
      <w:r>
        <w:rPr>
          <w:w w:val="103"/>
        </w:rPr>
        <w:t>5</w:t>
      </w:r>
      <w:r>
        <w:rPr>
          <w:spacing w:val="-15"/>
        </w:rPr>
        <w:t> </w:t>
      </w:r>
      <w:r>
        <w:rPr>
          <w:spacing w:val="-1"/>
          <w:w w:val="92"/>
        </w:rPr>
        <w:t>o</w:t>
      </w:r>
      <w:r>
        <w:rPr>
          <w:w w:val="57"/>
        </w:rPr>
        <w:t>f</w:t>
      </w:r>
      <w:r>
        <w:rPr>
          <w:spacing w:val="-18"/>
        </w:rPr>
        <w:t> </w:t>
      </w:r>
      <w:r>
        <w:rPr>
          <w:spacing w:val="-1"/>
          <w:w w:val="103"/>
        </w:rPr>
        <w:t>2</w:t>
      </w:r>
      <w:r>
        <w:rPr>
          <w:w w:val="103"/>
        </w:rPr>
        <w:t>8</w:t>
      </w:r>
      <w:r>
        <w:rPr>
          <w:spacing w:val="-15"/>
        </w:rPr>
        <w:t> </w:t>
      </w:r>
      <w:r>
        <w:rPr>
          <w:spacing w:val="-1"/>
          <w:w w:val="92"/>
        </w:rPr>
        <w:t>ca</w:t>
      </w:r>
      <w:r>
        <w:rPr>
          <w:spacing w:val="-1"/>
          <w:w w:val="80"/>
        </w:rPr>
        <w:t>s</w:t>
      </w:r>
      <w:r>
        <w:rPr>
          <w:spacing w:val="-1"/>
          <w:w w:val="92"/>
        </w:rPr>
        <w:t>e</w:t>
      </w:r>
      <w:r>
        <w:rPr>
          <w:w w:val="80"/>
        </w:rPr>
        <w:t>s</w:t>
      </w:r>
      <w:r>
        <w:rPr>
          <w:spacing w:val="-14"/>
        </w:rPr>
        <w:t> </w:t>
      </w:r>
      <w:r>
        <w:rPr>
          <w:spacing w:val="-1"/>
          <w:w w:val="68"/>
        </w:rPr>
        <w:t>r</w:t>
      </w:r>
      <w:r>
        <w:rPr>
          <w:spacing w:val="-1"/>
          <w:w w:val="92"/>
        </w:rPr>
        <w:t>ecove</w:t>
      </w:r>
      <w:r>
        <w:rPr>
          <w:spacing w:val="-1"/>
          <w:w w:val="68"/>
        </w:rPr>
        <w:t>r</w:t>
      </w:r>
      <w:r>
        <w:rPr>
          <w:spacing w:val="-1"/>
          <w:w w:val="92"/>
        </w:rPr>
        <w:t>e</w:t>
      </w:r>
      <w:r>
        <w:rPr>
          <w:w w:val="103"/>
        </w:rPr>
        <w:t>d </w:t>
      </w:r>
      <w:r>
        <w:rPr>
          <w:spacing w:val="-1"/>
          <w:w w:val="57"/>
        </w:rPr>
        <w:t>f</w:t>
      </w:r>
      <w:r>
        <w:rPr>
          <w:spacing w:val="-1"/>
          <w:w w:val="92"/>
        </w:rPr>
        <w:t>avo</w:t>
      </w:r>
      <w:r>
        <w:rPr>
          <w:spacing w:val="-1"/>
          <w:w w:val="68"/>
        </w:rPr>
        <w:t>r</w:t>
      </w:r>
      <w:r>
        <w:rPr>
          <w:spacing w:val="-1"/>
          <w:w w:val="92"/>
        </w:rPr>
        <w:t>a</w:t>
      </w:r>
      <w:r>
        <w:rPr>
          <w:spacing w:val="-1"/>
          <w:w w:val="103"/>
        </w:rPr>
        <w:t>b</w:t>
      </w:r>
      <w:r>
        <w:rPr>
          <w:spacing w:val="-1"/>
          <w:w w:val="57"/>
        </w:rPr>
        <w:t>l</w:t>
      </w:r>
      <w:r>
        <w:rPr>
          <w:spacing w:val="9"/>
          <w:w w:val="92"/>
        </w:rPr>
        <w:t>y</w:t>
      </w:r>
      <w:r>
        <w:rPr>
          <w:spacing w:val="-88"/>
          <w:w w:val="103"/>
        </w:rPr>
        <w:t>，</w:t>
      </w:r>
      <w:r>
        <w:rPr>
          <w:spacing w:val="-1"/>
          <w:w w:val="57"/>
        </w:rPr>
        <w:t>t</w:t>
      </w:r>
      <w:r>
        <w:rPr>
          <w:spacing w:val="-1"/>
          <w:w w:val="103"/>
        </w:rPr>
        <w:t>h</w:t>
      </w:r>
      <w:r>
        <w:rPr>
          <w:w w:val="92"/>
        </w:rPr>
        <w:t>e</w:t>
      </w:r>
      <w:r>
        <w:rPr>
          <w:spacing w:val="-22"/>
        </w:rPr>
        <w:t> </w:t>
      </w:r>
      <w:r>
        <w:rPr>
          <w:spacing w:val="-1"/>
          <w:w w:val="68"/>
        </w:rPr>
        <w:t>r</w:t>
      </w:r>
      <w:r>
        <w:rPr>
          <w:spacing w:val="-1"/>
          <w:w w:val="92"/>
        </w:rPr>
        <w:t>e</w:t>
      </w:r>
      <w:r>
        <w:rPr>
          <w:spacing w:val="-1"/>
          <w:w w:val="80"/>
        </w:rPr>
        <w:t>s</w:t>
      </w:r>
      <w:r>
        <w:rPr>
          <w:w w:val="57"/>
        </w:rPr>
        <w:t>t</w:t>
      </w:r>
      <w:r>
        <w:rPr>
          <w:spacing w:val="-26"/>
        </w:rPr>
        <w:t> </w:t>
      </w:r>
      <w:r>
        <w:rPr>
          <w:w w:val="103"/>
        </w:rPr>
        <w:t>3</w:t>
      </w:r>
      <w:r>
        <w:rPr>
          <w:spacing w:val="-22"/>
        </w:rPr>
        <w:t> </w:t>
      </w:r>
      <w:r>
        <w:rPr>
          <w:spacing w:val="-1"/>
          <w:w w:val="92"/>
        </w:rPr>
        <w:t>ca</w:t>
      </w:r>
      <w:r>
        <w:rPr>
          <w:spacing w:val="-1"/>
          <w:w w:val="80"/>
        </w:rPr>
        <w:t>s</w:t>
      </w:r>
      <w:r>
        <w:rPr>
          <w:spacing w:val="-1"/>
          <w:w w:val="92"/>
        </w:rPr>
        <w:t>e</w:t>
      </w:r>
      <w:r>
        <w:rPr>
          <w:w w:val="80"/>
        </w:rPr>
        <w:t>s</w:t>
      </w:r>
      <w:r>
        <w:rPr>
          <w:spacing w:val="-30"/>
        </w:rPr>
        <w:t> </w:t>
      </w:r>
      <w:r>
        <w:rPr>
          <w:spacing w:val="-1"/>
          <w:w w:val="103"/>
        </w:rPr>
        <w:t>h</w:t>
      </w:r>
      <w:r>
        <w:rPr>
          <w:spacing w:val="-1"/>
          <w:w w:val="92"/>
        </w:rPr>
        <w:t>a</w:t>
      </w:r>
      <w:r>
        <w:rPr>
          <w:w w:val="103"/>
        </w:rPr>
        <w:t>d</w:t>
      </w:r>
      <w:r>
        <w:rPr>
          <w:spacing w:val="-30"/>
        </w:rPr>
        <w:t> </w:t>
      </w:r>
      <w:r>
        <w:rPr>
          <w:spacing w:val="-1"/>
          <w:w w:val="92"/>
        </w:rPr>
        <w:t>co</w:t>
      </w:r>
      <w:r>
        <w:rPr>
          <w:spacing w:val="-2"/>
          <w:w w:val="149"/>
        </w:rPr>
        <w:t>m</w:t>
      </w:r>
      <w:r>
        <w:rPr>
          <w:spacing w:val="-1"/>
          <w:w w:val="103"/>
        </w:rPr>
        <w:t>p</w:t>
      </w:r>
      <w:r>
        <w:rPr>
          <w:spacing w:val="-1"/>
          <w:w w:val="57"/>
        </w:rPr>
        <w:t>li</w:t>
      </w:r>
      <w:r>
        <w:rPr>
          <w:spacing w:val="-1"/>
          <w:w w:val="92"/>
        </w:rPr>
        <w:t>ca</w:t>
      </w:r>
      <w:r>
        <w:rPr>
          <w:spacing w:val="-1"/>
          <w:w w:val="57"/>
        </w:rPr>
        <w:t>ti</w:t>
      </w:r>
      <w:r>
        <w:rPr>
          <w:spacing w:val="-1"/>
          <w:w w:val="92"/>
        </w:rPr>
        <w:t>o</w:t>
      </w:r>
      <w:r>
        <w:rPr>
          <w:spacing w:val="-1"/>
          <w:w w:val="103"/>
        </w:rPr>
        <w:t>n</w:t>
      </w:r>
      <w:r>
        <w:rPr>
          <w:w w:val="80"/>
        </w:rPr>
        <w:t>s</w:t>
      </w:r>
      <w:r>
        <w:rPr>
          <w:spacing w:val="-30"/>
        </w:rPr>
        <w:t> </w:t>
      </w:r>
      <w:r>
        <w:rPr>
          <w:spacing w:val="-1"/>
          <w:w w:val="92"/>
        </w:rPr>
        <w:t>a</w:t>
      </w:r>
      <w:r>
        <w:rPr>
          <w:spacing w:val="-1"/>
          <w:w w:val="57"/>
        </w:rPr>
        <w:t>ft</w:t>
      </w:r>
      <w:r>
        <w:rPr>
          <w:spacing w:val="-1"/>
          <w:w w:val="92"/>
        </w:rPr>
        <w:t>e</w:t>
      </w:r>
      <w:r>
        <w:rPr>
          <w:w w:val="68"/>
        </w:rPr>
        <w:t>r</w:t>
      </w:r>
      <w:r>
        <w:rPr>
          <w:spacing w:val="-30"/>
        </w:rPr>
        <w:t> </w:t>
      </w:r>
      <w:r>
        <w:rPr>
          <w:spacing w:val="-1"/>
          <w:w w:val="80"/>
        </w:rPr>
        <w:t>s</w:t>
      </w:r>
      <w:r>
        <w:rPr>
          <w:spacing w:val="-1"/>
          <w:w w:val="103"/>
        </w:rPr>
        <w:t>u</w:t>
      </w:r>
      <w:r>
        <w:rPr>
          <w:spacing w:val="-1"/>
          <w:w w:val="68"/>
        </w:rPr>
        <w:t>r</w:t>
      </w:r>
      <w:r>
        <w:rPr>
          <w:spacing w:val="-1"/>
          <w:w w:val="92"/>
        </w:rPr>
        <w:t>ge</w:t>
      </w:r>
      <w:r>
        <w:rPr>
          <w:spacing w:val="-1"/>
          <w:w w:val="68"/>
        </w:rPr>
        <w:t>r</w:t>
      </w:r>
      <w:r>
        <w:rPr>
          <w:spacing w:val="3"/>
          <w:w w:val="92"/>
        </w:rPr>
        <w:t>y</w:t>
      </w:r>
      <w:r>
        <w:rPr>
          <w:spacing w:val="-92"/>
          <w:w w:val="103"/>
        </w:rPr>
        <w:t>，</w:t>
      </w:r>
      <w:r>
        <w:rPr>
          <w:w w:val="103"/>
        </w:rPr>
        <w:t>1</w:t>
      </w:r>
      <w:r>
        <w:rPr>
          <w:spacing w:val="-30"/>
        </w:rPr>
        <w:t> </w:t>
      </w:r>
      <w:r>
        <w:rPr>
          <w:spacing w:val="-1"/>
          <w:w w:val="92"/>
        </w:rPr>
        <w:t>ca</w:t>
      </w:r>
      <w:r>
        <w:rPr>
          <w:spacing w:val="-1"/>
          <w:w w:val="80"/>
        </w:rPr>
        <w:t>s</w:t>
      </w:r>
      <w:r>
        <w:rPr>
          <w:w w:val="92"/>
        </w:rPr>
        <w:t>e</w:t>
      </w:r>
      <w:r>
        <w:rPr>
          <w:spacing w:val="-30"/>
        </w:rPr>
        <w:t> </w:t>
      </w:r>
      <w:r>
        <w:rPr>
          <w:spacing w:val="-1"/>
          <w:w w:val="126"/>
        </w:rPr>
        <w:t>w</w:t>
      </w:r>
      <w:r>
        <w:rPr>
          <w:spacing w:val="-1"/>
          <w:w w:val="92"/>
        </w:rPr>
        <w:t>a</w:t>
      </w:r>
      <w:r>
        <w:rPr>
          <w:w w:val="80"/>
        </w:rPr>
        <w:t>s</w:t>
      </w:r>
      <w:r>
        <w:rPr>
          <w:spacing w:val="-30"/>
        </w:rPr>
        <w:t> </w:t>
      </w:r>
      <w:r>
        <w:rPr>
          <w:spacing w:val="-1"/>
          <w:w w:val="92"/>
        </w:rPr>
        <w:t>co</w:t>
      </w:r>
      <w:r>
        <w:rPr>
          <w:spacing w:val="-2"/>
          <w:w w:val="149"/>
        </w:rPr>
        <w:t>m</w:t>
      </w:r>
      <w:r>
        <w:rPr>
          <w:spacing w:val="-1"/>
          <w:w w:val="103"/>
        </w:rPr>
        <w:t>p</w:t>
      </w:r>
      <w:r>
        <w:rPr>
          <w:spacing w:val="-1"/>
          <w:w w:val="57"/>
        </w:rPr>
        <w:t>li</w:t>
      </w:r>
      <w:r>
        <w:rPr>
          <w:spacing w:val="-1"/>
          <w:w w:val="92"/>
        </w:rPr>
        <w:t>ca</w:t>
      </w:r>
      <w:r>
        <w:rPr>
          <w:spacing w:val="-1"/>
          <w:w w:val="57"/>
        </w:rPr>
        <w:t>t</w:t>
      </w:r>
      <w:r>
        <w:rPr>
          <w:spacing w:val="-1"/>
          <w:w w:val="92"/>
        </w:rPr>
        <w:t>e</w:t>
      </w:r>
      <w:r>
        <w:rPr>
          <w:w w:val="103"/>
        </w:rPr>
        <w:t>d</w:t>
      </w:r>
      <w:r>
        <w:rPr>
          <w:spacing w:val="-30"/>
        </w:rPr>
        <w:t> </w:t>
      </w:r>
      <w:r>
        <w:rPr>
          <w:spacing w:val="-1"/>
          <w:w w:val="126"/>
        </w:rPr>
        <w:t>w</w:t>
      </w:r>
      <w:r>
        <w:rPr>
          <w:spacing w:val="-1"/>
          <w:w w:val="57"/>
        </w:rPr>
        <w:t>it</w:t>
      </w:r>
      <w:r>
        <w:rPr>
          <w:w w:val="103"/>
        </w:rPr>
        <w:t>h</w:t>
      </w:r>
      <w:r>
        <w:rPr>
          <w:spacing w:val="-30"/>
        </w:rPr>
        <w:t> </w:t>
      </w:r>
      <w:r>
        <w:rPr>
          <w:spacing w:val="-1"/>
          <w:w w:val="92"/>
        </w:rPr>
        <w:t>c</w:t>
      </w:r>
      <w:r>
        <w:rPr>
          <w:spacing w:val="-1"/>
          <w:w w:val="103"/>
        </w:rPr>
        <w:t>h</w:t>
      </w:r>
      <w:r>
        <w:rPr>
          <w:spacing w:val="-1"/>
          <w:w w:val="92"/>
        </w:rPr>
        <w:t>y</w:t>
      </w:r>
      <w:r>
        <w:rPr>
          <w:spacing w:val="-1"/>
          <w:w w:val="57"/>
        </w:rPr>
        <w:t>l</w:t>
      </w:r>
      <w:r>
        <w:rPr>
          <w:w w:val="92"/>
        </w:rPr>
        <w:t>e</w:t>
      </w:r>
      <w:r>
        <w:rPr>
          <w:spacing w:val="-30"/>
        </w:rPr>
        <w:t> </w:t>
      </w:r>
      <w:r>
        <w:rPr>
          <w:spacing w:val="-1"/>
          <w:w w:val="57"/>
        </w:rPr>
        <w:t>fi</w:t>
      </w:r>
      <w:r>
        <w:rPr>
          <w:spacing w:val="-1"/>
          <w:w w:val="80"/>
        </w:rPr>
        <w:t>s</w:t>
      </w:r>
      <w:r>
        <w:rPr>
          <w:spacing w:val="-1"/>
          <w:w w:val="57"/>
        </w:rPr>
        <w:t>t</w:t>
      </w:r>
      <w:r>
        <w:rPr>
          <w:spacing w:val="-1"/>
          <w:w w:val="103"/>
        </w:rPr>
        <w:t>u</w:t>
      </w:r>
      <w:r>
        <w:rPr>
          <w:spacing w:val="-1"/>
          <w:w w:val="57"/>
        </w:rPr>
        <w:t>l</w:t>
      </w:r>
      <w:r>
        <w:rPr>
          <w:spacing w:val="3"/>
          <w:w w:val="92"/>
        </w:rPr>
        <w:t>a</w:t>
      </w:r>
      <w:r>
        <w:rPr>
          <w:spacing w:val="-92"/>
          <w:w w:val="103"/>
        </w:rPr>
        <w:t>，</w:t>
      </w:r>
      <w:r>
        <w:rPr>
          <w:w w:val="103"/>
        </w:rPr>
        <w:t>1</w:t>
      </w:r>
      <w:r>
        <w:rPr>
          <w:spacing w:val="-30"/>
        </w:rPr>
        <w:t> </w:t>
      </w:r>
      <w:r>
        <w:rPr>
          <w:spacing w:val="-1"/>
          <w:w w:val="126"/>
        </w:rPr>
        <w:t>w</w:t>
      </w:r>
      <w:r>
        <w:rPr>
          <w:spacing w:val="-1"/>
          <w:w w:val="57"/>
        </w:rPr>
        <w:t>it</w:t>
      </w:r>
      <w:r>
        <w:rPr>
          <w:w w:val="103"/>
        </w:rPr>
        <w:t>h</w:t>
      </w:r>
      <w:r>
        <w:rPr>
          <w:spacing w:val="-30"/>
        </w:rPr>
        <w:t> </w:t>
      </w:r>
      <w:r>
        <w:rPr>
          <w:spacing w:val="-1"/>
          <w:w w:val="92"/>
        </w:rPr>
        <w:t>a</w:t>
      </w:r>
      <w:r>
        <w:rPr>
          <w:spacing w:val="-1"/>
          <w:w w:val="103"/>
        </w:rPr>
        <w:t>n</w:t>
      </w:r>
      <w:r>
        <w:rPr>
          <w:spacing w:val="-1"/>
          <w:w w:val="92"/>
        </w:rPr>
        <w:t>a</w:t>
      </w:r>
      <w:r>
        <w:rPr>
          <w:spacing w:val="-1"/>
          <w:w w:val="80"/>
        </w:rPr>
        <w:t>s</w:t>
      </w:r>
      <w:r>
        <w:rPr>
          <w:spacing w:val="-1"/>
          <w:w w:val="57"/>
        </w:rPr>
        <w:t>t</w:t>
      </w:r>
      <w:r>
        <w:rPr>
          <w:spacing w:val="-1"/>
          <w:w w:val="92"/>
        </w:rPr>
        <w:t>o</w:t>
      </w:r>
      <w:r>
        <w:rPr>
          <w:spacing w:val="-2"/>
          <w:w w:val="149"/>
        </w:rPr>
        <w:t>m</w:t>
      </w:r>
      <w:r>
        <w:rPr>
          <w:spacing w:val="-1"/>
          <w:w w:val="92"/>
        </w:rPr>
        <w:t>o</w:t>
      </w:r>
      <w:r>
        <w:rPr>
          <w:spacing w:val="-1"/>
          <w:w w:val="57"/>
        </w:rPr>
        <w:t>ti</w:t>
      </w:r>
      <w:r>
        <w:rPr>
          <w:w w:val="92"/>
        </w:rPr>
        <w:t>c</w:t>
      </w:r>
      <w:r>
        <w:rPr>
          <w:spacing w:val="-30"/>
        </w:rPr>
        <w:t> </w:t>
      </w:r>
      <w:r>
        <w:rPr>
          <w:spacing w:val="-1"/>
          <w:w w:val="103"/>
        </w:rPr>
        <w:t>h</w:t>
      </w:r>
      <w:r>
        <w:rPr>
          <w:spacing w:val="-1"/>
          <w:w w:val="92"/>
        </w:rPr>
        <w:t>e</w:t>
      </w:r>
      <w:r>
        <w:rPr>
          <w:spacing w:val="-2"/>
          <w:w w:val="149"/>
        </w:rPr>
        <w:t>m</w:t>
      </w:r>
      <w:r>
        <w:rPr>
          <w:spacing w:val="-1"/>
          <w:w w:val="92"/>
        </w:rPr>
        <w:t>o</w:t>
      </w:r>
      <w:r>
        <w:rPr>
          <w:spacing w:val="-1"/>
          <w:w w:val="68"/>
        </w:rPr>
        <w:t>rr</w:t>
      </w:r>
      <w:r>
        <w:rPr>
          <w:spacing w:val="-1"/>
          <w:w w:val="103"/>
        </w:rPr>
        <w:t>h</w:t>
      </w:r>
      <w:r>
        <w:rPr>
          <w:spacing w:val="-1"/>
          <w:w w:val="92"/>
        </w:rPr>
        <w:t>ag</w:t>
      </w:r>
      <w:r>
        <w:rPr>
          <w:w w:val="92"/>
        </w:rPr>
        <w:t>e</w:t>
      </w:r>
      <w:r>
        <w:rPr>
          <w:spacing w:val="-30"/>
        </w:rPr>
        <w:t> </w:t>
      </w:r>
      <w:r>
        <w:rPr>
          <w:spacing w:val="-1"/>
          <w:w w:val="92"/>
        </w:rPr>
        <w:t>a</w:t>
      </w:r>
      <w:r>
        <w:rPr>
          <w:spacing w:val="-1"/>
          <w:w w:val="103"/>
        </w:rPr>
        <w:t>n</w:t>
      </w:r>
      <w:r>
        <w:rPr>
          <w:w w:val="103"/>
        </w:rPr>
        <w:t>d 1</w:t>
      </w:r>
      <w:r>
        <w:rPr>
          <w:spacing w:val="-15"/>
        </w:rPr>
        <w:t> </w:t>
      </w:r>
      <w:r>
        <w:rPr>
          <w:spacing w:val="-1"/>
          <w:w w:val="126"/>
        </w:rPr>
        <w:t>w</w:t>
      </w:r>
      <w:r>
        <w:rPr>
          <w:spacing w:val="-1"/>
          <w:w w:val="57"/>
        </w:rPr>
        <w:t>it</w:t>
      </w:r>
      <w:r>
        <w:rPr>
          <w:w w:val="103"/>
        </w:rPr>
        <w:t>h</w:t>
      </w:r>
      <w:r>
        <w:rPr>
          <w:spacing w:val="18"/>
        </w:rPr>
        <w:t> </w:t>
      </w:r>
      <w:r>
        <w:rPr>
          <w:spacing w:val="-1"/>
          <w:w w:val="103"/>
        </w:rPr>
        <w:t>pu</w:t>
      </w:r>
      <w:r>
        <w:rPr>
          <w:spacing w:val="-1"/>
          <w:w w:val="57"/>
        </w:rPr>
        <w:t>l</w:t>
      </w:r>
      <w:r>
        <w:rPr>
          <w:spacing w:val="-2"/>
          <w:w w:val="149"/>
        </w:rPr>
        <w:t>m</w:t>
      </w:r>
      <w:r>
        <w:rPr>
          <w:spacing w:val="-1"/>
          <w:w w:val="92"/>
        </w:rPr>
        <w:t>o</w:t>
      </w:r>
      <w:r>
        <w:rPr>
          <w:spacing w:val="-1"/>
          <w:w w:val="103"/>
        </w:rPr>
        <w:t>n</w:t>
      </w:r>
      <w:r>
        <w:rPr>
          <w:spacing w:val="-1"/>
          <w:w w:val="92"/>
        </w:rPr>
        <w:t>a</w:t>
      </w:r>
      <w:r>
        <w:rPr>
          <w:spacing w:val="-1"/>
          <w:w w:val="68"/>
        </w:rPr>
        <w:t>r</w:t>
      </w:r>
      <w:r>
        <w:rPr>
          <w:w w:val="92"/>
        </w:rPr>
        <w:t>y</w:t>
      </w:r>
      <w:r>
        <w:rPr>
          <w:spacing w:val="19"/>
        </w:rPr>
        <w:t> </w:t>
      </w:r>
      <w:r>
        <w:rPr>
          <w:spacing w:val="-1"/>
          <w:w w:val="57"/>
        </w:rPr>
        <w:t>i</w:t>
      </w:r>
      <w:r>
        <w:rPr>
          <w:spacing w:val="-1"/>
          <w:w w:val="103"/>
        </w:rPr>
        <w:t>n</w:t>
      </w:r>
      <w:r>
        <w:rPr>
          <w:spacing w:val="-1"/>
          <w:w w:val="57"/>
        </w:rPr>
        <w:t>f</w:t>
      </w:r>
      <w:r>
        <w:rPr>
          <w:spacing w:val="-1"/>
          <w:w w:val="92"/>
        </w:rPr>
        <w:t>ec</w:t>
      </w:r>
      <w:r>
        <w:rPr>
          <w:spacing w:val="-1"/>
          <w:w w:val="57"/>
        </w:rPr>
        <w:t>ti</w:t>
      </w:r>
      <w:r>
        <w:rPr>
          <w:spacing w:val="-1"/>
          <w:w w:val="92"/>
        </w:rPr>
        <w:t>o</w:t>
      </w:r>
      <w:r>
        <w:rPr>
          <w:spacing w:val="2"/>
          <w:w w:val="103"/>
        </w:rPr>
        <w:t>n</w:t>
      </w:r>
      <w:r>
        <w:rPr>
          <w:spacing w:val="-47"/>
          <w:w w:val="103"/>
        </w:rPr>
        <w:t>，</w:t>
      </w:r>
      <w:r>
        <w:rPr>
          <w:spacing w:val="-1"/>
          <w:w w:val="126"/>
        </w:rPr>
        <w:t>w</w:t>
      </w:r>
      <w:r>
        <w:rPr>
          <w:spacing w:val="-1"/>
          <w:w w:val="103"/>
        </w:rPr>
        <w:t>h</w:t>
      </w:r>
      <w:r>
        <w:rPr>
          <w:spacing w:val="-1"/>
          <w:w w:val="57"/>
        </w:rPr>
        <w:t>i</w:t>
      </w:r>
      <w:r>
        <w:rPr>
          <w:spacing w:val="-1"/>
          <w:w w:val="92"/>
        </w:rPr>
        <w:t>c</w:t>
      </w:r>
      <w:r>
        <w:rPr>
          <w:w w:val="103"/>
        </w:rPr>
        <w:t>h</w:t>
      </w:r>
      <w:r>
        <w:rPr>
          <w:spacing w:val="18"/>
        </w:rPr>
        <w:t> </w:t>
      </w:r>
      <w:r>
        <w:rPr>
          <w:spacing w:val="-1"/>
          <w:w w:val="126"/>
        </w:rPr>
        <w:t>w</w:t>
      </w:r>
      <w:r>
        <w:rPr>
          <w:spacing w:val="-1"/>
          <w:w w:val="92"/>
        </w:rPr>
        <w:t>e</w:t>
      </w:r>
      <w:r>
        <w:rPr>
          <w:spacing w:val="-1"/>
          <w:w w:val="68"/>
        </w:rPr>
        <w:t>r</w:t>
      </w:r>
      <w:r>
        <w:rPr>
          <w:w w:val="92"/>
        </w:rPr>
        <w:t>e</w:t>
      </w:r>
      <w:r>
        <w:rPr>
          <w:spacing w:val="19"/>
        </w:rPr>
        <w:t> </w:t>
      </w:r>
      <w:r>
        <w:rPr>
          <w:spacing w:val="-1"/>
          <w:w w:val="92"/>
        </w:rPr>
        <w:t>a</w:t>
      </w:r>
      <w:r>
        <w:rPr>
          <w:spacing w:val="-1"/>
          <w:w w:val="57"/>
        </w:rPr>
        <w:t>l</w:t>
      </w:r>
      <w:r>
        <w:rPr>
          <w:w w:val="57"/>
        </w:rPr>
        <w:t>l</w:t>
      </w:r>
      <w:r>
        <w:rPr>
          <w:spacing w:val="19"/>
        </w:rPr>
        <w:t> </w:t>
      </w:r>
      <w:r>
        <w:rPr>
          <w:spacing w:val="-1"/>
          <w:w w:val="92"/>
        </w:rPr>
        <w:t>c</w:t>
      </w:r>
      <w:r>
        <w:rPr>
          <w:spacing w:val="-1"/>
          <w:w w:val="103"/>
        </w:rPr>
        <w:t>u</w:t>
      </w:r>
      <w:r>
        <w:rPr>
          <w:spacing w:val="-1"/>
          <w:w w:val="68"/>
        </w:rPr>
        <w:t>r</w:t>
      </w:r>
      <w:r>
        <w:rPr>
          <w:spacing w:val="-1"/>
          <w:w w:val="92"/>
        </w:rPr>
        <w:t>e</w:t>
      </w:r>
      <w:r>
        <w:rPr>
          <w:w w:val="103"/>
        </w:rPr>
        <w:t>d</w:t>
      </w:r>
      <w:r>
        <w:rPr>
          <w:spacing w:val="18"/>
        </w:rPr>
        <w:t> </w:t>
      </w:r>
      <w:r>
        <w:rPr>
          <w:spacing w:val="-1"/>
          <w:w w:val="92"/>
        </w:rPr>
        <w:t>a</w:t>
      </w:r>
      <w:r>
        <w:rPr>
          <w:spacing w:val="-1"/>
          <w:w w:val="57"/>
        </w:rPr>
        <w:t>ft</w:t>
      </w:r>
      <w:r>
        <w:rPr>
          <w:spacing w:val="-1"/>
          <w:w w:val="92"/>
        </w:rPr>
        <w:t>e</w:t>
      </w:r>
      <w:r>
        <w:rPr>
          <w:w w:val="68"/>
        </w:rPr>
        <w:t>r</w:t>
      </w:r>
      <w:r>
        <w:rPr>
          <w:spacing w:val="19"/>
        </w:rPr>
        <w:t> </w:t>
      </w:r>
      <w:r>
        <w:rPr>
          <w:spacing w:val="-1"/>
          <w:w w:val="92"/>
        </w:rPr>
        <w:t>co</w:t>
      </w:r>
      <w:r>
        <w:rPr>
          <w:spacing w:val="-1"/>
          <w:w w:val="103"/>
        </w:rPr>
        <w:t>n</w:t>
      </w:r>
      <w:r>
        <w:rPr>
          <w:spacing w:val="-1"/>
          <w:w w:val="80"/>
        </w:rPr>
        <w:t>s</w:t>
      </w:r>
      <w:r>
        <w:rPr>
          <w:spacing w:val="-1"/>
          <w:w w:val="92"/>
        </w:rPr>
        <w:t>e</w:t>
      </w:r>
      <w:r>
        <w:rPr>
          <w:spacing w:val="-1"/>
          <w:w w:val="68"/>
        </w:rPr>
        <w:t>r</w:t>
      </w:r>
      <w:r>
        <w:rPr>
          <w:spacing w:val="-1"/>
          <w:w w:val="92"/>
        </w:rPr>
        <w:t>va</w:t>
      </w:r>
      <w:r>
        <w:rPr>
          <w:spacing w:val="-1"/>
          <w:w w:val="57"/>
        </w:rPr>
        <w:t>ti</w:t>
      </w:r>
      <w:r>
        <w:rPr>
          <w:spacing w:val="-1"/>
          <w:w w:val="92"/>
        </w:rPr>
        <w:t>v</w:t>
      </w:r>
      <w:r>
        <w:rPr>
          <w:w w:val="92"/>
        </w:rPr>
        <w:t>e</w:t>
      </w:r>
      <w:r>
        <w:rPr>
          <w:spacing w:val="19"/>
        </w:rPr>
        <w:t> </w:t>
      </w:r>
      <w:r>
        <w:rPr>
          <w:spacing w:val="-1"/>
          <w:w w:val="57"/>
        </w:rPr>
        <w:t>t</w:t>
      </w:r>
      <w:r>
        <w:rPr>
          <w:spacing w:val="-1"/>
          <w:w w:val="68"/>
        </w:rPr>
        <w:t>r</w:t>
      </w:r>
      <w:r>
        <w:rPr>
          <w:spacing w:val="-1"/>
          <w:w w:val="92"/>
        </w:rPr>
        <w:t>ea</w:t>
      </w:r>
      <w:r>
        <w:rPr>
          <w:spacing w:val="-1"/>
          <w:w w:val="57"/>
        </w:rPr>
        <w:t>t</w:t>
      </w:r>
      <w:r>
        <w:rPr>
          <w:spacing w:val="-2"/>
          <w:w w:val="149"/>
        </w:rPr>
        <w:t>m</w:t>
      </w:r>
      <w:r>
        <w:rPr>
          <w:spacing w:val="-1"/>
          <w:w w:val="92"/>
        </w:rPr>
        <w:t>e</w:t>
      </w:r>
      <w:r>
        <w:rPr>
          <w:spacing w:val="-1"/>
          <w:w w:val="103"/>
        </w:rPr>
        <w:t>n</w:t>
      </w:r>
      <w:r>
        <w:rPr>
          <w:spacing w:val="3"/>
          <w:w w:val="57"/>
        </w:rPr>
        <w:t>t</w:t>
      </w:r>
      <w:r>
        <w:rPr>
          <w:spacing w:val="-47"/>
          <w:w w:val="103"/>
        </w:rPr>
        <w:t>，</w:t>
      </w:r>
      <w:r>
        <w:rPr>
          <w:spacing w:val="-1"/>
          <w:w w:val="92"/>
        </w:rPr>
        <w:t>a</w:t>
      </w:r>
      <w:r>
        <w:rPr>
          <w:spacing w:val="-1"/>
          <w:w w:val="103"/>
        </w:rPr>
        <w:t>n</w:t>
      </w:r>
      <w:r>
        <w:rPr>
          <w:w w:val="103"/>
        </w:rPr>
        <w:t>d</w:t>
      </w:r>
      <w:r>
        <w:rPr>
          <w:spacing w:val="18"/>
        </w:rPr>
        <w:t> </w:t>
      </w:r>
      <w:r>
        <w:rPr>
          <w:spacing w:val="-1"/>
          <w:w w:val="57"/>
        </w:rPr>
        <w:t>t</w:t>
      </w:r>
      <w:r>
        <w:rPr>
          <w:spacing w:val="-1"/>
          <w:w w:val="103"/>
        </w:rPr>
        <w:t>h</w:t>
      </w:r>
      <w:r>
        <w:rPr>
          <w:spacing w:val="-1"/>
          <w:w w:val="92"/>
        </w:rPr>
        <w:t>e</w:t>
      </w:r>
      <w:r>
        <w:rPr>
          <w:spacing w:val="-1"/>
          <w:w w:val="68"/>
        </w:rPr>
        <w:t>r</w:t>
      </w:r>
      <w:r>
        <w:rPr>
          <w:w w:val="92"/>
        </w:rPr>
        <w:t>e</w:t>
      </w:r>
      <w:r>
        <w:rPr>
          <w:spacing w:val="19"/>
        </w:rPr>
        <w:t> </w:t>
      </w:r>
      <w:r>
        <w:rPr>
          <w:spacing w:val="-1"/>
          <w:w w:val="126"/>
        </w:rPr>
        <w:t>w</w:t>
      </w:r>
      <w:r>
        <w:rPr>
          <w:spacing w:val="-1"/>
          <w:w w:val="92"/>
        </w:rPr>
        <w:t>a</w:t>
      </w:r>
      <w:r>
        <w:rPr>
          <w:w w:val="80"/>
        </w:rPr>
        <w:t>s</w:t>
      </w:r>
      <w:r>
        <w:rPr>
          <w:spacing w:val="21"/>
        </w:rPr>
        <w:t> </w:t>
      </w:r>
      <w:r>
        <w:rPr>
          <w:spacing w:val="-1"/>
          <w:w w:val="103"/>
        </w:rPr>
        <w:t>n</w:t>
      </w:r>
      <w:r>
        <w:rPr>
          <w:w w:val="92"/>
        </w:rPr>
        <w:t>o</w:t>
      </w:r>
      <w:r>
        <w:rPr>
          <w:spacing w:val="21"/>
        </w:rPr>
        <w:t> </w:t>
      </w:r>
      <w:r>
        <w:rPr>
          <w:spacing w:val="-1"/>
          <w:w w:val="92"/>
        </w:rPr>
        <w:t>o</w:t>
      </w:r>
      <w:r>
        <w:rPr>
          <w:spacing w:val="-1"/>
          <w:w w:val="103"/>
        </w:rPr>
        <w:t>p</w:t>
      </w:r>
      <w:r>
        <w:rPr>
          <w:spacing w:val="-1"/>
          <w:w w:val="92"/>
        </w:rPr>
        <w:t>e</w:t>
      </w:r>
      <w:r>
        <w:rPr>
          <w:spacing w:val="-1"/>
          <w:w w:val="68"/>
        </w:rPr>
        <w:t>r</w:t>
      </w:r>
      <w:r>
        <w:rPr>
          <w:spacing w:val="-1"/>
          <w:w w:val="92"/>
        </w:rPr>
        <w:t>a</w:t>
      </w:r>
      <w:r>
        <w:rPr>
          <w:spacing w:val="-1"/>
          <w:w w:val="57"/>
        </w:rPr>
        <w:t>ti</w:t>
      </w:r>
      <w:r>
        <w:rPr>
          <w:spacing w:val="-1"/>
          <w:w w:val="92"/>
        </w:rPr>
        <w:t>v</w:t>
      </w:r>
      <w:r>
        <w:rPr>
          <w:w w:val="92"/>
        </w:rPr>
        <w:t>e</w:t>
      </w:r>
      <w:r>
        <w:rPr>
          <w:spacing w:val="21"/>
        </w:rPr>
        <w:t> </w:t>
      </w:r>
      <w:r>
        <w:rPr>
          <w:spacing w:val="-1"/>
          <w:w w:val="103"/>
        </w:rPr>
        <w:t>d</w:t>
      </w:r>
      <w:r>
        <w:rPr>
          <w:spacing w:val="-1"/>
          <w:w w:val="92"/>
        </w:rPr>
        <w:t>ea</w:t>
      </w:r>
      <w:r>
        <w:rPr>
          <w:spacing w:val="-1"/>
          <w:w w:val="57"/>
        </w:rPr>
        <w:t>t</w:t>
      </w:r>
      <w:r>
        <w:rPr>
          <w:spacing w:val="2"/>
          <w:w w:val="103"/>
        </w:rPr>
        <w:t>h</w:t>
      </w:r>
      <w:r>
        <w:rPr>
          <w:w w:val="25"/>
        </w:rPr>
        <w:t>．</w:t>
      </w:r>
      <w:r>
        <w:rPr>
          <w:spacing w:val="-33"/>
        </w:rPr>
        <w:t> </w:t>
      </w:r>
      <w:r>
        <w:rPr>
          <w:spacing w:val="-2"/>
          <w:w w:val="149"/>
        </w:rPr>
        <w:t>C</w:t>
      </w:r>
      <w:r>
        <w:rPr>
          <w:spacing w:val="-1"/>
          <w:w w:val="103"/>
        </w:rPr>
        <w:t>o</w:t>
      </w:r>
      <w:r>
        <w:rPr>
          <w:spacing w:val="-1"/>
          <w:w w:val="115"/>
        </w:rPr>
        <w:t>n</w:t>
      </w:r>
      <w:r>
        <w:rPr>
          <w:spacing w:val="-1"/>
          <w:w w:val="92"/>
        </w:rPr>
        <w:t>c</w:t>
      </w:r>
      <w:r>
        <w:rPr>
          <w:spacing w:val="-1"/>
          <w:w w:val="57"/>
        </w:rPr>
        <w:t>l</w:t>
      </w:r>
      <w:r>
        <w:rPr>
          <w:spacing w:val="-1"/>
          <w:w w:val="115"/>
        </w:rPr>
        <w:t>u</w:t>
      </w:r>
      <w:r>
        <w:rPr>
          <w:spacing w:val="-1"/>
          <w:w w:val="80"/>
        </w:rPr>
        <w:t>s</w:t>
      </w:r>
      <w:r>
        <w:rPr>
          <w:spacing w:val="-1"/>
          <w:w w:val="57"/>
        </w:rPr>
        <w:t>i</w:t>
      </w:r>
      <w:r>
        <w:rPr>
          <w:spacing w:val="-1"/>
          <w:w w:val="103"/>
        </w:rPr>
        <w:t>o</w:t>
      </w:r>
      <w:r>
        <w:rPr>
          <w:spacing w:val="-1"/>
          <w:w w:val="115"/>
        </w:rPr>
        <w:t>n</w:t>
      </w:r>
      <w:r>
        <w:rPr>
          <w:spacing w:val="3"/>
          <w:w w:val="80"/>
        </w:rPr>
        <w:t>s</w:t>
      </w:r>
      <w:r>
        <w:rPr>
          <w:w w:val="53"/>
        </w:rPr>
        <w:t>: </w:t>
      </w:r>
      <w:r>
        <w:rPr>
          <w:spacing w:val="-1"/>
          <w:w w:val="115"/>
        </w:rPr>
        <w:t>L</w:t>
      </w:r>
      <w:r>
        <w:rPr>
          <w:spacing w:val="-1"/>
          <w:w w:val="92"/>
        </w:rPr>
        <w:t>a</w:t>
      </w:r>
      <w:r>
        <w:rPr>
          <w:spacing w:val="-1"/>
          <w:w w:val="103"/>
        </w:rPr>
        <w:t>p</w:t>
      </w:r>
      <w:r>
        <w:rPr>
          <w:spacing w:val="-1"/>
          <w:w w:val="92"/>
        </w:rPr>
        <w:t>a</w:t>
      </w:r>
      <w:r>
        <w:rPr>
          <w:spacing w:val="-1"/>
          <w:w w:val="68"/>
        </w:rPr>
        <w:t>r</w:t>
      </w:r>
      <w:r>
        <w:rPr>
          <w:spacing w:val="-1"/>
          <w:w w:val="92"/>
        </w:rPr>
        <w:t>o</w:t>
      </w:r>
      <w:r>
        <w:rPr>
          <w:spacing w:val="-1"/>
          <w:w w:val="80"/>
        </w:rPr>
        <w:t>s</w:t>
      </w:r>
      <w:r>
        <w:rPr>
          <w:spacing w:val="-1"/>
          <w:w w:val="92"/>
        </w:rPr>
        <w:t>co</w:t>
      </w:r>
      <w:r>
        <w:rPr>
          <w:spacing w:val="-1"/>
          <w:w w:val="103"/>
        </w:rPr>
        <w:t>p</w:t>
      </w:r>
      <w:r>
        <w:rPr>
          <w:spacing w:val="-1"/>
          <w:w w:val="57"/>
        </w:rPr>
        <w:t>i</w:t>
      </w:r>
      <w:r>
        <w:rPr>
          <w:w w:val="92"/>
        </w:rPr>
        <w:t>c</w:t>
      </w:r>
      <w:r>
        <w:rPr>
          <w:spacing w:val="-20"/>
        </w:rPr>
        <w:t> </w:t>
      </w:r>
      <w:r>
        <w:rPr>
          <w:spacing w:val="-1"/>
          <w:w w:val="68"/>
        </w:rPr>
        <w:t>r</w:t>
      </w:r>
      <w:r>
        <w:rPr>
          <w:spacing w:val="-1"/>
          <w:w w:val="92"/>
        </w:rPr>
        <w:t>a</w:t>
      </w:r>
      <w:r>
        <w:rPr>
          <w:spacing w:val="-1"/>
          <w:w w:val="103"/>
        </w:rPr>
        <w:t>d</w:t>
      </w:r>
      <w:r>
        <w:rPr>
          <w:spacing w:val="-1"/>
          <w:w w:val="57"/>
        </w:rPr>
        <w:t>i</w:t>
      </w:r>
      <w:r>
        <w:rPr>
          <w:spacing w:val="-1"/>
          <w:w w:val="92"/>
        </w:rPr>
        <w:t>ca</w:t>
      </w:r>
      <w:r>
        <w:rPr>
          <w:w w:val="57"/>
        </w:rPr>
        <w:t>l</w:t>
      </w:r>
      <w:r>
        <w:rPr>
          <w:spacing w:val="11"/>
        </w:rPr>
        <w:t> </w:t>
      </w:r>
      <w:r>
        <w:rPr>
          <w:spacing w:val="-1"/>
          <w:w w:val="68"/>
        </w:rPr>
        <w:t>r</w:t>
      </w:r>
      <w:r>
        <w:rPr>
          <w:spacing w:val="-1"/>
          <w:w w:val="92"/>
        </w:rPr>
        <w:t>e</w:t>
      </w:r>
      <w:r>
        <w:rPr>
          <w:spacing w:val="-1"/>
          <w:w w:val="80"/>
        </w:rPr>
        <w:t>s</w:t>
      </w:r>
      <w:r>
        <w:rPr>
          <w:spacing w:val="-1"/>
          <w:w w:val="92"/>
        </w:rPr>
        <w:t>ec</w:t>
      </w:r>
      <w:r>
        <w:rPr>
          <w:spacing w:val="-1"/>
          <w:w w:val="57"/>
        </w:rPr>
        <w:t>ti</w:t>
      </w:r>
      <w:r>
        <w:rPr>
          <w:spacing w:val="-1"/>
          <w:w w:val="92"/>
        </w:rPr>
        <w:t>o</w:t>
      </w:r>
      <w:r>
        <w:rPr>
          <w:w w:val="103"/>
        </w:rPr>
        <w:t>n</w:t>
      </w:r>
      <w:r>
        <w:rPr>
          <w:spacing w:val="11"/>
        </w:rPr>
        <w:t> </w:t>
      </w:r>
      <w:r>
        <w:rPr>
          <w:spacing w:val="-1"/>
          <w:w w:val="92"/>
        </w:rPr>
        <w:t>o</w:t>
      </w:r>
      <w:r>
        <w:rPr>
          <w:w w:val="57"/>
        </w:rPr>
        <w:t>f</w:t>
      </w:r>
      <w:r>
        <w:rPr>
          <w:spacing w:val="11"/>
        </w:rPr>
        <w:t> </w:t>
      </w:r>
      <w:r>
        <w:rPr>
          <w:spacing w:val="-1"/>
          <w:w w:val="68"/>
        </w:rPr>
        <w:t>r</w:t>
      </w:r>
      <w:r>
        <w:rPr>
          <w:spacing w:val="-1"/>
          <w:w w:val="57"/>
        </w:rPr>
        <w:t>i</w:t>
      </w:r>
      <w:r>
        <w:rPr>
          <w:spacing w:val="-1"/>
          <w:w w:val="92"/>
        </w:rPr>
        <w:t>g</w:t>
      </w:r>
      <w:r>
        <w:rPr>
          <w:spacing w:val="-1"/>
          <w:w w:val="103"/>
        </w:rPr>
        <w:t>h</w:t>
      </w:r>
      <w:r>
        <w:rPr>
          <w:w w:val="57"/>
        </w:rPr>
        <w:t>t</w:t>
      </w:r>
      <w:r>
        <w:rPr>
          <w:spacing w:val="13"/>
        </w:rPr>
        <w:t> </w:t>
      </w:r>
      <w:r>
        <w:rPr>
          <w:spacing w:val="-1"/>
          <w:w w:val="92"/>
        </w:rPr>
        <w:t>co</w:t>
      </w:r>
      <w:r>
        <w:rPr>
          <w:spacing w:val="-1"/>
          <w:w w:val="57"/>
        </w:rPr>
        <w:t>l</w:t>
      </w:r>
      <w:r>
        <w:rPr>
          <w:spacing w:val="-1"/>
          <w:w w:val="92"/>
        </w:rPr>
        <w:t>o</w:t>
      </w:r>
      <w:r>
        <w:rPr>
          <w:w w:val="103"/>
        </w:rPr>
        <w:t>n</w:t>
      </w:r>
      <w:r>
        <w:rPr>
          <w:spacing w:val="13"/>
        </w:rPr>
        <w:t> </w:t>
      </w:r>
      <w:r>
        <w:rPr>
          <w:spacing w:val="-1"/>
          <w:w w:val="92"/>
        </w:rPr>
        <w:t>ca</w:t>
      </w:r>
      <w:r>
        <w:rPr>
          <w:spacing w:val="-1"/>
          <w:w w:val="103"/>
        </w:rPr>
        <w:t>n</w:t>
      </w:r>
      <w:r>
        <w:rPr>
          <w:spacing w:val="-1"/>
          <w:w w:val="92"/>
        </w:rPr>
        <w:t>ce</w:t>
      </w:r>
      <w:r>
        <w:rPr>
          <w:w w:val="68"/>
        </w:rPr>
        <w:t>r</w:t>
      </w:r>
      <w:r>
        <w:rPr>
          <w:spacing w:val="13"/>
        </w:rPr>
        <w:t> </w:t>
      </w:r>
      <w:r>
        <w:rPr>
          <w:spacing w:val="-1"/>
          <w:w w:val="103"/>
        </w:rPr>
        <w:t>b</w:t>
      </w:r>
      <w:r>
        <w:rPr>
          <w:spacing w:val="-1"/>
          <w:w w:val="92"/>
        </w:rPr>
        <w:t>a</w:t>
      </w:r>
      <w:r>
        <w:rPr>
          <w:spacing w:val="-1"/>
          <w:w w:val="80"/>
        </w:rPr>
        <w:t>s</w:t>
      </w:r>
      <w:r>
        <w:rPr>
          <w:spacing w:val="-1"/>
          <w:w w:val="92"/>
        </w:rPr>
        <w:t>e</w:t>
      </w:r>
      <w:r>
        <w:rPr>
          <w:w w:val="103"/>
        </w:rPr>
        <w:t>d</w:t>
      </w:r>
      <w:r>
        <w:rPr>
          <w:spacing w:val="13"/>
        </w:rPr>
        <w:t> </w:t>
      </w:r>
      <w:r>
        <w:rPr>
          <w:spacing w:val="-1"/>
          <w:w w:val="92"/>
        </w:rPr>
        <w:t>o</w:t>
      </w:r>
      <w:r>
        <w:rPr>
          <w:w w:val="103"/>
        </w:rPr>
        <w:t>n</w:t>
      </w:r>
      <w:r>
        <w:rPr>
          <w:spacing w:val="13"/>
        </w:rPr>
        <w:t> </w:t>
      </w:r>
      <w:r>
        <w:rPr>
          <w:spacing w:val="-2"/>
          <w:w w:val="149"/>
        </w:rPr>
        <w:t>m</w:t>
      </w:r>
      <w:r>
        <w:rPr>
          <w:spacing w:val="-1"/>
          <w:w w:val="92"/>
        </w:rPr>
        <w:t>e</w:t>
      </w:r>
      <w:r>
        <w:rPr>
          <w:spacing w:val="-2"/>
          <w:w w:val="149"/>
        </w:rPr>
        <w:t>m</w:t>
      </w:r>
      <w:r>
        <w:rPr>
          <w:spacing w:val="-1"/>
          <w:w w:val="103"/>
        </w:rPr>
        <w:t>b</w:t>
      </w:r>
      <w:r>
        <w:rPr>
          <w:spacing w:val="-1"/>
          <w:w w:val="68"/>
        </w:rPr>
        <w:t>r</w:t>
      </w:r>
      <w:r>
        <w:rPr>
          <w:spacing w:val="-1"/>
          <w:w w:val="92"/>
        </w:rPr>
        <w:t>a</w:t>
      </w:r>
      <w:r>
        <w:rPr>
          <w:spacing w:val="-1"/>
          <w:w w:val="103"/>
        </w:rPr>
        <w:t>n</w:t>
      </w:r>
      <w:r>
        <w:rPr>
          <w:w w:val="92"/>
        </w:rPr>
        <w:t>e</w:t>
      </w:r>
      <w:r>
        <w:rPr>
          <w:spacing w:val="13"/>
        </w:rPr>
        <w:t> </w:t>
      </w:r>
      <w:r>
        <w:rPr>
          <w:spacing w:val="-1"/>
          <w:w w:val="92"/>
        </w:rPr>
        <w:t>a</w:t>
      </w:r>
      <w:r>
        <w:rPr>
          <w:spacing w:val="-1"/>
          <w:w w:val="103"/>
        </w:rPr>
        <w:t>n</w:t>
      </w:r>
      <w:r>
        <w:rPr>
          <w:spacing w:val="-1"/>
          <w:w w:val="92"/>
        </w:rPr>
        <w:t>a</w:t>
      </w:r>
      <w:r>
        <w:rPr>
          <w:spacing w:val="-1"/>
          <w:w w:val="57"/>
        </w:rPr>
        <w:t>t</w:t>
      </w:r>
      <w:r>
        <w:rPr>
          <w:spacing w:val="-1"/>
          <w:w w:val="92"/>
        </w:rPr>
        <w:t>o</w:t>
      </w:r>
      <w:r>
        <w:rPr>
          <w:spacing w:val="-2"/>
          <w:w w:val="149"/>
        </w:rPr>
        <w:t>m</w:t>
      </w:r>
      <w:r>
        <w:rPr>
          <w:w w:val="92"/>
        </w:rPr>
        <w:t>y</w:t>
      </w:r>
      <w:r>
        <w:rPr>
          <w:spacing w:val="13"/>
        </w:rPr>
        <w:t> </w:t>
      </w:r>
      <w:r>
        <w:rPr>
          <w:spacing w:val="-1"/>
          <w:w w:val="92"/>
        </w:rPr>
        <w:t>a</w:t>
      </w:r>
      <w:r>
        <w:rPr>
          <w:spacing w:val="-1"/>
          <w:w w:val="80"/>
        </w:rPr>
        <w:t>ss</w:t>
      </w:r>
      <w:r>
        <w:rPr>
          <w:spacing w:val="-1"/>
          <w:w w:val="92"/>
        </w:rPr>
        <w:t>oc</w:t>
      </w:r>
      <w:r>
        <w:rPr>
          <w:spacing w:val="-1"/>
          <w:w w:val="57"/>
        </w:rPr>
        <w:t>i</w:t>
      </w:r>
      <w:r>
        <w:rPr>
          <w:spacing w:val="-1"/>
          <w:w w:val="92"/>
        </w:rPr>
        <w:t>a</w:t>
      </w:r>
      <w:r>
        <w:rPr>
          <w:spacing w:val="-1"/>
          <w:w w:val="57"/>
        </w:rPr>
        <w:t>t</w:t>
      </w:r>
      <w:r>
        <w:rPr>
          <w:spacing w:val="-1"/>
          <w:w w:val="92"/>
        </w:rPr>
        <w:t>e</w:t>
      </w:r>
      <w:r>
        <w:rPr>
          <w:w w:val="80"/>
        </w:rPr>
        <w:t>s</w:t>
      </w:r>
      <w:r>
        <w:rPr>
          <w:spacing w:val="13"/>
        </w:rPr>
        <w:t> </w:t>
      </w:r>
      <w:r>
        <w:rPr>
          <w:spacing w:val="-1"/>
          <w:w w:val="126"/>
        </w:rPr>
        <w:t>w</w:t>
      </w:r>
      <w:r>
        <w:rPr>
          <w:spacing w:val="-1"/>
          <w:w w:val="57"/>
        </w:rPr>
        <w:t>it</w:t>
      </w:r>
      <w:r>
        <w:rPr>
          <w:w w:val="103"/>
        </w:rPr>
        <w:t>h</w:t>
      </w:r>
      <w:r>
        <w:rPr>
          <w:spacing w:val="13"/>
        </w:rPr>
        <w:t> </w:t>
      </w:r>
      <w:r>
        <w:rPr>
          <w:spacing w:val="-1"/>
          <w:w w:val="103"/>
        </w:rPr>
        <w:t>h</w:t>
      </w:r>
      <w:r>
        <w:rPr>
          <w:spacing w:val="-1"/>
          <w:w w:val="57"/>
        </w:rPr>
        <w:t>i</w:t>
      </w:r>
      <w:r>
        <w:rPr>
          <w:spacing w:val="-1"/>
          <w:w w:val="92"/>
        </w:rPr>
        <w:t>g</w:t>
      </w:r>
      <w:r>
        <w:rPr>
          <w:w w:val="103"/>
        </w:rPr>
        <w:t>h</w:t>
      </w:r>
      <w:r>
        <w:rPr>
          <w:spacing w:val="13"/>
        </w:rPr>
        <w:t> </w:t>
      </w:r>
      <w:r>
        <w:rPr>
          <w:spacing w:val="-1"/>
          <w:w w:val="80"/>
        </w:rPr>
        <w:t>s</w:t>
      </w:r>
      <w:r>
        <w:rPr>
          <w:spacing w:val="-1"/>
          <w:w w:val="92"/>
        </w:rPr>
        <w:t>a</w:t>
      </w:r>
      <w:r>
        <w:rPr>
          <w:spacing w:val="-1"/>
          <w:w w:val="57"/>
        </w:rPr>
        <w:t>f</w:t>
      </w:r>
      <w:r>
        <w:rPr>
          <w:spacing w:val="-1"/>
          <w:w w:val="92"/>
        </w:rPr>
        <w:t>e</w:t>
      </w:r>
      <w:r>
        <w:rPr>
          <w:spacing w:val="-1"/>
          <w:w w:val="57"/>
        </w:rPr>
        <w:t>t</w:t>
      </w:r>
      <w:r>
        <w:rPr>
          <w:spacing w:val="3"/>
          <w:w w:val="92"/>
        </w:rPr>
        <w:t>y</w:t>
      </w:r>
      <w:r>
        <w:rPr>
          <w:spacing w:val="-53"/>
          <w:w w:val="103"/>
        </w:rPr>
        <w:t>，</w:t>
      </w:r>
      <w:r>
        <w:rPr>
          <w:spacing w:val="-1"/>
          <w:w w:val="80"/>
        </w:rPr>
        <w:t>s</w:t>
      </w:r>
      <w:r>
        <w:rPr>
          <w:spacing w:val="-1"/>
          <w:w w:val="92"/>
        </w:rPr>
        <w:t>a</w:t>
      </w:r>
      <w:r>
        <w:rPr>
          <w:spacing w:val="-1"/>
          <w:w w:val="57"/>
        </w:rPr>
        <w:t>ti</w:t>
      </w:r>
      <w:r>
        <w:rPr>
          <w:spacing w:val="-1"/>
          <w:w w:val="80"/>
        </w:rPr>
        <w:t>s</w:t>
      </w:r>
      <w:r>
        <w:rPr>
          <w:spacing w:val="-1"/>
          <w:w w:val="57"/>
        </w:rPr>
        <w:t>f</w:t>
      </w:r>
      <w:r>
        <w:rPr>
          <w:spacing w:val="-1"/>
          <w:w w:val="92"/>
        </w:rPr>
        <w:t>ac</w:t>
      </w:r>
      <w:r>
        <w:rPr>
          <w:spacing w:val="-1"/>
          <w:w w:val="57"/>
        </w:rPr>
        <w:t>t</w:t>
      </w:r>
      <w:r>
        <w:rPr>
          <w:spacing w:val="-1"/>
          <w:w w:val="92"/>
        </w:rPr>
        <w:t>o</w:t>
      </w:r>
      <w:r>
        <w:rPr>
          <w:spacing w:val="-1"/>
          <w:w w:val="68"/>
        </w:rPr>
        <w:t>r</w:t>
      </w:r>
      <w:r>
        <w:rPr>
          <w:w w:val="92"/>
        </w:rPr>
        <w:t>y</w:t>
      </w:r>
      <w:r>
        <w:rPr>
          <w:spacing w:val="13"/>
        </w:rPr>
        <w:t> </w:t>
      </w:r>
      <w:r>
        <w:rPr>
          <w:spacing w:val="-1"/>
          <w:w w:val="68"/>
        </w:rPr>
        <w:t>r</w:t>
      </w:r>
      <w:r>
        <w:rPr>
          <w:spacing w:val="-1"/>
          <w:w w:val="92"/>
        </w:rPr>
        <w:t>a</w:t>
      </w:r>
      <w:r>
        <w:rPr>
          <w:spacing w:val="-1"/>
          <w:w w:val="103"/>
        </w:rPr>
        <w:t>d</w:t>
      </w:r>
      <w:r>
        <w:rPr>
          <w:spacing w:val="-1"/>
          <w:w w:val="57"/>
        </w:rPr>
        <w:t>i</w:t>
      </w:r>
      <w:r>
        <w:rPr>
          <w:spacing w:val="-1"/>
          <w:w w:val="92"/>
        </w:rPr>
        <w:t>ca</w:t>
      </w:r>
      <w:r>
        <w:rPr>
          <w:w w:val="57"/>
        </w:rPr>
        <w:t>l </w:t>
      </w:r>
      <w:r>
        <w:rPr>
          <w:spacing w:val="-1"/>
          <w:w w:val="68"/>
        </w:rPr>
        <w:t>r</w:t>
      </w:r>
      <w:r>
        <w:rPr>
          <w:spacing w:val="-1"/>
          <w:w w:val="92"/>
        </w:rPr>
        <w:t>e</w:t>
      </w:r>
      <w:r>
        <w:rPr>
          <w:spacing w:val="-1"/>
          <w:w w:val="80"/>
        </w:rPr>
        <w:t>s</w:t>
      </w:r>
      <w:r>
        <w:rPr>
          <w:spacing w:val="-1"/>
          <w:w w:val="92"/>
        </w:rPr>
        <w:t>ec</w:t>
      </w:r>
      <w:r>
        <w:rPr>
          <w:spacing w:val="-1"/>
          <w:w w:val="57"/>
        </w:rPr>
        <w:t>ti</w:t>
      </w:r>
      <w:r>
        <w:rPr>
          <w:spacing w:val="-1"/>
          <w:w w:val="92"/>
        </w:rPr>
        <w:t>o</w:t>
      </w:r>
      <w:r>
        <w:rPr>
          <w:w w:val="103"/>
        </w:rPr>
        <w:t>n</w:t>
      </w:r>
      <w:r>
        <w:rPr>
          <w:spacing w:val="-17"/>
        </w:rPr>
        <w:t> </w:t>
      </w:r>
      <w:r>
        <w:rPr>
          <w:spacing w:val="-1"/>
          <w:w w:val="92"/>
        </w:rPr>
        <w:t>a</w:t>
      </w:r>
      <w:r>
        <w:rPr>
          <w:spacing w:val="-1"/>
          <w:w w:val="103"/>
        </w:rPr>
        <w:t>n</w:t>
      </w:r>
      <w:r>
        <w:rPr>
          <w:w w:val="103"/>
        </w:rPr>
        <w:t>d</w:t>
      </w:r>
      <w:r>
        <w:rPr>
          <w:spacing w:val="13"/>
        </w:rPr>
        <w:t> </w:t>
      </w:r>
      <w:r>
        <w:rPr>
          <w:spacing w:val="-1"/>
          <w:w w:val="103"/>
        </w:rPr>
        <w:t>h</w:t>
      </w:r>
      <w:r>
        <w:rPr>
          <w:spacing w:val="-1"/>
          <w:w w:val="57"/>
        </w:rPr>
        <w:t>i</w:t>
      </w:r>
      <w:r>
        <w:rPr>
          <w:spacing w:val="-1"/>
          <w:w w:val="92"/>
        </w:rPr>
        <w:t>g</w:t>
      </w:r>
      <w:r>
        <w:rPr>
          <w:w w:val="103"/>
        </w:rPr>
        <w:t>h</w:t>
      </w:r>
      <w:r>
        <w:rPr>
          <w:spacing w:val="13"/>
        </w:rPr>
        <w:t> </w:t>
      </w:r>
      <w:r>
        <w:rPr>
          <w:spacing w:val="-1"/>
          <w:w w:val="57"/>
        </w:rPr>
        <w:t>f</w:t>
      </w:r>
      <w:r>
        <w:rPr>
          <w:spacing w:val="-1"/>
          <w:w w:val="92"/>
        </w:rPr>
        <w:t>ea</w:t>
      </w:r>
      <w:r>
        <w:rPr>
          <w:spacing w:val="-1"/>
          <w:w w:val="80"/>
        </w:rPr>
        <w:t>s</w:t>
      </w:r>
      <w:r>
        <w:rPr>
          <w:spacing w:val="-1"/>
          <w:w w:val="57"/>
        </w:rPr>
        <w:t>i</w:t>
      </w:r>
      <w:r>
        <w:rPr>
          <w:spacing w:val="-1"/>
          <w:w w:val="103"/>
        </w:rPr>
        <w:t>b</w:t>
      </w:r>
      <w:r>
        <w:rPr>
          <w:spacing w:val="-1"/>
          <w:w w:val="57"/>
        </w:rPr>
        <w:t>ilit</w:t>
      </w:r>
      <w:r>
        <w:rPr>
          <w:spacing w:val="3"/>
          <w:w w:val="92"/>
        </w:rPr>
        <w:t>y</w:t>
      </w:r>
      <w:r>
        <w:rPr>
          <w:w w:val="25"/>
        </w:rPr>
        <w:t>．</w:t>
      </w:r>
      <w:r>
        <w:rPr>
          <w:spacing w:val="-40"/>
        </w:rPr>
        <w:t> </w:t>
      </w:r>
      <w:r>
        <w:rPr>
          <w:spacing w:val="-2"/>
          <w:w w:val="184"/>
        </w:rPr>
        <w:t>W</w:t>
      </w:r>
      <w:r>
        <w:rPr>
          <w:spacing w:val="-1"/>
          <w:w w:val="57"/>
        </w:rPr>
        <w:t>it</w:t>
      </w:r>
      <w:r>
        <w:rPr>
          <w:w w:val="103"/>
        </w:rPr>
        <w:t>h</w:t>
      </w:r>
      <w:r>
        <w:rPr>
          <w:spacing w:val="13"/>
        </w:rPr>
        <w:t> </w:t>
      </w:r>
      <w:r>
        <w:rPr>
          <w:spacing w:val="-1"/>
          <w:w w:val="103"/>
        </w:rPr>
        <w:t>p</w:t>
      </w:r>
      <w:r>
        <w:rPr>
          <w:spacing w:val="-1"/>
          <w:w w:val="68"/>
        </w:rPr>
        <w:t>r</w:t>
      </w:r>
      <w:r>
        <w:rPr>
          <w:spacing w:val="-1"/>
          <w:w w:val="92"/>
        </w:rPr>
        <w:t>o</w:t>
      </w:r>
      <w:r>
        <w:rPr>
          <w:spacing w:val="-1"/>
          <w:w w:val="57"/>
        </w:rPr>
        <w:t>fi</w:t>
      </w:r>
      <w:r>
        <w:rPr>
          <w:spacing w:val="-1"/>
          <w:w w:val="92"/>
        </w:rPr>
        <w:t>c</w:t>
      </w:r>
      <w:r>
        <w:rPr>
          <w:spacing w:val="-1"/>
          <w:w w:val="57"/>
        </w:rPr>
        <w:t>i</w:t>
      </w:r>
      <w:r>
        <w:rPr>
          <w:spacing w:val="-1"/>
          <w:w w:val="92"/>
        </w:rPr>
        <w:t>e</w:t>
      </w:r>
      <w:r>
        <w:rPr>
          <w:spacing w:val="-1"/>
          <w:w w:val="103"/>
        </w:rPr>
        <w:t>n</w:t>
      </w:r>
      <w:r>
        <w:rPr>
          <w:w w:val="57"/>
        </w:rPr>
        <w:t>t</w:t>
      </w:r>
      <w:r>
        <w:rPr>
          <w:spacing w:val="13"/>
        </w:rPr>
        <w:t> </w:t>
      </w:r>
      <w:r>
        <w:rPr>
          <w:spacing w:val="-1"/>
          <w:w w:val="103"/>
        </w:rPr>
        <w:t>kn</w:t>
      </w:r>
      <w:r>
        <w:rPr>
          <w:spacing w:val="-1"/>
          <w:w w:val="92"/>
        </w:rPr>
        <w:t>o</w:t>
      </w:r>
      <w:r>
        <w:rPr>
          <w:spacing w:val="-1"/>
          <w:w w:val="126"/>
        </w:rPr>
        <w:t>w</w:t>
      </w:r>
      <w:r>
        <w:rPr>
          <w:spacing w:val="-1"/>
          <w:w w:val="57"/>
        </w:rPr>
        <w:t>l</w:t>
      </w:r>
      <w:r>
        <w:rPr>
          <w:spacing w:val="-1"/>
          <w:w w:val="92"/>
        </w:rPr>
        <w:t>e</w:t>
      </w:r>
      <w:r>
        <w:rPr>
          <w:spacing w:val="-1"/>
          <w:w w:val="103"/>
        </w:rPr>
        <w:t>d</w:t>
      </w:r>
      <w:r>
        <w:rPr>
          <w:spacing w:val="-1"/>
          <w:w w:val="92"/>
        </w:rPr>
        <w:t>g</w:t>
      </w:r>
      <w:r>
        <w:rPr>
          <w:w w:val="92"/>
        </w:rPr>
        <w:t>e</w:t>
      </w:r>
      <w:r>
        <w:rPr>
          <w:spacing w:val="13"/>
        </w:rPr>
        <w:t> </w:t>
      </w:r>
      <w:r>
        <w:rPr>
          <w:spacing w:val="-1"/>
          <w:w w:val="92"/>
        </w:rPr>
        <w:t>o</w:t>
      </w:r>
      <w:r>
        <w:rPr>
          <w:w w:val="57"/>
        </w:rPr>
        <w:t>f</w:t>
      </w:r>
      <w:r>
        <w:rPr>
          <w:spacing w:val="13"/>
        </w:rPr>
        <w:t> </w:t>
      </w:r>
      <w:r>
        <w:rPr>
          <w:spacing w:val="-2"/>
          <w:w w:val="149"/>
        </w:rPr>
        <w:t>m</w:t>
      </w:r>
      <w:r>
        <w:rPr>
          <w:spacing w:val="-1"/>
          <w:w w:val="92"/>
        </w:rPr>
        <w:t>e</w:t>
      </w:r>
      <w:r>
        <w:rPr>
          <w:spacing w:val="-2"/>
          <w:w w:val="149"/>
        </w:rPr>
        <w:t>m</w:t>
      </w:r>
      <w:r>
        <w:rPr>
          <w:spacing w:val="-1"/>
          <w:w w:val="103"/>
        </w:rPr>
        <w:t>b</w:t>
      </w:r>
      <w:r>
        <w:rPr>
          <w:spacing w:val="-1"/>
          <w:w w:val="68"/>
        </w:rPr>
        <w:t>r</w:t>
      </w:r>
      <w:r>
        <w:rPr>
          <w:spacing w:val="-1"/>
          <w:w w:val="92"/>
        </w:rPr>
        <w:t>a</w:t>
      </w:r>
      <w:r>
        <w:rPr>
          <w:spacing w:val="-1"/>
          <w:w w:val="103"/>
        </w:rPr>
        <w:t>n</w:t>
      </w:r>
      <w:r>
        <w:rPr>
          <w:w w:val="92"/>
        </w:rPr>
        <w:t>e</w:t>
      </w:r>
      <w:r>
        <w:rPr>
          <w:spacing w:val="13"/>
        </w:rPr>
        <w:t> </w:t>
      </w:r>
      <w:r>
        <w:rPr>
          <w:spacing w:val="-1"/>
          <w:w w:val="92"/>
        </w:rPr>
        <w:t>a</w:t>
      </w:r>
      <w:r>
        <w:rPr>
          <w:spacing w:val="-1"/>
          <w:w w:val="103"/>
        </w:rPr>
        <w:t>n</w:t>
      </w:r>
      <w:r>
        <w:rPr>
          <w:spacing w:val="-1"/>
          <w:w w:val="92"/>
        </w:rPr>
        <w:t>a</w:t>
      </w:r>
      <w:r>
        <w:rPr>
          <w:spacing w:val="-1"/>
          <w:w w:val="57"/>
        </w:rPr>
        <w:t>t</w:t>
      </w:r>
      <w:r>
        <w:rPr>
          <w:spacing w:val="-1"/>
          <w:w w:val="92"/>
        </w:rPr>
        <w:t>o</w:t>
      </w:r>
      <w:r>
        <w:rPr>
          <w:spacing w:val="-2"/>
          <w:w w:val="149"/>
        </w:rPr>
        <w:t>m</w:t>
      </w:r>
      <w:r>
        <w:rPr>
          <w:spacing w:val="3"/>
          <w:w w:val="92"/>
        </w:rPr>
        <w:t>y</w:t>
      </w:r>
      <w:r>
        <w:rPr>
          <w:spacing w:val="-53"/>
          <w:w w:val="103"/>
        </w:rPr>
        <w:t>，</w:t>
      </w:r>
      <w:r>
        <w:rPr>
          <w:spacing w:val="-1"/>
          <w:w w:val="92"/>
        </w:rPr>
        <w:t>ce</w:t>
      </w:r>
      <w:r>
        <w:rPr>
          <w:spacing w:val="-1"/>
          <w:w w:val="68"/>
        </w:rPr>
        <w:t>r</w:t>
      </w:r>
      <w:r>
        <w:rPr>
          <w:spacing w:val="-1"/>
          <w:w w:val="57"/>
        </w:rPr>
        <w:t>t</w:t>
      </w:r>
      <w:r>
        <w:rPr>
          <w:spacing w:val="-1"/>
          <w:w w:val="92"/>
        </w:rPr>
        <w:t>a</w:t>
      </w:r>
      <w:r>
        <w:rPr>
          <w:spacing w:val="-1"/>
          <w:w w:val="57"/>
        </w:rPr>
        <w:t>i</w:t>
      </w:r>
      <w:r>
        <w:rPr>
          <w:w w:val="103"/>
        </w:rPr>
        <w:t>n</w:t>
      </w:r>
      <w:r>
        <w:rPr>
          <w:spacing w:val="13"/>
        </w:rPr>
        <w:t> </w:t>
      </w:r>
      <w:r>
        <w:rPr>
          <w:spacing w:val="-1"/>
          <w:w w:val="57"/>
        </w:rPr>
        <w:t>f</w:t>
      </w:r>
      <w:r>
        <w:rPr>
          <w:spacing w:val="-1"/>
          <w:w w:val="92"/>
        </w:rPr>
        <w:t>o</w:t>
      </w:r>
      <w:r>
        <w:rPr>
          <w:spacing w:val="-1"/>
          <w:w w:val="103"/>
        </w:rPr>
        <w:t>und</w:t>
      </w:r>
      <w:r>
        <w:rPr>
          <w:spacing w:val="-1"/>
          <w:w w:val="92"/>
        </w:rPr>
        <w:t>a</w:t>
      </w:r>
      <w:r>
        <w:rPr>
          <w:spacing w:val="-1"/>
          <w:w w:val="57"/>
        </w:rPr>
        <w:t>ti</w:t>
      </w:r>
      <w:r>
        <w:rPr>
          <w:spacing w:val="-1"/>
          <w:w w:val="92"/>
        </w:rPr>
        <w:t>o</w:t>
      </w:r>
      <w:r>
        <w:rPr>
          <w:w w:val="103"/>
        </w:rPr>
        <w:t>n</w:t>
      </w:r>
      <w:r>
        <w:rPr>
          <w:spacing w:val="13"/>
        </w:rPr>
        <w:t> </w:t>
      </w:r>
      <w:r>
        <w:rPr>
          <w:spacing w:val="-1"/>
          <w:w w:val="92"/>
        </w:rPr>
        <w:t>o</w:t>
      </w:r>
      <w:r>
        <w:rPr>
          <w:w w:val="57"/>
        </w:rPr>
        <w:t>f</w:t>
      </w:r>
      <w:r>
        <w:rPr>
          <w:spacing w:val="15"/>
        </w:rPr>
        <w:t> </w:t>
      </w:r>
      <w:r>
        <w:rPr>
          <w:spacing w:val="-1"/>
          <w:w w:val="57"/>
        </w:rPr>
        <w:t>l</w:t>
      </w:r>
      <w:r>
        <w:rPr>
          <w:spacing w:val="-1"/>
          <w:w w:val="92"/>
        </w:rPr>
        <w:t>a</w:t>
      </w:r>
      <w:r>
        <w:rPr>
          <w:spacing w:val="-1"/>
          <w:w w:val="103"/>
        </w:rPr>
        <w:t>p</w:t>
      </w:r>
      <w:r>
        <w:rPr>
          <w:spacing w:val="-1"/>
          <w:w w:val="92"/>
        </w:rPr>
        <w:t>a</w:t>
      </w:r>
      <w:r>
        <w:rPr>
          <w:spacing w:val="-1"/>
          <w:w w:val="68"/>
        </w:rPr>
        <w:t>r</w:t>
      </w:r>
      <w:r>
        <w:rPr>
          <w:spacing w:val="-1"/>
          <w:w w:val="92"/>
        </w:rPr>
        <w:t>oco</w:t>
      </w:r>
      <w:r>
        <w:rPr>
          <w:spacing w:val="-1"/>
          <w:w w:val="103"/>
        </w:rPr>
        <w:t>p</w:t>
      </w:r>
      <w:r>
        <w:rPr>
          <w:spacing w:val="-1"/>
          <w:w w:val="57"/>
        </w:rPr>
        <w:t>i</w:t>
      </w:r>
      <w:r>
        <w:rPr>
          <w:w w:val="92"/>
        </w:rPr>
        <w:t>c</w:t>
      </w:r>
      <w:r>
        <w:rPr>
          <w:spacing w:val="15"/>
        </w:rPr>
        <w:t> </w:t>
      </w:r>
      <w:r>
        <w:rPr>
          <w:spacing w:val="-1"/>
          <w:w w:val="92"/>
        </w:rPr>
        <w:t>o</w:t>
      </w:r>
      <w:r>
        <w:rPr>
          <w:spacing w:val="-1"/>
          <w:w w:val="103"/>
        </w:rPr>
        <w:t>p</w:t>
      </w:r>
      <w:r>
        <w:rPr>
          <w:spacing w:val="-1"/>
          <w:w w:val="92"/>
        </w:rPr>
        <w:t>e</w:t>
      </w:r>
      <w:r>
        <w:rPr>
          <w:spacing w:val="-1"/>
          <w:w w:val="68"/>
        </w:rPr>
        <w:t>r</w:t>
      </w:r>
      <w:r>
        <w:rPr>
          <w:spacing w:val="-1"/>
          <w:w w:val="92"/>
        </w:rPr>
        <w:t>a</w:t>
      </w:r>
      <w:r>
        <w:rPr>
          <w:spacing w:val="-1"/>
          <w:w w:val="57"/>
        </w:rPr>
        <w:t>ti</w:t>
      </w:r>
      <w:r>
        <w:rPr>
          <w:spacing w:val="-1"/>
          <w:w w:val="92"/>
        </w:rPr>
        <w:t>o</w:t>
      </w:r>
      <w:r>
        <w:rPr>
          <w:spacing w:val="2"/>
          <w:w w:val="103"/>
        </w:rPr>
        <w:t>n</w:t>
      </w:r>
      <w:r>
        <w:rPr>
          <w:spacing w:val="-51"/>
          <w:w w:val="103"/>
        </w:rPr>
        <w:t>，</w:t>
      </w:r>
      <w:r>
        <w:rPr>
          <w:spacing w:val="-1"/>
          <w:w w:val="103"/>
        </w:rPr>
        <w:t>h</w:t>
      </w:r>
      <w:r>
        <w:rPr>
          <w:spacing w:val="-1"/>
          <w:w w:val="57"/>
        </w:rPr>
        <w:t>i</w:t>
      </w:r>
      <w:r>
        <w:rPr>
          <w:spacing w:val="-1"/>
          <w:w w:val="92"/>
        </w:rPr>
        <w:t>g</w:t>
      </w:r>
      <w:r>
        <w:rPr>
          <w:spacing w:val="2"/>
          <w:w w:val="103"/>
        </w:rPr>
        <w:t>h</w:t>
      </w:r>
      <w:r>
        <w:rPr>
          <w:w w:val="114"/>
        </w:rPr>
        <w:t>- </w:t>
      </w:r>
      <w:r>
        <w:rPr>
          <w:spacing w:val="-1"/>
          <w:w w:val="103"/>
        </w:rPr>
        <w:t>d</w:t>
      </w:r>
      <w:r>
        <w:rPr>
          <w:spacing w:val="-1"/>
          <w:w w:val="92"/>
        </w:rPr>
        <w:t>e</w:t>
      </w:r>
      <w:r>
        <w:rPr>
          <w:spacing w:val="-1"/>
          <w:w w:val="57"/>
        </w:rPr>
        <w:t>fi</w:t>
      </w:r>
      <w:r>
        <w:rPr>
          <w:spacing w:val="-1"/>
          <w:w w:val="103"/>
        </w:rPr>
        <w:t>n</w:t>
      </w:r>
      <w:r>
        <w:rPr>
          <w:spacing w:val="-1"/>
          <w:w w:val="57"/>
        </w:rPr>
        <w:t>iti</w:t>
      </w:r>
      <w:r>
        <w:rPr>
          <w:spacing w:val="-1"/>
          <w:w w:val="92"/>
        </w:rPr>
        <w:t>o</w:t>
      </w:r>
      <w:r>
        <w:rPr>
          <w:w w:val="103"/>
        </w:rPr>
        <w:t>n</w:t>
      </w:r>
      <w:r>
        <w:rPr>
          <w:spacing w:val="-22"/>
        </w:rPr>
        <w:t> </w:t>
      </w:r>
      <w:r>
        <w:rPr>
          <w:spacing w:val="-1"/>
          <w:w w:val="92"/>
        </w:rPr>
        <w:t>o</w:t>
      </w:r>
      <w:r>
        <w:rPr>
          <w:w w:val="68"/>
        </w:rPr>
        <w:t>r</w:t>
      </w:r>
      <w:r>
        <w:rPr>
          <w:spacing w:val="1"/>
        </w:rPr>
        <w:t> </w:t>
      </w:r>
      <w:r>
        <w:rPr>
          <w:spacing w:val="2"/>
          <w:w w:val="103"/>
        </w:rPr>
        <w:t>3</w:t>
      </w:r>
      <w:r>
        <w:rPr>
          <w:w w:val="138"/>
        </w:rPr>
        <w:t>D</w:t>
      </w:r>
      <w:r>
        <w:rPr>
          <w:spacing w:val="8"/>
        </w:rPr>
        <w:t> </w:t>
      </w:r>
      <w:r>
        <w:rPr>
          <w:spacing w:val="-1"/>
          <w:w w:val="57"/>
        </w:rPr>
        <w:t>l</w:t>
      </w:r>
      <w:r>
        <w:rPr>
          <w:spacing w:val="-1"/>
          <w:w w:val="92"/>
        </w:rPr>
        <w:t>a</w:t>
      </w:r>
      <w:r>
        <w:rPr>
          <w:spacing w:val="-1"/>
          <w:w w:val="103"/>
        </w:rPr>
        <w:t>p</w:t>
      </w:r>
      <w:r>
        <w:rPr>
          <w:spacing w:val="-1"/>
          <w:w w:val="92"/>
        </w:rPr>
        <w:t>a</w:t>
      </w:r>
      <w:r>
        <w:rPr>
          <w:spacing w:val="-1"/>
          <w:w w:val="68"/>
        </w:rPr>
        <w:t>r</w:t>
      </w:r>
      <w:r>
        <w:rPr>
          <w:spacing w:val="-1"/>
          <w:w w:val="92"/>
        </w:rPr>
        <w:t>o</w:t>
      </w:r>
      <w:r>
        <w:rPr>
          <w:spacing w:val="-1"/>
          <w:w w:val="80"/>
        </w:rPr>
        <w:t>s</w:t>
      </w:r>
      <w:r>
        <w:rPr>
          <w:spacing w:val="-1"/>
          <w:w w:val="92"/>
        </w:rPr>
        <w:t>co</w:t>
      </w:r>
      <w:r>
        <w:rPr>
          <w:spacing w:val="-1"/>
          <w:w w:val="103"/>
        </w:rPr>
        <w:t>p</w:t>
      </w:r>
      <w:r>
        <w:rPr>
          <w:spacing w:val="-1"/>
          <w:w w:val="57"/>
        </w:rPr>
        <w:t>i</w:t>
      </w:r>
      <w:r>
        <w:rPr>
          <w:w w:val="92"/>
        </w:rPr>
        <w:t>c</w:t>
      </w:r>
      <w:r>
        <w:rPr>
          <w:spacing w:val="9"/>
        </w:rPr>
        <w:t> </w:t>
      </w:r>
      <w:r>
        <w:rPr>
          <w:spacing w:val="-1"/>
          <w:w w:val="92"/>
        </w:rPr>
        <w:t>e</w:t>
      </w:r>
      <w:r>
        <w:rPr>
          <w:spacing w:val="-1"/>
          <w:w w:val="103"/>
        </w:rPr>
        <w:t>qu</w:t>
      </w:r>
      <w:r>
        <w:rPr>
          <w:spacing w:val="-1"/>
          <w:w w:val="57"/>
        </w:rPr>
        <w:t>i</w:t>
      </w:r>
      <w:r>
        <w:rPr>
          <w:spacing w:val="-1"/>
          <w:w w:val="103"/>
        </w:rPr>
        <w:t>p</w:t>
      </w:r>
      <w:r>
        <w:rPr>
          <w:spacing w:val="-2"/>
          <w:w w:val="149"/>
        </w:rPr>
        <w:t>m</w:t>
      </w:r>
      <w:r>
        <w:rPr>
          <w:spacing w:val="-1"/>
          <w:w w:val="92"/>
        </w:rPr>
        <w:t>e</w:t>
      </w:r>
      <w:r>
        <w:rPr>
          <w:spacing w:val="-1"/>
          <w:w w:val="103"/>
        </w:rPr>
        <w:t>n</w:t>
      </w:r>
      <w:r>
        <w:rPr>
          <w:w w:val="57"/>
        </w:rPr>
        <w:t>t</w:t>
      </w:r>
      <w:r>
        <w:rPr>
          <w:spacing w:val="9"/>
        </w:rPr>
        <w:t> </w:t>
      </w:r>
      <w:r>
        <w:rPr>
          <w:spacing w:val="-1"/>
          <w:w w:val="92"/>
        </w:rPr>
        <w:t>a</w:t>
      </w:r>
      <w:r>
        <w:rPr>
          <w:spacing w:val="-1"/>
          <w:w w:val="103"/>
        </w:rPr>
        <w:t>n</w:t>
      </w:r>
      <w:r>
        <w:rPr>
          <w:w w:val="103"/>
        </w:rPr>
        <w:t>d</w:t>
      </w:r>
      <w:r>
        <w:rPr>
          <w:spacing w:val="9"/>
        </w:rPr>
        <w:t> </w:t>
      </w:r>
      <w:r>
        <w:rPr>
          <w:spacing w:val="-1"/>
          <w:w w:val="57"/>
        </w:rPr>
        <w:t>t</w:t>
      </w:r>
      <w:r>
        <w:rPr>
          <w:spacing w:val="-1"/>
          <w:w w:val="92"/>
        </w:rPr>
        <w:t>ac</w:t>
      </w:r>
      <w:r>
        <w:rPr>
          <w:spacing w:val="-1"/>
          <w:w w:val="57"/>
        </w:rPr>
        <w:t>i</w:t>
      </w:r>
      <w:r>
        <w:rPr>
          <w:w w:val="57"/>
        </w:rPr>
        <w:t>t</w:t>
      </w:r>
      <w:r>
        <w:rPr>
          <w:spacing w:val="11"/>
        </w:rPr>
        <w:t> </w:t>
      </w:r>
      <w:r>
        <w:rPr>
          <w:spacing w:val="-1"/>
          <w:w w:val="92"/>
        </w:rPr>
        <w:t>coo</w:t>
      </w:r>
      <w:r>
        <w:rPr>
          <w:spacing w:val="-1"/>
          <w:w w:val="103"/>
        </w:rPr>
        <w:t>p</w:t>
      </w:r>
      <w:r>
        <w:rPr>
          <w:spacing w:val="-1"/>
          <w:w w:val="92"/>
        </w:rPr>
        <w:t>e</w:t>
      </w:r>
      <w:r>
        <w:rPr>
          <w:spacing w:val="-1"/>
          <w:w w:val="68"/>
        </w:rPr>
        <w:t>r</w:t>
      </w:r>
      <w:r>
        <w:rPr>
          <w:spacing w:val="-1"/>
          <w:w w:val="92"/>
        </w:rPr>
        <w:t>a</w:t>
      </w:r>
      <w:r>
        <w:rPr>
          <w:spacing w:val="-1"/>
          <w:w w:val="57"/>
        </w:rPr>
        <w:t>ti</w:t>
      </w:r>
      <w:r>
        <w:rPr>
          <w:spacing w:val="-1"/>
          <w:w w:val="92"/>
        </w:rPr>
        <w:t>o</w:t>
      </w:r>
      <w:r>
        <w:rPr>
          <w:spacing w:val="2"/>
          <w:w w:val="103"/>
        </w:rPr>
        <w:t>n</w:t>
      </w:r>
      <w:r>
        <w:rPr>
          <w:spacing w:val="-55"/>
          <w:w w:val="103"/>
        </w:rPr>
        <w:t>，</w:t>
      </w:r>
      <w:r>
        <w:rPr>
          <w:spacing w:val="-1"/>
          <w:w w:val="57"/>
        </w:rPr>
        <w:t>t</w:t>
      </w:r>
      <w:r>
        <w:rPr>
          <w:spacing w:val="-1"/>
          <w:w w:val="103"/>
        </w:rPr>
        <w:t>h</w:t>
      </w:r>
      <w:r>
        <w:rPr>
          <w:spacing w:val="-1"/>
          <w:w w:val="57"/>
        </w:rPr>
        <w:t>i</w:t>
      </w:r>
      <w:r>
        <w:rPr>
          <w:w w:val="80"/>
        </w:rPr>
        <w:t>s</w:t>
      </w:r>
      <w:r>
        <w:rPr>
          <w:spacing w:val="11"/>
        </w:rPr>
        <w:t> </w:t>
      </w:r>
      <w:r>
        <w:rPr>
          <w:spacing w:val="-1"/>
          <w:w w:val="103"/>
        </w:rPr>
        <w:t>p</w:t>
      </w:r>
      <w:r>
        <w:rPr>
          <w:spacing w:val="-1"/>
          <w:w w:val="68"/>
        </w:rPr>
        <w:t>r</w:t>
      </w:r>
      <w:r>
        <w:rPr>
          <w:spacing w:val="-1"/>
          <w:w w:val="92"/>
        </w:rPr>
        <w:t>oce</w:t>
      </w:r>
      <w:r>
        <w:rPr>
          <w:spacing w:val="-1"/>
          <w:w w:val="103"/>
        </w:rPr>
        <w:t>du</w:t>
      </w:r>
      <w:r>
        <w:rPr>
          <w:spacing w:val="-1"/>
          <w:w w:val="68"/>
        </w:rPr>
        <w:t>r</w:t>
      </w:r>
      <w:r>
        <w:rPr>
          <w:w w:val="92"/>
        </w:rPr>
        <w:t>e</w:t>
      </w:r>
      <w:r>
        <w:rPr>
          <w:spacing w:val="11"/>
        </w:rPr>
        <w:t> </w:t>
      </w:r>
      <w:r>
        <w:rPr>
          <w:spacing w:val="-1"/>
          <w:w w:val="92"/>
        </w:rPr>
        <w:t>ca</w:t>
      </w:r>
      <w:r>
        <w:rPr>
          <w:w w:val="103"/>
        </w:rPr>
        <w:t>n</w:t>
      </w:r>
      <w:r>
        <w:rPr>
          <w:spacing w:val="11"/>
        </w:rPr>
        <w:t> </w:t>
      </w:r>
      <w:r>
        <w:rPr>
          <w:spacing w:val="-1"/>
          <w:w w:val="103"/>
        </w:rPr>
        <w:t>b</w:t>
      </w:r>
      <w:r>
        <w:rPr>
          <w:w w:val="92"/>
        </w:rPr>
        <w:t>e</w:t>
      </w:r>
      <w:r>
        <w:rPr>
          <w:spacing w:val="11"/>
        </w:rPr>
        <w:t> </w:t>
      </w:r>
      <w:r>
        <w:rPr>
          <w:spacing w:val="-1"/>
          <w:w w:val="68"/>
        </w:rPr>
        <w:t>r</w:t>
      </w:r>
      <w:r>
        <w:rPr>
          <w:spacing w:val="-1"/>
          <w:w w:val="92"/>
        </w:rPr>
        <w:t>e</w:t>
      </w:r>
      <w:r>
        <w:rPr>
          <w:spacing w:val="-1"/>
          <w:w w:val="103"/>
        </w:rPr>
        <w:t>p</w:t>
      </w:r>
      <w:r>
        <w:rPr>
          <w:spacing w:val="-1"/>
          <w:w w:val="92"/>
        </w:rPr>
        <w:t>ea</w:t>
      </w:r>
      <w:r>
        <w:rPr>
          <w:spacing w:val="-1"/>
          <w:w w:val="57"/>
        </w:rPr>
        <w:t>t</w:t>
      </w:r>
      <w:r>
        <w:rPr>
          <w:spacing w:val="-1"/>
          <w:w w:val="92"/>
        </w:rPr>
        <w:t>e</w:t>
      </w:r>
      <w:r>
        <w:rPr>
          <w:spacing w:val="-1"/>
          <w:w w:val="103"/>
        </w:rPr>
        <w:t>d</w:t>
      </w:r>
      <w:r>
        <w:rPr>
          <w:spacing w:val="-1"/>
          <w:w w:val="57"/>
        </w:rPr>
        <w:t>l</w:t>
      </w:r>
      <w:r>
        <w:rPr>
          <w:w w:val="92"/>
        </w:rPr>
        <w:t>y</w:t>
      </w:r>
      <w:r>
        <w:rPr>
          <w:spacing w:val="11"/>
        </w:rPr>
        <w:t> </w:t>
      </w:r>
      <w:r>
        <w:rPr>
          <w:spacing w:val="-1"/>
          <w:w w:val="103"/>
        </w:rPr>
        <w:t>p</w:t>
      </w:r>
      <w:r>
        <w:rPr>
          <w:spacing w:val="-1"/>
          <w:w w:val="92"/>
        </w:rPr>
        <w:t>e</w:t>
      </w:r>
      <w:r>
        <w:rPr>
          <w:spacing w:val="-1"/>
          <w:w w:val="68"/>
        </w:rPr>
        <w:t>r</w:t>
      </w:r>
      <w:r>
        <w:rPr>
          <w:spacing w:val="-1"/>
          <w:w w:val="57"/>
        </w:rPr>
        <w:t>f</w:t>
      </w:r>
      <w:r>
        <w:rPr>
          <w:spacing w:val="-1"/>
          <w:w w:val="92"/>
        </w:rPr>
        <w:t>o</w:t>
      </w:r>
      <w:r>
        <w:rPr>
          <w:spacing w:val="-1"/>
          <w:w w:val="68"/>
        </w:rPr>
        <w:t>r</w:t>
      </w:r>
      <w:r>
        <w:rPr>
          <w:spacing w:val="-2"/>
          <w:w w:val="149"/>
        </w:rPr>
        <w:t>m</w:t>
      </w:r>
      <w:r>
        <w:rPr>
          <w:spacing w:val="-1"/>
          <w:w w:val="92"/>
        </w:rPr>
        <w:t>e</w:t>
      </w:r>
      <w:r>
        <w:rPr>
          <w:w w:val="103"/>
        </w:rPr>
        <w:t>d</w:t>
      </w:r>
      <w:r>
        <w:rPr>
          <w:spacing w:val="11"/>
        </w:rPr>
        <w:t> </w:t>
      </w:r>
      <w:r>
        <w:rPr>
          <w:spacing w:val="-1"/>
          <w:w w:val="92"/>
        </w:rPr>
        <w:t>a</w:t>
      </w:r>
      <w:r>
        <w:rPr>
          <w:spacing w:val="-1"/>
          <w:w w:val="103"/>
        </w:rPr>
        <w:t>n</w:t>
      </w:r>
      <w:r>
        <w:rPr>
          <w:w w:val="103"/>
        </w:rPr>
        <w:t>d</w:t>
      </w:r>
      <w:r>
        <w:rPr>
          <w:spacing w:val="11"/>
        </w:rPr>
        <w:t> </w:t>
      </w:r>
      <w:r>
        <w:rPr>
          <w:spacing w:val="-1"/>
          <w:w w:val="57"/>
        </w:rPr>
        <w:t>i</w:t>
      </w:r>
      <w:r>
        <w:rPr>
          <w:w w:val="80"/>
        </w:rPr>
        <w:t>s</w:t>
      </w:r>
      <w:r>
        <w:rPr>
          <w:spacing w:val="11"/>
        </w:rPr>
        <w:t> </w:t>
      </w:r>
      <w:r>
        <w:rPr>
          <w:spacing w:val="-1"/>
          <w:w w:val="80"/>
        </w:rPr>
        <w:t>s</w:t>
      </w:r>
      <w:r>
        <w:rPr>
          <w:spacing w:val="-1"/>
          <w:w w:val="103"/>
        </w:rPr>
        <w:t>u</w:t>
      </w:r>
      <w:r>
        <w:rPr>
          <w:spacing w:val="-1"/>
          <w:w w:val="57"/>
        </w:rPr>
        <w:t>it</w:t>
      </w:r>
      <w:r>
        <w:rPr>
          <w:spacing w:val="-1"/>
          <w:w w:val="92"/>
        </w:rPr>
        <w:t>a</w:t>
      </w:r>
      <w:r>
        <w:rPr>
          <w:spacing w:val="-1"/>
          <w:w w:val="103"/>
        </w:rPr>
        <w:t>b</w:t>
      </w:r>
      <w:r>
        <w:rPr>
          <w:spacing w:val="-1"/>
          <w:w w:val="57"/>
        </w:rPr>
        <w:t>l</w:t>
      </w:r>
      <w:r>
        <w:rPr>
          <w:w w:val="92"/>
        </w:rPr>
        <w:t>e</w:t>
      </w:r>
      <w:r>
        <w:rPr>
          <w:spacing w:val="11"/>
        </w:rPr>
        <w:t> </w:t>
      </w:r>
      <w:r>
        <w:rPr>
          <w:spacing w:val="-1"/>
          <w:w w:val="57"/>
        </w:rPr>
        <w:t>t</w:t>
      </w:r>
      <w:r>
        <w:rPr>
          <w:w w:val="92"/>
        </w:rPr>
        <w:t>o</w:t>
      </w:r>
      <w:r>
        <w:rPr>
          <w:spacing w:val="11"/>
        </w:rPr>
        <w:t> </w:t>
      </w:r>
      <w:r>
        <w:rPr>
          <w:spacing w:val="-1"/>
          <w:w w:val="103"/>
        </w:rPr>
        <w:t>b</w:t>
      </w:r>
      <w:r>
        <w:rPr>
          <w:w w:val="92"/>
        </w:rPr>
        <w:t>e </w:t>
      </w:r>
      <w:r>
        <w:rPr>
          <w:spacing w:val="-1"/>
          <w:w w:val="103"/>
        </w:rPr>
        <w:t>p</w:t>
      </w:r>
      <w:r>
        <w:rPr>
          <w:spacing w:val="-1"/>
          <w:w w:val="92"/>
        </w:rPr>
        <w:t>o</w:t>
      </w:r>
      <w:r>
        <w:rPr>
          <w:spacing w:val="-1"/>
          <w:w w:val="103"/>
        </w:rPr>
        <w:t>pu</w:t>
      </w:r>
      <w:r>
        <w:rPr>
          <w:spacing w:val="-1"/>
          <w:w w:val="57"/>
        </w:rPr>
        <w:t>l</w:t>
      </w:r>
      <w:r>
        <w:rPr>
          <w:spacing w:val="-1"/>
          <w:w w:val="92"/>
        </w:rPr>
        <w:t>a</w:t>
      </w:r>
      <w:r>
        <w:rPr>
          <w:spacing w:val="-1"/>
          <w:w w:val="68"/>
        </w:rPr>
        <w:t>r</w:t>
      </w:r>
      <w:r>
        <w:rPr>
          <w:spacing w:val="-1"/>
          <w:w w:val="57"/>
        </w:rPr>
        <w:t>i</w:t>
      </w:r>
      <w:r>
        <w:rPr>
          <w:spacing w:val="-1"/>
          <w:w w:val="80"/>
        </w:rPr>
        <w:t>z</w:t>
      </w:r>
      <w:r>
        <w:rPr>
          <w:spacing w:val="-1"/>
          <w:w w:val="92"/>
        </w:rPr>
        <w:t>e</w:t>
      </w:r>
      <w:r>
        <w:rPr>
          <w:w w:val="103"/>
        </w:rPr>
        <w:t>d</w:t>
      </w:r>
      <w:r>
        <w:rPr>
          <w:spacing w:val="-22"/>
        </w:rPr>
        <w:t> </w:t>
      </w:r>
      <w:r>
        <w:rPr>
          <w:spacing w:val="-1"/>
          <w:w w:val="57"/>
        </w:rPr>
        <w:t>i</w:t>
      </w:r>
      <w:r>
        <w:rPr>
          <w:w w:val="103"/>
        </w:rPr>
        <w:t>n</w:t>
      </w:r>
      <w:r>
        <w:rPr>
          <w:spacing w:val="-22"/>
        </w:rPr>
        <w:t> </w:t>
      </w:r>
      <w:r>
        <w:rPr>
          <w:spacing w:val="-1"/>
          <w:w w:val="57"/>
        </w:rPr>
        <w:t>t</w:t>
      </w:r>
      <w:r>
        <w:rPr>
          <w:spacing w:val="-1"/>
          <w:w w:val="103"/>
        </w:rPr>
        <w:t>h</w:t>
      </w:r>
      <w:r>
        <w:rPr>
          <w:w w:val="92"/>
        </w:rPr>
        <w:t>e</w:t>
      </w:r>
      <w:r>
        <w:rPr>
          <w:spacing w:val="-22"/>
        </w:rPr>
        <w:t> </w:t>
      </w:r>
      <w:r>
        <w:rPr>
          <w:spacing w:val="-1"/>
          <w:w w:val="92"/>
        </w:rPr>
        <w:t>co</w:t>
      </w:r>
      <w:r>
        <w:rPr>
          <w:spacing w:val="-1"/>
          <w:w w:val="103"/>
        </w:rPr>
        <w:t>un</w:t>
      </w:r>
      <w:r>
        <w:rPr>
          <w:spacing w:val="-1"/>
          <w:w w:val="57"/>
        </w:rPr>
        <w:t>t</w:t>
      </w:r>
      <w:r>
        <w:rPr>
          <w:spacing w:val="3"/>
          <w:w w:val="92"/>
        </w:rPr>
        <w:t>y</w:t>
      </w:r>
      <w:r>
        <w:rPr>
          <w:spacing w:val="-37"/>
          <w:w w:val="114"/>
        </w:rPr>
        <w:t>-</w:t>
      </w:r>
      <w:r>
        <w:rPr>
          <w:spacing w:val="-1"/>
          <w:w w:val="57"/>
        </w:rPr>
        <w:t>l</w:t>
      </w:r>
      <w:r>
        <w:rPr>
          <w:spacing w:val="-1"/>
          <w:w w:val="92"/>
        </w:rPr>
        <w:t>eve</w:t>
      </w:r>
      <w:r>
        <w:rPr>
          <w:w w:val="57"/>
        </w:rPr>
        <w:t>l</w:t>
      </w:r>
      <w:r>
        <w:rPr>
          <w:spacing w:val="-22"/>
        </w:rPr>
        <w:t> </w:t>
      </w:r>
      <w:r>
        <w:rPr>
          <w:spacing w:val="-1"/>
          <w:w w:val="103"/>
        </w:rPr>
        <w:t>h</w:t>
      </w:r>
      <w:r>
        <w:rPr>
          <w:spacing w:val="-1"/>
          <w:w w:val="92"/>
        </w:rPr>
        <w:t>o</w:t>
      </w:r>
      <w:r>
        <w:rPr>
          <w:spacing w:val="-1"/>
          <w:w w:val="80"/>
        </w:rPr>
        <w:t>s</w:t>
      </w:r>
      <w:r>
        <w:rPr>
          <w:spacing w:val="-1"/>
          <w:w w:val="103"/>
        </w:rPr>
        <w:t>p</w:t>
      </w:r>
      <w:r>
        <w:rPr>
          <w:spacing w:val="-1"/>
          <w:w w:val="57"/>
        </w:rPr>
        <w:t>it</w:t>
      </w:r>
      <w:r>
        <w:rPr>
          <w:spacing w:val="-1"/>
          <w:w w:val="92"/>
        </w:rPr>
        <w:t>a</w:t>
      </w:r>
      <w:r>
        <w:rPr>
          <w:spacing w:val="-1"/>
          <w:w w:val="57"/>
        </w:rPr>
        <w:t>l</w:t>
      </w:r>
      <w:r>
        <w:rPr>
          <w:spacing w:val="3"/>
          <w:w w:val="80"/>
        </w:rPr>
        <w:t>s</w:t>
      </w:r>
      <w:r>
        <w:rPr>
          <w:w w:val="25"/>
        </w:rPr>
        <w:t>．</w:t>
      </w:r>
    </w:p>
    <w:p>
      <w:pPr>
        <w:pStyle w:val="BodyText"/>
        <w:spacing w:line="217" w:lineRule="exact"/>
        <w:ind w:left="603"/>
        <w:jc w:val="both"/>
      </w:pPr>
      <w:r>
        <w:rPr>
          <w:spacing w:val="-22"/>
          <w:w w:val="103"/>
        </w:rPr>
        <w:t>【</w:t>
      </w:r>
      <w:r>
        <w:rPr>
          <w:w w:val="161"/>
        </w:rPr>
        <w:t>K</w:t>
      </w:r>
      <w:r>
        <w:rPr>
          <w:spacing w:val="-1"/>
          <w:w w:val="92"/>
        </w:rPr>
        <w:t>e</w:t>
      </w:r>
      <w:r>
        <w:rPr>
          <w:w w:val="103"/>
        </w:rPr>
        <w:t>y</w:t>
      </w:r>
      <w:r>
        <w:rPr>
          <w:spacing w:val="-22"/>
        </w:rPr>
        <w:t> </w:t>
      </w:r>
      <w:r>
        <w:rPr>
          <w:spacing w:val="-2"/>
          <w:w w:val="149"/>
        </w:rPr>
        <w:t>w</w:t>
      </w:r>
      <w:r>
        <w:rPr>
          <w:spacing w:val="-1"/>
          <w:w w:val="103"/>
        </w:rPr>
        <w:t>o</w:t>
      </w:r>
      <w:r>
        <w:rPr>
          <w:spacing w:val="-1"/>
          <w:w w:val="92"/>
        </w:rPr>
        <w:t>r</w:t>
      </w:r>
      <w:r>
        <w:rPr>
          <w:spacing w:val="-1"/>
          <w:w w:val="115"/>
        </w:rPr>
        <w:t>d</w:t>
      </w:r>
      <w:r>
        <w:rPr>
          <w:spacing w:val="3"/>
          <w:w w:val="80"/>
        </w:rPr>
        <w:t>s</w:t>
      </w:r>
      <w:r>
        <w:rPr>
          <w:w w:val="103"/>
        </w:rPr>
        <w:t>】</w:t>
      </w:r>
      <w:r>
        <w:rPr>
          <w:spacing w:val="25"/>
        </w:rPr>
        <w:t> </w:t>
      </w:r>
      <w:r>
        <w:rPr>
          <w:spacing w:val="-3"/>
          <w:w w:val="126"/>
        </w:rPr>
        <w:t>C</w:t>
      </w:r>
      <w:r>
        <w:rPr>
          <w:spacing w:val="-3"/>
          <w:w w:val="92"/>
        </w:rPr>
        <w:t>o</w:t>
      </w:r>
      <w:r>
        <w:rPr>
          <w:spacing w:val="-1"/>
          <w:w w:val="57"/>
        </w:rPr>
        <w:t>l</w:t>
      </w:r>
      <w:r>
        <w:rPr>
          <w:spacing w:val="-3"/>
          <w:w w:val="92"/>
        </w:rPr>
        <w:t>o</w:t>
      </w:r>
      <w:r>
        <w:rPr>
          <w:spacing w:val="-3"/>
          <w:w w:val="103"/>
        </w:rPr>
        <w:t>n</w:t>
      </w:r>
      <w:r>
        <w:rPr>
          <w:spacing w:val="-1"/>
          <w:w w:val="57"/>
        </w:rPr>
        <w:t>i</w:t>
      </w:r>
      <w:r>
        <w:rPr>
          <w:w w:val="92"/>
        </w:rPr>
        <w:t>c</w:t>
      </w:r>
      <w:r>
        <w:rPr>
          <w:spacing w:val="-24"/>
        </w:rPr>
        <w:t> </w:t>
      </w:r>
      <w:r>
        <w:rPr>
          <w:spacing w:val="-3"/>
          <w:w w:val="103"/>
        </w:rPr>
        <w:t>n</w:t>
      </w:r>
      <w:r>
        <w:rPr>
          <w:spacing w:val="-3"/>
          <w:w w:val="92"/>
        </w:rPr>
        <w:t>eo</w:t>
      </w:r>
      <w:r>
        <w:rPr>
          <w:spacing w:val="-3"/>
          <w:w w:val="103"/>
        </w:rPr>
        <w:t>p</w:t>
      </w:r>
      <w:r>
        <w:rPr>
          <w:spacing w:val="-1"/>
          <w:w w:val="57"/>
        </w:rPr>
        <w:t>l</w:t>
      </w:r>
      <w:r>
        <w:rPr>
          <w:spacing w:val="-3"/>
          <w:w w:val="92"/>
        </w:rPr>
        <w:t>a</w:t>
      </w:r>
      <w:r>
        <w:rPr>
          <w:spacing w:val="-3"/>
          <w:w w:val="80"/>
        </w:rPr>
        <w:t>s</w:t>
      </w:r>
      <w:r>
        <w:rPr>
          <w:spacing w:val="-6"/>
          <w:w w:val="149"/>
        </w:rPr>
        <w:t>m</w:t>
      </w:r>
      <w:r>
        <w:rPr>
          <w:spacing w:val="1"/>
          <w:w w:val="80"/>
        </w:rPr>
        <w:t>s</w:t>
      </w:r>
      <w:r>
        <w:rPr>
          <w:w w:val="53"/>
        </w:rPr>
        <w:t>;</w:t>
      </w:r>
      <w:r>
        <w:rPr>
          <w:spacing w:val="-45"/>
        </w:rPr>
        <w:t> </w:t>
      </w:r>
      <w:r>
        <w:rPr>
          <w:spacing w:val="-4"/>
          <w:w w:val="69"/>
        </w:rPr>
        <w:t>Ｒ</w:t>
      </w:r>
      <w:r>
        <w:rPr>
          <w:spacing w:val="-3"/>
          <w:w w:val="92"/>
        </w:rPr>
        <w:t>a</w:t>
      </w:r>
      <w:r>
        <w:rPr>
          <w:spacing w:val="-3"/>
          <w:w w:val="103"/>
        </w:rPr>
        <w:t>d</w:t>
      </w:r>
      <w:r>
        <w:rPr>
          <w:spacing w:val="-1"/>
          <w:w w:val="57"/>
        </w:rPr>
        <w:t>i</w:t>
      </w:r>
      <w:r>
        <w:rPr>
          <w:spacing w:val="-3"/>
          <w:w w:val="92"/>
        </w:rPr>
        <w:t>ca</w:t>
      </w:r>
      <w:r>
        <w:rPr>
          <w:w w:val="57"/>
        </w:rPr>
        <w:t>l</w:t>
      </w:r>
      <w:r>
        <w:rPr>
          <w:spacing w:val="-22"/>
        </w:rPr>
        <w:t> </w:t>
      </w:r>
      <w:r>
        <w:rPr>
          <w:spacing w:val="-1"/>
          <w:w w:val="68"/>
        </w:rPr>
        <w:t>r</w:t>
      </w:r>
      <w:r>
        <w:rPr>
          <w:spacing w:val="-1"/>
          <w:w w:val="57"/>
        </w:rPr>
        <w:t>i</w:t>
      </w:r>
      <w:r>
        <w:rPr>
          <w:spacing w:val="-3"/>
          <w:w w:val="92"/>
        </w:rPr>
        <w:t>g</w:t>
      </w:r>
      <w:r>
        <w:rPr>
          <w:spacing w:val="-3"/>
          <w:w w:val="103"/>
        </w:rPr>
        <w:t>h</w:t>
      </w:r>
      <w:r>
        <w:rPr>
          <w:w w:val="57"/>
        </w:rPr>
        <w:t>t</w:t>
      </w:r>
      <w:r>
        <w:rPr>
          <w:spacing w:val="-22"/>
        </w:rPr>
        <w:t> </w:t>
      </w:r>
      <w:r>
        <w:rPr>
          <w:spacing w:val="-3"/>
          <w:w w:val="103"/>
        </w:rPr>
        <w:t>h</w:t>
      </w:r>
      <w:r>
        <w:rPr>
          <w:spacing w:val="-3"/>
          <w:w w:val="92"/>
        </w:rPr>
        <w:t>e</w:t>
      </w:r>
      <w:r>
        <w:rPr>
          <w:spacing w:val="-6"/>
          <w:w w:val="149"/>
        </w:rPr>
        <w:t>m</w:t>
      </w:r>
      <w:r>
        <w:rPr>
          <w:spacing w:val="-1"/>
          <w:w w:val="57"/>
        </w:rPr>
        <w:t>i</w:t>
      </w:r>
      <w:r>
        <w:rPr>
          <w:spacing w:val="-3"/>
          <w:w w:val="92"/>
        </w:rPr>
        <w:t>co</w:t>
      </w:r>
      <w:r>
        <w:rPr>
          <w:spacing w:val="-1"/>
          <w:w w:val="57"/>
        </w:rPr>
        <w:t>l</w:t>
      </w:r>
      <w:r>
        <w:rPr>
          <w:spacing w:val="-3"/>
          <w:w w:val="92"/>
        </w:rPr>
        <w:t>ec</w:t>
      </w:r>
      <w:r>
        <w:rPr>
          <w:spacing w:val="-1"/>
          <w:w w:val="57"/>
        </w:rPr>
        <w:t>t</w:t>
      </w:r>
      <w:r>
        <w:rPr>
          <w:spacing w:val="-3"/>
          <w:w w:val="92"/>
        </w:rPr>
        <w:t>o</w:t>
      </w:r>
      <w:r>
        <w:rPr>
          <w:spacing w:val="-6"/>
          <w:w w:val="149"/>
        </w:rPr>
        <w:t>m</w:t>
      </w:r>
      <w:r>
        <w:rPr>
          <w:w w:val="92"/>
        </w:rPr>
        <w:t>y</w:t>
      </w:r>
      <w:r>
        <w:rPr>
          <w:spacing w:val="-24"/>
        </w:rPr>
        <w:t> </w:t>
      </w:r>
      <w:r>
        <w:rPr>
          <w:spacing w:val="-1"/>
          <w:w w:val="57"/>
        </w:rPr>
        <w:t>f</w:t>
      </w:r>
      <w:r>
        <w:rPr>
          <w:spacing w:val="-3"/>
          <w:w w:val="92"/>
        </w:rPr>
        <w:t>o</w:t>
      </w:r>
      <w:r>
        <w:rPr>
          <w:w w:val="68"/>
        </w:rPr>
        <w:t>r</w:t>
      </w:r>
      <w:r>
        <w:rPr>
          <w:spacing w:val="-22"/>
        </w:rPr>
        <w:t> </w:t>
      </w:r>
      <w:r>
        <w:rPr>
          <w:spacing w:val="-3"/>
          <w:w w:val="92"/>
        </w:rPr>
        <w:t>ca</w:t>
      </w:r>
      <w:r>
        <w:rPr>
          <w:spacing w:val="-3"/>
          <w:w w:val="103"/>
        </w:rPr>
        <w:t>n</w:t>
      </w:r>
      <w:r>
        <w:rPr>
          <w:spacing w:val="-3"/>
          <w:w w:val="92"/>
        </w:rPr>
        <w:t>ce</w:t>
      </w:r>
      <w:r>
        <w:rPr>
          <w:spacing w:val="3"/>
          <w:w w:val="68"/>
        </w:rPr>
        <w:t>r</w:t>
      </w:r>
      <w:r>
        <w:rPr>
          <w:w w:val="53"/>
        </w:rPr>
        <w:t>;</w:t>
      </w:r>
      <w:r>
        <w:rPr>
          <w:spacing w:val="-45"/>
        </w:rPr>
        <w:t> </w:t>
      </w:r>
      <w:r>
        <w:rPr>
          <w:spacing w:val="-3"/>
          <w:w w:val="115"/>
        </w:rPr>
        <w:t>L</w:t>
      </w:r>
      <w:r>
        <w:rPr>
          <w:spacing w:val="-3"/>
          <w:w w:val="92"/>
        </w:rPr>
        <w:t>a</w:t>
      </w:r>
      <w:r>
        <w:rPr>
          <w:spacing w:val="-3"/>
          <w:w w:val="103"/>
        </w:rPr>
        <w:t>p</w:t>
      </w:r>
      <w:r>
        <w:rPr>
          <w:spacing w:val="-3"/>
          <w:w w:val="92"/>
        </w:rPr>
        <w:t>a</w:t>
      </w:r>
      <w:r>
        <w:rPr>
          <w:spacing w:val="-1"/>
          <w:w w:val="68"/>
        </w:rPr>
        <w:t>r</w:t>
      </w:r>
      <w:r>
        <w:rPr>
          <w:spacing w:val="-3"/>
          <w:w w:val="92"/>
        </w:rPr>
        <w:t>o</w:t>
      </w:r>
      <w:r>
        <w:rPr>
          <w:spacing w:val="-3"/>
          <w:w w:val="80"/>
        </w:rPr>
        <w:t>s</w:t>
      </w:r>
      <w:r>
        <w:rPr>
          <w:spacing w:val="-3"/>
          <w:w w:val="92"/>
        </w:rPr>
        <w:t>co</w:t>
      </w:r>
      <w:r>
        <w:rPr>
          <w:spacing w:val="-3"/>
          <w:w w:val="103"/>
        </w:rPr>
        <w:t>p</w:t>
      </w:r>
      <w:r>
        <w:rPr>
          <w:spacing w:val="1"/>
          <w:w w:val="92"/>
        </w:rPr>
        <w:t>y</w:t>
      </w:r>
      <w:r>
        <w:rPr>
          <w:w w:val="53"/>
        </w:rPr>
        <w:t>;</w:t>
      </w:r>
      <w:r>
        <w:rPr>
          <w:spacing w:val="-45"/>
        </w:rPr>
        <w:t> </w:t>
      </w:r>
      <w:r>
        <w:rPr>
          <w:spacing w:val="-3"/>
          <w:w w:val="126"/>
        </w:rPr>
        <w:t>C</w:t>
      </w:r>
      <w:r>
        <w:rPr>
          <w:spacing w:val="-3"/>
          <w:w w:val="92"/>
        </w:rPr>
        <w:t>o</w:t>
      </w:r>
      <w:r>
        <w:rPr>
          <w:spacing w:val="-3"/>
          <w:w w:val="103"/>
        </w:rPr>
        <w:t>un</w:t>
      </w:r>
      <w:r>
        <w:rPr>
          <w:spacing w:val="-1"/>
          <w:w w:val="57"/>
        </w:rPr>
        <w:t>t</w:t>
      </w:r>
      <w:r>
        <w:rPr>
          <w:spacing w:val="1"/>
          <w:w w:val="92"/>
        </w:rPr>
        <w:t>y</w:t>
      </w:r>
      <w:r>
        <w:rPr>
          <w:spacing w:val="-37"/>
          <w:w w:val="114"/>
        </w:rPr>
        <w:t>-</w:t>
      </w:r>
      <w:r>
        <w:rPr>
          <w:spacing w:val="-1"/>
          <w:w w:val="57"/>
        </w:rPr>
        <w:t>l</w:t>
      </w:r>
      <w:r>
        <w:rPr>
          <w:spacing w:val="-3"/>
          <w:w w:val="92"/>
        </w:rPr>
        <w:t>eve</w:t>
      </w:r>
      <w:r>
        <w:rPr>
          <w:w w:val="57"/>
        </w:rPr>
        <w:t>l</w:t>
      </w:r>
      <w:r>
        <w:rPr>
          <w:spacing w:val="-22"/>
        </w:rPr>
        <w:t> </w:t>
      </w:r>
      <w:r>
        <w:rPr>
          <w:spacing w:val="-3"/>
          <w:w w:val="103"/>
        </w:rPr>
        <w:t>h</w:t>
      </w:r>
      <w:r>
        <w:rPr>
          <w:spacing w:val="-3"/>
          <w:w w:val="92"/>
        </w:rPr>
        <w:t>o</w:t>
      </w:r>
      <w:r>
        <w:rPr>
          <w:spacing w:val="-3"/>
          <w:w w:val="80"/>
        </w:rPr>
        <w:t>s</w:t>
      </w:r>
      <w:r>
        <w:rPr>
          <w:spacing w:val="-3"/>
          <w:w w:val="103"/>
        </w:rPr>
        <w:t>p</w:t>
      </w:r>
      <w:r>
        <w:rPr>
          <w:spacing w:val="-1"/>
          <w:w w:val="57"/>
        </w:rPr>
        <w:t>it</w:t>
      </w:r>
      <w:r>
        <w:rPr>
          <w:spacing w:val="-3"/>
          <w:w w:val="92"/>
        </w:rPr>
        <w:t>a</w:t>
      </w:r>
      <w:r>
        <w:rPr>
          <w:spacing w:val="3"/>
          <w:w w:val="57"/>
        </w:rPr>
        <w:t>l</w:t>
      </w:r>
      <w:r>
        <w:rPr>
          <w:w w:val="53"/>
        </w:rPr>
        <w:t>;</w:t>
      </w:r>
      <w:r>
        <w:rPr>
          <w:spacing w:val="-45"/>
        </w:rPr>
        <w:t> </w:t>
      </w:r>
      <w:r>
        <w:rPr>
          <w:spacing w:val="-4"/>
          <w:w w:val="161"/>
        </w:rPr>
        <w:t>M</w:t>
      </w:r>
      <w:r>
        <w:rPr>
          <w:spacing w:val="-3"/>
          <w:w w:val="92"/>
        </w:rPr>
        <w:t>e</w:t>
      </w:r>
      <w:r>
        <w:rPr>
          <w:spacing w:val="-6"/>
          <w:w w:val="149"/>
        </w:rPr>
        <w:t>m</w:t>
      </w:r>
      <w:r>
        <w:rPr>
          <w:spacing w:val="-3"/>
          <w:w w:val="103"/>
        </w:rPr>
        <w:t>b</w:t>
      </w:r>
      <w:r>
        <w:rPr>
          <w:spacing w:val="-1"/>
          <w:w w:val="68"/>
        </w:rPr>
        <w:t>r</w:t>
      </w:r>
      <w:r>
        <w:rPr>
          <w:spacing w:val="-3"/>
          <w:w w:val="92"/>
        </w:rPr>
        <w:t>a</w:t>
      </w:r>
      <w:r>
        <w:rPr>
          <w:spacing w:val="-3"/>
          <w:w w:val="103"/>
        </w:rPr>
        <w:t>n</w:t>
      </w:r>
      <w:r>
        <w:rPr>
          <w:w w:val="92"/>
        </w:rPr>
        <w:t>e</w:t>
      </w:r>
      <w:r>
        <w:rPr>
          <w:spacing w:val="-24"/>
        </w:rPr>
        <w:t> </w:t>
      </w:r>
      <w:r>
        <w:rPr>
          <w:spacing w:val="-3"/>
          <w:w w:val="92"/>
        </w:rPr>
        <w:t>a</w:t>
      </w:r>
      <w:r>
        <w:rPr>
          <w:spacing w:val="-3"/>
          <w:w w:val="103"/>
        </w:rPr>
        <w:t>n</w:t>
      </w:r>
      <w:r>
        <w:rPr>
          <w:spacing w:val="-3"/>
          <w:w w:val="92"/>
        </w:rPr>
        <w:t>a</w:t>
      </w:r>
      <w:r>
        <w:rPr>
          <w:spacing w:val="-1"/>
          <w:w w:val="57"/>
        </w:rPr>
        <w:t>t</w:t>
      </w:r>
      <w:r>
        <w:rPr>
          <w:spacing w:val="-3"/>
          <w:w w:val="92"/>
        </w:rPr>
        <w:t>o</w:t>
      </w:r>
      <w:r>
        <w:rPr>
          <w:spacing w:val="-6"/>
          <w:w w:val="149"/>
        </w:rPr>
        <w:t>m</w:t>
      </w:r>
      <w:r>
        <w:rPr>
          <w:w w:val="92"/>
        </w:rPr>
        <w:t>y</w:t>
      </w:r>
    </w:p>
    <w:p>
      <w:pPr>
        <w:pStyle w:val="BodyText"/>
        <w:spacing w:before="12"/>
        <w:rPr>
          <w:sz w:val="22"/>
        </w:rPr>
      </w:pPr>
    </w:p>
    <w:p>
      <w:pPr>
        <w:spacing w:after="0"/>
        <w:rPr>
          <w:sz w:val="22"/>
        </w:rPr>
        <w:sectPr>
          <w:type w:val="continuous"/>
          <w:pgSz w:w="11910" w:h="16840"/>
          <w:pgMar w:top="620" w:bottom="540" w:left="840" w:right="780"/>
        </w:sectPr>
      </w:pPr>
    </w:p>
    <w:p>
      <w:pPr>
        <w:pStyle w:val="Heading4"/>
        <w:spacing w:line="285" w:lineRule="auto" w:before="54"/>
        <w:ind w:left="291" w:firstLine="419"/>
      </w:pPr>
      <w:r>
        <w:rPr>
          <w:spacing w:val="3"/>
        </w:rPr>
        <w:t>右半结肠癌包括回盲部</w:t>
      </w:r>
      <w:r>
        <w:rPr>
          <w:spacing w:val="-101"/>
          <w:position w:val="1"/>
        </w:rPr>
        <w:t>、</w:t>
      </w:r>
      <w:r>
        <w:rPr>
          <w:spacing w:val="3"/>
        </w:rPr>
        <w:t>升结肠及结肠肝曲癌</w:t>
      </w:r>
      <w:r>
        <w:rPr>
          <w:position w:val="1"/>
        </w:rPr>
        <w:t>， </w:t>
      </w:r>
      <w:r>
        <w:rPr>
          <w:spacing w:val="4"/>
        </w:rPr>
        <w:t>是国家卫健委重点监控的单病种肿瘤</w:t>
      </w:r>
      <w:r>
        <w:rPr>
          <w:spacing w:val="-92"/>
          <w:position w:val="1"/>
        </w:rPr>
        <w:t>，</w:t>
      </w:r>
      <w:r>
        <w:rPr>
          <w:spacing w:val="8"/>
        </w:rPr>
        <w:t>也是县级医 </w:t>
      </w:r>
      <w:r>
        <w:rPr>
          <w:spacing w:val="3"/>
        </w:rPr>
        <w:t>院最常见的恶性肿瘤之一</w:t>
      </w:r>
      <w:r>
        <w:rPr>
          <w:spacing w:val="-92"/>
          <w:position w:val="1"/>
        </w:rPr>
        <w:t>，</w:t>
      </w:r>
      <w:r>
        <w:rPr>
          <w:spacing w:val="9"/>
        </w:rPr>
        <w:t>近年基于膜解剖的腹腔</w:t>
      </w:r>
    </w:p>
    <w:p>
      <w:pPr>
        <w:spacing w:line="285" w:lineRule="auto" w:before="54"/>
        <w:ind w:left="278" w:right="353" w:firstLine="0"/>
        <w:jc w:val="both"/>
        <w:rPr>
          <w:sz w:val="20"/>
        </w:rPr>
      </w:pPr>
      <w:r>
        <w:rPr/>
        <w:br w:type="column"/>
      </w:r>
      <w:r>
        <w:rPr>
          <w:spacing w:val="3"/>
          <w:sz w:val="20"/>
        </w:rPr>
        <w:t>镜胃肠道肿瘤根治术由于系膜的完整剥离</w:t>
      </w:r>
      <w:r>
        <w:rPr>
          <w:spacing w:val="-101"/>
          <w:position w:val="1"/>
          <w:sz w:val="20"/>
        </w:rPr>
        <w:t>、</w:t>
      </w:r>
      <w:r>
        <w:rPr>
          <w:spacing w:val="3"/>
          <w:sz w:val="20"/>
        </w:rPr>
        <w:t>切除</w:t>
      </w:r>
      <w:r>
        <w:rPr>
          <w:spacing w:val="-101"/>
          <w:position w:val="1"/>
          <w:sz w:val="20"/>
        </w:rPr>
        <w:t>，</w:t>
      </w:r>
      <w:r>
        <w:rPr>
          <w:sz w:val="20"/>
        </w:rPr>
        <w:t>术</w:t>
      </w:r>
      <w:r>
        <w:rPr>
          <w:spacing w:val="3"/>
          <w:sz w:val="20"/>
        </w:rPr>
        <w:t>中可实现微出血或零出血</w:t>
      </w:r>
      <w:r>
        <w:rPr>
          <w:spacing w:val="-92"/>
          <w:position w:val="1"/>
          <w:sz w:val="20"/>
        </w:rPr>
        <w:t>，</w:t>
      </w:r>
      <w:r>
        <w:rPr>
          <w:spacing w:val="9"/>
          <w:sz w:val="20"/>
        </w:rPr>
        <w:t>并有效防止系膜的癌细</w:t>
      </w:r>
      <w:r>
        <w:rPr>
          <w:spacing w:val="5"/>
          <w:w w:val="102"/>
          <w:sz w:val="20"/>
        </w:rPr>
        <w:t>胞泄漏到手术野</w:t>
      </w:r>
      <w:r>
        <w:rPr>
          <w:spacing w:val="-86"/>
          <w:w w:val="102"/>
          <w:position w:val="1"/>
          <w:sz w:val="20"/>
        </w:rPr>
        <w:t>，</w:t>
      </w:r>
      <w:r>
        <w:rPr>
          <w:spacing w:val="11"/>
          <w:w w:val="102"/>
          <w:sz w:val="20"/>
        </w:rPr>
        <w:t>即继发性癌泄漏</w:t>
      </w:r>
      <w:r>
        <w:rPr>
          <w:spacing w:val="-20"/>
          <w:w w:val="83"/>
          <w:sz w:val="20"/>
          <w:vertAlign w:val="superscript"/>
        </w:rPr>
        <w:t>［</w:t>
      </w:r>
      <w:r>
        <w:rPr>
          <w:spacing w:val="-29"/>
          <w:w w:val="83"/>
          <w:sz w:val="20"/>
          <w:vertAlign w:val="superscript"/>
        </w:rPr>
        <w:t>1</w:t>
      </w:r>
      <w:r>
        <w:rPr>
          <w:w w:val="83"/>
          <w:sz w:val="20"/>
          <w:vertAlign w:val="superscript"/>
        </w:rPr>
        <w:t>］</w:t>
      </w:r>
      <w:r>
        <w:rPr>
          <w:spacing w:val="-84"/>
          <w:w w:val="102"/>
          <w:position w:val="1"/>
          <w:sz w:val="20"/>
          <w:vertAlign w:val="baseline"/>
        </w:rPr>
        <w:t>，</w:t>
      </w:r>
      <w:r>
        <w:rPr>
          <w:spacing w:val="13"/>
          <w:w w:val="102"/>
          <w:sz w:val="20"/>
          <w:vertAlign w:val="baseline"/>
        </w:rPr>
        <w:t>得到广泛认</w:t>
      </w:r>
    </w:p>
    <w:p>
      <w:pPr>
        <w:spacing w:after="0" w:line="285" w:lineRule="auto"/>
        <w:jc w:val="both"/>
        <w:rPr>
          <w:sz w:val="20"/>
        </w:rPr>
        <w:sectPr>
          <w:type w:val="continuous"/>
          <w:pgSz w:w="11910" w:h="16840"/>
          <w:pgMar w:top="620" w:bottom="540" w:left="840" w:right="780"/>
          <w:cols w:num="2" w:equalWidth="0">
            <w:col w:w="5004" w:space="40"/>
            <w:col w:w="5246"/>
          </w:cols>
        </w:sectPr>
      </w:pPr>
    </w:p>
    <w:p>
      <w:pPr>
        <w:pStyle w:val="BodyText"/>
        <w:spacing w:before="7"/>
        <w:rPr>
          <w:sz w:val="23"/>
        </w:rPr>
      </w:pPr>
    </w:p>
    <w:p>
      <w:pPr>
        <w:pStyle w:val="BodyText"/>
        <w:spacing w:line="20" w:lineRule="exact"/>
        <w:ind w:left="288"/>
        <w:rPr>
          <w:sz w:val="2"/>
        </w:rPr>
      </w:pPr>
      <w:r>
        <w:rPr>
          <w:sz w:val="2"/>
        </w:rPr>
        <w:pict>
          <v:group style="width:120.3pt;height:.35pt;mso-position-horizontal-relative:char;mso-position-vertical-relative:line" coordorigin="0,0" coordsize="2406,7">
            <v:line style="position:absolute" from="0,3" to="2406,3" stroked="true" strokeweight=".327493pt" strokecolor="#000000">
              <v:stroke dashstyle="solid"/>
            </v:line>
          </v:group>
        </w:pict>
      </w:r>
      <w:r>
        <w:rPr>
          <w:sz w:val="2"/>
        </w:rPr>
      </w:r>
    </w:p>
    <w:p>
      <w:pPr>
        <w:pStyle w:val="BodyText"/>
        <w:spacing w:before="2"/>
        <w:rPr>
          <w:sz w:val="6"/>
        </w:rPr>
      </w:pPr>
    </w:p>
    <w:p>
      <w:pPr>
        <w:pStyle w:val="BodyText"/>
        <w:spacing w:before="61"/>
        <w:ind w:left="652"/>
      </w:pPr>
      <w:r>
        <w:rPr/>
        <w:t>基金项目</w:t>
      </w:r>
      <w:r>
        <w:rPr>
          <w:w w:val="95"/>
          <w:position w:val="1"/>
        </w:rPr>
        <w:t>: </w:t>
      </w:r>
      <w:r>
        <w:rPr/>
        <w:t>国家自然科学基金面上项目</w:t>
      </w:r>
      <w:r>
        <w:rPr>
          <w:w w:val="95"/>
          <w:position w:val="1"/>
        </w:rPr>
        <w:t>( </w:t>
      </w:r>
      <w:r>
        <w:rPr>
          <w:position w:val="1"/>
        </w:rPr>
        <w:t>82173368)</w:t>
      </w:r>
    </w:p>
    <w:p>
      <w:pPr>
        <w:pStyle w:val="BodyText"/>
        <w:spacing w:before="23"/>
        <w:ind w:left="652"/>
      </w:pPr>
      <w:r>
        <w:rPr>
          <w:spacing w:val="3"/>
          <w:w w:val="103"/>
        </w:rPr>
        <w:t>通讯作者</w:t>
      </w:r>
      <w:r>
        <w:rPr>
          <w:w w:val="57"/>
          <w:position w:val="1"/>
        </w:rPr>
        <w:t>:</w:t>
      </w:r>
      <w:r>
        <w:rPr>
          <w:spacing w:val="-45"/>
          <w:position w:val="1"/>
        </w:rPr>
        <w:t> </w:t>
      </w:r>
      <w:r>
        <w:rPr>
          <w:spacing w:val="3"/>
          <w:w w:val="103"/>
        </w:rPr>
        <w:t>张国飞</w:t>
      </w:r>
      <w:r>
        <w:rPr>
          <w:spacing w:val="-88"/>
          <w:w w:val="103"/>
          <w:position w:val="1"/>
        </w:rPr>
        <w:t>，</w:t>
      </w:r>
      <w:r>
        <w:rPr>
          <w:spacing w:val="2"/>
          <w:w w:val="126"/>
          <w:position w:val="1"/>
        </w:rPr>
        <w:t>E</w:t>
      </w:r>
      <w:r>
        <w:rPr>
          <w:spacing w:val="-37"/>
          <w:w w:val="114"/>
          <w:position w:val="1"/>
        </w:rPr>
        <w:t>-</w:t>
      </w:r>
      <w:r>
        <w:rPr>
          <w:spacing w:val="-2"/>
          <w:w w:val="149"/>
          <w:position w:val="1"/>
        </w:rPr>
        <w:t>m</w:t>
      </w:r>
      <w:r>
        <w:rPr>
          <w:spacing w:val="-1"/>
          <w:w w:val="92"/>
          <w:position w:val="1"/>
        </w:rPr>
        <w:t>a</w:t>
      </w:r>
      <w:r>
        <w:rPr>
          <w:spacing w:val="-1"/>
          <w:w w:val="57"/>
          <w:position w:val="1"/>
        </w:rPr>
        <w:t>i</w:t>
      </w:r>
      <w:r>
        <w:rPr>
          <w:spacing w:val="3"/>
          <w:w w:val="57"/>
          <w:position w:val="1"/>
        </w:rPr>
        <w:t>l</w:t>
      </w:r>
      <w:r>
        <w:rPr>
          <w:w w:val="53"/>
          <w:position w:val="1"/>
        </w:rPr>
        <w:t>:</w:t>
      </w:r>
      <w:r>
        <w:rPr>
          <w:spacing w:val="-45"/>
          <w:position w:val="1"/>
        </w:rPr>
        <w:t> </w:t>
      </w:r>
      <w:r>
        <w:rPr>
          <w:spacing w:val="-1"/>
          <w:w w:val="103"/>
          <w:position w:val="1"/>
        </w:rPr>
        <w:t>1806295260</w:t>
      </w:r>
      <w:r>
        <w:rPr>
          <w:spacing w:val="2"/>
          <w:w w:val="103"/>
          <w:position w:val="1"/>
        </w:rPr>
        <w:t>7</w:t>
      </w:r>
      <w:r>
        <w:rPr>
          <w:w w:val="161"/>
          <w:position w:val="1"/>
        </w:rPr>
        <w:t>@</w:t>
      </w:r>
      <w:r>
        <w:rPr>
          <w:spacing w:val="-42"/>
          <w:position w:val="1"/>
        </w:rPr>
        <w:t> </w:t>
      </w:r>
      <w:r>
        <w:rPr>
          <w:spacing w:val="-1"/>
          <w:w w:val="103"/>
          <w:position w:val="1"/>
        </w:rPr>
        <w:t>q</w:t>
      </w:r>
      <w:r>
        <w:rPr>
          <w:spacing w:val="2"/>
          <w:w w:val="103"/>
          <w:position w:val="1"/>
        </w:rPr>
        <w:t>q</w:t>
      </w:r>
      <w:r>
        <w:rPr>
          <w:spacing w:val="10"/>
          <w:w w:val="25"/>
          <w:position w:val="1"/>
        </w:rPr>
        <w:t>．</w:t>
      </w:r>
      <w:r>
        <w:rPr>
          <w:spacing w:val="-1"/>
          <w:w w:val="92"/>
          <w:position w:val="1"/>
        </w:rPr>
        <w:t>co</w:t>
      </w:r>
      <w:r>
        <w:rPr>
          <w:w w:val="149"/>
          <w:position w:val="1"/>
        </w:rPr>
        <w:t>m</w:t>
      </w:r>
    </w:p>
    <w:p>
      <w:pPr>
        <w:pStyle w:val="BodyText"/>
        <w:spacing w:before="22"/>
        <w:ind w:left="652"/>
      </w:pPr>
      <w:r>
        <w:rPr>
          <w:spacing w:val="3"/>
        </w:rPr>
        <w:t>作者简介</w:t>
      </w:r>
      <w:r>
        <w:rPr>
          <w:spacing w:val="-13"/>
          <w:w w:val="95"/>
          <w:position w:val="1"/>
        </w:rPr>
        <w:t>: </w:t>
      </w:r>
      <w:r>
        <w:rPr>
          <w:spacing w:val="3"/>
        </w:rPr>
        <w:t>胡大迁</w:t>
      </w:r>
      <w:r>
        <w:rPr>
          <w:spacing w:val="-6"/>
          <w:w w:val="95"/>
          <w:position w:val="1"/>
        </w:rPr>
        <w:t>( </w:t>
      </w:r>
      <w:r>
        <w:rPr>
          <w:position w:val="1"/>
        </w:rPr>
        <w:t>1986</w:t>
      </w:r>
      <w:r>
        <w:rPr>
          <w:spacing w:val="-4"/>
          <w:position w:val="1"/>
        </w:rPr>
        <w:t>—) </w:t>
      </w:r>
      <w:r>
        <w:rPr>
          <w:spacing w:val="3"/>
        </w:rPr>
        <w:t>男</w:t>
      </w:r>
      <w:r>
        <w:rPr>
          <w:spacing w:val="-88"/>
          <w:position w:val="1"/>
        </w:rPr>
        <w:t>，</w:t>
      </w:r>
      <w:r>
        <w:rPr>
          <w:spacing w:val="3"/>
        </w:rPr>
        <w:t>湖北省荆州市公安县人民医院胃肠</w:t>
      </w:r>
      <w:r>
        <w:rPr>
          <w:spacing w:val="-88"/>
          <w:position w:val="1"/>
        </w:rPr>
        <w:t>、</w:t>
      </w:r>
      <w:r>
        <w:rPr>
          <w:spacing w:val="3"/>
        </w:rPr>
        <w:t>肛肠外科主治医师</w:t>
      </w:r>
      <w:r>
        <w:rPr>
          <w:spacing w:val="-88"/>
          <w:position w:val="1"/>
        </w:rPr>
        <w:t>，</w:t>
      </w:r>
      <w:r>
        <w:rPr>
          <w:spacing w:val="3"/>
        </w:rPr>
        <w:t>主要从事胃肠疾病方面的研究</w:t>
      </w:r>
      <w:r>
        <w:rPr>
          <w:position w:val="1"/>
        </w:rPr>
        <w:t>。</w:t>
      </w:r>
    </w:p>
    <w:p>
      <w:pPr>
        <w:pStyle w:val="Heading4"/>
        <w:spacing w:before="123"/>
        <w:ind w:left="394"/>
      </w:pPr>
      <w:r>
        <w:rPr>
          <w:w w:val="105"/>
        </w:rPr>
        <w:t>60</w:t>
      </w:r>
    </w:p>
    <w:p>
      <w:pPr>
        <w:spacing w:after="0"/>
        <w:sectPr>
          <w:type w:val="continuous"/>
          <w:pgSz w:w="11910" w:h="16840"/>
          <w:pgMar w:top="620" w:bottom="540" w:left="840" w:right="780"/>
        </w:sectPr>
      </w:pPr>
    </w:p>
    <w:p>
      <w:pPr>
        <w:spacing w:before="28"/>
        <w:ind w:left="419" w:right="21" w:firstLine="0"/>
        <w:jc w:val="center"/>
        <w:rPr>
          <w:sz w:val="20"/>
        </w:rPr>
      </w:pPr>
      <w:r>
        <w:rPr>
          <w:spacing w:val="-30"/>
          <w:w w:val="105"/>
          <w:sz w:val="20"/>
        </w:rPr>
        <w:t>第 </w:t>
      </w:r>
      <w:r>
        <w:rPr>
          <w:w w:val="105"/>
          <w:position w:val="1"/>
          <w:sz w:val="20"/>
        </w:rPr>
        <w:t>27</w:t>
      </w:r>
      <w:r>
        <w:rPr>
          <w:spacing w:val="-52"/>
          <w:w w:val="105"/>
          <w:position w:val="1"/>
          <w:sz w:val="20"/>
        </w:rPr>
        <w:t> </w:t>
      </w:r>
      <w:r>
        <w:rPr>
          <w:spacing w:val="-20"/>
          <w:w w:val="105"/>
          <w:sz w:val="20"/>
        </w:rPr>
        <w:t>卷第 </w:t>
      </w:r>
      <w:r>
        <w:rPr>
          <w:w w:val="105"/>
          <w:position w:val="1"/>
          <w:sz w:val="20"/>
        </w:rPr>
        <w:t>1</w:t>
      </w:r>
      <w:r>
        <w:rPr>
          <w:spacing w:val="-52"/>
          <w:w w:val="105"/>
          <w:position w:val="1"/>
          <w:sz w:val="20"/>
        </w:rPr>
        <w:t> </w:t>
      </w:r>
      <w:r>
        <w:rPr>
          <w:w w:val="105"/>
          <w:sz w:val="20"/>
        </w:rPr>
        <w:t>期</w:t>
      </w:r>
    </w:p>
    <w:p>
      <w:pPr>
        <w:spacing w:before="50"/>
        <w:ind w:left="412" w:right="21" w:firstLine="0"/>
        <w:jc w:val="center"/>
        <w:rPr>
          <w:sz w:val="20"/>
        </w:rPr>
      </w:pPr>
      <w:r>
        <w:rPr>
          <w:w w:val="105"/>
          <w:position w:val="1"/>
          <w:sz w:val="20"/>
        </w:rPr>
        <w:t>2022</w:t>
      </w:r>
      <w:r>
        <w:rPr>
          <w:spacing w:val="-51"/>
          <w:w w:val="105"/>
          <w:position w:val="1"/>
          <w:sz w:val="20"/>
        </w:rPr>
        <w:t> </w:t>
      </w:r>
      <w:r>
        <w:rPr>
          <w:spacing w:val="-29"/>
          <w:w w:val="105"/>
          <w:sz w:val="20"/>
        </w:rPr>
        <w:t>年 </w:t>
      </w:r>
      <w:r>
        <w:rPr>
          <w:w w:val="105"/>
          <w:position w:val="1"/>
          <w:sz w:val="20"/>
        </w:rPr>
        <w:t>1 </w:t>
      </w:r>
      <w:r>
        <w:rPr>
          <w:w w:val="105"/>
          <w:sz w:val="20"/>
        </w:rPr>
        <w:t>月</w:t>
      </w:r>
    </w:p>
    <w:p>
      <w:pPr>
        <w:tabs>
          <w:tab w:pos="818" w:val="left" w:leader="none"/>
          <w:tab w:pos="1237" w:val="left" w:leader="none"/>
          <w:tab w:pos="1657" w:val="left" w:leader="none"/>
          <w:tab w:pos="2076" w:val="left" w:leader="none"/>
          <w:tab w:pos="2495" w:val="left" w:leader="none"/>
          <w:tab w:pos="2914" w:val="left" w:leader="none"/>
        </w:tabs>
        <w:spacing w:before="38"/>
        <w:ind w:left="399" w:right="0" w:firstLine="0"/>
        <w:jc w:val="center"/>
        <w:rPr>
          <w:sz w:val="20"/>
        </w:rPr>
      </w:pPr>
      <w:r>
        <w:rPr/>
        <w:br w:type="column"/>
      </w:r>
      <w:r>
        <w:rPr>
          <w:w w:val="105"/>
          <w:sz w:val="20"/>
        </w:rPr>
        <w:t>腹</w:t>
        <w:tab/>
        <w:t>腔</w:t>
        <w:tab/>
        <w:t>镜</w:t>
        <w:tab/>
        <w:t>外</w:t>
        <w:tab/>
        <w:t>科</w:t>
        <w:tab/>
        <w:t>杂</w:t>
        <w:tab/>
        <w:t>志</w:t>
      </w:r>
    </w:p>
    <w:p>
      <w:pPr>
        <w:spacing w:before="50"/>
        <w:ind w:left="398" w:right="0" w:firstLine="0"/>
        <w:jc w:val="center"/>
        <w:rPr>
          <w:sz w:val="20"/>
        </w:rPr>
      </w:pPr>
      <w:r>
        <w:rPr>
          <w:spacing w:val="-3"/>
          <w:w w:val="79"/>
          <w:sz w:val="20"/>
        </w:rPr>
        <w:t>J</w:t>
      </w:r>
      <w:r>
        <w:rPr>
          <w:spacing w:val="-2"/>
          <w:w w:val="137"/>
          <w:sz w:val="20"/>
        </w:rPr>
        <w:t>OU</w:t>
      </w:r>
      <w:r>
        <w:rPr>
          <w:spacing w:val="-2"/>
          <w:w w:val="68"/>
          <w:sz w:val="20"/>
        </w:rPr>
        <w:t>Ｒ</w:t>
      </w:r>
      <w:r>
        <w:rPr>
          <w:spacing w:val="-2"/>
          <w:w w:val="137"/>
          <w:sz w:val="20"/>
        </w:rPr>
        <w:t>NA</w:t>
      </w:r>
      <w:r>
        <w:rPr>
          <w:w w:val="114"/>
          <w:sz w:val="20"/>
        </w:rPr>
        <w:t>L</w:t>
      </w:r>
      <w:r>
        <w:rPr>
          <w:spacing w:val="-26"/>
          <w:sz w:val="20"/>
        </w:rPr>
        <w:t> </w:t>
      </w:r>
      <w:r>
        <w:rPr>
          <w:spacing w:val="-2"/>
          <w:w w:val="137"/>
          <w:sz w:val="20"/>
        </w:rPr>
        <w:t>O</w:t>
      </w:r>
      <w:r>
        <w:rPr>
          <w:w w:val="114"/>
          <w:sz w:val="20"/>
        </w:rPr>
        <w:t>F</w:t>
      </w:r>
      <w:r>
        <w:rPr>
          <w:spacing w:val="-26"/>
          <w:sz w:val="20"/>
        </w:rPr>
        <w:t> </w:t>
      </w:r>
      <w:r>
        <w:rPr>
          <w:spacing w:val="-2"/>
          <w:w w:val="114"/>
          <w:sz w:val="20"/>
        </w:rPr>
        <w:t>L</w:t>
      </w:r>
      <w:r>
        <w:rPr>
          <w:spacing w:val="-2"/>
          <w:w w:val="137"/>
          <w:sz w:val="20"/>
        </w:rPr>
        <w:t>A</w:t>
      </w:r>
      <w:r>
        <w:rPr>
          <w:spacing w:val="10"/>
          <w:w w:val="114"/>
          <w:sz w:val="20"/>
        </w:rPr>
        <w:t>P</w:t>
      </w:r>
      <w:r>
        <w:rPr>
          <w:spacing w:val="-2"/>
          <w:w w:val="137"/>
          <w:sz w:val="20"/>
        </w:rPr>
        <w:t>A</w:t>
      </w:r>
      <w:r>
        <w:rPr>
          <w:spacing w:val="-2"/>
          <w:w w:val="68"/>
          <w:sz w:val="20"/>
        </w:rPr>
        <w:t>Ｒ</w:t>
      </w:r>
      <w:r>
        <w:rPr>
          <w:spacing w:val="-2"/>
          <w:w w:val="137"/>
          <w:sz w:val="20"/>
        </w:rPr>
        <w:t>O</w:t>
      </w:r>
      <w:r>
        <w:rPr>
          <w:w w:val="102"/>
          <w:sz w:val="20"/>
        </w:rPr>
        <w:t>S</w:t>
      </w:r>
      <w:r>
        <w:rPr>
          <w:w w:val="125"/>
          <w:sz w:val="20"/>
        </w:rPr>
        <w:t>C</w:t>
      </w:r>
      <w:r>
        <w:rPr>
          <w:spacing w:val="-2"/>
          <w:w w:val="137"/>
          <w:sz w:val="20"/>
        </w:rPr>
        <w:t>O</w:t>
      </w:r>
      <w:r>
        <w:rPr>
          <w:spacing w:val="10"/>
          <w:w w:val="114"/>
          <w:sz w:val="20"/>
        </w:rPr>
        <w:t>P</w:t>
      </w:r>
      <w:r>
        <w:rPr>
          <w:spacing w:val="-1"/>
          <w:w w:val="68"/>
          <w:sz w:val="20"/>
        </w:rPr>
        <w:t>I</w:t>
      </w:r>
      <w:r>
        <w:rPr>
          <w:w w:val="125"/>
          <w:sz w:val="20"/>
        </w:rPr>
        <w:t>C</w:t>
      </w:r>
      <w:r>
        <w:rPr>
          <w:spacing w:val="-24"/>
          <w:sz w:val="20"/>
        </w:rPr>
        <w:t> </w:t>
      </w:r>
      <w:r>
        <w:rPr>
          <w:w w:val="102"/>
          <w:sz w:val="20"/>
        </w:rPr>
        <w:t>S</w:t>
      </w:r>
      <w:r>
        <w:rPr>
          <w:spacing w:val="-2"/>
          <w:w w:val="137"/>
          <w:sz w:val="20"/>
        </w:rPr>
        <w:t>U</w:t>
      </w:r>
      <w:r>
        <w:rPr>
          <w:spacing w:val="-2"/>
          <w:w w:val="68"/>
          <w:sz w:val="20"/>
        </w:rPr>
        <w:t>Ｒ</w:t>
      </w:r>
      <w:r>
        <w:rPr>
          <w:spacing w:val="-2"/>
          <w:w w:val="137"/>
          <w:sz w:val="20"/>
        </w:rPr>
        <w:t>G</w:t>
      </w:r>
      <w:r>
        <w:rPr>
          <w:w w:val="125"/>
          <w:sz w:val="20"/>
        </w:rPr>
        <w:t>E</w:t>
      </w:r>
      <w:r>
        <w:rPr>
          <w:spacing w:val="-2"/>
          <w:w w:val="68"/>
          <w:sz w:val="20"/>
        </w:rPr>
        <w:t>Ｒ</w:t>
      </w:r>
      <w:r>
        <w:rPr>
          <w:w w:val="137"/>
          <w:sz w:val="20"/>
        </w:rPr>
        <w:t>Y</w:t>
      </w:r>
    </w:p>
    <w:p>
      <w:pPr>
        <w:spacing w:line="295" w:lineRule="auto" w:before="28"/>
        <w:ind w:left="594" w:right="496" w:hanging="156"/>
        <w:jc w:val="left"/>
        <w:rPr>
          <w:sz w:val="20"/>
        </w:rPr>
      </w:pPr>
      <w:r>
        <w:rPr/>
        <w:br w:type="column"/>
      </w:r>
      <w:r>
        <w:rPr>
          <w:spacing w:val="-2"/>
          <w:w w:val="137"/>
          <w:sz w:val="20"/>
        </w:rPr>
        <w:t>V</w:t>
      </w:r>
      <w:r>
        <w:rPr>
          <w:w w:val="91"/>
          <w:sz w:val="20"/>
        </w:rPr>
        <w:t>o</w:t>
      </w:r>
      <w:r>
        <w:rPr>
          <w:spacing w:val="5"/>
          <w:w w:val="56"/>
          <w:sz w:val="20"/>
        </w:rPr>
        <w:t>l</w:t>
      </w:r>
      <w:r>
        <w:rPr>
          <w:spacing w:val="6"/>
          <w:w w:val="25"/>
          <w:sz w:val="20"/>
        </w:rPr>
        <w:t>．</w:t>
      </w:r>
      <w:r>
        <w:rPr>
          <w:w w:val="102"/>
          <w:sz w:val="20"/>
        </w:rPr>
        <w:t>2</w:t>
      </w:r>
      <w:r>
        <w:rPr>
          <w:spacing w:val="5"/>
          <w:w w:val="102"/>
          <w:sz w:val="20"/>
        </w:rPr>
        <w:t>7</w:t>
      </w:r>
      <w:r>
        <w:rPr>
          <w:spacing w:val="-101"/>
          <w:w w:val="102"/>
          <w:sz w:val="20"/>
        </w:rPr>
        <w:t>，</w:t>
      </w:r>
      <w:r>
        <w:rPr>
          <w:spacing w:val="-2"/>
          <w:w w:val="137"/>
          <w:sz w:val="20"/>
        </w:rPr>
        <w:t>N</w:t>
      </w:r>
      <w:r>
        <w:rPr>
          <w:spacing w:val="5"/>
          <w:w w:val="91"/>
          <w:sz w:val="20"/>
        </w:rPr>
        <w:t>o</w:t>
      </w:r>
      <w:r>
        <w:rPr>
          <w:spacing w:val="6"/>
          <w:w w:val="25"/>
          <w:sz w:val="20"/>
        </w:rPr>
        <w:t>．</w:t>
      </w:r>
      <w:r>
        <w:rPr>
          <w:w w:val="102"/>
          <w:sz w:val="20"/>
        </w:rPr>
        <w:t>1 </w:t>
      </w:r>
      <w:r>
        <w:rPr>
          <w:spacing w:val="-3"/>
          <w:w w:val="79"/>
          <w:sz w:val="20"/>
        </w:rPr>
        <w:t>J</w:t>
      </w:r>
      <w:r>
        <w:rPr>
          <w:w w:val="91"/>
          <w:sz w:val="20"/>
        </w:rPr>
        <w:t>a</w:t>
      </w:r>
      <w:r>
        <w:rPr>
          <w:spacing w:val="5"/>
          <w:w w:val="102"/>
          <w:sz w:val="20"/>
        </w:rPr>
        <w:t>n</w:t>
      </w:r>
      <w:r>
        <w:rPr>
          <w:spacing w:val="6"/>
          <w:w w:val="25"/>
          <w:sz w:val="20"/>
        </w:rPr>
        <w:t>．</w:t>
      </w:r>
      <w:r>
        <w:rPr>
          <w:w w:val="102"/>
          <w:sz w:val="20"/>
        </w:rPr>
        <w:t>2022</w:t>
      </w:r>
    </w:p>
    <w:p>
      <w:pPr>
        <w:spacing w:after="0" w:line="295" w:lineRule="auto"/>
        <w:jc w:val="left"/>
        <w:rPr>
          <w:sz w:val="20"/>
        </w:rPr>
        <w:sectPr>
          <w:pgSz w:w="11910" w:h="16840"/>
          <w:pgMar w:header="0" w:footer="348" w:top="620" w:bottom="540" w:left="840" w:right="780"/>
          <w:cols w:num="3" w:equalWidth="0">
            <w:col w:w="1832" w:space="1205"/>
            <w:col w:w="4197" w:space="1049"/>
            <w:col w:w="2007"/>
          </w:cols>
        </w:sectPr>
      </w:pPr>
    </w:p>
    <w:p>
      <w:pPr>
        <w:pStyle w:val="BodyText"/>
        <w:spacing w:line="20" w:lineRule="exact"/>
        <w:ind w:left="282"/>
        <w:rPr>
          <w:sz w:val="2"/>
        </w:rPr>
      </w:pPr>
      <w:r>
        <w:rPr>
          <w:sz w:val="2"/>
        </w:rPr>
        <w:pict>
          <v:group style="width:482pt;height:.8pt;mso-position-horizontal-relative:char;mso-position-vertical-relative:line" coordorigin="0,0" coordsize="9640,16">
            <v:line style="position:absolute" from="0,8" to="9640,8" stroked="true" strokeweight=".764151pt" strokecolor="#000000">
              <v:stroke dashstyle="solid"/>
            </v:line>
          </v:group>
        </w:pict>
      </w:r>
      <w:r>
        <w:rPr>
          <w:sz w:val="2"/>
        </w:rPr>
      </w:r>
    </w:p>
    <w:p>
      <w:pPr>
        <w:pStyle w:val="BodyText"/>
        <w:spacing w:before="6"/>
        <w:rPr>
          <w:sz w:val="10"/>
        </w:rPr>
      </w:pPr>
    </w:p>
    <w:p>
      <w:pPr>
        <w:spacing w:after="0"/>
        <w:rPr>
          <w:sz w:val="10"/>
        </w:rPr>
        <w:sectPr>
          <w:type w:val="continuous"/>
          <w:pgSz w:w="11910" w:h="16840"/>
          <w:pgMar w:top="620" w:bottom="540" w:left="840" w:right="780"/>
        </w:sectPr>
      </w:pPr>
    </w:p>
    <w:p>
      <w:pPr>
        <w:spacing w:before="85"/>
        <w:ind w:left="291" w:right="0" w:firstLine="0"/>
        <w:jc w:val="left"/>
        <w:rPr>
          <w:sz w:val="20"/>
        </w:rPr>
      </w:pPr>
      <w:r>
        <w:rPr>
          <w:spacing w:val="-4"/>
          <w:w w:val="105"/>
          <w:sz w:val="20"/>
        </w:rPr>
        <w:t>可与应用</w:t>
      </w:r>
      <w:r>
        <w:rPr>
          <w:spacing w:val="-17"/>
          <w:w w:val="105"/>
          <w:sz w:val="20"/>
          <w:vertAlign w:val="superscript"/>
        </w:rPr>
        <w:t>［2］</w:t>
      </w:r>
      <w:r>
        <w:rPr>
          <w:w w:val="105"/>
          <w:position w:val="1"/>
          <w:sz w:val="20"/>
          <w:vertAlign w:val="baseline"/>
        </w:rPr>
        <w:t>。2020</w:t>
      </w:r>
      <w:r>
        <w:rPr>
          <w:spacing w:val="-60"/>
          <w:w w:val="105"/>
          <w:position w:val="1"/>
          <w:sz w:val="20"/>
          <w:vertAlign w:val="baseline"/>
        </w:rPr>
        <w:t> </w:t>
      </w:r>
      <w:r>
        <w:rPr>
          <w:spacing w:val="-33"/>
          <w:w w:val="105"/>
          <w:sz w:val="20"/>
          <w:vertAlign w:val="baseline"/>
        </w:rPr>
        <w:t>年 </w:t>
      </w:r>
      <w:r>
        <w:rPr>
          <w:w w:val="105"/>
          <w:position w:val="1"/>
          <w:sz w:val="20"/>
          <w:vertAlign w:val="baseline"/>
        </w:rPr>
        <w:t>1</w:t>
      </w:r>
      <w:r>
        <w:rPr>
          <w:spacing w:val="-60"/>
          <w:w w:val="105"/>
          <w:position w:val="1"/>
          <w:sz w:val="20"/>
          <w:vertAlign w:val="baseline"/>
        </w:rPr>
        <w:t> </w:t>
      </w:r>
      <w:r>
        <w:rPr>
          <w:spacing w:val="-17"/>
          <w:w w:val="105"/>
          <w:sz w:val="20"/>
          <w:vertAlign w:val="baseline"/>
        </w:rPr>
        <w:t>月至 </w:t>
      </w:r>
      <w:r>
        <w:rPr>
          <w:w w:val="105"/>
          <w:position w:val="1"/>
          <w:sz w:val="20"/>
          <w:vertAlign w:val="baseline"/>
        </w:rPr>
        <w:t>2021</w:t>
      </w:r>
      <w:r>
        <w:rPr>
          <w:spacing w:val="-55"/>
          <w:w w:val="105"/>
          <w:position w:val="1"/>
          <w:sz w:val="20"/>
          <w:vertAlign w:val="baseline"/>
        </w:rPr>
        <w:t> </w:t>
      </w:r>
      <w:r>
        <w:rPr>
          <w:spacing w:val="-30"/>
          <w:w w:val="105"/>
          <w:sz w:val="20"/>
          <w:vertAlign w:val="baseline"/>
        </w:rPr>
        <w:t>年 </w:t>
      </w:r>
      <w:r>
        <w:rPr>
          <w:w w:val="105"/>
          <w:position w:val="1"/>
          <w:sz w:val="20"/>
          <w:vertAlign w:val="baseline"/>
        </w:rPr>
        <w:t>7</w:t>
      </w:r>
      <w:r>
        <w:rPr>
          <w:spacing w:val="-55"/>
          <w:w w:val="105"/>
          <w:position w:val="1"/>
          <w:sz w:val="20"/>
          <w:vertAlign w:val="baseline"/>
        </w:rPr>
        <w:t> </w:t>
      </w:r>
      <w:r>
        <w:rPr>
          <w:spacing w:val="7"/>
          <w:w w:val="105"/>
          <w:sz w:val="20"/>
          <w:vertAlign w:val="baseline"/>
        </w:rPr>
        <w:t>月湖北省公</w:t>
      </w:r>
    </w:p>
    <w:p>
      <w:pPr>
        <w:spacing w:before="48"/>
        <w:ind w:left="291" w:right="0" w:firstLine="0"/>
        <w:jc w:val="left"/>
        <w:rPr>
          <w:sz w:val="20"/>
        </w:rPr>
      </w:pPr>
      <w:r>
        <w:rPr>
          <w:spacing w:val="-4"/>
          <w:w w:val="105"/>
          <w:sz w:val="20"/>
        </w:rPr>
        <w:t>安县人民医院成功开展 </w:t>
      </w:r>
      <w:r>
        <w:rPr>
          <w:w w:val="105"/>
          <w:position w:val="1"/>
          <w:sz w:val="20"/>
        </w:rPr>
        <w:t>28</w:t>
      </w:r>
      <w:r>
        <w:rPr>
          <w:spacing w:val="-63"/>
          <w:w w:val="105"/>
          <w:position w:val="1"/>
          <w:sz w:val="20"/>
        </w:rPr>
        <w:t> </w:t>
      </w:r>
      <w:r>
        <w:rPr>
          <w:spacing w:val="9"/>
          <w:w w:val="105"/>
          <w:sz w:val="20"/>
        </w:rPr>
        <w:t>例基于膜解剖的腹腔镜</w:t>
      </w:r>
    </w:p>
    <w:p>
      <w:pPr>
        <w:spacing w:before="48"/>
        <w:ind w:left="291" w:right="0" w:firstLine="0"/>
        <w:jc w:val="left"/>
        <w:rPr>
          <w:sz w:val="20"/>
        </w:rPr>
      </w:pPr>
      <w:r>
        <w:rPr>
          <w:spacing w:val="3"/>
          <w:sz w:val="20"/>
        </w:rPr>
        <w:t>右半结肠癌根治术</w:t>
      </w:r>
      <w:r>
        <w:rPr>
          <w:spacing w:val="-101"/>
          <w:position w:val="1"/>
          <w:sz w:val="20"/>
        </w:rPr>
        <w:t>，</w:t>
      </w:r>
      <w:r>
        <w:rPr>
          <w:spacing w:val="3"/>
          <w:sz w:val="20"/>
        </w:rPr>
        <w:t>疗效满意</w:t>
      </w:r>
      <w:r>
        <w:rPr>
          <w:spacing w:val="3"/>
          <w:position w:val="1"/>
          <w:sz w:val="20"/>
        </w:rPr>
        <w:t>。</w:t>
      </w:r>
      <w:r>
        <w:rPr>
          <w:spacing w:val="3"/>
          <w:sz w:val="20"/>
        </w:rPr>
        <w:t>现将体会报道如下</w:t>
      </w:r>
      <w:r>
        <w:rPr>
          <w:position w:val="1"/>
          <w:sz w:val="20"/>
        </w:rPr>
        <w:t>。</w:t>
      </w:r>
    </w:p>
    <w:p>
      <w:pPr>
        <w:pStyle w:val="ListParagraph"/>
        <w:numPr>
          <w:ilvl w:val="0"/>
          <w:numId w:val="14"/>
        </w:numPr>
        <w:tabs>
          <w:tab w:pos="604" w:val="left" w:leader="none"/>
        </w:tabs>
        <w:spacing w:line="240" w:lineRule="auto" w:before="48" w:after="0"/>
        <w:ind w:left="603" w:right="0" w:hanging="319"/>
        <w:jc w:val="both"/>
        <w:rPr>
          <w:sz w:val="20"/>
        </w:rPr>
      </w:pPr>
      <w:r>
        <w:rPr>
          <w:spacing w:val="2"/>
          <w:w w:val="105"/>
          <w:sz w:val="20"/>
        </w:rPr>
        <w:t>资料与方法</w:t>
      </w:r>
    </w:p>
    <w:p>
      <w:pPr>
        <w:pStyle w:val="ListParagraph"/>
        <w:numPr>
          <w:ilvl w:val="1"/>
          <w:numId w:val="14"/>
        </w:numPr>
        <w:tabs>
          <w:tab w:pos="701" w:val="left" w:leader="none"/>
        </w:tabs>
        <w:spacing w:line="302" w:lineRule="auto" w:before="52" w:after="0"/>
        <w:ind w:left="291" w:right="101" w:hanging="4"/>
        <w:jc w:val="both"/>
        <w:rPr>
          <w:sz w:val="17"/>
        </w:rPr>
      </w:pPr>
      <w:r>
        <w:rPr>
          <w:spacing w:val="2"/>
          <w:sz w:val="17"/>
        </w:rPr>
        <w:t>临床资料 收集 </w:t>
      </w:r>
      <w:r>
        <w:rPr>
          <w:position w:val="1"/>
          <w:sz w:val="17"/>
        </w:rPr>
        <w:t>2020</w:t>
      </w:r>
      <w:r>
        <w:rPr>
          <w:spacing w:val="-19"/>
          <w:position w:val="1"/>
          <w:sz w:val="17"/>
        </w:rPr>
        <w:t> </w:t>
      </w:r>
      <w:r>
        <w:rPr>
          <w:spacing w:val="-11"/>
          <w:sz w:val="17"/>
        </w:rPr>
        <w:t>年 </w:t>
      </w:r>
      <w:r>
        <w:rPr>
          <w:position w:val="1"/>
          <w:sz w:val="17"/>
        </w:rPr>
        <w:t>1</w:t>
      </w:r>
      <w:r>
        <w:rPr>
          <w:spacing w:val="-19"/>
          <w:position w:val="1"/>
          <w:sz w:val="17"/>
        </w:rPr>
        <w:t> </w:t>
      </w:r>
      <w:r>
        <w:rPr>
          <w:spacing w:val="-5"/>
          <w:sz w:val="17"/>
        </w:rPr>
        <w:t>月至 </w:t>
      </w:r>
      <w:r>
        <w:rPr>
          <w:position w:val="1"/>
          <w:sz w:val="17"/>
        </w:rPr>
        <w:t>2021</w:t>
      </w:r>
      <w:r>
        <w:rPr>
          <w:spacing w:val="-19"/>
          <w:position w:val="1"/>
          <w:sz w:val="17"/>
        </w:rPr>
        <w:t> </w:t>
      </w:r>
      <w:r>
        <w:rPr>
          <w:spacing w:val="-12"/>
          <w:sz w:val="17"/>
        </w:rPr>
        <w:t>年 </w:t>
      </w:r>
      <w:r>
        <w:rPr>
          <w:position w:val="1"/>
          <w:sz w:val="17"/>
        </w:rPr>
        <w:t>7</w:t>
      </w:r>
      <w:r>
        <w:rPr>
          <w:spacing w:val="-18"/>
          <w:position w:val="1"/>
          <w:sz w:val="17"/>
        </w:rPr>
        <w:t> </w:t>
      </w:r>
      <w:r>
        <w:rPr>
          <w:spacing w:val="7"/>
          <w:sz w:val="17"/>
        </w:rPr>
        <w:t>月公安县人</w:t>
      </w:r>
      <w:r>
        <w:rPr>
          <w:spacing w:val="3"/>
          <w:sz w:val="17"/>
        </w:rPr>
        <w:t>民医院基于膜解剖行右半结肠癌根治术的 </w:t>
      </w:r>
      <w:r>
        <w:rPr>
          <w:position w:val="1"/>
          <w:sz w:val="17"/>
        </w:rPr>
        <w:t>28</w:t>
      </w:r>
      <w:r>
        <w:rPr>
          <w:spacing w:val="30"/>
          <w:position w:val="1"/>
          <w:sz w:val="17"/>
        </w:rPr>
        <w:t> </w:t>
      </w:r>
      <w:r>
        <w:rPr>
          <w:spacing w:val="4"/>
          <w:sz w:val="17"/>
        </w:rPr>
        <w:t>例患者的临床</w:t>
      </w:r>
      <w:r>
        <w:rPr>
          <w:spacing w:val="3"/>
          <w:w w:val="103"/>
          <w:sz w:val="17"/>
        </w:rPr>
        <w:t>资料</w:t>
      </w:r>
      <w:r>
        <w:rPr>
          <w:spacing w:val="-88"/>
          <w:w w:val="103"/>
          <w:position w:val="1"/>
          <w:sz w:val="17"/>
        </w:rPr>
        <w:t>，</w:t>
      </w:r>
      <w:r>
        <w:rPr>
          <w:spacing w:val="2"/>
          <w:w w:val="103"/>
          <w:sz w:val="17"/>
        </w:rPr>
        <w:t>其中男</w:t>
      </w:r>
      <w:r>
        <w:rPr>
          <w:spacing w:val="-41"/>
          <w:sz w:val="17"/>
        </w:rPr>
        <w:t> </w:t>
      </w:r>
      <w:r>
        <w:rPr>
          <w:spacing w:val="-1"/>
          <w:w w:val="103"/>
          <w:position w:val="1"/>
          <w:sz w:val="17"/>
        </w:rPr>
        <w:t>1</w:t>
      </w:r>
      <w:r>
        <w:rPr>
          <w:w w:val="103"/>
          <w:position w:val="1"/>
          <w:sz w:val="17"/>
        </w:rPr>
        <w:t>6</w:t>
      </w:r>
      <w:r>
        <w:rPr>
          <w:spacing w:val="-38"/>
          <w:position w:val="1"/>
          <w:sz w:val="17"/>
        </w:rPr>
        <w:t> </w:t>
      </w:r>
      <w:r>
        <w:rPr>
          <w:spacing w:val="3"/>
          <w:w w:val="103"/>
          <w:sz w:val="17"/>
        </w:rPr>
        <w:t>例</w:t>
      </w:r>
      <w:r>
        <w:rPr>
          <w:spacing w:val="-88"/>
          <w:w w:val="103"/>
          <w:position w:val="1"/>
          <w:sz w:val="17"/>
        </w:rPr>
        <w:t>，</w:t>
      </w:r>
      <w:r>
        <w:rPr>
          <w:w w:val="103"/>
          <w:sz w:val="17"/>
        </w:rPr>
        <w:t>女</w:t>
      </w:r>
      <w:r>
        <w:rPr>
          <w:spacing w:val="-41"/>
          <w:sz w:val="17"/>
        </w:rPr>
        <w:t> </w:t>
      </w:r>
      <w:r>
        <w:rPr>
          <w:spacing w:val="-1"/>
          <w:w w:val="103"/>
          <w:position w:val="1"/>
          <w:sz w:val="17"/>
        </w:rPr>
        <w:t>1</w:t>
      </w:r>
      <w:r>
        <w:rPr>
          <w:w w:val="103"/>
          <w:position w:val="1"/>
          <w:sz w:val="17"/>
        </w:rPr>
        <w:t>2</w:t>
      </w:r>
      <w:r>
        <w:rPr>
          <w:spacing w:val="-38"/>
          <w:position w:val="1"/>
          <w:sz w:val="17"/>
        </w:rPr>
        <w:t> </w:t>
      </w:r>
      <w:r>
        <w:rPr>
          <w:spacing w:val="3"/>
          <w:w w:val="103"/>
          <w:sz w:val="17"/>
        </w:rPr>
        <w:t>例</w:t>
      </w:r>
      <w:r>
        <w:rPr>
          <w:w w:val="51"/>
          <w:position w:val="1"/>
          <w:sz w:val="17"/>
        </w:rPr>
        <w:t>;</w:t>
      </w:r>
      <w:r>
        <w:rPr>
          <w:spacing w:val="-44"/>
          <w:position w:val="1"/>
          <w:sz w:val="17"/>
        </w:rPr>
        <w:t> </w:t>
      </w:r>
      <w:r>
        <w:rPr>
          <w:spacing w:val="-1"/>
          <w:w w:val="103"/>
          <w:position w:val="1"/>
          <w:sz w:val="17"/>
        </w:rPr>
        <w:t>5</w:t>
      </w:r>
      <w:r>
        <w:rPr>
          <w:w w:val="103"/>
          <w:position w:val="1"/>
          <w:sz w:val="17"/>
        </w:rPr>
        <w:t>2</w:t>
      </w:r>
      <w:r>
        <w:rPr>
          <w:spacing w:val="-63"/>
          <w:position w:val="1"/>
          <w:sz w:val="17"/>
        </w:rPr>
        <w:t> </w:t>
      </w:r>
      <w:r>
        <w:rPr>
          <w:w w:val="57"/>
          <w:position w:val="1"/>
          <w:sz w:val="17"/>
        </w:rPr>
        <w:t>～</w:t>
      </w:r>
      <w:r>
        <w:rPr>
          <w:spacing w:val="-56"/>
          <w:position w:val="1"/>
          <w:sz w:val="17"/>
        </w:rPr>
        <w:t> </w:t>
      </w:r>
      <w:r>
        <w:rPr>
          <w:spacing w:val="-1"/>
          <w:w w:val="103"/>
          <w:position w:val="1"/>
          <w:sz w:val="17"/>
        </w:rPr>
        <w:t>7</w:t>
      </w:r>
      <w:r>
        <w:rPr>
          <w:w w:val="103"/>
          <w:position w:val="1"/>
          <w:sz w:val="17"/>
        </w:rPr>
        <w:t>8</w:t>
      </w:r>
      <w:r>
        <w:rPr>
          <w:spacing w:val="-34"/>
          <w:position w:val="1"/>
          <w:sz w:val="17"/>
        </w:rPr>
        <w:t> </w:t>
      </w:r>
      <w:r>
        <w:rPr>
          <w:spacing w:val="3"/>
          <w:w w:val="103"/>
          <w:sz w:val="17"/>
        </w:rPr>
        <w:t>岁</w:t>
      </w:r>
      <w:r>
        <w:rPr>
          <w:spacing w:val="-84"/>
          <w:w w:val="103"/>
          <w:position w:val="1"/>
          <w:sz w:val="17"/>
        </w:rPr>
        <w:t>，</w:t>
      </w:r>
      <w:r>
        <w:rPr>
          <w:spacing w:val="7"/>
          <w:w w:val="103"/>
          <w:sz w:val="17"/>
        </w:rPr>
        <w:t>平均</w:t>
      </w:r>
      <w:r>
        <w:rPr>
          <w:w w:val="56"/>
          <w:position w:val="1"/>
          <w:sz w:val="17"/>
        </w:rPr>
        <w:t>(</w:t>
      </w:r>
      <w:r>
        <w:rPr>
          <w:spacing w:val="-27"/>
          <w:position w:val="1"/>
          <w:sz w:val="17"/>
        </w:rPr>
        <w:t> </w:t>
      </w:r>
      <w:r>
        <w:rPr>
          <w:spacing w:val="-1"/>
          <w:w w:val="103"/>
          <w:position w:val="1"/>
          <w:sz w:val="17"/>
        </w:rPr>
        <w:t>6</w:t>
      </w:r>
      <w:r>
        <w:rPr>
          <w:spacing w:val="2"/>
          <w:w w:val="103"/>
          <w:position w:val="1"/>
          <w:sz w:val="17"/>
        </w:rPr>
        <w:t>5</w:t>
      </w:r>
      <w:r>
        <w:rPr>
          <w:spacing w:val="12"/>
          <w:w w:val="25"/>
          <w:position w:val="1"/>
          <w:sz w:val="17"/>
        </w:rPr>
        <w:t>．</w:t>
      </w:r>
      <w:r>
        <w:rPr>
          <w:spacing w:val="12"/>
          <w:w w:val="103"/>
          <w:position w:val="1"/>
          <w:sz w:val="17"/>
        </w:rPr>
        <w:t>4</w:t>
      </w:r>
      <w:r>
        <w:rPr>
          <w:w w:val="57"/>
          <w:position w:val="1"/>
          <w:sz w:val="17"/>
        </w:rPr>
        <w:t>±</w:t>
      </w:r>
      <w:r>
        <w:rPr>
          <w:spacing w:val="-68"/>
          <w:position w:val="1"/>
          <w:sz w:val="17"/>
        </w:rPr>
        <w:t> </w:t>
      </w:r>
      <w:r>
        <w:rPr>
          <w:spacing w:val="2"/>
          <w:w w:val="103"/>
          <w:position w:val="1"/>
          <w:sz w:val="17"/>
        </w:rPr>
        <w:t>8</w:t>
      </w:r>
      <w:r>
        <w:rPr>
          <w:spacing w:val="12"/>
          <w:w w:val="25"/>
          <w:position w:val="1"/>
          <w:sz w:val="17"/>
        </w:rPr>
        <w:t>．</w:t>
      </w:r>
      <w:r>
        <w:rPr>
          <w:spacing w:val="6"/>
          <w:w w:val="103"/>
          <w:position w:val="1"/>
          <w:sz w:val="17"/>
        </w:rPr>
        <w:t>5</w:t>
      </w:r>
      <w:r>
        <w:rPr>
          <w:w w:val="56"/>
          <w:position w:val="1"/>
          <w:sz w:val="17"/>
        </w:rPr>
        <w:t>)</w:t>
      </w:r>
      <w:r>
        <w:rPr>
          <w:spacing w:val="-21"/>
          <w:position w:val="1"/>
          <w:sz w:val="17"/>
        </w:rPr>
        <w:t> </w:t>
      </w:r>
      <w:r>
        <w:rPr>
          <w:spacing w:val="3"/>
          <w:w w:val="103"/>
          <w:sz w:val="17"/>
        </w:rPr>
        <w:t>岁</w:t>
      </w:r>
      <w:r>
        <w:rPr>
          <w:w w:val="51"/>
          <w:position w:val="1"/>
          <w:sz w:val="17"/>
        </w:rPr>
        <w:t>;</w:t>
      </w:r>
      <w:r>
        <w:rPr>
          <w:spacing w:val="-1"/>
          <w:sz w:val="17"/>
        </w:rPr>
        <w:t>肿瘤位于回盲部 </w:t>
      </w:r>
      <w:r>
        <w:rPr>
          <w:position w:val="1"/>
          <w:sz w:val="17"/>
        </w:rPr>
        <w:t>5</w:t>
      </w:r>
      <w:r>
        <w:rPr>
          <w:spacing w:val="-15"/>
          <w:position w:val="1"/>
          <w:sz w:val="17"/>
        </w:rPr>
        <w:t> </w:t>
      </w:r>
      <w:r>
        <w:rPr>
          <w:spacing w:val="3"/>
          <w:sz w:val="17"/>
        </w:rPr>
        <w:t>例</w:t>
      </w:r>
      <w:r>
        <w:rPr>
          <w:spacing w:val="-84"/>
          <w:position w:val="1"/>
          <w:sz w:val="17"/>
        </w:rPr>
        <w:t>，</w:t>
      </w:r>
      <w:r>
        <w:rPr>
          <w:spacing w:val="4"/>
          <w:sz w:val="17"/>
        </w:rPr>
        <w:t>升结肠 </w:t>
      </w:r>
      <w:r>
        <w:rPr>
          <w:position w:val="1"/>
          <w:sz w:val="17"/>
        </w:rPr>
        <w:t>14 </w:t>
      </w:r>
      <w:r>
        <w:rPr>
          <w:spacing w:val="3"/>
          <w:sz w:val="17"/>
        </w:rPr>
        <w:t>例</w:t>
      </w:r>
      <w:r>
        <w:rPr>
          <w:spacing w:val="-78"/>
          <w:position w:val="1"/>
          <w:sz w:val="17"/>
        </w:rPr>
        <w:t>，</w:t>
      </w:r>
      <w:r>
        <w:rPr>
          <w:spacing w:val="2"/>
          <w:sz w:val="17"/>
        </w:rPr>
        <w:t>肝曲 </w:t>
      </w:r>
      <w:r>
        <w:rPr>
          <w:position w:val="1"/>
          <w:sz w:val="17"/>
        </w:rPr>
        <w:t>9 </w:t>
      </w:r>
      <w:r>
        <w:rPr>
          <w:spacing w:val="3"/>
          <w:sz w:val="17"/>
        </w:rPr>
        <w:t>例</w:t>
      </w:r>
      <w:r>
        <w:rPr>
          <w:spacing w:val="-78"/>
          <w:position w:val="1"/>
          <w:sz w:val="17"/>
        </w:rPr>
        <w:t>，</w:t>
      </w:r>
      <w:r>
        <w:rPr>
          <w:spacing w:val="8"/>
          <w:sz w:val="17"/>
        </w:rPr>
        <w:t>术前均行肠</w:t>
      </w:r>
      <w:r>
        <w:rPr>
          <w:spacing w:val="3"/>
          <w:sz w:val="17"/>
        </w:rPr>
        <w:t>镜及活检明确诊断</w:t>
      </w:r>
      <w:r>
        <w:rPr>
          <w:spacing w:val="-88"/>
          <w:position w:val="1"/>
          <w:sz w:val="17"/>
        </w:rPr>
        <w:t>，</w:t>
      </w:r>
      <w:r>
        <w:rPr>
          <w:spacing w:val="3"/>
          <w:sz w:val="17"/>
        </w:rPr>
        <w:t>临床分期Ⅰ期 </w:t>
      </w:r>
      <w:r>
        <w:rPr>
          <w:position w:val="1"/>
          <w:sz w:val="17"/>
        </w:rPr>
        <w:t>2 </w:t>
      </w:r>
      <w:r>
        <w:rPr>
          <w:spacing w:val="3"/>
          <w:sz w:val="17"/>
        </w:rPr>
        <w:t>例</w:t>
      </w:r>
      <w:r>
        <w:rPr>
          <w:spacing w:val="-82"/>
          <w:position w:val="1"/>
          <w:sz w:val="17"/>
        </w:rPr>
        <w:t>、</w:t>
      </w:r>
      <w:r>
        <w:rPr>
          <w:spacing w:val="1"/>
          <w:sz w:val="17"/>
        </w:rPr>
        <w:t>Ⅱ期 </w:t>
      </w:r>
      <w:r>
        <w:rPr>
          <w:position w:val="1"/>
          <w:sz w:val="17"/>
        </w:rPr>
        <w:t>15</w:t>
      </w:r>
      <w:r>
        <w:rPr>
          <w:spacing w:val="1"/>
          <w:position w:val="1"/>
          <w:sz w:val="17"/>
        </w:rPr>
        <w:t> </w:t>
      </w:r>
      <w:r>
        <w:rPr>
          <w:spacing w:val="3"/>
          <w:sz w:val="17"/>
        </w:rPr>
        <w:t>例</w:t>
      </w:r>
      <w:r>
        <w:rPr>
          <w:spacing w:val="-82"/>
          <w:position w:val="1"/>
          <w:sz w:val="17"/>
        </w:rPr>
        <w:t>、</w:t>
      </w:r>
      <w:r>
        <w:rPr>
          <w:spacing w:val="1"/>
          <w:sz w:val="17"/>
        </w:rPr>
        <w:t>Ⅲ期 </w:t>
      </w:r>
      <w:r>
        <w:rPr>
          <w:position w:val="1"/>
          <w:sz w:val="17"/>
        </w:rPr>
        <w:t>11 </w:t>
      </w:r>
      <w:r>
        <w:rPr>
          <w:spacing w:val="3"/>
          <w:sz w:val="17"/>
        </w:rPr>
        <w:t>例</w:t>
      </w:r>
      <w:r>
        <w:rPr>
          <w:spacing w:val="-88"/>
          <w:position w:val="1"/>
          <w:sz w:val="17"/>
        </w:rPr>
        <w:t>，</w:t>
      </w:r>
      <w:r>
        <w:rPr>
          <w:spacing w:val="2"/>
          <w:sz w:val="17"/>
        </w:rPr>
        <w:t>并常规行胸腹部  </w:t>
      </w:r>
      <w:r>
        <w:rPr>
          <w:position w:val="1"/>
          <w:sz w:val="17"/>
        </w:rPr>
        <w:t>CT</w:t>
      </w:r>
      <w:r>
        <w:rPr>
          <w:spacing w:val="-88"/>
          <w:position w:val="1"/>
          <w:sz w:val="17"/>
        </w:rPr>
        <w:t>、</w:t>
      </w:r>
      <w:r>
        <w:rPr>
          <w:spacing w:val="3"/>
          <w:sz w:val="17"/>
        </w:rPr>
        <w:t>磁共振等检查</w:t>
      </w:r>
      <w:r>
        <w:rPr>
          <w:spacing w:val="-84"/>
          <w:position w:val="1"/>
          <w:sz w:val="17"/>
        </w:rPr>
        <w:t>，</w:t>
      </w:r>
      <w:r>
        <w:rPr>
          <w:spacing w:val="6"/>
          <w:sz w:val="17"/>
        </w:rPr>
        <w:t>排除远处转移</w:t>
      </w:r>
      <w:r>
        <w:rPr>
          <w:spacing w:val="-84"/>
          <w:position w:val="1"/>
          <w:sz w:val="17"/>
        </w:rPr>
        <w:t>，</w:t>
      </w:r>
      <w:r>
        <w:rPr>
          <w:spacing w:val="3"/>
          <w:sz w:val="17"/>
        </w:rPr>
        <w:t>术前控制合并症</w:t>
      </w:r>
      <w:r>
        <w:rPr>
          <w:spacing w:val="-88"/>
          <w:position w:val="1"/>
          <w:sz w:val="17"/>
        </w:rPr>
        <w:t>，</w:t>
      </w:r>
      <w:r>
        <w:rPr>
          <w:spacing w:val="3"/>
          <w:sz w:val="17"/>
        </w:rPr>
        <w:t>评估患者可耐受腹腔镜手术</w:t>
      </w:r>
      <w:r>
        <w:rPr>
          <w:position w:val="1"/>
          <w:sz w:val="17"/>
        </w:rPr>
        <w:t>。</w:t>
      </w:r>
    </w:p>
    <w:p>
      <w:pPr>
        <w:pStyle w:val="ListParagraph"/>
        <w:numPr>
          <w:ilvl w:val="1"/>
          <w:numId w:val="14"/>
        </w:numPr>
        <w:tabs>
          <w:tab w:pos="701" w:val="left" w:leader="none"/>
        </w:tabs>
        <w:spacing w:line="302" w:lineRule="auto" w:before="6" w:after="0"/>
        <w:ind w:left="287" w:right="11" w:firstLine="0"/>
        <w:jc w:val="left"/>
        <w:rPr>
          <w:sz w:val="17"/>
        </w:rPr>
      </w:pPr>
      <w:r>
        <w:rPr>
          <w:spacing w:val="3"/>
          <w:sz w:val="17"/>
        </w:rPr>
        <w:t>手术方法   采用气管插管全麻</w:t>
      </w:r>
      <w:r>
        <w:rPr>
          <w:spacing w:val="-84"/>
          <w:position w:val="1"/>
          <w:sz w:val="17"/>
        </w:rPr>
        <w:t>，</w:t>
      </w:r>
      <w:r>
        <w:rPr>
          <w:spacing w:val="6"/>
          <w:sz w:val="17"/>
        </w:rPr>
        <w:t>患者取人字位</w:t>
      </w:r>
      <w:r>
        <w:rPr>
          <w:spacing w:val="-82"/>
          <w:position w:val="1"/>
          <w:sz w:val="17"/>
        </w:rPr>
        <w:t>，</w:t>
      </w:r>
      <w:r>
        <w:rPr>
          <w:spacing w:val="6"/>
          <w:sz w:val="17"/>
        </w:rPr>
        <w:t>五孔法</w:t>
      </w:r>
      <w:r>
        <w:rPr>
          <w:spacing w:val="3"/>
          <w:sz w:val="17"/>
        </w:rPr>
        <w:t>施术</w:t>
      </w:r>
      <w:r>
        <w:rPr>
          <w:position w:val="1"/>
          <w:sz w:val="17"/>
        </w:rPr>
        <w:t>。</w:t>
      </w:r>
      <w:r>
        <w:rPr>
          <w:spacing w:val="-9"/>
          <w:sz w:val="17"/>
        </w:rPr>
        <w:t>脐下 </w:t>
      </w:r>
      <w:r>
        <w:rPr>
          <w:position w:val="1"/>
          <w:sz w:val="17"/>
        </w:rPr>
        <w:t>5</w:t>
      </w:r>
      <w:r>
        <w:rPr>
          <w:spacing w:val="-1"/>
          <w:position w:val="1"/>
          <w:sz w:val="17"/>
        </w:rPr>
        <w:t> </w:t>
      </w:r>
      <w:r>
        <w:rPr>
          <w:w w:val="120"/>
          <w:position w:val="1"/>
          <w:sz w:val="17"/>
        </w:rPr>
        <w:t>cm</w:t>
      </w:r>
      <w:r>
        <w:rPr>
          <w:spacing w:val="-39"/>
          <w:w w:val="120"/>
          <w:position w:val="1"/>
          <w:sz w:val="17"/>
        </w:rPr>
        <w:t> </w:t>
      </w:r>
      <w:r>
        <w:rPr>
          <w:spacing w:val="-13"/>
          <w:sz w:val="17"/>
        </w:rPr>
        <w:t>做 </w:t>
      </w:r>
      <w:r>
        <w:rPr>
          <w:position w:val="1"/>
          <w:sz w:val="17"/>
        </w:rPr>
        <w:t>1</w:t>
      </w:r>
      <w:r>
        <w:rPr>
          <w:spacing w:val="11"/>
          <w:position w:val="1"/>
          <w:sz w:val="17"/>
        </w:rPr>
        <w:t> </w:t>
      </w:r>
      <w:r>
        <w:rPr>
          <w:w w:val="120"/>
          <w:position w:val="1"/>
          <w:sz w:val="17"/>
        </w:rPr>
        <w:t>cm</w:t>
      </w:r>
      <w:r>
        <w:rPr>
          <w:spacing w:val="-26"/>
          <w:w w:val="120"/>
          <w:position w:val="1"/>
          <w:sz w:val="17"/>
        </w:rPr>
        <w:t> </w:t>
      </w:r>
      <w:r>
        <w:rPr>
          <w:spacing w:val="7"/>
          <w:sz w:val="17"/>
        </w:rPr>
        <w:t>切口</w:t>
      </w:r>
      <w:r>
        <w:rPr>
          <w:spacing w:val="-78"/>
          <w:position w:val="1"/>
          <w:sz w:val="17"/>
        </w:rPr>
        <w:t>，</w:t>
      </w:r>
      <w:r>
        <w:rPr>
          <w:spacing w:val="9"/>
          <w:sz w:val="17"/>
        </w:rPr>
        <w:t>穿刺建立气腹</w:t>
      </w:r>
      <w:r>
        <w:rPr>
          <w:spacing w:val="-78"/>
          <w:position w:val="1"/>
          <w:sz w:val="17"/>
        </w:rPr>
        <w:t>，</w:t>
      </w:r>
      <w:r>
        <w:rPr>
          <w:spacing w:val="8"/>
          <w:sz w:val="17"/>
        </w:rPr>
        <w:t>压力维持在</w:t>
      </w:r>
      <w:r>
        <w:rPr>
          <w:spacing w:val="-1"/>
          <w:w w:val="103"/>
          <w:position w:val="1"/>
          <w:sz w:val="17"/>
        </w:rPr>
        <w:t>1</w:t>
      </w:r>
      <w:r>
        <w:rPr>
          <w:w w:val="103"/>
          <w:position w:val="1"/>
          <w:sz w:val="17"/>
        </w:rPr>
        <w:t>2</w:t>
      </w:r>
      <w:r>
        <w:rPr>
          <w:spacing w:val="-22"/>
          <w:position w:val="1"/>
          <w:sz w:val="17"/>
        </w:rPr>
        <w:t> </w:t>
      </w:r>
      <w:r>
        <w:rPr>
          <w:spacing w:val="-2"/>
          <w:w w:val="149"/>
          <w:position w:val="1"/>
          <w:sz w:val="17"/>
        </w:rPr>
        <w:t>mmH</w:t>
      </w:r>
      <w:r>
        <w:rPr>
          <w:spacing w:val="3"/>
          <w:w w:val="92"/>
          <w:position w:val="1"/>
          <w:sz w:val="17"/>
        </w:rPr>
        <w:t>g</w:t>
      </w:r>
      <w:r>
        <w:rPr>
          <w:spacing w:val="-88"/>
          <w:w w:val="103"/>
          <w:position w:val="1"/>
          <w:sz w:val="17"/>
        </w:rPr>
        <w:t>，</w:t>
      </w:r>
      <w:r>
        <w:rPr>
          <w:spacing w:val="2"/>
          <w:w w:val="103"/>
          <w:sz w:val="17"/>
        </w:rPr>
        <w:t>穿刺</w:t>
      </w:r>
      <w:r>
        <w:rPr>
          <w:spacing w:val="-35"/>
          <w:sz w:val="17"/>
        </w:rPr>
        <w:t> </w:t>
      </w:r>
      <w:r>
        <w:rPr>
          <w:spacing w:val="-1"/>
          <w:w w:val="103"/>
          <w:position w:val="1"/>
          <w:sz w:val="17"/>
        </w:rPr>
        <w:t>1</w:t>
      </w:r>
      <w:r>
        <w:rPr>
          <w:w w:val="103"/>
          <w:position w:val="1"/>
          <w:sz w:val="17"/>
        </w:rPr>
        <w:t>0</w:t>
      </w:r>
      <w:r>
        <w:rPr>
          <w:spacing w:val="-17"/>
          <w:position w:val="1"/>
          <w:sz w:val="17"/>
        </w:rPr>
        <w:t> </w:t>
      </w:r>
      <w:r>
        <w:rPr>
          <w:spacing w:val="-2"/>
          <w:w w:val="149"/>
          <w:position w:val="1"/>
          <w:sz w:val="17"/>
        </w:rPr>
        <w:t>m</w:t>
      </w:r>
      <w:r>
        <w:rPr>
          <w:w w:val="149"/>
          <w:position w:val="1"/>
          <w:sz w:val="17"/>
        </w:rPr>
        <w:t>m</w:t>
      </w:r>
      <w:r>
        <w:rPr>
          <w:spacing w:val="-17"/>
          <w:position w:val="1"/>
          <w:sz w:val="17"/>
        </w:rPr>
        <w:t> </w:t>
      </w:r>
      <w:r>
        <w:rPr>
          <w:spacing w:val="-1"/>
          <w:w w:val="115"/>
          <w:position w:val="1"/>
          <w:sz w:val="17"/>
        </w:rPr>
        <w:t>T</w:t>
      </w:r>
      <w:r>
        <w:rPr>
          <w:spacing w:val="-1"/>
          <w:w w:val="68"/>
          <w:position w:val="1"/>
          <w:sz w:val="17"/>
        </w:rPr>
        <w:t>r</w:t>
      </w:r>
      <w:r>
        <w:rPr>
          <w:spacing w:val="-1"/>
          <w:w w:val="92"/>
          <w:position w:val="1"/>
          <w:sz w:val="17"/>
        </w:rPr>
        <w:t>oca</w:t>
      </w:r>
      <w:r>
        <w:rPr>
          <w:spacing w:val="3"/>
          <w:w w:val="68"/>
          <w:position w:val="1"/>
          <w:sz w:val="17"/>
        </w:rPr>
        <w:t>r</w:t>
      </w:r>
      <w:r>
        <w:rPr>
          <w:spacing w:val="-82"/>
          <w:w w:val="103"/>
          <w:position w:val="1"/>
          <w:sz w:val="17"/>
        </w:rPr>
        <w:t>，</w:t>
      </w:r>
      <w:r>
        <w:rPr>
          <w:spacing w:val="6"/>
          <w:w w:val="103"/>
          <w:sz w:val="17"/>
        </w:rPr>
        <w:t>置入腹腔镜</w:t>
      </w:r>
      <w:r>
        <w:rPr>
          <w:spacing w:val="-82"/>
          <w:w w:val="103"/>
          <w:position w:val="1"/>
          <w:sz w:val="17"/>
        </w:rPr>
        <w:t>，</w:t>
      </w:r>
      <w:r>
        <w:rPr>
          <w:spacing w:val="6"/>
          <w:w w:val="103"/>
          <w:sz w:val="17"/>
        </w:rPr>
        <w:t>其余四孔分别位</w:t>
      </w:r>
      <w:r>
        <w:rPr>
          <w:spacing w:val="3"/>
          <w:sz w:val="17"/>
        </w:rPr>
        <w:t>于左</w:t>
      </w:r>
      <w:r>
        <w:rPr>
          <w:spacing w:val="-88"/>
          <w:position w:val="1"/>
          <w:sz w:val="17"/>
        </w:rPr>
        <w:t>、</w:t>
      </w:r>
      <w:r>
        <w:rPr>
          <w:spacing w:val="4"/>
          <w:sz w:val="17"/>
        </w:rPr>
        <w:t>右中腹部及上腹部</w:t>
      </w:r>
      <w:r>
        <w:rPr>
          <w:spacing w:val="-76"/>
          <w:position w:val="1"/>
          <w:sz w:val="17"/>
        </w:rPr>
        <w:t>，</w:t>
      </w:r>
      <w:r>
        <w:rPr>
          <w:spacing w:val="8"/>
          <w:sz w:val="17"/>
        </w:rPr>
        <w:t>其中左上腹部穿刺 </w:t>
      </w:r>
      <w:r>
        <w:rPr>
          <w:position w:val="1"/>
          <w:sz w:val="17"/>
        </w:rPr>
        <w:t>12</w:t>
      </w:r>
      <w:r>
        <w:rPr>
          <w:spacing w:val="17"/>
          <w:position w:val="1"/>
          <w:sz w:val="17"/>
        </w:rPr>
        <w:t> </w:t>
      </w:r>
      <w:r>
        <w:rPr>
          <w:w w:val="120"/>
          <w:position w:val="1"/>
          <w:sz w:val="17"/>
        </w:rPr>
        <w:t>mm </w:t>
      </w:r>
      <w:r>
        <w:rPr>
          <w:position w:val="1"/>
          <w:sz w:val="17"/>
        </w:rPr>
        <w:t>Trocar </w:t>
      </w:r>
      <w:r>
        <w:rPr>
          <w:spacing w:val="3"/>
          <w:sz w:val="17"/>
        </w:rPr>
        <w:t>为主操作孔</w:t>
      </w:r>
      <w:r>
        <w:rPr>
          <w:position w:val="1"/>
          <w:sz w:val="17"/>
        </w:rPr>
        <w:t>。</w:t>
      </w:r>
      <w:r>
        <w:rPr>
          <w:spacing w:val="3"/>
          <w:sz w:val="17"/>
        </w:rPr>
        <w:t>探查腹盆腔</w:t>
      </w:r>
      <w:r>
        <w:rPr>
          <w:spacing w:val="-78"/>
          <w:position w:val="1"/>
          <w:sz w:val="17"/>
        </w:rPr>
        <w:t>，</w:t>
      </w:r>
      <w:r>
        <w:rPr>
          <w:spacing w:val="9"/>
          <w:sz w:val="17"/>
        </w:rPr>
        <w:t>了解肝脏</w:t>
      </w:r>
      <w:r>
        <w:rPr>
          <w:spacing w:val="-78"/>
          <w:position w:val="1"/>
          <w:sz w:val="17"/>
        </w:rPr>
        <w:t>、</w:t>
      </w:r>
      <w:r>
        <w:rPr>
          <w:spacing w:val="9"/>
          <w:sz w:val="17"/>
        </w:rPr>
        <w:t>肠系膜根部</w:t>
      </w:r>
      <w:r>
        <w:rPr>
          <w:spacing w:val="-78"/>
          <w:position w:val="1"/>
          <w:sz w:val="17"/>
        </w:rPr>
        <w:t>、</w:t>
      </w:r>
      <w:r>
        <w:rPr>
          <w:spacing w:val="7"/>
          <w:sz w:val="17"/>
        </w:rPr>
        <w:t>盆腔</w:t>
      </w:r>
      <w:r>
        <w:rPr>
          <w:spacing w:val="-78"/>
          <w:position w:val="1"/>
          <w:sz w:val="17"/>
        </w:rPr>
        <w:t>、</w:t>
      </w:r>
      <w:r>
        <w:rPr>
          <w:sz w:val="17"/>
        </w:rPr>
        <w:t>腹  </w:t>
      </w:r>
      <w:r>
        <w:rPr>
          <w:spacing w:val="3"/>
          <w:sz w:val="17"/>
        </w:rPr>
        <w:t>膜有无转移灶</w:t>
      </w:r>
      <w:r>
        <w:rPr>
          <w:spacing w:val="-88"/>
          <w:position w:val="1"/>
          <w:sz w:val="17"/>
        </w:rPr>
        <w:t>，</w:t>
      </w:r>
      <w:r>
        <w:rPr>
          <w:spacing w:val="5"/>
          <w:sz w:val="17"/>
        </w:rPr>
        <w:t>了解肿瘤部位及局部情况</w:t>
      </w:r>
      <w:r>
        <w:rPr>
          <w:spacing w:val="-82"/>
          <w:position w:val="1"/>
          <w:sz w:val="17"/>
        </w:rPr>
        <w:t>，</w:t>
      </w:r>
      <w:r>
        <w:rPr>
          <w:spacing w:val="9"/>
          <w:sz w:val="17"/>
        </w:rPr>
        <w:t>确定可行腹腔镜  </w:t>
      </w:r>
      <w:r>
        <w:rPr>
          <w:spacing w:val="3"/>
          <w:sz w:val="17"/>
        </w:rPr>
        <w:t>手术</w:t>
      </w:r>
      <w:r>
        <w:rPr>
          <w:position w:val="1"/>
          <w:sz w:val="17"/>
        </w:rPr>
        <w:t>。</w:t>
      </w:r>
      <w:r>
        <w:rPr>
          <w:spacing w:val="3"/>
          <w:sz w:val="17"/>
        </w:rPr>
        <w:t>患者体位调整为头低足高位</w:t>
      </w:r>
      <w:r>
        <w:rPr>
          <w:spacing w:val="-80"/>
          <w:position w:val="1"/>
          <w:sz w:val="17"/>
        </w:rPr>
        <w:t>，</w:t>
      </w:r>
      <w:r>
        <w:rPr>
          <w:spacing w:val="9"/>
          <w:sz w:val="17"/>
        </w:rPr>
        <w:t>采用尾侧入路</w:t>
      </w:r>
      <w:r>
        <w:rPr>
          <w:spacing w:val="-80"/>
          <w:position w:val="1"/>
          <w:sz w:val="17"/>
        </w:rPr>
        <w:t>，</w:t>
      </w:r>
      <w:r>
        <w:rPr>
          <w:spacing w:val="7"/>
          <w:sz w:val="17"/>
        </w:rPr>
        <w:t>将大网  </w:t>
      </w:r>
      <w:r>
        <w:rPr>
          <w:spacing w:val="3"/>
          <w:sz w:val="17"/>
        </w:rPr>
        <w:t>膜推向头侧</w:t>
      </w:r>
      <w:r>
        <w:rPr>
          <w:spacing w:val="-88"/>
          <w:position w:val="1"/>
          <w:sz w:val="17"/>
        </w:rPr>
        <w:t>，</w:t>
      </w:r>
      <w:r>
        <w:rPr>
          <w:spacing w:val="4"/>
          <w:sz w:val="17"/>
        </w:rPr>
        <w:t>小肠推向左上腹部</w:t>
      </w:r>
      <w:r>
        <w:rPr>
          <w:spacing w:val="-82"/>
          <w:position w:val="1"/>
          <w:sz w:val="17"/>
        </w:rPr>
        <w:t>，</w:t>
      </w:r>
      <w:r>
        <w:rPr>
          <w:spacing w:val="8"/>
          <w:sz w:val="17"/>
        </w:rPr>
        <w:t>提起小肠系膜根部推向腹  </w:t>
      </w:r>
      <w:r>
        <w:rPr>
          <w:spacing w:val="3"/>
          <w:sz w:val="17"/>
        </w:rPr>
        <w:t>壁侧头侧</w:t>
      </w:r>
      <w:r>
        <w:rPr>
          <w:spacing w:val="-88"/>
          <w:position w:val="1"/>
          <w:sz w:val="17"/>
        </w:rPr>
        <w:t>，</w:t>
      </w:r>
      <w:r>
        <w:rPr>
          <w:spacing w:val="10"/>
          <w:sz w:val="17"/>
        </w:rPr>
        <w:t>显露小肠系膜与后腹膜的黄白交界线</w:t>
      </w:r>
      <w:r>
        <w:rPr>
          <w:spacing w:val="1"/>
          <w:w w:val="95"/>
          <w:position w:val="1"/>
          <w:sz w:val="17"/>
        </w:rPr>
        <w:t>( </w:t>
      </w:r>
      <w:r>
        <w:rPr>
          <w:spacing w:val="9"/>
          <w:sz w:val="17"/>
        </w:rPr>
        <w:t>即膜桥</w:t>
      </w:r>
      <w:r>
        <w:rPr>
          <w:position w:val="1"/>
          <w:sz w:val="17"/>
        </w:rPr>
        <w:t>、</w:t>
      </w:r>
      <w:r>
        <w:rPr>
          <w:spacing w:val="-4"/>
          <w:position w:val="1"/>
          <w:sz w:val="17"/>
        </w:rPr>
        <w:t>tri-junction</w:t>
      </w:r>
      <w:r>
        <w:rPr>
          <w:spacing w:val="-58"/>
          <w:position w:val="1"/>
          <w:sz w:val="17"/>
        </w:rPr>
        <w:t> </w:t>
      </w:r>
      <w:r>
        <w:rPr>
          <w:spacing w:val="3"/>
          <w:sz w:val="17"/>
        </w:rPr>
        <w:t>点</w:t>
      </w:r>
      <w:r>
        <w:rPr>
          <w:spacing w:val="-88"/>
          <w:position w:val="1"/>
          <w:sz w:val="17"/>
        </w:rPr>
        <w:t>、</w:t>
      </w:r>
      <w:r>
        <w:rPr>
          <w:spacing w:val="3"/>
          <w:sz w:val="17"/>
        </w:rPr>
        <w:t>三三交汇处</w:t>
      </w:r>
      <w:r>
        <w:rPr>
          <w:spacing w:val="-23"/>
          <w:w w:val="95"/>
          <w:position w:val="1"/>
          <w:sz w:val="17"/>
        </w:rPr>
        <w:t>) </w:t>
      </w:r>
      <w:r>
        <w:rPr>
          <w:spacing w:val="-82"/>
          <w:position w:val="1"/>
          <w:sz w:val="17"/>
        </w:rPr>
        <w:t>，</w:t>
      </w:r>
      <w:r>
        <w:rPr>
          <w:spacing w:val="9"/>
          <w:sz w:val="17"/>
        </w:rPr>
        <w:t>切开膜桥</w:t>
      </w:r>
      <w:r>
        <w:rPr>
          <w:spacing w:val="-22"/>
          <w:w w:val="95"/>
          <w:position w:val="1"/>
          <w:sz w:val="17"/>
        </w:rPr>
        <w:t>( </w:t>
      </w:r>
      <w:r>
        <w:rPr>
          <w:spacing w:val="-28"/>
          <w:sz w:val="17"/>
        </w:rPr>
        <w:t>图 </w:t>
      </w:r>
      <w:r>
        <w:rPr>
          <w:spacing w:val="3"/>
          <w:position w:val="1"/>
          <w:sz w:val="17"/>
        </w:rPr>
        <w:t>1</w:t>
      </w:r>
      <w:r>
        <w:rPr>
          <w:spacing w:val="-44"/>
          <w:position w:val="1"/>
          <w:sz w:val="17"/>
        </w:rPr>
        <w:t>) ，</w:t>
      </w:r>
      <w:r>
        <w:rPr>
          <w:spacing w:val="8"/>
          <w:sz w:val="17"/>
        </w:rPr>
        <w:t>将回盲部</w:t>
      </w:r>
      <w:r>
        <w:rPr>
          <w:spacing w:val="-80"/>
          <w:position w:val="1"/>
          <w:sz w:val="17"/>
        </w:rPr>
        <w:t>、</w:t>
      </w:r>
      <w:r>
        <w:rPr>
          <w:sz w:val="17"/>
        </w:rPr>
        <w:t>末</w:t>
      </w:r>
      <w:r>
        <w:rPr>
          <w:spacing w:val="1"/>
          <w:sz w:val="17"/>
        </w:rPr>
        <w:t>端回肠及其系膜从系膜床上完整剥离下来</w:t>
      </w:r>
      <w:r>
        <w:rPr>
          <w:spacing w:val="-88"/>
          <w:position w:val="1"/>
          <w:sz w:val="17"/>
        </w:rPr>
        <w:t>，</w:t>
      </w:r>
      <w:r>
        <w:rPr>
          <w:spacing w:val="3"/>
          <w:sz w:val="17"/>
        </w:rPr>
        <w:t>继续向头侧完整</w:t>
      </w:r>
    </w:p>
    <w:p>
      <w:pPr>
        <w:pStyle w:val="BodyText"/>
        <w:spacing w:line="304" w:lineRule="auto" w:before="89"/>
        <w:ind w:left="278" w:right="261"/>
      </w:pPr>
      <w:r>
        <w:rPr/>
        <w:br w:type="column"/>
      </w:r>
      <w:r>
        <w:rPr>
          <w:spacing w:val="3"/>
        </w:rPr>
        <w:t>剥离升结肠及其系膜</w:t>
      </w:r>
      <w:r>
        <w:rPr>
          <w:spacing w:val="-82"/>
          <w:position w:val="1"/>
        </w:rPr>
        <w:t>，</w:t>
      </w:r>
      <w:r>
        <w:rPr>
          <w:spacing w:val="8"/>
        </w:rPr>
        <w:t>内侧显露十二指肠及胰腺被膜</w:t>
      </w:r>
      <w:r>
        <w:rPr>
          <w:spacing w:val="-80"/>
          <w:position w:val="1"/>
        </w:rPr>
        <w:t>，</w:t>
      </w:r>
      <w:r>
        <w:rPr>
          <w:spacing w:val="5"/>
        </w:rPr>
        <w:t>充分  </w:t>
      </w:r>
      <w:r>
        <w:rPr>
          <w:spacing w:val="3"/>
        </w:rPr>
        <w:t>游离</w:t>
      </w:r>
      <w:r>
        <w:rPr>
          <w:spacing w:val="-88"/>
          <w:position w:val="1"/>
        </w:rPr>
        <w:t>，</w:t>
      </w:r>
      <w:r>
        <w:rPr>
          <w:spacing w:val="3"/>
        </w:rPr>
        <w:t>直至显露十二指肠球降部交界处</w:t>
      </w:r>
      <w:r>
        <w:rPr>
          <w:spacing w:val="-82"/>
          <w:position w:val="1"/>
        </w:rPr>
        <w:t>，</w:t>
      </w:r>
      <w:r>
        <w:rPr>
          <w:spacing w:val="8"/>
        </w:rPr>
        <w:t>因术中将肠管及其  </w:t>
      </w:r>
      <w:r>
        <w:rPr>
          <w:spacing w:val="3"/>
        </w:rPr>
        <w:t>系膜完整从系膜床上剥离下来</w:t>
      </w:r>
      <w:r>
        <w:rPr>
          <w:spacing w:val="-88"/>
          <w:position w:val="1"/>
        </w:rPr>
        <w:t>，</w:t>
      </w:r>
      <w:r>
        <w:rPr>
          <w:spacing w:val="2"/>
        </w:rPr>
        <w:t>通常会保持肠系膜后叶的完  </w:t>
      </w:r>
      <w:r>
        <w:rPr>
          <w:spacing w:val="3"/>
        </w:rPr>
        <w:t>整性</w:t>
      </w:r>
      <w:r>
        <w:rPr>
          <w:spacing w:val="-88"/>
          <w:position w:val="1"/>
        </w:rPr>
        <w:t>，</w:t>
      </w:r>
      <w:r>
        <w:rPr>
          <w:spacing w:val="3"/>
        </w:rPr>
        <w:t>在十二指肠前方及胰头区置纱条指引</w:t>
      </w:r>
      <w:r>
        <w:rPr>
          <w:position w:val="1"/>
        </w:rPr>
        <w:t>。</w:t>
      </w:r>
      <w:r>
        <w:rPr>
          <w:spacing w:val="3"/>
        </w:rPr>
        <w:t>调整患者体位  为头高足低</w:t>
      </w:r>
      <w:r>
        <w:rPr>
          <w:spacing w:val="-88"/>
          <w:position w:val="1"/>
        </w:rPr>
        <w:t>，</w:t>
      </w:r>
      <w:r>
        <w:rPr>
          <w:spacing w:val="3"/>
        </w:rPr>
        <w:t>将小肠置于盆腔</w:t>
      </w:r>
      <w:r>
        <w:rPr>
          <w:spacing w:val="-88"/>
          <w:position w:val="1"/>
        </w:rPr>
        <w:t>，</w:t>
      </w:r>
      <w:r>
        <w:rPr>
          <w:spacing w:val="3"/>
        </w:rPr>
        <w:t>显露外科干后腹膜的投影</w:t>
      </w:r>
      <w:r>
        <w:rPr>
          <w:spacing w:val="-84"/>
          <w:position w:val="1"/>
        </w:rPr>
        <w:t>，</w:t>
      </w:r>
      <w:r>
        <w:rPr/>
        <w:t>助  </w:t>
      </w:r>
      <w:r>
        <w:rPr>
          <w:spacing w:val="2"/>
        </w:rPr>
        <w:t>手提起回结肠血管处的肠系膜及回结肠静脉汇入肠系膜上  </w:t>
      </w:r>
      <w:r>
        <w:rPr>
          <w:spacing w:val="5"/>
        </w:rPr>
        <w:t>静脉处左侧的后腹膜</w:t>
      </w:r>
      <w:r>
        <w:rPr>
          <w:spacing w:val="9"/>
          <w:w w:val="95"/>
          <w:position w:val="1"/>
        </w:rPr>
        <w:t>( </w:t>
      </w:r>
      <w:r>
        <w:rPr>
          <w:spacing w:val="10"/>
        </w:rPr>
        <w:t>即肠系膜上动脉的投影处</w:t>
      </w:r>
      <w:r>
        <w:rPr>
          <w:spacing w:val="15"/>
          <w:w w:val="95"/>
          <w:position w:val="1"/>
        </w:rPr>
        <w:t>) </w:t>
      </w:r>
      <w:r>
        <w:rPr>
          <w:spacing w:val="9"/>
        </w:rPr>
        <w:t>作指引</w:t>
      </w:r>
      <w:r>
        <w:rPr>
          <w:position w:val="1"/>
        </w:rPr>
        <w:t>， </w:t>
      </w:r>
      <w:r>
        <w:rPr>
          <w:spacing w:val="1"/>
        </w:rPr>
        <w:t>在回结肠血管与肠系膜上静脉右侧的夹角处切开</w:t>
      </w:r>
      <w:r>
        <w:rPr>
          <w:spacing w:val="-88"/>
          <w:position w:val="1"/>
        </w:rPr>
        <w:t>，</w:t>
      </w:r>
      <w:r>
        <w:rPr>
          <w:spacing w:val="5"/>
        </w:rPr>
        <w:t>此处小肠  </w:t>
      </w:r>
      <w:r>
        <w:rPr>
          <w:spacing w:val="3"/>
        </w:rPr>
        <w:t>系膜与升结肠肠系膜互为系膜床</w:t>
      </w:r>
      <w:r>
        <w:rPr>
          <w:spacing w:val="-82"/>
          <w:position w:val="1"/>
        </w:rPr>
        <w:t>，</w:t>
      </w:r>
      <w:r>
        <w:rPr>
          <w:spacing w:val="8"/>
        </w:rPr>
        <w:t>与后方间隙贯通</w:t>
      </w:r>
      <w:r>
        <w:rPr>
          <w:spacing w:val="-80"/>
          <w:position w:val="1"/>
        </w:rPr>
        <w:t>，</w:t>
      </w:r>
      <w:r>
        <w:rPr>
          <w:spacing w:val="7"/>
        </w:rPr>
        <w:t>根部分  </w:t>
      </w:r>
      <w:r>
        <w:rPr>
          <w:spacing w:val="3"/>
        </w:rPr>
        <w:t>别结扎切断回结肠动静脉</w:t>
      </w:r>
      <w:r>
        <w:rPr>
          <w:spacing w:val="-82"/>
          <w:position w:val="1"/>
        </w:rPr>
        <w:t>，</w:t>
      </w:r>
      <w:r>
        <w:rPr>
          <w:spacing w:val="8"/>
        </w:rPr>
        <w:t>沿外科干向头侧切开后腹膜</w:t>
      </w:r>
      <w:r>
        <w:rPr>
          <w:spacing w:val="-80"/>
          <w:position w:val="1"/>
        </w:rPr>
        <w:t>，</w:t>
      </w:r>
      <w:r>
        <w:rPr/>
        <w:t>至</w:t>
      </w:r>
      <w:r>
        <w:rPr>
          <w:spacing w:val="3"/>
          <w:w w:val="103"/>
        </w:rPr>
        <w:t>胰腺被膜前方</w:t>
      </w:r>
      <w:r>
        <w:rPr>
          <w:spacing w:val="-82"/>
          <w:w w:val="103"/>
          <w:position w:val="1"/>
        </w:rPr>
        <w:t>，</w:t>
      </w:r>
      <w:r>
        <w:rPr>
          <w:spacing w:val="9"/>
          <w:w w:val="103"/>
        </w:rPr>
        <w:t>于副右结肠静脉汇入</w:t>
      </w:r>
      <w:r>
        <w:rPr>
          <w:spacing w:val="-29"/>
        </w:rPr>
        <w:t> </w:t>
      </w:r>
      <w:r>
        <w:rPr>
          <w:spacing w:val="-2"/>
          <w:w w:val="149"/>
          <w:position w:val="1"/>
        </w:rPr>
        <w:t>H</w:t>
      </w:r>
      <w:r>
        <w:rPr>
          <w:spacing w:val="-1"/>
          <w:w w:val="92"/>
          <w:position w:val="1"/>
        </w:rPr>
        <w:t>e</w:t>
      </w:r>
      <w:r>
        <w:rPr>
          <w:spacing w:val="-1"/>
          <w:w w:val="103"/>
          <w:position w:val="1"/>
        </w:rPr>
        <w:t>n</w:t>
      </w:r>
      <w:r>
        <w:rPr>
          <w:spacing w:val="-1"/>
          <w:w w:val="57"/>
          <w:position w:val="1"/>
        </w:rPr>
        <w:t>l</w:t>
      </w:r>
      <w:r>
        <w:rPr>
          <w:w w:val="92"/>
          <w:position w:val="1"/>
        </w:rPr>
        <w:t>e</w:t>
      </w:r>
      <w:r>
        <w:rPr>
          <w:spacing w:val="-30"/>
          <w:position w:val="1"/>
        </w:rPr>
        <w:t> </w:t>
      </w:r>
      <w:r>
        <w:rPr>
          <w:spacing w:val="8"/>
          <w:w w:val="103"/>
        </w:rPr>
        <w:t>干处</w:t>
      </w:r>
      <w:r>
        <w:rPr>
          <w:spacing w:val="-78"/>
          <w:w w:val="103"/>
          <w:position w:val="1"/>
        </w:rPr>
        <w:t>，</w:t>
      </w:r>
      <w:r>
        <w:rPr>
          <w:spacing w:val="9"/>
          <w:w w:val="103"/>
        </w:rPr>
        <w:t>结扎切断</w:t>
      </w:r>
      <w:r>
        <w:rPr>
          <w:spacing w:val="3"/>
        </w:rPr>
        <w:t>副右结肠静脉</w:t>
      </w:r>
      <w:r>
        <w:rPr>
          <w:spacing w:val="-88"/>
          <w:position w:val="1"/>
        </w:rPr>
        <w:t>，</w:t>
      </w:r>
      <w:r>
        <w:rPr>
          <w:spacing w:val="5"/>
        </w:rPr>
        <w:t>在肠系膜上静脉左侧</w:t>
      </w:r>
      <w:r>
        <w:rPr>
          <w:spacing w:val="-82"/>
          <w:position w:val="1"/>
        </w:rPr>
        <w:t>、</w:t>
      </w:r>
      <w:r>
        <w:rPr>
          <w:spacing w:val="5"/>
        </w:rPr>
        <w:t>肠系膜上动脉前方分  离</w:t>
      </w:r>
      <w:r>
        <w:rPr>
          <w:spacing w:val="3"/>
        </w:rPr>
        <w:t>横结肠系膜</w:t>
      </w:r>
      <w:r>
        <w:rPr>
          <w:spacing w:val="-88"/>
          <w:position w:val="1"/>
        </w:rPr>
        <w:t>，</w:t>
      </w:r>
      <w:r>
        <w:rPr>
          <w:spacing w:val="3"/>
        </w:rPr>
        <w:t>显露结肠中动脉</w:t>
      </w:r>
      <w:r>
        <w:rPr>
          <w:spacing w:val="-88"/>
          <w:position w:val="1"/>
        </w:rPr>
        <w:t>，</w:t>
      </w:r>
      <w:r>
        <w:rPr>
          <w:spacing w:val="3"/>
        </w:rPr>
        <w:t>分离出右侧支</w:t>
      </w:r>
      <w:r>
        <w:rPr>
          <w:spacing w:val="-88"/>
          <w:position w:val="1"/>
        </w:rPr>
        <w:t>，</w:t>
      </w:r>
      <w:r>
        <w:rPr>
          <w:spacing w:val="2"/>
        </w:rPr>
        <w:t>根部结扎并  切断</w:t>
      </w:r>
      <w:r>
        <w:rPr>
          <w:position w:val="1"/>
        </w:rPr>
        <w:t>。</w:t>
      </w:r>
      <w:r>
        <w:rPr>
          <w:spacing w:val="3"/>
        </w:rPr>
        <w:t>裁剪横结肠系膜至预切除线处</w:t>
      </w:r>
      <w:r>
        <w:rPr>
          <w:spacing w:val="7"/>
          <w:position w:val="1"/>
        </w:rPr>
        <w:t>。</w:t>
      </w:r>
      <w:r>
        <w:rPr>
          <w:spacing w:val="6"/>
        </w:rPr>
        <w:t>于胃大弯网膜血管  弓外切开大网膜</w:t>
      </w:r>
      <w:r>
        <w:rPr>
          <w:spacing w:val="-88"/>
          <w:position w:val="1"/>
        </w:rPr>
        <w:t>，</w:t>
      </w:r>
      <w:r>
        <w:rPr>
          <w:spacing w:val="6"/>
        </w:rPr>
        <w:t>分离大网膜横结肠系膜及胃网膜右系膜</w:t>
      </w:r>
      <w:r>
        <w:rPr>
          <w:position w:val="1"/>
        </w:rPr>
        <w:t>， </w:t>
      </w:r>
      <w:r>
        <w:rPr/>
        <w:t>在</w:t>
      </w:r>
      <w:r>
        <w:rPr>
          <w:spacing w:val="3"/>
        </w:rPr>
        <w:t>胰腺下缘切除横结肠系膜</w:t>
      </w:r>
      <w:r>
        <w:rPr>
          <w:spacing w:val="-88"/>
          <w:position w:val="1"/>
        </w:rPr>
        <w:t>，</w:t>
      </w:r>
      <w:r>
        <w:rPr/>
        <w:t>在头侧向右将结肠肝曲及系膜  从系膜床</w:t>
      </w:r>
      <w:r>
        <w:rPr>
          <w:w w:val="95"/>
          <w:position w:val="1"/>
        </w:rPr>
        <w:t>( </w:t>
      </w:r>
      <w:r>
        <w:rPr>
          <w:spacing w:val="3"/>
        </w:rPr>
        <w:t>即胰腺被膜</w:t>
      </w:r>
      <w:r>
        <w:rPr>
          <w:spacing w:val="-88"/>
          <w:position w:val="1"/>
        </w:rPr>
        <w:t>、</w:t>
      </w:r>
      <w:r>
        <w:rPr>
          <w:spacing w:val="6"/>
        </w:rPr>
        <w:t>肾周脂肪囊等</w:t>
      </w:r>
      <w:r>
        <w:rPr>
          <w:spacing w:val="5"/>
          <w:w w:val="95"/>
          <w:position w:val="1"/>
        </w:rPr>
        <w:t>) </w:t>
      </w:r>
      <w:r>
        <w:rPr>
          <w:spacing w:val="7"/>
        </w:rPr>
        <w:t>完整剥离</w:t>
      </w:r>
      <w:r>
        <w:rPr>
          <w:spacing w:val="-82"/>
          <w:position w:val="1"/>
        </w:rPr>
        <w:t>，</w:t>
      </w:r>
      <w:r>
        <w:rPr>
          <w:spacing w:val="5"/>
        </w:rPr>
        <w:t>完成腔内游离</w:t>
      </w:r>
      <w:r>
        <w:rPr>
          <w:spacing w:val="3"/>
          <w:w w:val="95"/>
          <w:position w:val="1"/>
        </w:rPr>
        <w:t>( </w:t>
      </w:r>
      <w:r>
        <w:rPr>
          <w:spacing w:val="-10"/>
        </w:rPr>
        <w:t>图 </w:t>
      </w:r>
      <w:r>
        <w:rPr>
          <w:position w:val="1"/>
        </w:rPr>
        <w:t>2) 。</w:t>
      </w:r>
      <w:r>
        <w:rPr>
          <w:spacing w:val="3"/>
        </w:rPr>
        <w:t>肝曲肿瘤行标准扩大右半结肠根治性切除术</w:t>
      </w:r>
      <w:r>
        <w:rPr>
          <w:position w:val="1"/>
        </w:rPr>
        <w:t>， </w:t>
      </w:r>
      <w:r>
        <w:rPr>
          <w:spacing w:val="3"/>
        </w:rPr>
        <w:t>根部结扎结肠中动静脉</w:t>
      </w:r>
      <w:r>
        <w:rPr>
          <w:position w:val="1"/>
        </w:rPr>
        <w:t>。</w:t>
      </w:r>
      <w:r>
        <w:rPr>
          <w:spacing w:val="1"/>
        </w:rPr>
        <w:t>上腹部正中做 </w:t>
      </w:r>
      <w:r>
        <w:rPr>
          <w:position w:val="1"/>
        </w:rPr>
        <w:t>5</w:t>
      </w:r>
      <w:r>
        <w:rPr>
          <w:spacing w:val="-46"/>
          <w:position w:val="1"/>
        </w:rPr>
        <w:t> </w:t>
      </w:r>
      <w:r>
        <w:rPr>
          <w:w w:val="95"/>
          <w:position w:val="1"/>
        </w:rPr>
        <w:t>～</w:t>
      </w:r>
      <w:r>
        <w:rPr>
          <w:spacing w:val="-35"/>
          <w:w w:val="95"/>
          <w:position w:val="1"/>
        </w:rPr>
        <w:t> </w:t>
      </w:r>
      <w:r>
        <w:rPr>
          <w:position w:val="1"/>
        </w:rPr>
        <w:t>6</w:t>
      </w:r>
      <w:r>
        <w:rPr>
          <w:spacing w:val="16"/>
          <w:position w:val="1"/>
        </w:rPr>
        <w:t> </w:t>
      </w:r>
      <w:r>
        <w:rPr>
          <w:position w:val="1"/>
        </w:rPr>
        <w:t>cm</w:t>
      </w:r>
      <w:r>
        <w:rPr>
          <w:spacing w:val="-6"/>
          <w:position w:val="1"/>
        </w:rPr>
        <w:t> </w:t>
      </w:r>
      <w:r>
        <w:rPr>
          <w:spacing w:val="7"/>
        </w:rPr>
        <w:t>辅助切口</w:t>
      </w:r>
      <w:r>
        <w:rPr>
          <w:position w:val="1"/>
        </w:rPr>
        <w:t>， </w:t>
      </w:r>
      <w:r>
        <w:rPr>
          <w:spacing w:val="3"/>
        </w:rPr>
        <w:t>取出肿物及两端肠管</w:t>
      </w:r>
      <w:r>
        <w:rPr>
          <w:spacing w:val="-82"/>
          <w:position w:val="1"/>
        </w:rPr>
        <w:t>，</w:t>
      </w:r>
      <w:r>
        <w:rPr>
          <w:spacing w:val="8"/>
        </w:rPr>
        <w:t>切除右侧大网膜</w:t>
      </w:r>
      <w:r>
        <w:rPr>
          <w:spacing w:val="-82"/>
          <w:position w:val="1"/>
        </w:rPr>
        <w:t>，</w:t>
      </w:r>
      <w:r>
        <w:rPr>
          <w:spacing w:val="8"/>
        </w:rPr>
        <w:t>腔外用直线切割器  </w:t>
      </w:r>
      <w:r>
        <w:rPr>
          <w:spacing w:val="3"/>
        </w:rPr>
        <w:t>行消化道重建</w:t>
      </w:r>
      <w:r>
        <w:rPr>
          <w:spacing w:val="-88"/>
          <w:position w:val="1"/>
        </w:rPr>
        <w:t>，</w:t>
      </w:r>
      <w:r>
        <w:rPr>
          <w:spacing w:val="3"/>
        </w:rPr>
        <w:t>直视下关闭系膜孔</w:t>
      </w:r>
      <w:r>
        <w:rPr>
          <w:position w:val="1"/>
        </w:rPr>
        <w:t>。</w:t>
      </w:r>
    </w:p>
    <w:p>
      <w:pPr>
        <w:spacing w:after="0" w:line="304" w:lineRule="auto"/>
        <w:sectPr>
          <w:type w:val="continuous"/>
          <w:pgSz w:w="11910" w:h="16840"/>
          <w:pgMar w:top="620" w:bottom="540" w:left="840" w:right="780"/>
          <w:cols w:num="2" w:equalWidth="0">
            <w:col w:w="5004" w:space="40"/>
            <w:col w:w="5246"/>
          </w:cols>
        </w:sectPr>
      </w:pPr>
    </w:p>
    <w:p>
      <w:pPr>
        <w:pStyle w:val="BodyText"/>
        <w:spacing w:before="3"/>
        <w:rPr>
          <w:sz w:val="2"/>
        </w:rPr>
      </w:pPr>
    </w:p>
    <w:p>
      <w:pPr>
        <w:pStyle w:val="BodyText"/>
        <w:ind w:left="290"/>
        <w:rPr>
          <w:sz w:val="20"/>
        </w:rPr>
      </w:pPr>
      <w:r>
        <w:rPr>
          <w:sz w:val="20"/>
        </w:rPr>
        <w:drawing>
          <wp:inline distT="0" distB="0" distL="0" distR="0">
            <wp:extent cx="6024698" cy="1555908"/>
            <wp:effectExtent l="0" t="0" r="0" b="0"/>
            <wp:docPr id="35" name="image13.jpeg"/>
            <wp:cNvGraphicFramePr>
              <a:graphicFrameLocks noChangeAspect="1"/>
            </wp:cNvGraphicFramePr>
            <a:graphic>
              <a:graphicData uri="http://schemas.openxmlformats.org/drawingml/2006/picture">
                <pic:pic>
                  <pic:nvPicPr>
                    <pic:cNvPr id="36" name="image13.jpeg"/>
                    <pic:cNvPicPr/>
                  </pic:nvPicPr>
                  <pic:blipFill>
                    <a:blip r:embed="rId15" cstate="print"/>
                    <a:stretch>
                      <a:fillRect/>
                    </a:stretch>
                  </pic:blipFill>
                  <pic:spPr>
                    <a:xfrm>
                      <a:off x="0" y="0"/>
                      <a:ext cx="6024698" cy="1555908"/>
                    </a:xfrm>
                    <a:prstGeom prst="rect">
                      <a:avLst/>
                    </a:prstGeom>
                  </pic:spPr>
                </pic:pic>
              </a:graphicData>
            </a:graphic>
          </wp:inline>
        </w:drawing>
      </w:r>
      <w:r>
        <w:rPr>
          <w:sz w:val="20"/>
        </w:rPr>
      </w:r>
    </w:p>
    <w:p>
      <w:pPr>
        <w:pStyle w:val="BodyText"/>
        <w:tabs>
          <w:tab w:pos="5579" w:val="left" w:leader="none"/>
        </w:tabs>
        <w:spacing w:line="314" w:lineRule="auto" w:before="70"/>
        <w:ind w:left="978" w:right="1144" w:hanging="493"/>
      </w:pPr>
      <w:r>
        <w:rPr>
          <w:w w:val="105"/>
        </w:rPr>
        <w:t>图</w:t>
      </w:r>
      <w:r>
        <w:rPr>
          <w:spacing w:val="-51"/>
          <w:w w:val="105"/>
        </w:rPr>
        <w:t> </w:t>
      </w:r>
      <w:r>
        <w:rPr>
          <w:w w:val="105"/>
          <w:position w:val="1"/>
        </w:rPr>
        <w:t>1</w:t>
      </w:r>
      <w:r>
        <w:rPr>
          <w:spacing w:val="71"/>
          <w:w w:val="105"/>
          <w:position w:val="1"/>
        </w:rPr>
        <w:t> </w:t>
      </w:r>
      <w:r>
        <w:rPr>
          <w:spacing w:val="3"/>
          <w:w w:val="105"/>
        </w:rPr>
        <w:t>尾侧入路在小</w:t>
      </w:r>
      <w:r>
        <w:rPr>
          <w:spacing w:val="4"/>
          <w:w w:val="105"/>
        </w:rPr>
        <w:t>肠</w:t>
      </w:r>
      <w:r>
        <w:rPr>
          <w:spacing w:val="3"/>
          <w:w w:val="105"/>
        </w:rPr>
        <w:t>系膜根部与后腹膜的黄白交界</w:t>
      </w:r>
      <w:r>
        <w:rPr>
          <w:w w:val="105"/>
        </w:rPr>
        <w:t>线</w:t>
        <w:tab/>
        <w:t>图</w:t>
      </w:r>
      <w:r>
        <w:rPr>
          <w:spacing w:val="-52"/>
          <w:w w:val="105"/>
        </w:rPr>
        <w:t> </w:t>
      </w:r>
      <w:r>
        <w:rPr>
          <w:w w:val="105"/>
          <w:position w:val="1"/>
        </w:rPr>
        <w:t>2</w:t>
      </w:r>
      <w:r>
        <w:rPr>
          <w:spacing w:val="68"/>
          <w:w w:val="105"/>
          <w:position w:val="1"/>
        </w:rPr>
        <w:t> </w:t>
      </w:r>
      <w:r>
        <w:rPr>
          <w:spacing w:val="3"/>
          <w:w w:val="105"/>
        </w:rPr>
        <w:t>完成腔</w:t>
      </w:r>
      <w:r>
        <w:rPr>
          <w:spacing w:val="4"/>
          <w:w w:val="105"/>
        </w:rPr>
        <w:t>内</w:t>
      </w:r>
      <w:r>
        <w:rPr>
          <w:spacing w:val="3"/>
          <w:w w:val="105"/>
        </w:rPr>
        <w:t>游离后系膜床及</w:t>
      </w:r>
      <w:r>
        <w:rPr>
          <w:spacing w:val="4"/>
          <w:w w:val="105"/>
        </w:rPr>
        <w:t>相</w:t>
      </w:r>
      <w:r>
        <w:rPr>
          <w:spacing w:val="3"/>
          <w:w w:val="105"/>
        </w:rPr>
        <w:t>关血管展</w:t>
      </w:r>
      <w:r>
        <w:rPr>
          <w:w w:val="105"/>
        </w:rPr>
        <w:t>示</w:t>
      </w:r>
      <w:r>
        <w:rPr>
          <w:spacing w:val="3"/>
          <w:w w:val="105"/>
        </w:rPr>
        <w:t>切开后腹</w:t>
      </w:r>
      <w:r>
        <w:rPr>
          <w:w w:val="105"/>
        </w:rPr>
        <w:t>膜</w:t>
      </w:r>
    </w:p>
    <w:p>
      <w:pPr>
        <w:spacing w:after="0" w:line="314" w:lineRule="auto"/>
        <w:sectPr>
          <w:type w:val="continuous"/>
          <w:pgSz w:w="11910" w:h="16840"/>
          <w:pgMar w:top="620" w:bottom="540" w:left="840" w:right="780"/>
        </w:sectPr>
      </w:pPr>
    </w:p>
    <w:p>
      <w:pPr>
        <w:pStyle w:val="Heading4"/>
        <w:numPr>
          <w:ilvl w:val="0"/>
          <w:numId w:val="14"/>
        </w:numPr>
        <w:tabs>
          <w:tab w:pos="603" w:val="left" w:leader="none"/>
          <w:tab w:pos="604" w:val="left" w:leader="none"/>
          <w:tab w:pos="1022" w:val="left" w:leader="none"/>
        </w:tabs>
        <w:spacing w:line="240" w:lineRule="auto" w:before="27" w:after="0"/>
        <w:ind w:left="603" w:right="0" w:hanging="319"/>
        <w:jc w:val="left"/>
      </w:pPr>
      <w:r>
        <w:rPr>
          <w:w w:val="105"/>
        </w:rPr>
        <w:t>结</w:t>
        <w:tab/>
        <w:t>果</w:t>
      </w:r>
    </w:p>
    <w:p>
      <w:pPr>
        <w:spacing w:line="285" w:lineRule="auto" w:before="48"/>
        <w:ind w:left="291" w:right="0" w:firstLine="413"/>
        <w:jc w:val="left"/>
        <w:rPr>
          <w:sz w:val="20"/>
        </w:rPr>
      </w:pPr>
      <w:r>
        <w:rPr>
          <w:w w:val="102"/>
          <w:position w:val="1"/>
          <w:sz w:val="20"/>
        </w:rPr>
        <w:t>28</w:t>
      </w:r>
      <w:r>
        <w:rPr>
          <w:spacing w:val="-42"/>
          <w:position w:val="1"/>
          <w:sz w:val="20"/>
        </w:rPr>
        <w:t> </w:t>
      </w:r>
      <w:r>
        <w:rPr>
          <w:spacing w:val="3"/>
          <w:w w:val="102"/>
          <w:sz w:val="20"/>
        </w:rPr>
        <w:t>例手术均获成功</w:t>
      </w:r>
      <w:r>
        <w:rPr>
          <w:spacing w:val="-101"/>
          <w:w w:val="102"/>
          <w:position w:val="1"/>
          <w:sz w:val="20"/>
        </w:rPr>
        <w:t>，</w:t>
      </w:r>
      <w:r>
        <w:rPr>
          <w:spacing w:val="2"/>
          <w:w w:val="102"/>
          <w:sz w:val="20"/>
        </w:rPr>
        <w:t>手术时间</w:t>
      </w:r>
      <w:r>
        <w:rPr>
          <w:spacing w:val="-46"/>
          <w:sz w:val="20"/>
        </w:rPr>
        <w:t> </w:t>
      </w:r>
      <w:r>
        <w:rPr>
          <w:w w:val="102"/>
          <w:position w:val="1"/>
          <w:sz w:val="20"/>
        </w:rPr>
        <w:t>135</w:t>
      </w:r>
      <w:r>
        <w:rPr>
          <w:spacing w:val="-69"/>
          <w:position w:val="1"/>
          <w:sz w:val="20"/>
        </w:rPr>
        <w:t> </w:t>
      </w:r>
      <w:r>
        <w:rPr>
          <w:w w:val="56"/>
          <w:position w:val="1"/>
          <w:sz w:val="20"/>
        </w:rPr>
        <w:t>～</w:t>
      </w:r>
      <w:r>
        <w:rPr>
          <w:spacing w:val="-70"/>
          <w:position w:val="1"/>
          <w:sz w:val="20"/>
        </w:rPr>
        <w:t> </w:t>
      </w:r>
      <w:r>
        <w:rPr>
          <w:w w:val="102"/>
          <w:position w:val="1"/>
          <w:sz w:val="20"/>
        </w:rPr>
        <w:t>246</w:t>
      </w:r>
      <w:r>
        <w:rPr>
          <w:spacing w:val="-21"/>
          <w:position w:val="1"/>
          <w:sz w:val="20"/>
        </w:rPr>
        <w:t> </w:t>
      </w:r>
      <w:r>
        <w:rPr>
          <w:spacing w:val="-1"/>
          <w:w w:val="148"/>
          <w:position w:val="1"/>
          <w:sz w:val="20"/>
        </w:rPr>
        <w:t>m</w:t>
      </w:r>
      <w:r>
        <w:rPr>
          <w:spacing w:val="-1"/>
          <w:w w:val="56"/>
          <w:position w:val="1"/>
          <w:sz w:val="20"/>
        </w:rPr>
        <w:t>i</w:t>
      </w:r>
      <w:r>
        <w:rPr>
          <w:spacing w:val="5"/>
          <w:w w:val="102"/>
          <w:position w:val="1"/>
          <w:sz w:val="20"/>
        </w:rPr>
        <w:t>n</w:t>
      </w:r>
      <w:r>
        <w:rPr>
          <w:spacing w:val="-98"/>
          <w:w w:val="102"/>
          <w:position w:val="1"/>
          <w:sz w:val="20"/>
        </w:rPr>
        <w:t>，</w:t>
      </w:r>
      <w:r>
        <w:rPr>
          <w:w w:val="102"/>
          <w:sz w:val="20"/>
        </w:rPr>
        <w:t>平</w:t>
      </w:r>
      <w:r>
        <w:rPr>
          <w:spacing w:val="3"/>
          <w:w w:val="102"/>
          <w:sz w:val="20"/>
        </w:rPr>
        <w:t>均</w:t>
      </w:r>
      <w:r>
        <w:rPr>
          <w:w w:val="56"/>
          <w:position w:val="1"/>
          <w:sz w:val="20"/>
        </w:rPr>
        <w:t>(</w:t>
      </w:r>
      <w:r>
        <w:rPr>
          <w:spacing w:val="-38"/>
          <w:position w:val="1"/>
          <w:sz w:val="20"/>
        </w:rPr>
        <w:t> </w:t>
      </w:r>
      <w:r>
        <w:rPr>
          <w:w w:val="102"/>
          <w:position w:val="1"/>
          <w:sz w:val="20"/>
        </w:rPr>
        <w:t>18</w:t>
      </w:r>
      <w:r>
        <w:rPr>
          <w:spacing w:val="5"/>
          <w:w w:val="102"/>
          <w:position w:val="1"/>
          <w:sz w:val="20"/>
        </w:rPr>
        <w:t>2</w:t>
      </w:r>
      <w:r>
        <w:rPr>
          <w:spacing w:val="6"/>
          <w:w w:val="25"/>
          <w:position w:val="1"/>
          <w:sz w:val="20"/>
        </w:rPr>
        <w:t>．</w:t>
      </w:r>
      <w:r>
        <w:rPr>
          <w:w w:val="102"/>
          <w:position w:val="1"/>
          <w:sz w:val="20"/>
        </w:rPr>
        <w:t>2</w:t>
      </w:r>
      <w:r>
        <w:rPr>
          <w:spacing w:val="-73"/>
          <w:position w:val="1"/>
          <w:sz w:val="20"/>
        </w:rPr>
        <w:t> </w:t>
      </w:r>
      <w:r>
        <w:rPr>
          <w:w w:val="56"/>
          <w:position w:val="1"/>
          <w:sz w:val="20"/>
        </w:rPr>
        <w:t>±</w:t>
      </w:r>
      <w:r>
        <w:rPr>
          <w:spacing w:val="-74"/>
          <w:position w:val="1"/>
          <w:sz w:val="20"/>
        </w:rPr>
        <w:t> </w:t>
      </w:r>
      <w:r>
        <w:rPr>
          <w:w w:val="102"/>
          <w:position w:val="1"/>
          <w:sz w:val="20"/>
        </w:rPr>
        <w:t>4</w:t>
      </w:r>
      <w:r>
        <w:rPr>
          <w:spacing w:val="5"/>
          <w:w w:val="102"/>
          <w:position w:val="1"/>
          <w:sz w:val="20"/>
        </w:rPr>
        <w:t>1</w:t>
      </w:r>
      <w:r>
        <w:rPr>
          <w:w w:val="25"/>
          <w:position w:val="1"/>
          <w:sz w:val="20"/>
        </w:rPr>
        <w:t>．</w:t>
      </w:r>
      <w:r>
        <w:rPr>
          <w:spacing w:val="-78"/>
          <w:position w:val="1"/>
          <w:sz w:val="20"/>
        </w:rPr>
        <w:t> </w:t>
      </w:r>
      <w:r>
        <w:rPr>
          <w:spacing w:val="13"/>
          <w:w w:val="102"/>
          <w:position w:val="1"/>
          <w:sz w:val="20"/>
        </w:rPr>
        <w:t>3</w:t>
      </w:r>
      <w:r>
        <w:rPr>
          <w:w w:val="56"/>
          <w:position w:val="1"/>
          <w:sz w:val="20"/>
        </w:rPr>
        <w:t>)</w:t>
      </w:r>
      <w:r>
        <w:rPr>
          <w:spacing w:val="-17"/>
          <w:position w:val="1"/>
          <w:sz w:val="20"/>
        </w:rPr>
        <w:t> </w:t>
      </w:r>
      <w:r>
        <w:rPr>
          <w:spacing w:val="-1"/>
          <w:w w:val="148"/>
          <w:position w:val="1"/>
          <w:sz w:val="20"/>
        </w:rPr>
        <w:t>m</w:t>
      </w:r>
      <w:r>
        <w:rPr>
          <w:spacing w:val="-1"/>
          <w:w w:val="56"/>
          <w:position w:val="1"/>
          <w:sz w:val="20"/>
        </w:rPr>
        <w:t>i</w:t>
      </w:r>
      <w:r>
        <w:rPr>
          <w:spacing w:val="5"/>
          <w:w w:val="102"/>
          <w:position w:val="1"/>
          <w:sz w:val="20"/>
        </w:rPr>
        <w:t>n</w:t>
      </w:r>
      <w:r>
        <w:rPr>
          <w:w w:val="50"/>
          <w:position w:val="1"/>
          <w:sz w:val="20"/>
        </w:rPr>
        <w:t>;</w:t>
      </w:r>
      <w:r>
        <w:rPr>
          <w:spacing w:val="-29"/>
          <w:position w:val="1"/>
          <w:sz w:val="20"/>
        </w:rPr>
        <w:t> </w:t>
      </w:r>
      <w:r>
        <w:rPr>
          <w:spacing w:val="13"/>
          <w:w w:val="102"/>
          <w:sz w:val="20"/>
        </w:rPr>
        <w:t>术中出血量</w:t>
      </w:r>
      <w:r>
        <w:rPr>
          <w:spacing w:val="-33"/>
          <w:sz w:val="20"/>
        </w:rPr>
        <w:t> </w:t>
      </w:r>
      <w:r>
        <w:rPr>
          <w:w w:val="102"/>
          <w:position w:val="1"/>
          <w:sz w:val="20"/>
        </w:rPr>
        <w:t>10</w:t>
      </w:r>
      <w:r>
        <w:rPr>
          <w:spacing w:val="-56"/>
          <w:position w:val="1"/>
          <w:sz w:val="20"/>
        </w:rPr>
        <w:t> </w:t>
      </w:r>
      <w:r>
        <w:rPr>
          <w:w w:val="56"/>
          <w:position w:val="1"/>
          <w:sz w:val="20"/>
        </w:rPr>
        <w:t>～</w:t>
      </w:r>
      <w:r>
        <w:rPr>
          <w:spacing w:val="-56"/>
          <w:position w:val="1"/>
          <w:sz w:val="20"/>
        </w:rPr>
        <w:t> </w:t>
      </w:r>
      <w:r>
        <w:rPr>
          <w:w w:val="102"/>
          <w:position w:val="1"/>
          <w:sz w:val="20"/>
        </w:rPr>
        <w:t>45</w:t>
      </w:r>
      <w:r>
        <w:rPr>
          <w:spacing w:val="-7"/>
          <w:position w:val="1"/>
          <w:sz w:val="20"/>
        </w:rPr>
        <w:t> </w:t>
      </w:r>
      <w:r>
        <w:rPr>
          <w:spacing w:val="-1"/>
          <w:w w:val="148"/>
          <w:position w:val="1"/>
          <w:sz w:val="20"/>
        </w:rPr>
        <w:t>m</w:t>
      </w:r>
      <w:r>
        <w:rPr>
          <w:spacing w:val="4"/>
          <w:w w:val="114"/>
          <w:position w:val="1"/>
          <w:sz w:val="20"/>
        </w:rPr>
        <w:t>L</w:t>
      </w:r>
      <w:r>
        <w:rPr>
          <w:spacing w:val="-84"/>
          <w:w w:val="102"/>
          <w:position w:val="1"/>
          <w:sz w:val="20"/>
        </w:rPr>
        <w:t>，</w:t>
      </w:r>
      <w:r>
        <w:rPr>
          <w:spacing w:val="8"/>
          <w:w w:val="102"/>
          <w:sz w:val="20"/>
        </w:rPr>
        <w:t>平均 </w:t>
      </w:r>
      <w:r>
        <w:rPr>
          <w:spacing w:val="8"/>
          <w:w w:val="56"/>
          <w:position w:val="1"/>
          <w:sz w:val="20"/>
        </w:rPr>
        <w:t>(</w:t>
      </w:r>
      <w:r>
        <w:rPr>
          <w:spacing w:val="-38"/>
          <w:position w:val="1"/>
          <w:sz w:val="20"/>
        </w:rPr>
        <w:t> </w:t>
      </w:r>
      <w:r>
        <w:rPr>
          <w:w w:val="102"/>
          <w:position w:val="1"/>
          <w:sz w:val="20"/>
        </w:rPr>
        <w:t>1</w:t>
      </w:r>
      <w:r>
        <w:rPr>
          <w:spacing w:val="5"/>
          <w:w w:val="102"/>
          <w:position w:val="1"/>
          <w:sz w:val="20"/>
        </w:rPr>
        <w:t>8</w:t>
      </w:r>
      <w:r>
        <w:rPr>
          <w:spacing w:val="10"/>
          <w:w w:val="25"/>
          <w:position w:val="1"/>
          <w:sz w:val="20"/>
        </w:rPr>
        <w:t>．</w:t>
      </w:r>
      <w:r>
        <w:rPr>
          <w:w w:val="102"/>
          <w:position w:val="1"/>
          <w:sz w:val="20"/>
        </w:rPr>
        <w:t>5</w:t>
      </w:r>
      <w:r>
        <w:rPr>
          <w:spacing w:val="-67"/>
          <w:position w:val="1"/>
          <w:sz w:val="20"/>
        </w:rPr>
        <w:t> </w:t>
      </w:r>
      <w:r>
        <w:rPr>
          <w:w w:val="56"/>
          <w:position w:val="1"/>
          <w:sz w:val="20"/>
        </w:rPr>
        <w:t>±</w:t>
      </w:r>
      <w:r>
        <w:rPr>
          <w:spacing w:val="-68"/>
          <w:position w:val="1"/>
          <w:sz w:val="20"/>
        </w:rPr>
        <w:t> </w:t>
      </w:r>
      <w:r>
        <w:rPr>
          <w:spacing w:val="5"/>
          <w:w w:val="102"/>
          <w:position w:val="1"/>
          <w:sz w:val="20"/>
        </w:rPr>
        <w:t>9</w:t>
      </w:r>
      <w:r>
        <w:rPr>
          <w:w w:val="25"/>
          <w:position w:val="1"/>
          <w:sz w:val="20"/>
        </w:rPr>
        <w:t>．</w:t>
      </w:r>
      <w:r>
        <w:rPr>
          <w:spacing w:val="-72"/>
          <w:position w:val="1"/>
          <w:sz w:val="20"/>
        </w:rPr>
        <w:t> </w:t>
      </w:r>
      <w:r>
        <w:rPr>
          <w:spacing w:val="15"/>
          <w:w w:val="102"/>
          <w:position w:val="1"/>
          <w:sz w:val="20"/>
        </w:rPr>
        <w:t>3</w:t>
      </w:r>
      <w:r>
        <w:rPr>
          <w:w w:val="56"/>
          <w:position w:val="1"/>
          <w:sz w:val="20"/>
        </w:rPr>
        <w:t>)</w:t>
      </w:r>
      <w:r>
        <w:rPr>
          <w:spacing w:val="-11"/>
          <w:position w:val="1"/>
          <w:sz w:val="20"/>
        </w:rPr>
        <w:t> </w:t>
      </w:r>
      <w:r>
        <w:rPr>
          <w:spacing w:val="-1"/>
          <w:w w:val="148"/>
          <w:position w:val="1"/>
          <w:sz w:val="20"/>
        </w:rPr>
        <w:t>m</w:t>
      </w:r>
      <w:r>
        <w:rPr>
          <w:spacing w:val="4"/>
          <w:w w:val="114"/>
          <w:position w:val="1"/>
          <w:sz w:val="20"/>
        </w:rPr>
        <w:t>L</w:t>
      </w:r>
      <w:r>
        <w:rPr>
          <w:w w:val="50"/>
          <w:position w:val="1"/>
          <w:sz w:val="20"/>
        </w:rPr>
        <w:t>;</w:t>
      </w:r>
      <w:r>
        <w:rPr>
          <w:spacing w:val="-25"/>
          <w:position w:val="1"/>
          <w:sz w:val="20"/>
        </w:rPr>
        <w:t> </w:t>
      </w:r>
      <w:r>
        <w:rPr>
          <w:spacing w:val="18"/>
          <w:w w:val="102"/>
          <w:sz w:val="20"/>
        </w:rPr>
        <w:t>清扫淋巴结数量</w:t>
      </w:r>
      <w:r>
        <w:rPr>
          <w:spacing w:val="-29"/>
          <w:sz w:val="20"/>
        </w:rPr>
        <w:t> </w:t>
      </w:r>
      <w:r>
        <w:rPr>
          <w:w w:val="102"/>
          <w:position w:val="1"/>
          <w:sz w:val="20"/>
        </w:rPr>
        <w:t>17</w:t>
      </w:r>
      <w:r>
        <w:rPr>
          <w:spacing w:val="-50"/>
          <w:position w:val="1"/>
          <w:sz w:val="20"/>
        </w:rPr>
        <w:t> </w:t>
      </w:r>
      <w:r>
        <w:rPr>
          <w:w w:val="56"/>
          <w:position w:val="1"/>
          <w:sz w:val="20"/>
        </w:rPr>
        <w:t>～</w:t>
      </w:r>
      <w:r>
        <w:rPr>
          <w:spacing w:val="-50"/>
          <w:position w:val="1"/>
          <w:sz w:val="20"/>
        </w:rPr>
        <w:t> </w:t>
      </w:r>
      <w:r>
        <w:rPr>
          <w:w w:val="102"/>
          <w:position w:val="1"/>
          <w:sz w:val="20"/>
        </w:rPr>
        <w:t>34</w:t>
      </w:r>
      <w:r>
        <w:rPr>
          <w:spacing w:val="-19"/>
          <w:position w:val="1"/>
          <w:sz w:val="20"/>
        </w:rPr>
        <w:t> </w:t>
      </w:r>
      <w:r>
        <w:rPr>
          <w:spacing w:val="3"/>
          <w:w w:val="102"/>
          <w:sz w:val="20"/>
        </w:rPr>
        <w:t>枚</w:t>
      </w:r>
      <w:r>
        <w:rPr>
          <w:spacing w:val="-78"/>
          <w:w w:val="102"/>
          <w:position w:val="1"/>
          <w:sz w:val="20"/>
        </w:rPr>
        <w:t>，</w:t>
      </w:r>
      <w:r>
        <w:rPr>
          <w:spacing w:val="11"/>
          <w:w w:val="102"/>
          <w:sz w:val="20"/>
        </w:rPr>
        <w:t>平均 </w:t>
      </w:r>
      <w:r>
        <w:rPr>
          <w:spacing w:val="11"/>
          <w:w w:val="56"/>
          <w:position w:val="1"/>
          <w:sz w:val="20"/>
        </w:rPr>
        <w:t>(</w:t>
      </w:r>
      <w:r>
        <w:rPr>
          <w:spacing w:val="-38"/>
          <w:position w:val="1"/>
          <w:sz w:val="20"/>
        </w:rPr>
        <w:t> </w:t>
      </w:r>
      <w:r>
        <w:rPr>
          <w:w w:val="102"/>
          <w:position w:val="1"/>
          <w:sz w:val="20"/>
        </w:rPr>
        <w:t>2</w:t>
      </w:r>
      <w:r>
        <w:rPr>
          <w:spacing w:val="5"/>
          <w:w w:val="102"/>
          <w:position w:val="1"/>
          <w:sz w:val="20"/>
        </w:rPr>
        <w:t>5</w:t>
      </w:r>
      <w:r>
        <w:rPr>
          <w:spacing w:val="6"/>
          <w:w w:val="25"/>
          <w:position w:val="1"/>
          <w:sz w:val="20"/>
        </w:rPr>
        <w:t>．</w:t>
      </w:r>
      <w:r>
        <w:rPr>
          <w:spacing w:val="11"/>
          <w:w w:val="102"/>
          <w:position w:val="1"/>
          <w:sz w:val="20"/>
        </w:rPr>
        <w:t>7</w:t>
      </w:r>
      <w:r>
        <w:rPr>
          <w:spacing w:val="11"/>
          <w:w w:val="56"/>
          <w:position w:val="1"/>
          <w:sz w:val="20"/>
        </w:rPr>
        <w:t>±</w:t>
      </w:r>
      <w:r>
        <w:rPr>
          <w:spacing w:val="5"/>
          <w:w w:val="102"/>
          <w:position w:val="1"/>
          <w:sz w:val="20"/>
        </w:rPr>
        <w:t>4</w:t>
      </w:r>
      <w:r>
        <w:rPr>
          <w:spacing w:val="6"/>
          <w:w w:val="25"/>
          <w:position w:val="1"/>
          <w:sz w:val="20"/>
        </w:rPr>
        <w:t>．</w:t>
      </w:r>
      <w:r>
        <w:rPr>
          <w:spacing w:val="5"/>
          <w:w w:val="102"/>
          <w:position w:val="1"/>
          <w:sz w:val="20"/>
        </w:rPr>
        <w:t>5</w:t>
      </w:r>
      <w:r>
        <w:rPr>
          <w:w w:val="56"/>
          <w:position w:val="1"/>
          <w:sz w:val="20"/>
        </w:rPr>
        <w:t>)</w:t>
      </w:r>
      <w:r>
        <w:rPr>
          <w:spacing w:val="-32"/>
          <w:position w:val="1"/>
          <w:sz w:val="20"/>
        </w:rPr>
        <w:t> </w:t>
      </w:r>
      <w:r>
        <w:rPr>
          <w:spacing w:val="3"/>
          <w:w w:val="102"/>
          <w:sz w:val="20"/>
        </w:rPr>
        <w:t>枚</w:t>
      </w:r>
      <w:r>
        <w:rPr>
          <w:w w:val="50"/>
          <w:position w:val="1"/>
          <w:sz w:val="20"/>
        </w:rPr>
        <w:t>;</w:t>
      </w:r>
      <w:r>
        <w:rPr>
          <w:spacing w:val="-46"/>
          <w:position w:val="1"/>
          <w:sz w:val="20"/>
        </w:rPr>
        <w:t> </w:t>
      </w:r>
      <w:r>
        <w:rPr>
          <w:spacing w:val="1"/>
          <w:w w:val="102"/>
          <w:sz w:val="20"/>
        </w:rPr>
        <w:t>住院</w:t>
      </w:r>
      <w:r>
        <w:rPr>
          <w:spacing w:val="-54"/>
          <w:sz w:val="20"/>
        </w:rPr>
        <w:t> </w:t>
      </w:r>
      <w:r>
        <w:rPr>
          <w:w w:val="102"/>
          <w:position w:val="1"/>
          <w:sz w:val="20"/>
        </w:rPr>
        <w:t>14</w:t>
      </w:r>
      <w:r>
        <w:rPr>
          <w:spacing w:val="-73"/>
          <w:position w:val="1"/>
          <w:sz w:val="20"/>
        </w:rPr>
        <w:t> </w:t>
      </w:r>
      <w:r>
        <w:rPr>
          <w:w w:val="56"/>
          <w:position w:val="1"/>
          <w:sz w:val="20"/>
        </w:rPr>
        <w:t>～</w:t>
      </w:r>
      <w:r>
        <w:rPr>
          <w:spacing w:val="-74"/>
          <w:position w:val="1"/>
          <w:sz w:val="20"/>
        </w:rPr>
        <w:t> </w:t>
      </w:r>
      <w:r>
        <w:rPr>
          <w:w w:val="102"/>
          <w:position w:val="1"/>
          <w:sz w:val="20"/>
        </w:rPr>
        <w:t>20</w:t>
      </w:r>
      <w:r>
        <w:rPr>
          <w:spacing w:val="-29"/>
          <w:position w:val="1"/>
          <w:sz w:val="20"/>
        </w:rPr>
        <w:t> </w:t>
      </w:r>
      <w:r>
        <w:rPr>
          <w:spacing w:val="5"/>
          <w:w w:val="102"/>
          <w:position w:val="1"/>
          <w:sz w:val="20"/>
        </w:rPr>
        <w:t>d</w:t>
      </w:r>
      <w:r>
        <w:rPr>
          <w:spacing w:val="-101"/>
          <w:w w:val="102"/>
          <w:position w:val="1"/>
          <w:sz w:val="20"/>
        </w:rPr>
        <w:t>，</w:t>
      </w:r>
      <w:r>
        <w:rPr>
          <w:spacing w:val="3"/>
          <w:w w:val="102"/>
          <w:sz w:val="20"/>
        </w:rPr>
        <w:t>平均</w:t>
      </w:r>
      <w:r>
        <w:rPr>
          <w:w w:val="56"/>
          <w:position w:val="1"/>
          <w:sz w:val="20"/>
        </w:rPr>
        <w:t>(</w:t>
      </w:r>
      <w:r>
        <w:rPr>
          <w:spacing w:val="-38"/>
          <w:position w:val="1"/>
          <w:sz w:val="20"/>
        </w:rPr>
        <w:t> </w:t>
      </w:r>
      <w:r>
        <w:rPr>
          <w:w w:val="102"/>
          <w:position w:val="1"/>
          <w:sz w:val="20"/>
        </w:rPr>
        <w:t>1</w:t>
      </w:r>
      <w:r>
        <w:rPr>
          <w:spacing w:val="5"/>
          <w:w w:val="102"/>
          <w:position w:val="1"/>
          <w:sz w:val="20"/>
        </w:rPr>
        <w:t>6</w:t>
      </w:r>
      <w:r>
        <w:rPr>
          <w:spacing w:val="6"/>
          <w:w w:val="25"/>
          <w:position w:val="1"/>
          <w:sz w:val="20"/>
        </w:rPr>
        <w:t>．</w:t>
      </w:r>
      <w:r>
        <w:rPr>
          <w:spacing w:val="11"/>
          <w:w w:val="102"/>
          <w:position w:val="1"/>
          <w:sz w:val="20"/>
        </w:rPr>
        <w:t>3</w:t>
      </w:r>
      <w:r>
        <w:rPr>
          <w:spacing w:val="11"/>
          <w:w w:val="56"/>
          <w:position w:val="1"/>
          <w:sz w:val="20"/>
        </w:rPr>
        <w:t>±</w:t>
      </w:r>
      <w:r>
        <w:rPr>
          <w:spacing w:val="5"/>
          <w:w w:val="102"/>
          <w:position w:val="1"/>
          <w:sz w:val="20"/>
        </w:rPr>
        <w:t>3</w:t>
      </w:r>
      <w:r>
        <w:rPr>
          <w:spacing w:val="6"/>
          <w:w w:val="25"/>
          <w:position w:val="1"/>
          <w:sz w:val="20"/>
        </w:rPr>
        <w:t>．</w:t>
      </w:r>
      <w:r>
        <w:rPr>
          <w:spacing w:val="5"/>
          <w:w w:val="102"/>
          <w:position w:val="1"/>
          <w:sz w:val="20"/>
        </w:rPr>
        <w:t>6</w:t>
      </w:r>
      <w:r>
        <w:rPr>
          <w:w w:val="56"/>
          <w:position w:val="1"/>
          <w:sz w:val="20"/>
        </w:rPr>
        <w:t>)</w:t>
      </w:r>
      <w:r>
        <w:rPr>
          <w:spacing w:val="-32"/>
          <w:position w:val="1"/>
          <w:sz w:val="20"/>
        </w:rPr>
        <w:t> </w:t>
      </w:r>
      <w:r>
        <w:rPr>
          <w:spacing w:val="5"/>
          <w:w w:val="102"/>
          <w:position w:val="1"/>
          <w:sz w:val="20"/>
        </w:rPr>
        <w:t>d</w:t>
      </w:r>
      <w:r>
        <w:rPr>
          <w:spacing w:val="3"/>
          <w:w w:val="102"/>
          <w:position w:val="1"/>
          <w:sz w:val="20"/>
        </w:rPr>
        <w:t>。</w:t>
      </w:r>
      <w:r>
        <w:rPr>
          <w:w w:val="102"/>
          <w:sz w:val="20"/>
        </w:rPr>
        <w:t>切</w:t>
      </w:r>
      <w:r>
        <w:rPr>
          <w:spacing w:val="1"/>
          <w:w w:val="95"/>
          <w:sz w:val="20"/>
        </w:rPr>
        <w:t>除标本病理检查结果显示切缘均为阴性</w:t>
      </w:r>
      <w:r>
        <w:rPr>
          <w:spacing w:val="-98"/>
          <w:w w:val="95"/>
          <w:position w:val="1"/>
          <w:sz w:val="20"/>
        </w:rPr>
        <w:t>，</w:t>
      </w:r>
      <w:r>
        <w:rPr>
          <w:spacing w:val="6"/>
          <w:w w:val="95"/>
          <w:sz w:val="20"/>
        </w:rPr>
        <w:t>均为腺癌</w:t>
      </w:r>
      <w:r>
        <w:rPr>
          <w:w w:val="95"/>
          <w:position w:val="1"/>
          <w:sz w:val="20"/>
        </w:rPr>
        <w:t>。  </w:t>
      </w:r>
      <w:r>
        <w:rPr>
          <w:spacing w:val="2"/>
          <w:w w:val="95"/>
          <w:sz w:val="20"/>
        </w:rPr>
        <w:t>术后发生乳糜瘘 </w:t>
      </w:r>
      <w:r>
        <w:rPr>
          <w:w w:val="95"/>
          <w:position w:val="1"/>
          <w:sz w:val="20"/>
        </w:rPr>
        <w:t>1</w:t>
      </w:r>
      <w:r>
        <w:rPr>
          <w:spacing w:val="27"/>
          <w:w w:val="95"/>
          <w:position w:val="1"/>
          <w:sz w:val="20"/>
        </w:rPr>
        <w:t> </w:t>
      </w:r>
      <w:r>
        <w:rPr>
          <w:spacing w:val="3"/>
          <w:w w:val="95"/>
          <w:sz w:val="20"/>
        </w:rPr>
        <w:t>例</w:t>
      </w:r>
      <w:r>
        <w:rPr>
          <w:spacing w:val="-96"/>
          <w:w w:val="95"/>
          <w:position w:val="1"/>
          <w:sz w:val="20"/>
        </w:rPr>
        <w:t>、</w:t>
      </w:r>
      <w:r>
        <w:rPr>
          <w:spacing w:val="7"/>
          <w:w w:val="95"/>
          <w:sz w:val="20"/>
        </w:rPr>
        <w:t>吻合口出血 </w:t>
      </w:r>
      <w:r>
        <w:rPr>
          <w:w w:val="95"/>
          <w:position w:val="1"/>
          <w:sz w:val="20"/>
        </w:rPr>
        <w:t>1</w:t>
      </w:r>
      <w:r>
        <w:rPr>
          <w:spacing w:val="27"/>
          <w:w w:val="95"/>
          <w:position w:val="1"/>
          <w:sz w:val="20"/>
        </w:rPr>
        <w:t> </w:t>
      </w:r>
      <w:r>
        <w:rPr>
          <w:spacing w:val="3"/>
          <w:w w:val="95"/>
          <w:sz w:val="20"/>
        </w:rPr>
        <w:t>例</w:t>
      </w:r>
      <w:r>
        <w:rPr>
          <w:spacing w:val="-94"/>
          <w:w w:val="95"/>
          <w:position w:val="1"/>
          <w:sz w:val="20"/>
        </w:rPr>
        <w:t>、</w:t>
      </w:r>
      <w:r>
        <w:rPr>
          <w:spacing w:val="9"/>
          <w:w w:val="95"/>
          <w:sz w:val="20"/>
        </w:rPr>
        <w:t>肺部感染 </w:t>
      </w:r>
      <w:r>
        <w:rPr>
          <w:w w:val="95"/>
          <w:position w:val="1"/>
          <w:sz w:val="20"/>
        </w:rPr>
        <w:t>1 </w:t>
      </w:r>
      <w:r>
        <w:rPr>
          <w:spacing w:val="3"/>
          <w:w w:val="95"/>
          <w:sz w:val="20"/>
        </w:rPr>
        <w:t>例</w:t>
      </w:r>
      <w:r>
        <w:rPr>
          <w:spacing w:val="-103"/>
          <w:w w:val="95"/>
          <w:position w:val="1"/>
          <w:sz w:val="20"/>
        </w:rPr>
        <w:t>，</w:t>
      </w:r>
      <w:r>
        <w:rPr>
          <w:spacing w:val="3"/>
          <w:w w:val="95"/>
          <w:sz w:val="20"/>
        </w:rPr>
        <w:t>均经保守治疗后治愈</w:t>
      </w:r>
      <w:r>
        <w:rPr>
          <w:spacing w:val="4"/>
          <w:w w:val="90"/>
          <w:position w:val="1"/>
          <w:sz w:val="20"/>
        </w:rPr>
        <w:t>;   </w:t>
      </w:r>
      <w:r>
        <w:rPr>
          <w:spacing w:val="3"/>
          <w:w w:val="95"/>
          <w:sz w:val="20"/>
        </w:rPr>
        <w:t>无其他并发症发生及手术死亡病例</w:t>
      </w:r>
      <w:r>
        <w:rPr>
          <w:w w:val="95"/>
          <w:position w:val="1"/>
          <w:sz w:val="20"/>
        </w:rPr>
        <w:t>。</w:t>
      </w:r>
    </w:p>
    <w:p>
      <w:pPr>
        <w:pStyle w:val="ListParagraph"/>
        <w:numPr>
          <w:ilvl w:val="0"/>
          <w:numId w:val="14"/>
        </w:numPr>
        <w:tabs>
          <w:tab w:pos="603" w:val="left" w:leader="none"/>
          <w:tab w:pos="604" w:val="left" w:leader="none"/>
          <w:tab w:pos="1022" w:val="left" w:leader="none"/>
        </w:tabs>
        <w:spacing w:line="262" w:lineRule="exact" w:before="0" w:after="0"/>
        <w:ind w:left="603" w:right="0" w:hanging="319"/>
        <w:jc w:val="left"/>
        <w:rPr>
          <w:sz w:val="20"/>
        </w:rPr>
      </w:pPr>
      <w:r>
        <w:rPr>
          <w:w w:val="105"/>
          <w:sz w:val="20"/>
        </w:rPr>
        <w:t>讨</w:t>
        <w:tab/>
        <w:t>论</w:t>
      </w:r>
    </w:p>
    <w:p>
      <w:pPr>
        <w:spacing w:line="285" w:lineRule="auto" w:before="48"/>
        <w:ind w:left="291" w:right="96" w:firstLine="419"/>
        <w:jc w:val="both"/>
        <w:rPr>
          <w:sz w:val="20"/>
        </w:rPr>
      </w:pPr>
      <w:r>
        <w:rPr>
          <w:spacing w:val="3"/>
          <w:w w:val="105"/>
          <w:sz w:val="20"/>
        </w:rPr>
        <w:t>随着腹腔镜技术的推广</w:t>
      </w:r>
      <w:r>
        <w:rPr>
          <w:spacing w:val="-101"/>
          <w:w w:val="105"/>
          <w:position w:val="1"/>
          <w:sz w:val="20"/>
        </w:rPr>
        <w:t>，</w:t>
      </w:r>
      <w:r>
        <w:rPr>
          <w:spacing w:val="-14"/>
          <w:w w:val="105"/>
          <w:sz w:val="20"/>
        </w:rPr>
        <w:t>设备尤其 </w:t>
      </w:r>
      <w:r>
        <w:rPr>
          <w:spacing w:val="2"/>
          <w:w w:val="105"/>
          <w:position w:val="1"/>
          <w:sz w:val="20"/>
        </w:rPr>
        <w:t>3D</w:t>
      </w:r>
      <w:r>
        <w:rPr>
          <w:spacing w:val="-72"/>
          <w:w w:val="105"/>
          <w:position w:val="1"/>
          <w:sz w:val="20"/>
        </w:rPr>
        <w:t> </w:t>
      </w:r>
      <w:r>
        <w:rPr>
          <w:spacing w:val="2"/>
          <w:w w:val="105"/>
          <w:sz w:val="20"/>
        </w:rPr>
        <w:t>腹腔镜的</w:t>
      </w:r>
      <w:r>
        <w:rPr>
          <w:spacing w:val="3"/>
          <w:sz w:val="20"/>
        </w:rPr>
        <w:t>支持</w:t>
      </w:r>
      <w:r>
        <w:rPr>
          <w:spacing w:val="-101"/>
          <w:position w:val="1"/>
          <w:sz w:val="20"/>
        </w:rPr>
        <w:t>，</w:t>
      </w:r>
      <w:r>
        <w:rPr>
          <w:spacing w:val="5"/>
          <w:sz w:val="20"/>
        </w:rPr>
        <w:t>越来越多的腹腔镜手术与开腹手术对比研究</w:t>
      </w:r>
      <w:r>
        <w:rPr>
          <w:spacing w:val="3"/>
          <w:sz w:val="20"/>
        </w:rPr>
        <w:t>的开展</w:t>
      </w:r>
      <w:r>
        <w:rPr>
          <w:spacing w:val="-101"/>
          <w:position w:val="1"/>
          <w:sz w:val="20"/>
        </w:rPr>
        <w:t>，</w:t>
      </w:r>
      <w:r>
        <w:rPr>
          <w:spacing w:val="1"/>
          <w:sz w:val="20"/>
        </w:rPr>
        <w:t>对腹腔镜手术的争论已逐渐平息</w:t>
      </w:r>
      <w:r>
        <w:rPr>
          <w:spacing w:val="-16"/>
          <w:sz w:val="20"/>
          <w:vertAlign w:val="superscript"/>
        </w:rPr>
        <w:t>［3-4］</w:t>
      </w:r>
      <w:r>
        <w:rPr>
          <w:spacing w:val="7"/>
          <w:position w:val="1"/>
          <w:sz w:val="20"/>
          <w:vertAlign w:val="baseline"/>
        </w:rPr>
        <w:t>。</w:t>
      </w:r>
      <w:r>
        <w:rPr>
          <w:spacing w:val="3"/>
          <w:sz w:val="20"/>
          <w:vertAlign w:val="baseline"/>
        </w:rPr>
        <w:t>腹腔</w:t>
      </w:r>
    </w:p>
    <w:p>
      <w:pPr>
        <w:spacing w:line="283" w:lineRule="auto" w:before="27"/>
        <w:ind w:left="220" w:right="240" w:firstLine="0"/>
        <w:jc w:val="left"/>
        <w:rPr>
          <w:sz w:val="20"/>
        </w:rPr>
      </w:pPr>
      <w:r>
        <w:rPr/>
        <w:br w:type="column"/>
      </w:r>
      <w:r>
        <w:rPr>
          <w:spacing w:val="-1"/>
          <w:w w:val="105"/>
          <w:sz w:val="20"/>
        </w:rPr>
        <w:t>镜右半结肠癌根治术从 </w:t>
      </w:r>
      <w:r>
        <w:rPr>
          <w:w w:val="105"/>
          <w:position w:val="1"/>
          <w:sz w:val="20"/>
        </w:rPr>
        <w:t>D2</w:t>
      </w:r>
      <w:r>
        <w:rPr>
          <w:spacing w:val="-94"/>
          <w:w w:val="105"/>
          <w:position w:val="1"/>
          <w:sz w:val="20"/>
        </w:rPr>
        <w:t>、</w:t>
      </w:r>
      <w:r>
        <w:rPr>
          <w:w w:val="105"/>
          <w:position w:val="1"/>
          <w:sz w:val="20"/>
        </w:rPr>
        <w:t>D3</w:t>
      </w:r>
      <w:r>
        <w:rPr>
          <w:spacing w:val="-94"/>
          <w:w w:val="105"/>
          <w:position w:val="1"/>
          <w:sz w:val="20"/>
        </w:rPr>
        <w:t>、</w:t>
      </w:r>
      <w:r>
        <w:rPr>
          <w:spacing w:val="9"/>
          <w:w w:val="105"/>
          <w:sz w:val="20"/>
        </w:rPr>
        <w:t>全结肠系膜切除术</w:t>
      </w:r>
      <w:r>
        <w:rPr>
          <w:w w:val="56"/>
          <w:position w:val="1"/>
          <w:sz w:val="20"/>
        </w:rPr>
        <w:t>(</w:t>
      </w:r>
      <w:r>
        <w:rPr>
          <w:spacing w:val="-32"/>
          <w:position w:val="1"/>
          <w:sz w:val="20"/>
        </w:rPr>
        <w:t> </w:t>
      </w:r>
      <w:r>
        <w:rPr>
          <w:w w:val="91"/>
          <w:position w:val="1"/>
          <w:sz w:val="20"/>
        </w:rPr>
        <w:t>co</w:t>
      </w:r>
      <w:r>
        <w:rPr>
          <w:spacing w:val="-1"/>
          <w:w w:val="148"/>
          <w:position w:val="1"/>
          <w:sz w:val="20"/>
        </w:rPr>
        <w:t>m</w:t>
      </w:r>
      <w:r>
        <w:rPr>
          <w:w w:val="102"/>
          <w:position w:val="1"/>
          <w:sz w:val="20"/>
        </w:rPr>
        <w:t>p</w:t>
      </w:r>
      <w:r>
        <w:rPr>
          <w:spacing w:val="-1"/>
          <w:w w:val="56"/>
          <w:position w:val="1"/>
          <w:sz w:val="20"/>
        </w:rPr>
        <w:t>l</w:t>
      </w:r>
      <w:r>
        <w:rPr>
          <w:w w:val="91"/>
          <w:position w:val="1"/>
          <w:sz w:val="20"/>
        </w:rPr>
        <w:t>e</w:t>
      </w:r>
      <w:r>
        <w:rPr>
          <w:spacing w:val="-1"/>
          <w:w w:val="56"/>
          <w:position w:val="1"/>
          <w:sz w:val="20"/>
        </w:rPr>
        <w:t>t</w:t>
      </w:r>
      <w:r>
        <w:rPr>
          <w:w w:val="91"/>
          <w:position w:val="1"/>
          <w:sz w:val="20"/>
        </w:rPr>
        <w:t>e</w:t>
      </w:r>
      <w:r>
        <w:rPr>
          <w:position w:val="1"/>
          <w:sz w:val="20"/>
        </w:rPr>
        <w:t> </w:t>
      </w:r>
      <w:r>
        <w:rPr>
          <w:spacing w:val="-1"/>
          <w:w w:val="148"/>
          <w:position w:val="1"/>
          <w:sz w:val="20"/>
        </w:rPr>
        <w:t>m</w:t>
      </w:r>
      <w:r>
        <w:rPr>
          <w:w w:val="91"/>
          <w:position w:val="1"/>
          <w:sz w:val="20"/>
        </w:rPr>
        <w:t>e</w:t>
      </w:r>
      <w:r>
        <w:rPr>
          <w:spacing w:val="-3"/>
          <w:w w:val="79"/>
          <w:position w:val="1"/>
          <w:sz w:val="20"/>
        </w:rPr>
        <w:t>s</w:t>
      </w:r>
      <w:r>
        <w:rPr>
          <w:w w:val="91"/>
          <w:position w:val="1"/>
          <w:sz w:val="20"/>
        </w:rPr>
        <w:t>oco</w:t>
      </w:r>
      <w:r>
        <w:rPr>
          <w:spacing w:val="-1"/>
          <w:w w:val="56"/>
          <w:position w:val="1"/>
          <w:sz w:val="20"/>
        </w:rPr>
        <w:t>li</w:t>
      </w:r>
      <w:r>
        <w:rPr>
          <w:w w:val="91"/>
          <w:position w:val="1"/>
          <w:sz w:val="20"/>
        </w:rPr>
        <w:t>c</w:t>
      </w:r>
      <w:r>
        <w:rPr>
          <w:position w:val="1"/>
          <w:sz w:val="20"/>
        </w:rPr>
        <w:t> </w:t>
      </w:r>
      <w:r>
        <w:rPr>
          <w:w w:val="91"/>
          <w:position w:val="1"/>
          <w:sz w:val="20"/>
        </w:rPr>
        <w:t>exc</w:t>
      </w:r>
      <w:r>
        <w:rPr>
          <w:spacing w:val="-1"/>
          <w:w w:val="56"/>
          <w:position w:val="1"/>
          <w:sz w:val="20"/>
        </w:rPr>
        <w:t>i</w:t>
      </w:r>
      <w:r>
        <w:rPr>
          <w:spacing w:val="-3"/>
          <w:w w:val="79"/>
          <w:position w:val="1"/>
          <w:sz w:val="20"/>
        </w:rPr>
        <w:t>s</w:t>
      </w:r>
      <w:r>
        <w:rPr>
          <w:spacing w:val="-1"/>
          <w:w w:val="56"/>
          <w:position w:val="1"/>
          <w:sz w:val="20"/>
        </w:rPr>
        <w:t>i</w:t>
      </w:r>
      <w:r>
        <w:rPr>
          <w:w w:val="91"/>
          <w:position w:val="1"/>
          <w:sz w:val="20"/>
        </w:rPr>
        <w:t>o</w:t>
      </w:r>
      <w:r>
        <w:rPr>
          <w:spacing w:val="5"/>
          <w:w w:val="102"/>
          <w:position w:val="1"/>
          <w:sz w:val="20"/>
        </w:rPr>
        <w:t>n</w:t>
      </w:r>
      <w:r>
        <w:rPr>
          <w:spacing w:val="-80"/>
          <w:w w:val="102"/>
          <w:position w:val="1"/>
          <w:sz w:val="20"/>
        </w:rPr>
        <w:t>，</w:t>
      </w:r>
      <w:r>
        <w:rPr>
          <w:w w:val="125"/>
          <w:position w:val="1"/>
          <w:sz w:val="20"/>
        </w:rPr>
        <w:t>C</w:t>
      </w:r>
      <w:r>
        <w:rPr>
          <w:spacing w:val="-1"/>
          <w:w w:val="159"/>
          <w:position w:val="1"/>
          <w:sz w:val="20"/>
        </w:rPr>
        <w:t>M</w:t>
      </w:r>
      <w:r>
        <w:rPr>
          <w:spacing w:val="16"/>
          <w:w w:val="125"/>
          <w:position w:val="1"/>
          <w:sz w:val="20"/>
        </w:rPr>
        <w:t>E</w:t>
      </w:r>
      <w:r>
        <w:rPr>
          <w:w w:val="56"/>
          <w:position w:val="1"/>
          <w:sz w:val="20"/>
        </w:rPr>
        <w:t>)</w:t>
      </w:r>
      <w:r>
        <w:rPr>
          <w:position w:val="1"/>
          <w:sz w:val="20"/>
        </w:rPr>
        <w:t> </w:t>
      </w:r>
      <w:r>
        <w:rPr>
          <w:spacing w:val="-80"/>
          <w:w w:val="102"/>
          <w:position w:val="1"/>
          <w:sz w:val="20"/>
        </w:rPr>
        <w:t>，</w:t>
      </w:r>
      <w:r>
        <w:rPr>
          <w:spacing w:val="15"/>
          <w:w w:val="102"/>
          <w:sz w:val="20"/>
        </w:rPr>
        <w:t>发展到基于膜</w:t>
      </w:r>
      <w:r>
        <w:rPr>
          <w:spacing w:val="3"/>
          <w:w w:val="105"/>
          <w:sz w:val="20"/>
        </w:rPr>
        <w:t>解</w:t>
      </w:r>
      <w:r>
        <w:rPr>
          <w:spacing w:val="-17"/>
          <w:w w:val="105"/>
          <w:sz w:val="20"/>
        </w:rPr>
        <w:t>剖的 </w:t>
      </w:r>
      <w:r>
        <w:rPr>
          <w:spacing w:val="-8"/>
          <w:w w:val="105"/>
          <w:position w:val="1"/>
          <w:sz w:val="20"/>
        </w:rPr>
        <w:t>D3</w:t>
      </w:r>
      <w:r>
        <w:rPr>
          <w:spacing w:val="-8"/>
          <w:w w:val="105"/>
          <w:position w:val="2"/>
          <w:sz w:val="20"/>
        </w:rPr>
        <w:t>+</w:t>
      </w:r>
      <w:r>
        <w:rPr>
          <w:spacing w:val="-8"/>
          <w:w w:val="105"/>
          <w:position w:val="1"/>
          <w:sz w:val="20"/>
        </w:rPr>
        <w:t>CME</w:t>
      </w:r>
      <w:r>
        <w:rPr>
          <w:spacing w:val="-8"/>
          <w:w w:val="105"/>
          <w:position w:val="1"/>
          <w:sz w:val="20"/>
          <w:vertAlign w:val="superscript"/>
        </w:rPr>
        <w:t>［5-7］</w:t>
      </w:r>
      <w:r>
        <w:rPr>
          <w:spacing w:val="3"/>
          <w:w w:val="105"/>
          <w:position w:val="1"/>
          <w:sz w:val="20"/>
          <w:vertAlign w:val="baseline"/>
        </w:rPr>
        <w:t>。</w:t>
      </w:r>
      <w:r>
        <w:rPr>
          <w:spacing w:val="3"/>
          <w:w w:val="105"/>
          <w:sz w:val="20"/>
          <w:vertAlign w:val="baseline"/>
        </w:rPr>
        <w:t>尾侧中间入路</w:t>
      </w:r>
      <w:r>
        <w:rPr>
          <w:spacing w:val="-98"/>
          <w:w w:val="105"/>
          <w:position w:val="1"/>
          <w:sz w:val="20"/>
          <w:vertAlign w:val="baseline"/>
        </w:rPr>
        <w:t>、</w:t>
      </w:r>
      <w:r>
        <w:rPr>
          <w:spacing w:val="5"/>
          <w:w w:val="105"/>
          <w:sz w:val="20"/>
          <w:vertAlign w:val="baseline"/>
        </w:rPr>
        <w:t>尾侧混合入路</w:t>
      </w:r>
      <w:r>
        <w:rPr>
          <w:spacing w:val="3"/>
          <w:w w:val="102"/>
          <w:sz w:val="20"/>
          <w:vertAlign w:val="baseline"/>
        </w:rPr>
        <w:t>被多</w:t>
      </w:r>
      <w:r>
        <w:rPr>
          <w:spacing w:val="-2"/>
          <w:w w:val="102"/>
          <w:sz w:val="20"/>
          <w:vertAlign w:val="baseline"/>
        </w:rPr>
        <w:t>数学者推崇</w:t>
      </w:r>
      <w:r>
        <w:rPr>
          <w:spacing w:val="-20"/>
          <w:w w:val="83"/>
          <w:sz w:val="20"/>
          <w:vertAlign w:val="superscript"/>
        </w:rPr>
        <w:t>［</w:t>
      </w:r>
      <w:r>
        <w:rPr>
          <w:w w:val="83"/>
          <w:sz w:val="20"/>
          <w:vertAlign w:val="superscript"/>
        </w:rPr>
        <w:t>8</w:t>
      </w:r>
      <w:r>
        <w:rPr>
          <w:spacing w:val="-27"/>
          <w:w w:val="91"/>
          <w:sz w:val="20"/>
          <w:vertAlign w:val="superscript"/>
        </w:rPr>
        <w:t>-</w:t>
      </w:r>
      <w:r>
        <w:rPr>
          <w:spacing w:val="-31"/>
          <w:w w:val="83"/>
          <w:sz w:val="20"/>
          <w:vertAlign w:val="superscript"/>
        </w:rPr>
        <w:t>9</w:t>
      </w:r>
      <w:r>
        <w:rPr>
          <w:w w:val="83"/>
          <w:sz w:val="20"/>
          <w:vertAlign w:val="superscript"/>
        </w:rPr>
        <w:t>］</w:t>
      </w:r>
      <w:r>
        <w:rPr>
          <w:spacing w:val="-101"/>
          <w:w w:val="102"/>
          <w:position w:val="1"/>
          <w:sz w:val="20"/>
          <w:vertAlign w:val="baseline"/>
        </w:rPr>
        <w:t>，</w:t>
      </w:r>
      <w:r>
        <w:rPr>
          <w:spacing w:val="-2"/>
          <w:w w:val="137"/>
          <w:position w:val="1"/>
          <w:sz w:val="20"/>
          <w:vertAlign w:val="baseline"/>
        </w:rPr>
        <w:t>D</w:t>
      </w:r>
      <w:r>
        <w:rPr>
          <w:spacing w:val="11"/>
          <w:w w:val="102"/>
          <w:position w:val="1"/>
          <w:sz w:val="20"/>
          <w:vertAlign w:val="baseline"/>
        </w:rPr>
        <w:t>3</w:t>
      </w:r>
      <w:r>
        <w:rPr>
          <w:spacing w:val="5"/>
          <w:w w:val="112"/>
          <w:position w:val="2"/>
          <w:sz w:val="20"/>
          <w:vertAlign w:val="baseline"/>
        </w:rPr>
        <w:t>+</w:t>
      </w:r>
      <w:r>
        <w:rPr>
          <w:w w:val="125"/>
          <w:position w:val="1"/>
          <w:sz w:val="20"/>
          <w:vertAlign w:val="baseline"/>
        </w:rPr>
        <w:t>C</w:t>
      </w:r>
      <w:r>
        <w:rPr>
          <w:spacing w:val="-1"/>
          <w:w w:val="159"/>
          <w:position w:val="1"/>
          <w:sz w:val="20"/>
          <w:vertAlign w:val="baseline"/>
        </w:rPr>
        <w:t>M</w:t>
      </w:r>
      <w:r>
        <w:rPr>
          <w:w w:val="125"/>
          <w:position w:val="1"/>
          <w:sz w:val="20"/>
          <w:vertAlign w:val="baseline"/>
        </w:rPr>
        <w:t>E</w:t>
      </w:r>
      <w:r>
        <w:rPr>
          <w:position w:val="1"/>
          <w:sz w:val="20"/>
          <w:vertAlign w:val="baseline"/>
        </w:rPr>
        <w:t> </w:t>
      </w:r>
      <w:r>
        <w:rPr>
          <w:spacing w:val="3"/>
          <w:w w:val="102"/>
          <w:sz w:val="20"/>
          <w:vertAlign w:val="baseline"/>
        </w:rPr>
        <w:t>术的手术方式得到多 </w:t>
      </w:r>
      <w:r>
        <w:rPr>
          <w:spacing w:val="1"/>
          <w:sz w:val="20"/>
          <w:vertAlign w:val="baseline"/>
        </w:rPr>
        <w:t>数学者的认可</w:t>
      </w:r>
      <w:r>
        <w:rPr>
          <w:spacing w:val="-101"/>
          <w:position w:val="1"/>
          <w:sz w:val="20"/>
          <w:vertAlign w:val="baseline"/>
        </w:rPr>
        <w:t>，</w:t>
      </w:r>
      <w:r>
        <w:rPr>
          <w:spacing w:val="3"/>
          <w:sz w:val="20"/>
          <w:vertAlign w:val="baseline"/>
        </w:rPr>
        <w:t>县级医院由于病源较少</w:t>
      </w:r>
      <w:r>
        <w:rPr>
          <w:spacing w:val="-98"/>
          <w:position w:val="1"/>
          <w:sz w:val="20"/>
          <w:vertAlign w:val="baseline"/>
        </w:rPr>
        <w:t>，</w:t>
      </w:r>
      <w:r>
        <w:rPr>
          <w:spacing w:val="3"/>
          <w:sz w:val="20"/>
          <w:vertAlign w:val="baseline"/>
        </w:rPr>
        <w:t>技术条件限 制</w:t>
      </w:r>
      <w:r>
        <w:rPr>
          <w:spacing w:val="-101"/>
          <w:position w:val="1"/>
          <w:sz w:val="20"/>
          <w:vertAlign w:val="baseline"/>
        </w:rPr>
        <w:t>，</w:t>
      </w:r>
      <w:r>
        <w:rPr>
          <w:spacing w:val="3"/>
          <w:sz w:val="20"/>
          <w:vertAlign w:val="baseline"/>
        </w:rPr>
        <w:t>从技术的模仿到规范的复制存在一定的难度与 学习曲</w:t>
      </w:r>
      <w:r>
        <w:rPr>
          <w:spacing w:val="4"/>
          <w:sz w:val="20"/>
          <w:vertAlign w:val="baseline"/>
        </w:rPr>
        <w:t>线</w:t>
      </w:r>
      <w:r>
        <w:rPr>
          <w:spacing w:val="3"/>
          <w:position w:val="1"/>
          <w:sz w:val="20"/>
          <w:vertAlign w:val="baseline"/>
        </w:rPr>
        <w:t>。</w:t>
      </w:r>
      <w:r>
        <w:rPr>
          <w:spacing w:val="3"/>
          <w:sz w:val="20"/>
          <w:vertAlign w:val="baseline"/>
        </w:rPr>
        <w:t>开展初期中转开腹</w:t>
      </w:r>
      <w:r>
        <w:rPr>
          <w:spacing w:val="-99"/>
          <w:position w:val="1"/>
          <w:sz w:val="20"/>
          <w:vertAlign w:val="baseline"/>
        </w:rPr>
        <w:t>、</w:t>
      </w:r>
      <w:r>
        <w:rPr>
          <w:spacing w:val="6"/>
          <w:sz w:val="20"/>
          <w:vertAlign w:val="baseline"/>
        </w:rPr>
        <w:t>系膜损伤较为常见</w:t>
      </w:r>
      <w:r>
        <w:rPr>
          <w:position w:val="1"/>
          <w:sz w:val="20"/>
          <w:vertAlign w:val="baseline"/>
        </w:rPr>
        <w:t>。</w:t>
      </w:r>
      <w:r>
        <w:rPr>
          <w:spacing w:val="4"/>
          <w:sz w:val="20"/>
          <w:vertAlign w:val="baseline"/>
        </w:rPr>
        <w:t>经过对</w:t>
      </w:r>
      <w:r>
        <w:rPr>
          <w:spacing w:val="15"/>
          <w:sz w:val="20"/>
          <w:vertAlign w:val="baseline"/>
        </w:rPr>
        <w:t>膜解剖不断深入的学习及腹腔镜经验的积 </w:t>
      </w:r>
      <w:r>
        <w:rPr>
          <w:spacing w:val="3"/>
          <w:w w:val="105"/>
          <w:sz w:val="20"/>
          <w:vertAlign w:val="baseline"/>
        </w:rPr>
        <w:t>累</w:t>
      </w:r>
      <w:r>
        <w:rPr>
          <w:spacing w:val="-101"/>
          <w:w w:val="105"/>
          <w:position w:val="1"/>
          <w:sz w:val="20"/>
          <w:vertAlign w:val="baseline"/>
        </w:rPr>
        <w:t>，</w:t>
      </w:r>
      <w:r>
        <w:rPr>
          <w:spacing w:val="3"/>
          <w:w w:val="105"/>
          <w:sz w:val="20"/>
          <w:vertAlign w:val="baseline"/>
        </w:rPr>
        <w:t>基于</w:t>
      </w:r>
      <w:r>
        <w:rPr>
          <w:spacing w:val="-5"/>
          <w:w w:val="105"/>
          <w:sz w:val="20"/>
          <w:vertAlign w:val="baseline"/>
        </w:rPr>
        <w:t>膜解剖的 </w:t>
      </w:r>
      <w:r>
        <w:rPr>
          <w:spacing w:val="4"/>
          <w:w w:val="105"/>
          <w:position w:val="1"/>
          <w:sz w:val="20"/>
          <w:vertAlign w:val="baseline"/>
        </w:rPr>
        <w:t>D3</w:t>
      </w:r>
      <w:r>
        <w:rPr>
          <w:spacing w:val="4"/>
          <w:w w:val="105"/>
          <w:position w:val="2"/>
          <w:sz w:val="20"/>
          <w:vertAlign w:val="baseline"/>
        </w:rPr>
        <w:t>+</w:t>
      </w:r>
      <w:r>
        <w:rPr>
          <w:spacing w:val="4"/>
          <w:w w:val="105"/>
          <w:position w:val="1"/>
          <w:sz w:val="20"/>
          <w:vertAlign w:val="baseline"/>
        </w:rPr>
        <w:t>CME </w:t>
      </w:r>
      <w:r>
        <w:rPr>
          <w:spacing w:val="8"/>
          <w:w w:val="105"/>
          <w:sz w:val="20"/>
          <w:vertAlign w:val="baseline"/>
        </w:rPr>
        <w:t>右半结肠癌根治术的完</w:t>
      </w:r>
      <w:r>
        <w:rPr>
          <w:spacing w:val="1"/>
          <w:sz w:val="20"/>
          <w:vertAlign w:val="baseline"/>
        </w:rPr>
        <w:t>全复制成</w:t>
      </w:r>
      <w:r>
        <w:rPr>
          <w:spacing w:val="3"/>
          <w:sz w:val="20"/>
          <w:vertAlign w:val="baseline"/>
        </w:rPr>
        <w:t>为我们追求的目标</w:t>
      </w:r>
      <w:r>
        <w:rPr>
          <w:spacing w:val="3"/>
          <w:position w:val="1"/>
          <w:sz w:val="20"/>
          <w:vertAlign w:val="baseline"/>
        </w:rPr>
        <w:t>。</w:t>
      </w:r>
      <w:r>
        <w:rPr>
          <w:spacing w:val="3"/>
          <w:sz w:val="20"/>
          <w:vertAlign w:val="baseline"/>
        </w:rPr>
        <w:t>本文旨在为开展此手 术的县级医院提供经验教训</w:t>
      </w:r>
      <w:r>
        <w:rPr>
          <w:spacing w:val="-101"/>
          <w:position w:val="1"/>
          <w:sz w:val="20"/>
          <w:vertAlign w:val="baseline"/>
        </w:rPr>
        <w:t>，</w:t>
      </w:r>
      <w:r>
        <w:rPr>
          <w:spacing w:val="6"/>
          <w:sz w:val="20"/>
          <w:vertAlign w:val="baseline"/>
        </w:rPr>
        <w:t>提高复制质量</w:t>
      </w:r>
      <w:r>
        <w:rPr>
          <w:spacing w:val="-98"/>
          <w:position w:val="1"/>
          <w:sz w:val="20"/>
          <w:vertAlign w:val="baseline"/>
        </w:rPr>
        <w:t>，</w:t>
      </w:r>
      <w:r>
        <w:rPr>
          <w:spacing w:val="3"/>
          <w:sz w:val="20"/>
          <w:vertAlign w:val="baseline"/>
        </w:rPr>
        <w:t>缩短学 </w:t>
      </w:r>
      <w:r>
        <w:rPr>
          <w:spacing w:val="3"/>
          <w:w w:val="105"/>
          <w:sz w:val="20"/>
          <w:vertAlign w:val="baseline"/>
        </w:rPr>
        <w:t>习曲线</w:t>
      </w:r>
      <w:r>
        <w:rPr>
          <w:w w:val="105"/>
          <w:position w:val="1"/>
          <w:sz w:val="20"/>
          <w:vertAlign w:val="baseline"/>
        </w:rPr>
        <w:t>。</w:t>
      </w:r>
    </w:p>
    <w:p>
      <w:pPr>
        <w:spacing w:before="4"/>
        <w:ind w:left="639" w:right="0" w:firstLine="0"/>
        <w:jc w:val="left"/>
        <w:rPr>
          <w:sz w:val="20"/>
        </w:rPr>
      </w:pPr>
      <w:r>
        <w:rPr>
          <w:spacing w:val="-1"/>
          <w:w w:val="105"/>
          <w:sz w:val="20"/>
        </w:rPr>
        <w:t>本研究中</w:t>
      </w:r>
      <w:r>
        <w:rPr>
          <w:spacing w:val="-103"/>
          <w:w w:val="105"/>
          <w:position w:val="1"/>
          <w:sz w:val="20"/>
        </w:rPr>
        <w:t>，</w:t>
      </w:r>
      <w:r>
        <w:rPr>
          <w:spacing w:val="-13"/>
          <w:w w:val="105"/>
          <w:sz w:val="20"/>
        </w:rPr>
        <w:t>我们为 </w:t>
      </w:r>
      <w:r>
        <w:rPr>
          <w:spacing w:val="-3"/>
          <w:w w:val="105"/>
          <w:position w:val="1"/>
          <w:sz w:val="20"/>
        </w:rPr>
        <w:t>28</w:t>
      </w:r>
      <w:r>
        <w:rPr>
          <w:spacing w:val="-55"/>
          <w:w w:val="105"/>
          <w:position w:val="1"/>
          <w:sz w:val="20"/>
        </w:rPr>
        <w:t> </w:t>
      </w:r>
      <w:r>
        <w:rPr>
          <w:spacing w:val="6"/>
          <w:w w:val="105"/>
          <w:sz w:val="20"/>
        </w:rPr>
        <w:t>例患者成功施行基于膜解</w:t>
      </w:r>
    </w:p>
    <w:p>
      <w:pPr>
        <w:spacing w:after="0"/>
        <w:jc w:val="left"/>
        <w:rPr>
          <w:sz w:val="20"/>
        </w:rPr>
        <w:sectPr>
          <w:type w:val="continuous"/>
          <w:pgSz w:w="11910" w:h="16840"/>
          <w:pgMar w:top="620" w:bottom="540" w:left="840" w:right="780"/>
          <w:cols w:num="2" w:equalWidth="0">
            <w:col w:w="5033" w:space="40"/>
            <w:col w:w="5217"/>
          </w:cols>
        </w:sectPr>
      </w:pPr>
    </w:p>
    <w:p>
      <w:pPr>
        <w:pStyle w:val="BodyText"/>
        <w:spacing w:before="10"/>
        <w:rPr>
          <w:sz w:val="12"/>
        </w:rPr>
      </w:pPr>
    </w:p>
    <w:p>
      <w:pPr>
        <w:spacing w:before="54"/>
        <w:ind w:left="0" w:right="457" w:firstLine="0"/>
        <w:jc w:val="right"/>
        <w:rPr>
          <w:sz w:val="20"/>
        </w:rPr>
      </w:pPr>
      <w:r>
        <w:rPr>
          <w:sz w:val="20"/>
        </w:rPr>
        <w:t>61</w:t>
      </w:r>
    </w:p>
    <w:p>
      <w:pPr>
        <w:spacing w:after="0"/>
        <w:jc w:val="right"/>
        <w:rPr>
          <w:sz w:val="20"/>
        </w:rPr>
        <w:sectPr>
          <w:type w:val="continuous"/>
          <w:pgSz w:w="11910" w:h="16840"/>
          <w:pgMar w:top="620" w:bottom="540" w:left="840" w:right="780"/>
        </w:sectPr>
      </w:pPr>
    </w:p>
    <w:p>
      <w:pPr>
        <w:spacing w:before="28"/>
        <w:ind w:left="419" w:right="21" w:firstLine="0"/>
        <w:jc w:val="center"/>
        <w:rPr>
          <w:sz w:val="20"/>
        </w:rPr>
      </w:pPr>
      <w:r>
        <w:rPr>
          <w:spacing w:val="-30"/>
          <w:w w:val="105"/>
          <w:sz w:val="20"/>
        </w:rPr>
        <w:t>第 </w:t>
      </w:r>
      <w:r>
        <w:rPr>
          <w:w w:val="105"/>
          <w:position w:val="1"/>
          <w:sz w:val="20"/>
        </w:rPr>
        <w:t>27</w:t>
      </w:r>
      <w:r>
        <w:rPr>
          <w:spacing w:val="-52"/>
          <w:w w:val="105"/>
          <w:position w:val="1"/>
          <w:sz w:val="20"/>
        </w:rPr>
        <w:t> </w:t>
      </w:r>
      <w:r>
        <w:rPr>
          <w:spacing w:val="-20"/>
          <w:w w:val="105"/>
          <w:sz w:val="20"/>
        </w:rPr>
        <w:t>卷第 </w:t>
      </w:r>
      <w:r>
        <w:rPr>
          <w:w w:val="105"/>
          <w:position w:val="1"/>
          <w:sz w:val="20"/>
        </w:rPr>
        <w:t>1</w:t>
      </w:r>
      <w:r>
        <w:rPr>
          <w:spacing w:val="-52"/>
          <w:w w:val="105"/>
          <w:position w:val="1"/>
          <w:sz w:val="20"/>
        </w:rPr>
        <w:t> </w:t>
      </w:r>
      <w:r>
        <w:rPr>
          <w:w w:val="105"/>
          <w:sz w:val="20"/>
        </w:rPr>
        <w:t>期</w:t>
      </w:r>
    </w:p>
    <w:p>
      <w:pPr>
        <w:spacing w:before="50"/>
        <w:ind w:left="412" w:right="21" w:firstLine="0"/>
        <w:jc w:val="center"/>
        <w:rPr>
          <w:sz w:val="20"/>
        </w:rPr>
      </w:pPr>
      <w:r>
        <w:rPr>
          <w:w w:val="105"/>
          <w:position w:val="1"/>
          <w:sz w:val="20"/>
        </w:rPr>
        <w:t>2022</w:t>
      </w:r>
      <w:r>
        <w:rPr>
          <w:spacing w:val="-51"/>
          <w:w w:val="105"/>
          <w:position w:val="1"/>
          <w:sz w:val="20"/>
        </w:rPr>
        <w:t> </w:t>
      </w:r>
      <w:r>
        <w:rPr>
          <w:spacing w:val="-29"/>
          <w:w w:val="105"/>
          <w:sz w:val="20"/>
        </w:rPr>
        <w:t>年 </w:t>
      </w:r>
      <w:r>
        <w:rPr>
          <w:w w:val="105"/>
          <w:position w:val="1"/>
          <w:sz w:val="20"/>
        </w:rPr>
        <w:t>1 </w:t>
      </w:r>
      <w:r>
        <w:rPr>
          <w:w w:val="105"/>
          <w:sz w:val="20"/>
        </w:rPr>
        <w:t>月</w:t>
      </w:r>
    </w:p>
    <w:p>
      <w:pPr>
        <w:tabs>
          <w:tab w:pos="818" w:val="left" w:leader="none"/>
          <w:tab w:pos="1237" w:val="left" w:leader="none"/>
          <w:tab w:pos="1657" w:val="left" w:leader="none"/>
          <w:tab w:pos="2076" w:val="left" w:leader="none"/>
          <w:tab w:pos="2495" w:val="left" w:leader="none"/>
          <w:tab w:pos="2914" w:val="left" w:leader="none"/>
        </w:tabs>
        <w:spacing w:before="38"/>
        <w:ind w:left="399" w:right="0" w:firstLine="0"/>
        <w:jc w:val="center"/>
        <w:rPr>
          <w:sz w:val="20"/>
        </w:rPr>
      </w:pPr>
      <w:r>
        <w:rPr/>
        <w:br w:type="column"/>
      </w:r>
      <w:r>
        <w:rPr>
          <w:w w:val="105"/>
          <w:sz w:val="20"/>
        </w:rPr>
        <w:t>腹</w:t>
        <w:tab/>
        <w:t>腔</w:t>
        <w:tab/>
        <w:t>镜</w:t>
        <w:tab/>
        <w:t>外</w:t>
        <w:tab/>
        <w:t>科</w:t>
        <w:tab/>
        <w:t>杂</w:t>
        <w:tab/>
        <w:t>志</w:t>
      </w:r>
    </w:p>
    <w:p>
      <w:pPr>
        <w:spacing w:before="50"/>
        <w:ind w:left="398" w:right="0" w:firstLine="0"/>
        <w:jc w:val="center"/>
        <w:rPr>
          <w:sz w:val="20"/>
        </w:rPr>
      </w:pPr>
      <w:r>
        <w:rPr>
          <w:spacing w:val="-3"/>
          <w:w w:val="79"/>
          <w:sz w:val="20"/>
        </w:rPr>
        <w:t>J</w:t>
      </w:r>
      <w:r>
        <w:rPr>
          <w:spacing w:val="-2"/>
          <w:w w:val="137"/>
          <w:sz w:val="20"/>
        </w:rPr>
        <w:t>OU</w:t>
      </w:r>
      <w:r>
        <w:rPr>
          <w:spacing w:val="-2"/>
          <w:w w:val="68"/>
          <w:sz w:val="20"/>
        </w:rPr>
        <w:t>Ｒ</w:t>
      </w:r>
      <w:r>
        <w:rPr>
          <w:spacing w:val="-2"/>
          <w:w w:val="137"/>
          <w:sz w:val="20"/>
        </w:rPr>
        <w:t>NA</w:t>
      </w:r>
      <w:r>
        <w:rPr>
          <w:w w:val="114"/>
          <w:sz w:val="20"/>
        </w:rPr>
        <w:t>L</w:t>
      </w:r>
      <w:r>
        <w:rPr>
          <w:spacing w:val="-26"/>
          <w:sz w:val="20"/>
        </w:rPr>
        <w:t> </w:t>
      </w:r>
      <w:r>
        <w:rPr>
          <w:spacing w:val="-2"/>
          <w:w w:val="137"/>
          <w:sz w:val="20"/>
        </w:rPr>
        <w:t>O</w:t>
      </w:r>
      <w:r>
        <w:rPr>
          <w:w w:val="114"/>
          <w:sz w:val="20"/>
        </w:rPr>
        <w:t>F</w:t>
      </w:r>
      <w:r>
        <w:rPr>
          <w:spacing w:val="-26"/>
          <w:sz w:val="20"/>
        </w:rPr>
        <w:t> </w:t>
      </w:r>
      <w:r>
        <w:rPr>
          <w:spacing w:val="-2"/>
          <w:w w:val="114"/>
          <w:sz w:val="20"/>
        </w:rPr>
        <w:t>L</w:t>
      </w:r>
      <w:r>
        <w:rPr>
          <w:spacing w:val="-2"/>
          <w:w w:val="137"/>
          <w:sz w:val="20"/>
        </w:rPr>
        <w:t>A</w:t>
      </w:r>
      <w:r>
        <w:rPr>
          <w:spacing w:val="10"/>
          <w:w w:val="114"/>
          <w:sz w:val="20"/>
        </w:rPr>
        <w:t>P</w:t>
      </w:r>
      <w:r>
        <w:rPr>
          <w:spacing w:val="-2"/>
          <w:w w:val="137"/>
          <w:sz w:val="20"/>
        </w:rPr>
        <w:t>A</w:t>
      </w:r>
      <w:r>
        <w:rPr>
          <w:spacing w:val="-2"/>
          <w:w w:val="68"/>
          <w:sz w:val="20"/>
        </w:rPr>
        <w:t>Ｒ</w:t>
      </w:r>
      <w:r>
        <w:rPr>
          <w:spacing w:val="-2"/>
          <w:w w:val="137"/>
          <w:sz w:val="20"/>
        </w:rPr>
        <w:t>O</w:t>
      </w:r>
      <w:r>
        <w:rPr>
          <w:w w:val="102"/>
          <w:sz w:val="20"/>
        </w:rPr>
        <w:t>S</w:t>
      </w:r>
      <w:r>
        <w:rPr>
          <w:w w:val="125"/>
          <w:sz w:val="20"/>
        </w:rPr>
        <w:t>C</w:t>
      </w:r>
      <w:r>
        <w:rPr>
          <w:spacing w:val="-2"/>
          <w:w w:val="137"/>
          <w:sz w:val="20"/>
        </w:rPr>
        <w:t>O</w:t>
      </w:r>
      <w:r>
        <w:rPr>
          <w:spacing w:val="10"/>
          <w:w w:val="114"/>
          <w:sz w:val="20"/>
        </w:rPr>
        <w:t>P</w:t>
      </w:r>
      <w:r>
        <w:rPr>
          <w:spacing w:val="-1"/>
          <w:w w:val="68"/>
          <w:sz w:val="20"/>
        </w:rPr>
        <w:t>I</w:t>
      </w:r>
      <w:r>
        <w:rPr>
          <w:w w:val="125"/>
          <w:sz w:val="20"/>
        </w:rPr>
        <w:t>C</w:t>
      </w:r>
      <w:r>
        <w:rPr>
          <w:spacing w:val="-24"/>
          <w:sz w:val="20"/>
        </w:rPr>
        <w:t> </w:t>
      </w:r>
      <w:r>
        <w:rPr>
          <w:w w:val="102"/>
          <w:sz w:val="20"/>
        </w:rPr>
        <w:t>S</w:t>
      </w:r>
      <w:r>
        <w:rPr>
          <w:spacing w:val="-2"/>
          <w:w w:val="137"/>
          <w:sz w:val="20"/>
        </w:rPr>
        <w:t>U</w:t>
      </w:r>
      <w:r>
        <w:rPr>
          <w:spacing w:val="-2"/>
          <w:w w:val="68"/>
          <w:sz w:val="20"/>
        </w:rPr>
        <w:t>Ｒ</w:t>
      </w:r>
      <w:r>
        <w:rPr>
          <w:spacing w:val="-2"/>
          <w:w w:val="137"/>
          <w:sz w:val="20"/>
        </w:rPr>
        <w:t>G</w:t>
      </w:r>
      <w:r>
        <w:rPr>
          <w:w w:val="125"/>
          <w:sz w:val="20"/>
        </w:rPr>
        <w:t>E</w:t>
      </w:r>
      <w:r>
        <w:rPr>
          <w:spacing w:val="-2"/>
          <w:w w:val="68"/>
          <w:sz w:val="20"/>
        </w:rPr>
        <w:t>Ｒ</w:t>
      </w:r>
      <w:r>
        <w:rPr>
          <w:w w:val="137"/>
          <w:sz w:val="20"/>
        </w:rPr>
        <w:t>Y</w:t>
      </w:r>
    </w:p>
    <w:p>
      <w:pPr>
        <w:spacing w:line="295" w:lineRule="auto" w:before="28"/>
        <w:ind w:left="594" w:right="496" w:hanging="156"/>
        <w:jc w:val="left"/>
        <w:rPr>
          <w:sz w:val="20"/>
        </w:rPr>
      </w:pPr>
      <w:r>
        <w:rPr/>
        <w:br w:type="column"/>
      </w:r>
      <w:r>
        <w:rPr>
          <w:spacing w:val="-2"/>
          <w:w w:val="137"/>
          <w:sz w:val="20"/>
        </w:rPr>
        <w:t>V</w:t>
      </w:r>
      <w:r>
        <w:rPr>
          <w:w w:val="91"/>
          <w:sz w:val="20"/>
        </w:rPr>
        <w:t>o</w:t>
      </w:r>
      <w:r>
        <w:rPr>
          <w:spacing w:val="5"/>
          <w:w w:val="56"/>
          <w:sz w:val="20"/>
        </w:rPr>
        <w:t>l</w:t>
      </w:r>
      <w:r>
        <w:rPr>
          <w:spacing w:val="6"/>
          <w:w w:val="25"/>
          <w:sz w:val="20"/>
        </w:rPr>
        <w:t>．</w:t>
      </w:r>
      <w:r>
        <w:rPr>
          <w:w w:val="102"/>
          <w:sz w:val="20"/>
        </w:rPr>
        <w:t>2</w:t>
      </w:r>
      <w:r>
        <w:rPr>
          <w:spacing w:val="5"/>
          <w:w w:val="102"/>
          <w:sz w:val="20"/>
        </w:rPr>
        <w:t>7</w:t>
      </w:r>
      <w:r>
        <w:rPr>
          <w:spacing w:val="-101"/>
          <w:w w:val="102"/>
          <w:sz w:val="20"/>
        </w:rPr>
        <w:t>，</w:t>
      </w:r>
      <w:r>
        <w:rPr>
          <w:spacing w:val="-2"/>
          <w:w w:val="137"/>
          <w:sz w:val="20"/>
        </w:rPr>
        <w:t>N</w:t>
      </w:r>
      <w:r>
        <w:rPr>
          <w:spacing w:val="5"/>
          <w:w w:val="91"/>
          <w:sz w:val="20"/>
        </w:rPr>
        <w:t>o</w:t>
      </w:r>
      <w:r>
        <w:rPr>
          <w:spacing w:val="6"/>
          <w:w w:val="25"/>
          <w:sz w:val="20"/>
        </w:rPr>
        <w:t>．</w:t>
      </w:r>
      <w:r>
        <w:rPr>
          <w:w w:val="102"/>
          <w:sz w:val="20"/>
        </w:rPr>
        <w:t>1 </w:t>
      </w:r>
      <w:r>
        <w:rPr>
          <w:spacing w:val="-3"/>
          <w:w w:val="79"/>
          <w:sz w:val="20"/>
        </w:rPr>
        <w:t>J</w:t>
      </w:r>
      <w:r>
        <w:rPr>
          <w:w w:val="91"/>
          <w:sz w:val="20"/>
        </w:rPr>
        <w:t>a</w:t>
      </w:r>
      <w:r>
        <w:rPr>
          <w:spacing w:val="5"/>
          <w:w w:val="102"/>
          <w:sz w:val="20"/>
        </w:rPr>
        <w:t>n</w:t>
      </w:r>
      <w:r>
        <w:rPr>
          <w:spacing w:val="6"/>
          <w:w w:val="25"/>
          <w:sz w:val="20"/>
        </w:rPr>
        <w:t>．</w:t>
      </w:r>
      <w:r>
        <w:rPr>
          <w:w w:val="102"/>
          <w:sz w:val="20"/>
        </w:rPr>
        <w:t>2022</w:t>
      </w:r>
    </w:p>
    <w:p>
      <w:pPr>
        <w:spacing w:after="0" w:line="295" w:lineRule="auto"/>
        <w:jc w:val="left"/>
        <w:rPr>
          <w:sz w:val="20"/>
        </w:rPr>
        <w:sectPr>
          <w:footerReference w:type="default" r:id="rId16"/>
          <w:pgSz w:w="11910" w:h="16840"/>
          <w:pgMar w:footer="1205" w:header="0" w:top="620" w:bottom="1400" w:left="840" w:right="780"/>
          <w:cols w:num="3" w:equalWidth="0">
            <w:col w:w="1832" w:space="1205"/>
            <w:col w:w="4197" w:space="1049"/>
            <w:col w:w="2007"/>
          </w:cols>
        </w:sectPr>
      </w:pPr>
    </w:p>
    <w:p>
      <w:pPr>
        <w:pStyle w:val="BodyText"/>
        <w:spacing w:line="20" w:lineRule="exact"/>
        <w:ind w:left="282"/>
        <w:rPr>
          <w:sz w:val="2"/>
        </w:rPr>
      </w:pPr>
      <w:r>
        <w:rPr>
          <w:sz w:val="2"/>
        </w:rPr>
        <w:pict>
          <v:group style="width:482pt;height:.8pt;mso-position-horizontal-relative:char;mso-position-vertical-relative:line" coordorigin="0,0" coordsize="9640,16">
            <v:line style="position:absolute" from="0,8" to="9640,8" stroked="true" strokeweight=".764151pt" strokecolor="#000000">
              <v:stroke dashstyle="solid"/>
            </v:line>
          </v:group>
        </w:pict>
      </w:r>
      <w:r>
        <w:rPr>
          <w:sz w:val="2"/>
        </w:rPr>
      </w:r>
    </w:p>
    <w:p>
      <w:pPr>
        <w:pStyle w:val="BodyText"/>
        <w:spacing w:before="11"/>
        <w:rPr>
          <w:sz w:val="12"/>
        </w:rPr>
      </w:pPr>
    </w:p>
    <w:p>
      <w:pPr>
        <w:spacing w:after="0"/>
        <w:rPr>
          <w:sz w:val="12"/>
        </w:rPr>
        <w:sectPr>
          <w:type w:val="continuous"/>
          <w:pgSz w:w="11910" w:h="16840"/>
          <w:pgMar w:top="620" w:bottom="540" w:left="840" w:right="780"/>
        </w:sectPr>
      </w:pPr>
    </w:p>
    <w:p>
      <w:pPr>
        <w:spacing w:line="285" w:lineRule="auto" w:before="54"/>
        <w:ind w:left="291" w:right="0" w:firstLine="0"/>
        <w:jc w:val="both"/>
        <w:rPr>
          <w:sz w:val="20"/>
        </w:rPr>
      </w:pPr>
      <w:r>
        <w:rPr>
          <w:spacing w:val="-2"/>
          <w:sz w:val="20"/>
        </w:rPr>
        <w:t>剖的腹腔镜右半结肠癌根治术</w:t>
      </w:r>
      <w:r>
        <w:rPr>
          <w:spacing w:val="-101"/>
          <w:position w:val="1"/>
          <w:sz w:val="20"/>
        </w:rPr>
        <w:t>，</w:t>
      </w:r>
      <w:r>
        <w:rPr>
          <w:sz w:val="20"/>
        </w:rPr>
        <w:t>系膜完整剥离并整块</w:t>
      </w:r>
      <w:r>
        <w:rPr>
          <w:spacing w:val="-2"/>
          <w:sz w:val="20"/>
        </w:rPr>
        <w:t>切除</w:t>
      </w:r>
      <w:r>
        <w:rPr>
          <w:position w:val="1"/>
          <w:sz w:val="20"/>
        </w:rPr>
        <w:t>。</w:t>
      </w:r>
      <w:r>
        <w:rPr>
          <w:spacing w:val="-3"/>
          <w:sz w:val="20"/>
        </w:rPr>
        <w:t>术中出血少</w:t>
      </w:r>
      <w:r>
        <w:rPr>
          <w:spacing w:val="-107"/>
          <w:position w:val="1"/>
          <w:sz w:val="20"/>
        </w:rPr>
        <w:t>，</w:t>
      </w:r>
      <w:r>
        <w:rPr>
          <w:sz w:val="20"/>
        </w:rPr>
        <w:t>住院时间短</w:t>
      </w:r>
      <w:r>
        <w:rPr>
          <w:spacing w:val="-101"/>
          <w:position w:val="1"/>
          <w:sz w:val="20"/>
        </w:rPr>
        <w:t>，</w:t>
      </w:r>
      <w:r>
        <w:rPr>
          <w:spacing w:val="1"/>
          <w:sz w:val="20"/>
        </w:rPr>
        <w:t>肠功能恢复快</w:t>
      </w:r>
      <w:r>
        <w:rPr>
          <w:spacing w:val="-101"/>
          <w:position w:val="1"/>
          <w:sz w:val="20"/>
        </w:rPr>
        <w:t>，</w:t>
      </w:r>
      <w:r>
        <w:rPr>
          <w:spacing w:val="1"/>
          <w:sz w:val="20"/>
        </w:rPr>
        <w:t>可早期下床活动</w:t>
      </w:r>
      <w:r>
        <w:rPr>
          <w:spacing w:val="-107"/>
          <w:position w:val="1"/>
          <w:sz w:val="20"/>
        </w:rPr>
        <w:t>，</w:t>
      </w:r>
      <w:r>
        <w:rPr>
          <w:spacing w:val="-2"/>
          <w:sz w:val="20"/>
        </w:rPr>
        <w:t>耐受性好</w:t>
      </w:r>
      <w:r>
        <w:rPr>
          <w:spacing w:val="-105"/>
          <w:position w:val="1"/>
          <w:sz w:val="20"/>
        </w:rPr>
        <w:t>，</w:t>
      </w:r>
      <w:r>
        <w:rPr>
          <w:spacing w:val="-3"/>
          <w:sz w:val="20"/>
        </w:rPr>
        <w:t>仅 </w:t>
      </w:r>
      <w:r>
        <w:rPr>
          <w:position w:val="1"/>
          <w:sz w:val="20"/>
        </w:rPr>
        <w:t>3 </w:t>
      </w:r>
      <w:r>
        <w:rPr>
          <w:spacing w:val="2"/>
          <w:sz w:val="20"/>
        </w:rPr>
        <w:t>例发生并发症</w:t>
      </w:r>
      <w:r>
        <w:rPr>
          <w:spacing w:val="-101"/>
          <w:position w:val="1"/>
          <w:sz w:val="20"/>
        </w:rPr>
        <w:t>，</w:t>
      </w:r>
      <w:r>
        <w:rPr>
          <w:spacing w:val="-1"/>
          <w:sz w:val="20"/>
        </w:rPr>
        <w:t>经非手术</w:t>
      </w:r>
      <w:r>
        <w:rPr>
          <w:spacing w:val="-2"/>
          <w:sz w:val="20"/>
        </w:rPr>
        <w:t>治疗后痊愈</w:t>
      </w:r>
      <w:r>
        <w:rPr>
          <w:position w:val="1"/>
          <w:sz w:val="20"/>
        </w:rPr>
        <w:t>。</w:t>
      </w:r>
      <w:r>
        <w:rPr>
          <w:spacing w:val="-1"/>
          <w:sz w:val="20"/>
        </w:rPr>
        <w:t>总体而言</w:t>
      </w:r>
      <w:r>
        <w:rPr>
          <w:spacing w:val="-107"/>
          <w:position w:val="1"/>
          <w:sz w:val="20"/>
        </w:rPr>
        <w:t>，</w:t>
      </w:r>
      <w:r>
        <w:rPr>
          <w:sz w:val="20"/>
        </w:rPr>
        <w:t>本研究复制基于膜解剖的腹</w:t>
      </w:r>
      <w:r>
        <w:rPr>
          <w:spacing w:val="-3"/>
          <w:w w:val="105"/>
          <w:sz w:val="20"/>
        </w:rPr>
        <w:t>腔镜右半结肠癌根治术取得了满意的临床效果</w:t>
      </w:r>
      <w:r>
        <w:rPr>
          <w:w w:val="105"/>
          <w:position w:val="1"/>
          <w:sz w:val="20"/>
        </w:rPr>
        <w:t>。</w:t>
      </w:r>
    </w:p>
    <w:p>
      <w:pPr>
        <w:spacing w:line="288" w:lineRule="auto" w:before="0"/>
        <w:ind w:left="291" w:right="3" w:firstLine="419"/>
        <w:jc w:val="both"/>
        <w:rPr>
          <w:sz w:val="20"/>
        </w:rPr>
      </w:pPr>
      <w:r>
        <w:rPr>
          <w:spacing w:val="5"/>
          <w:sz w:val="20"/>
        </w:rPr>
        <w:t>经过自身经验的总结及相关文献的学习</w:t>
      </w:r>
      <w:r>
        <w:rPr>
          <w:spacing w:val="-90"/>
          <w:position w:val="1"/>
          <w:sz w:val="20"/>
        </w:rPr>
        <w:t>，</w:t>
      </w:r>
      <w:r>
        <w:rPr>
          <w:spacing w:val="6"/>
          <w:sz w:val="20"/>
        </w:rPr>
        <w:t>完成</w:t>
      </w:r>
      <w:r>
        <w:rPr>
          <w:spacing w:val="9"/>
          <w:sz w:val="20"/>
        </w:rPr>
        <w:t>基于膜解剖的右半结肠癌根治术复制考虑以下因</w:t>
      </w:r>
      <w:r>
        <w:rPr>
          <w:spacing w:val="3"/>
          <w:sz w:val="20"/>
        </w:rPr>
        <w:t>素</w:t>
      </w:r>
      <w:r>
        <w:rPr>
          <w:spacing w:val="-18"/>
          <w:w w:val="90"/>
          <w:position w:val="1"/>
          <w:sz w:val="20"/>
        </w:rPr>
        <w:t>: </w:t>
      </w:r>
      <w:r>
        <w:rPr>
          <w:spacing w:val="5"/>
          <w:sz w:val="20"/>
        </w:rPr>
        <w:t>肿瘤分期</w:t>
      </w:r>
      <w:r>
        <w:rPr>
          <w:spacing w:val="-86"/>
          <w:position w:val="1"/>
          <w:sz w:val="20"/>
        </w:rPr>
        <w:t>、</w:t>
      </w:r>
      <w:r>
        <w:rPr>
          <w:spacing w:val="12"/>
          <w:sz w:val="20"/>
        </w:rPr>
        <w:t>膜解剖认识</w:t>
      </w:r>
      <w:r>
        <w:rPr>
          <w:spacing w:val="-86"/>
          <w:position w:val="1"/>
          <w:sz w:val="20"/>
        </w:rPr>
        <w:t>、</w:t>
      </w:r>
      <w:r>
        <w:rPr>
          <w:spacing w:val="14"/>
          <w:sz w:val="20"/>
        </w:rPr>
        <w:t>医护配合等</w:t>
      </w:r>
      <w:r>
        <w:rPr>
          <w:spacing w:val="13"/>
          <w:position w:val="1"/>
          <w:sz w:val="20"/>
        </w:rPr>
        <w:t>。</w:t>
      </w:r>
      <w:r>
        <w:rPr>
          <w:spacing w:val="-10"/>
          <w:w w:val="90"/>
          <w:position w:val="1"/>
          <w:sz w:val="20"/>
        </w:rPr>
        <w:t>( </w:t>
      </w:r>
      <w:r>
        <w:rPr>
          <w:spacing w:val="7"/>
          <w:position w:val="1"/>
          <w:sz w:val="20"/>
        </w:rPr>
        <w:t>1</w:t>
      </w:r>
      <w:r>
        <w:rPr>
          <w:spacing w:val="-4"/>
          <w:position w:val="1"/>
          <w:sz w:val="20"/>
        </w:rPr>
        <w:t>) </w:t>
      </w:r>
      <w:r>
        <w:rPr>
          <w:spacing w:val="8"/>
          <w:sz w:val="20"/>
        </w:rPr>
        <w:t>患者</w:t>
      </w:r>
      <w:r>
        <w:rPr>
          <w:spacing w:val="3"/>
          <w:sz w:val="20"/>
        </w:rPr>
        <w:t>因素</w:t>
      </w:r>
      <w:r>
        <w:rPr>
          <w:spacing w:val="-6"/>
          <w:w w:val="90"/>
          <w:position w:val="1"/>
          <w:sz w:val="20"/>
        </w:rPr>
        <w:t>: </w:t>
      </w:r>
      <w:r>
        <w:rPr>
          <w:position w:val="1"/>
          <w:sz w:val="20"/>
        </w:rPr>
        <w:t>2010 </w:t>
      </w:r>
      <w:r>
        <w:rPr>
          <w:spacing w:val="8"/>
          <w:sz w:val="20"/>
        </w:rPr>
        <w:t>年中国卫生部医政司颁布了</w:t>
      </w:r>
      <w:r>
        <w:rPr>
          <w:spacing w:val="-26"/>
          <w:position w:val="1"/>
          <w:sz w:val="20"/>
        </w:rPr>
        <w:t>《</w:t>
      </w:r>
      <w:r>
        <w:rPr>
          <w:spacing w:val="11"/>
          <w:sz w:val="20"/>
        </w:rPr>
        <w:t>中国结直</w:t>
      </w:r>
      <w:r>
        <w:rPr>
          <w:spacing w:val="7"/>
          <w:sz w:val="20"/>
        </w:rPr>
        <w:t>肠癌诊疗规范</w:t>
      </w:r>
      <w:r>
        <w:rPr>
          <w:spacing w:val="-84"/>
          <w:position w:val="1"/>
          <w:sz w:val="20"/>
        </w:rPr>
        <w:t>》，</w:t>
      </w:r>
      <w:r>
        <w:rPr>
          <w:spacing w:val="15"/>
          <w:sz w:val="20"/>
        </w:rPr>
        <w:t>对腹腔镜结肠癌的适应证做了定</w:t>
      </w:r>
      <w:r>
        <w:rPr>
          <w:spacing w:val="3"/>
          <w:sz w:val="20"/>
        </w:rPr>
        <w:t>义</w:t>
      </w:r>
      <w:r>
        <w:rPr>
          <w:spacing w:val="-11"/>
          <w:w w:val="90"/>
          <w:position w:val="1"/>
          <w:sz w:val="20"/>
        </w:rPr>
        <w:t>: </w:t>
      </w:r>
      <w:r>
        <w:rPr>
          <w:spacing w:val="3"/>
          <w:sz w:val="20"/>
        </w:rPr>
        <w:t>①由有经验的外科医师实施手术</w:t>
      </w:r>
      <w:r>
        <w:rPr>
          <w:spacing w:val="-7"/>
          <w:w w:val="90"/>
          <w:position w:val="1"/>
          <w:sz w:val="20"/>
        </w:rPr>
        <w:t>; </w:t>
      </w:r>
      <w:r>
        <w:rPr>
          <w:spacing w:val="5"/>
          <w:sz w:val="20"/>
        </w:rPr>
        <w:t>②原发灶不在</w:t>
      </w:r>
      <w:r>
        <w:rPr>
          <w:spacing w:val="3"/>
          <w:sz w:val="20"/>
        </w:rPr>
        <w:t>横结肠</w:t>
      </w:r>
      <w:r>
        <w:rPr>
          <w:spacing w:val="-10"/>
          <w:w w:val="90"/>
          <w:position w:val="1"/>
          <w:sz w:val="20"/>
        </w:rPr>
        <w:t>( </w:t>
      </w:r>
      <w:r>
        <w:rPr>
          <w:spacing w:val="5"/>
          <w:sz w:val="20"/>
        </w:rPr>
        <w:t>除非进行临床试验</w:t>
      </w:r>
      <w:r>
        <w:rPr>
          <w:spacing w:val="-13"/>
          <w:w w:val="90"/>
          <w:position w:val="1"/>
          <w:sz w:val="20"/>
        </w:rPr>
        <w:t>) ; </w:t>
      </w:r>
      <w:r>
        <w:rPr>
          <w:spacing w:val="9"/>
          <w:sz w:val="20"/>
        </w:rPr>
        <w:t>③无严重影响手术的</w:t>
      </w:r>
      <w:r>
        <w:rPr>
          <w:spacing w:val="4"/>
          <w:sz w:val="20"/>
        </w:rPr>
        <w:t>腹腔粘连</w:t>
      </w:r>
      <w:r>
        <w:rPr>
          <w:spacing w:val="-10"/>
          <w:w w:val="90"/>
          <w:position w:val="1"/>
          <w:sz w:val="20"/>
        </w:rPr>
        <w:t>; </w:t>
      </w:r>
      <w:r>
        <w:rPr>
          <w:spacing w:val="3"/>
          <w:sz w:val="20"/>
        </w:rPr>
        <w:t>④无局部进展期或晚期病变的表现</w:t>
      </w:r>
      <w:r>
        <w:rPr>
          <w:spacing w:val="-7"/>
          <w:w w:val="90"/>
          <w:position w:val="1"/>
          <w:sz w:val="20"/>
        </w:rPr>
        <w:t>; </w:t>
      </w:r>
      <w:r>
        <w:rPr>
          <w:spacing w:val="3"/>
          <w:sz w:val="20"/>
        </w:rPr>
        <w:t>⑤无急性肠梗阻或穿孔的表现</w:t>
      </w:r>
      <w:r>
        <w:rPr>
          <w:spacing w:val="18"/>
          <w:w w:val="90"/>
          <w:position w:val="1"/>
          <w:sz w:val="20"/>
        </w:rPr>
        <w:t>; </w:t>
      </w:r>
      <w:r>
        <w:rPr>
          <w:spacing w:val="11"/>
          <w:sz w:val="20"/>
        </w:rPr>
        <w:t>⑥保证能进行全腹腔的</w:t>
      </w:r>
      <w:r>
        <w:rPr>
          <w:spacing w:val="-10"/>
          <w:sz w:val="20"/>
        </w:rPr>
        <w:t>探查</w:t>
      </w:r>
      <w:r>
        <w:rPr>
          <w:spacing w:val="-13"/>
          <w:sz w:val="20"/>
          <w:vertAlign w:val="superscript"/>
        </w:rPr>
        <w:t>［10］</w:t>
      </w:r>
      <w:r>
        <w:rPr>
          <w:position w:val="1"/>
          <w:sz w:val="20"/>
          <w:vertAlign w:val="baseline"/>
        </w:rPr>
        <w:t>。2015 </w:t>
      </w:r>
      <w:r>
        <w:rPr>
          <w:spacing w:val="8"/>
          <w:sz w:val="20"/>
          <w:vertAlign w:val="baseline"/>
        </w:rPr>
        <w:t>年版腹腔镜结肠癌手术的适应证删</w:t>
      </w:r>
      <w:r>
        <w:rPr>
          <w:spacing w:val="9"/>
          <w:sz w:val="20"/>
          <w:vertAlign w:val="baseline"/>
        </w:rPr>
        <w:t>除了原发灶不在横结肠与无局部进展期表现这两</w:t>
      </w:r>
      <w:r>
        <w:rPr>
          <w:spacing w:val="-22"/>
          <w:sz w:val="20"/>
          <w:vertAlign w:val="baseline"/>
        </w:rPr>
        <w:t>项</w:t>
      </w:r>
      <w:r>
        <w:rPr>
          <w:spacing w:val="-13"/>
          <w:sz w:val="20"/>
          <w:vertAlign w:val="superscript"/>
        </w:rPr>
        <w:t>［11］</w:t>
      </w:r>
      <w:r>
        <w:rPr>
          <w:spacing w:val="-4"/>
          <w:position w:val="1"/>
          <w:sz w:val="20"/>
          <w:vertAlign w:val="baseline"/>
        </w:rPr>
        <w:t>。</w:t>
      </w:r>
      <w:r>
        <w:rPr>
          <w:position w:val="1"/>
          <w:sz w:val="20"/>
          <w:vertAlign w:val="baseline"/>
        </w:rPr>
        <w:t>2020 </w:t>
      </w:r>
      <w:r>
        <w:rPr>
          <w:spacing w:val="3"/>
          <w:sz w:val="20"/>
          <w:vertAlign w:val="baseline"/>
        </w:rPr>
        <w:t>年版本其适应证拓展为</w:t>
      </w:r>
      <w:r>
        <w:rPr>
          <w:spacing w:val="-15"/>
          <w:w w:val="90"/>
          <w:position w:val="1"/>
          <w:sz w:val="20"/>
          <w:vertAlign w:val="baseline"/>
        </w:rPr>
        <w:t>: </w:t>
      </w:r>
      <w:r>
        <w:rPr>
          <w:spacing w:val="5"/>
          <w:sz w:val="20"/>
          <w:vertAlign w:val="baseline"/>
        </w:rPr>
        <w:t>行腹腔镜辅助</w:t>
      </w:r>
      <w:r>
        <w:rPr>
          <w:spacing w:val="2"/>
          <w:sz w:val="20"/>
          <w:vertAlign w:val="baseline"/>
        </w:rPr>
        <w:t>的结肠切除术建议由有腹腔镜经验的外科医师根据</w:t>
      </w:r>
      <w:r>
        <w:rPr>
          <w:spacing w:val="-2"/>
          <w:sz w:val="20"/>
          <w:vertAlign w:val="baseline"/>
        </w:rPr>
        <w:t>情况酌情实施</w:t>
      </w:r>
      <w:r>
        <w:rPr>
          <w:spacing w:val="-13"/>
          <w:sz w:val="20"/>
          <w:vertAlign w:val="superscript"/>
        </w:rPr>
        <w:t>［12］</w:t>
      </w:r>
      <w:r>
        <w:rPr>
          <w:spacing w:val="3"/>
          <w:position w:val="1"/>
          <w:sz w:val="20"/>
          <w:vertAlign w:val="baseline"/>
        </w:rPr>
        <w:t>。</w:t>
      </w:r>
      <w:r>
        <w:rPr>
          <w:spacing w:val="5"/>
          <w:sz w:val="20"/>
          <w:vertAlign w:val="baseline"/>
        </w:rPr>
        <w:t>由此可见由于技术进步</w:t>
      </w:r>
      <w:r>
        <w:rPr>
          <w:spacing w:val="-94"/>
          <w:position w:val="1"/>
          <w:sz w:val="20"/>
          <w:vertAlign w:val="baseline"/>
        </w:rPr>
        <w:t>，</w:t>
      </w:r>
      <w:r>
        <w:rPr>
          <w:spacing w:val="6"/>
          <w:sz w:val="20"/>
          <w:vertAlign w:val="baseline"/>
        </w:rPr>
        <w:t>适应证</w:t>
      </w:r>
      <w:r>
        <w:rPr>
          <w:spacing w:val="3"/>
          <w:sz w:val="20"/>
          <w:vertAlign w:val="baseline"/>
        </w:rPr>
        <w:t>范围逐步增加</w:t>
      </w:r>
      <w:r>
        <w:rPr>
          <w:spacing w:val="-101"/>
          <w:position w:val="1"/>
          <w:sz w:val="20"/>
          <w:vertAlign w:val="baseline"/>
        </w:rPr>
        <w:t>，</w:t>
      </w:r>
      <w:r>
        <w:rPr>
          <w:spacing w:val="3"/>
          <w:sz w:val="20"/>
          <w:vertAlign w:val="baseline"/>
        </w:rPr>
        <w:t>肿瘤的局部进展</w:t>
      </w:r>
      <w:r>
        <w:rPr>
          <w:spacing w:val="-98"/>
          <w:position w:val="1"/>
          <w:sz w:val="20"/>
          <w:vertAlign w:val="baseline"/>
        </w:rPr>
        <w:t>、</w:t>
      </w:r>
      <w:r>
        <w:rPr>
          <w:spacing w:val="6"/>
          <w:sz w:val="20"/>
          <w:vertAlign w:val="baseline"/>
        </w:rPr>
        <w:t>中央区淋巴结肿大</w:t>
      </w:r>
      <w:r>
        <w:rPr>
          <w:spacing w:val="3"/>
          <w:sz w:val="20"/>
          <w:vertAlign w:val="baseline"/>
        </w:rPr>
        <w:t>融合依然是阻碍手术顺利完成的重要因素</w:t>
      </w:r>
      <w:r>
        <w:rPr>
          <w:spacing w:val="7"/>
          <w:position w:val="1"/>
          <w:sz w:val="20"/>
          <w:vertAlign w:val="baseline"/>
        </w:rPr>
        <w:t>。</w:t>
      </w:r>
      <w:r>
        <w:rPr>
          <w:spacing w:val="4"/>
          <w:sz w:val="20"/>
          <w:vertAlign w:val="baseline"/>
        </w:rPr>
        <w:t>穿透浆</w:t>
      </w:r>
      <w:r>
        <w:rPr>
          <w:spacing w:val="2"/>
          <w:sz w:val="20"/>
          <w:vertAlign w:val="baseline"/>
        </w:rPr>
        <w:t>膜的肿块与中央区融合的淋巴结势必会带来分离的困难与出血</w:t>
      </w:r>
      <w:r>
        <w:rPr>
          <w:spacing w:val="-101"/>
          <w:position w:val="1"/>
          <w:sz w:val="20"/>
          <w:vertAlign w:val="baseline"/>
        </w:rPr>
        <w:t>，</w:t>
      </w:r>
      <w:r>
        <w:rPr>
          <w:spacing w:val="3"/>
          <w:sz w:val="20"/>
          <w:vertAlign w:val="baseline"/>
        </w:rPr>
        <w:t>影响手术视野</w:t>
      </w:r>
      <w:r>
        <w:rPr>
          <w:spacing w:val="-101"/>
          <w:position w:val="1"/>
          <w:sz w:val="20"/>
          <w:vertAlign w:val="baseline"/>
        </w:rPr>
        <w:t>，</w:t>
      </w:r>
      <w:r>
        <w:rPr>
          <w:spacing w:val="4"/>
          <w:sz w:val="20"/>
          <w:vertAlign w:val="baseline"/>
        </w:rPr>
        <w:t>从而导致系膜的不完整</w:t>
      </w:r>
      <w:r>
        <w:rPr>
          <w:spacing w:val="3"/>
          <w:sz w:val="20"/>
          <w:vertAlign w:val="baseline"/>
        </w:rPr>
        <w:t>性增加</w:t>
      </w:r>
      <w:r>
        <w:rPr>
          <w:spacing w:val="3"/>
          <w:position w:val="1"/>
          <w:sz w:val="20"/>
          <w:vertAlign w:val="baseline"/>
        </w:rPr>
        <w:t>。</w:t>
      </w:r>
      <w:r>
        <w:rPr>
          <w:spacing w:val="6"/>
          <w:sz w:val="20"/>
          <w:vertAlign w:val="baseline"/>
        </w:rPr>
        <w:t>因此笔者认为</w:t>
      </w:r>
      <w:r>
        <w:rPr>
          <w:spacing w:val="-90"/>
          <w:position w:val="1"/>
          <w:sz w:val="20"/>
          <w:vertAlign w:val="baseline"/>
        </w:rPr>
        <w:t>，</w:t>
      </w:r>
      <w:r>
        <w:rPr>
          <w:spacing w:val="11"/>
          <w:sz w:val="20"/>
          <w:vertAlign w:val="baseline"/>
        </w:rPr>
        <w:t>完成基于膜解剖的右半结</w:t>
      </w:r>
      <w:r>
        <w:rPr>
          <w:spacing w:val="3"/>
          <w:sz w:val="20"/>
          <w:vertAlign w:val="baseline"/>
        </w:rPr>
        <w:t>肠癌根治术复制需要精准的术前分期</w:t>
      </w:r>
      <w:r>
        <w:rPr>
          <w:spacing w:val="9"/>
          <w:position w:val="1"/>
          <w:sz w:val="20"/>
          <w:vertAlign w:val="baseline"/>
        </w:rPr>
        <w:t>。</w:t>
      </w:r>
      <w:r>
        <w:rPr>
          <w:spacing w:val="-3"/>
          <w:w w:val="90"/>
          <w:position w:val="1"/>
          <w:sz w:val="20"/>
          <w:vertAlign w:val="baseline"/>
        </w:rPr>
        <w:t>( </w:t>
      </w:r>
      <w:r>
        <w:rPr>
          <w:spacing w:val="5"/>
          <w:position w:val="1"/>
          <w:sz w:val="20"/>
          <w:vertAlign w:val="baseline"/>
        </w:rPr>
        <w:t>2</w:t>
      </w:r>
      <w:r>
        <w:rPr>
          <w:spacing w:val="1"/>
          <w:position w:val="1"/>
          <w:sz w:val="20"/>
          <w:vertAlign w:val="baseline"/>
        </w:rPr>
        <w:t>) </w:t>
      </w:r>
      <w:r>
        <w:rPr>
          <w:spacing w:val="7"/>
          <w:sz w:val="20"/>
          <w:vertAlign w:val="baseline"/>
        </w:rPr>
        <w:t>膜解剖</w:t>
      </w:r>
      <w:r>
        <w:rPr>
          <w:spacing w:val="3"/>
          <w:sz w:val="20"/>
          <w:vertAlign w:val="baseline"/>
        </w:rPr>
        <w:t>理论知识学习</w:t>
      </w:r>
      <w:r>
        <w:rPr>
          <w:spacing w:val="3"/>
          <w:position w:val="1"/>
          <w:sz w:val="20"/>
          <w:vertAlign w:val="baseline"/>
        </w:rPr>
        <w:t>。</w:t>
      </w:r>
      <w:r>
        <w:rPr>
          <w:spacing w:val="2"/>
          <w:sz w:val="20"/>
          <w:vertAlign w:val="baseline"/>
        </w:rPr>
        <w:t>随着龚建平教授团队对膜解剖理论</w:t>
      </w:r>
    </w:p>
    <w:p>
      <w:pPr>
        <w:spacing w:line="285" w:lineRule="auto" w:before="54"/>
        <w:ind w:left="291" w:right="248" w:firstLine="0"/>
        <w:jc w:val="left"/>
        <w:rPr>
          <w:sz w:val="20"/>
        </w:rPr>
      </w:pPr>
      <w:r>
        <w:rPr/>
        <w:br w:type="column"/>
      </w:r>
      <w:r>
        <w:rPr>
          <w:spacing w:val="3"/>
          <w:sz w:val="20"/>
        </w:rPr>
        <w:t>的不断完善及腔镜技术设备的不断进步</w:t>
      </w:r>
      <w:r>
        <w:rPr>
          <w:spacing w:val="-90"/>
          <w:position w:val="1"/>
          <w:sz w:val="20"/>
        </w:rPr>
        <w:t>，</w:t>
      </w:r>
      <w:r>
        <w:rPr>
          <w:spacing w:val="9"/>
          <w:sz w:val="20"/>
        </w:rPr>
        <w:t>亚微结构 </w:t>
      </w:r>
      <w:r>
        <w:rPr>
          <w:spacing w:val="3"/>
          <w:sz w:val="20"/>
        </w:rPr>
        <w:t>的膜解剖逐渐被认知与接受</w:t>
      </w:r>
      <w:r>
        <w:rPr>
          <w:spacing w:val="-90"/>
          <w:position w:val="1"/>
          <w:sz w:val="20"/>
        </w:rPr>
        <w:t>，</w:t>
      </w:r>
      <w:r>
        <w:rPr>
          <w:spacing w:val="11"/>
          <w:sz w:val="20"/>
        </w:rPr>
        <w:t>县级医院有一定腹腔 </w:t>
      </w:r>
      <w:r>
        <w:rPr>
          <w:spacing w:val="5"/>
          <w:sz w:val="20"/>
        </w:rPr>
        <w:t>镜基础的医生对右半结肠系膜及</w:t>
      </w:r>
      <w:r>
        <w:rPr>
          <w:spacing w:val="-26"/>
          <w:position w:val="1"/>
          <w:sz w:val="20"/>
        </w:rPr>
        <w:t>“</w:t>
      </w:r>
      <w:r>
        <w:rPr>
          <w:spacing w:val="13"/>
          <w:sz w:val="20"/>
        </w:rPr>
        <w:t>信封</w:t>
      </w:r>
      <w:r>
        <w:rPr>
          <w:spacing w:val="-66"/>
          <w:position w:val="1"/>
          <w:sz w:val="20"/>
        </w:rPr>
        <w:t>”</w:t>
      </w:r>
      <w:r>
        <w:rPr>
          <w:spacing w:val="11"/>
          <w:sz w:val="20"/>
        </w:rPr>
        <w:t>理论的了 </w:t>
      </w:r>
      <w:r>
        <w:rPr>
          <w:spacing w:val="3"/>
          <w:sz w:val="20"/>
        </w:rPr>
        <w:t>解逐渐深入</w:t>
      </w:r>
      <w:r>
        <w:rPr>
          <w:spacing w:val="-101"/>
          <w:position w:val="1"/>
          <w:sz w:val="20"/>
        </w:rPr>
        <w:t>，</w:t>
      </w:r>
      <w:r>
        <w:rPr>
          <w:spacing w:val="10"/>
          <w:sz w:val="20"/>
        </w:rPr>
        <w:t>明显缩短了基于膜解剖的右半结肠切</w:t>
      </w:r>
      <w:r>
        <w:rPr>
          <w:spacing w:val="1"/>
          <w:w w:val="102"/>
          <w:sz w:val="20"/>
        </w:rPr>
        <w:t>除</w:t>
      </w:r>
      <w:r>
        <w:rPr>
          <w:spacing w:val="3"/>
          <w:w w:val="102"/>
          <w:sz w:val="20"/>
        </w:rPr>
        <w:t>术的学习曲线</w:t>
      </w:r>
      <w:r>
        <w:rPr>
          <w:spacing w:val="3"/>
          <w:w w:val="102"/>
          <w:position w:val="1"/>
          <w:sz w:val="20"/>
        </w:rPr>
        <w:t>。</w:t>
      </w:r>
      <w:r>
        <w:rPr>
          <w:w w:val="56"/>
          <w:position w:val="1"/>
          <w:sz w:val="20"/>
        </w:rPr>
        <w:t>(</w:t>
      </w:r>
      <w:r>
        <w:rPr>
          <w:position w:val="1"/>
          <w:sz w:val="20"/>
        </w:rPr>
        <w:t> </w:t>
      </w:r>
      <w:r>
        <w:rPr>
          <w:spacing w:val="-43"/>
          <w:w w:val="102"/>
          <w:position w:val="1"/>
          <w:sz w:val="20"/>
        </w:rPr>
        <w:t>3</w:t>
      </w:r>
      <w:r>
        <w:rPr>
          <w:w w:val="56"/>
          <w:position w:val="1"/>
          <w:sz w:val="20"/>
        </w:rPr>
        <w:t>)</w:t>
      </w:r>
      <w:r>
        <w:rPr>
          <w:position w:val="1"/>
          <w:sz w:val="20"/>
        </w:rPr>
        <w:t> </w:t>
      </w:r>
      <w:r>
        <w:rPr>
          <w:spacing w:val="-33"/>
          <w:w w:val="102"/>
          <w:position w:val="1"/>
          <w:sz w:val="20"/>
        </w:rPr>
        <w:t>“</w:t>
      </w:r>
      <w:r>
        <w:rPr>
          <w:spacing w:val="9"/>
          <w:w w:val="182"/>
          <w:position w:val="1"/>
          <w:sz w:val="20"/>
        </w:rPr>
        <w:t>W</w:t>
      </w:r>
      <w:r>
        <w:rPr>
          <w:spacing w:val="-74"/>
          <w:w w:val="102"/>
          <w:position w:val="1"/>
          <w:sz w:val="20"/>
        </w:rPr>
        <w:t>”</w:t>
      </w:r>
      <w:r>
        <w:rPr>
          <w:spacing w:val="8"/>
          <w:w w:val="102"/>
          <w:sz w:val="20"/>
        </w:rPr>
        <w:t>形的培养模式对腹腔镜手</w:t>
      </w:r>
      <w:r>
        <w:rPr>
          <w:spacing w:val="2"/>
          <w:w w:val="102"/>
          <w:sz w:val="20"/>
        </w:rPr>
        <w:t>术组十分重要</w:t>
      </w:r>
      <w:r>
        <w:rPr>
          <w:spacing w:val="-20"/>
          <w:w w:val="83"/>
          <w:sz w:val="20"/>
          <w:vertAlign w:val="superscript"/>
        </w:rPr>
        <w:t>［</w:t>
      </w:r>
      <w:r>
        <w:rPr>
          <w:spacing w:val="-1"/>
          <w:w w:val="83"/>
          <w:sz w:val="20"/>
          <w:vertAlign w:val="superscript"/>
        </w:rPr>
        <w:t>1</w:t>
      </w:r>
      <w:r>
        <w:rPr>
          <w:spacing w:val="-29"/>
          <w:w w:val="83"/>
          <w:sz w:val="20"/>
          <w:vertAlign w:val="superscript"/>
        </w:rPr>
        <w:t>3</w:t>
      </w:r>
      <w:r>
        <w:rPr>
          <w:w w:val="83"/>
          <w:sz w:val="20"/>
          <w:vertAlign w:val="superscript"/>
        </w:rPr>
        <w:t>］</w:t>
      </w:r>
      <w:r>
        <w:rPr>
          <w:spacing w:val="-86"/>
          <w:w w:val="102"/>
          <w:position w:val="1"/>
          <w:sz w:val="20"/>
          <w:vertAlign w:val="baseline"/>
        </w:rPr>
        <w:t>，</w:t>
      </w:r>
      <w:r>
        <w:rPr>
          <w:spacing w:val="14"/>
          <w:w w:val="102"/>
          <w:sz w:val="20"/>
          <w:vertAlign w:val="baseline"/>
        </w:rPr>
        <w:t>县级医院人员结构相对不足</w:t>
      </w:r>
      <w:r>
        <w:rPr>
          <w:w w:val="102"/>
          <w:position w:val="1"/>
          <w:sz w:val="20"/>
          <w:vertAlign w:val="baseline"/>
        </w:rPr>
        <w:t>，</w:t>
      </w:r>
      <w:r>
        <w:rPr>
          <w:spacing w:val="3"/>
          <w:sz w:val="20"/>
          <w:vertAlign w:val="baseline"/>
        </w:rPr>
        <w:t>整</w:t>
      </w:r>
      <w:r>
        <w:rPr>
          <w:spacing w:val="4"/>
          <w:sz w:val="20"/>
          <w:vertAlign w:val="baseline"/>
        </w:rPr>
        <w:t>个团队长周期外出学习很不现实</w:t>
      </w:r>
      <w:r>
        <w:rPr>
          <w:spacing w:val="-90"/>
          <w:position w:val="1"/>
          <w:sz w:val="20"/>
          <w:vertAlign w:val="baseline"/>
        </w:rPr>
        <w:t>，</w:t>
      </w:r>
      <w:r>
        <w:rPr>
          <w:spacing w:val="7"/>
          <w:sz w:val="20"/>
          <w:vertAlign w:val="baseline"/>
        </w:rPr>
        <w:t>学习腹腔镜多 需</w:t>
      </w:r>
      <w:r>
        <w:rPr>
          <w:spacing w:val="3"/>
          <w:sz w:val="20"/>
          <w:vertAlign w:val="baseline"/>
        </w:rPr>
        <w:t>经历扶镜手</w:t>
      </w:r>
      <w:r>
        <w:rPr>
          <w:spacing w:val="-90"/>
          <w:position w:val="1"/>
          <w:sz w:val="20"/>
          <w:vertAlign w:val="baseline"/>
        </w:rPr>
        <w:t>、</w:t>
      </w:r>
      <w:r>
        <w:rPr>
          <w:spacing w:val="8"/>
          <w:sz w:val="20"/>
          <w:vertAlign w:val="baseline"/>
        </w:rPr>
        <w:t>一助</w:t>
      </w:r>
      <w:r>
        <w:rPr>
          <w:spacing w:val="-90"/>
          <w:position w:val="1"/>
          <w:sz w:val="20"/>
          <w:vertAlign w:val="baseline"/>
        </w:rPr>
        <w:t>、</w:t>
      </w:r>
      <w:r>
        <w:rPr>
          <w:spacing w:val="11"/>
          <w:sz w:val="20"/>
          <w:vertAlign w:val="baseline"/>
        </w:rPr>
        <w:t>主刀的过程</w:t>
      </w:r>
      <w:r>
        <w:rPr>
          <w:spacing w:val="11"/>
          <w:position w:val="1"/>
          <w:sz w:val="20"/>
          <w:vertAlign w:val="baseline"/>
        </w:rPr>
        <w:t>。</w:t>
      </w:r>
      <w:r>
        <w:rPr>
          <w:spacing w:val="11"/>
          <w:sz w:val="20"/>
          <w:vertAlign w:val="baseline"/>
        </w:rPr>
        <w:t>团队成长初期</w:t>
      </w:r>
      <w:r>
        <w:rPr>
          <w:position w:val="1"/>
          <w:sz w:val="20"/>
          <w:vertAlign w:val="baseline"/>
        </w:rPr>
        <w:t>， </w:t>
      </w:r>
      <w:r>
        <w:rPr>
          <w:spacing w:val="3"/>
          <w:sz w:val="20"/>
          <w:vertAlign w:val="baseline"/>
        </w:rPr>
        <w:t>优</w:t>
      </w:r>
      <w:r>
        <w:rPr>
          <w:spacing w:val="4"/>
          <w:sz w:val="20"/>
          <w:vertAlign w:val="baseline"/>
        </w:rPr>
        <w:t>秀的一助带领主刀完成手术</w:t>
      </w:r>
      <w:r>
        <w:rPr>
          <w:spacing w:val="-90"/>
          <w:position w:val="1"/>
          <w:sz w:val="20"/>
          <w:vertAlign w:val="baseline"/>
        </w:rPr>
        <w:t>，</w:t>
      </w:r>
      <w:r>
        <w:rPr>
          <w:spacing w:val="8"/>
          <w:sz w:val="20"/>
          <w:vertAlign w:val="baseline"/>
        </w:rPr>
        <w:t>经过一段时间的磨 合</w:t>
      </w:r>
      <w:r>
        <w:rPr>
          <w:spacing w:val="-101"/>
          <w:position w:val="1"/>
          <w:sz w:val="20"/>
          <w:vertAlign w:val="baseline"/>
        </w:rPr>
        <w:t>、</w:t>
      </w:r>
      <w:r>
        <w:rPr>
          <w:spacing w:val="3"/>
          <w:sz w:val="20"/>
          <w:vertAlign w:val="baseline"/>
        </w:rPr>
        <w:t>经验的积累</w:t>
      </w:r>
      <w:r>
        <w:rPr>
          <w:spacing w:val="-94"/>
          <w:position w:val="1"/>
          <w:sz w:val="20"/>
          <w:vertAlign w:val="baseline"/>
        </w:rPr>
        <w:t>，</w:t>
      </w:r>
      <w:r>
        <w:rPr>
          <w:spacing w:val="11"/>
          <w:sz w:val="20"/>
          <w:vertAlign w:val="baseline"/>
        </w:rPr>
        <w:t>反过来主刀带领一助完成手术</w:t>
      </w:r>
      <w:r>
        <w:rPr>
          <w:spacing w:val="-90"/>
          <w:position w:val="1"/>
          <w:sz w:val="20"/>
          <w:vertAlign w:val="baseline"/>
        </w:rPr>
        <w:t>，</w:t>
      </w:r>
      <w:r>
        <w:rPr>
          <w:sz w:val="20"/>
          <w:vertAlign w:val="baseline"/>
        </w:rPr>
        <w:t>如 此反复</w:t>
      </w:r>
      <w:r>
        <w:rPr>
          <w:spacing w:val="-101"/>
          <w:position w:val="1"/>
          <w:sz w:val="20"/>
          <w:vertAlign w:val="baseline"/>
        </w:rPr>
        <w:t>，</w:t>
      </w:r>
      <w:r>
        <w:rPr>
          <w:spacing w:val="3"/>
          <w:sz w:val="20"/>
          <w:vertAlign w:val="baseline"/>
        </w:rPr>
        <w:t>共同进步</w:t>
      </w:r>
      <w:r>
        <w:rPr>
          <w:spacing w:val="-101"/>
          <w:position w:val="1"/>
          <w:sz w:val="20"/>
          <w:vertAlign w:val="baseline"/>
        </w:rPr>
        <w:t>，</w:t>
      </w:r>
      <w:r>
        <w:rPr>
          <w:spacing w:val="1"/>
          <w:sz w:val="20"/>
          <w:vertAlign w:val="baseline"/>
        </w:rPr>
        <w:t>逐渐增加团队的稳定性及配合的 默契</w:t>
      </w:r>
      <w:r>
        <w:rPr>
          <w:spacing w:val="3"/>
          <w:sz w:val="20"/>
          <w:vertAlign w:val="baseline"/>
        </w:rPr>
        <w:t>性</w:t>
      </w:r>
      <w:r>
        <w:rPr>
          <w:spacing w:val="3"/>
          <w:position w:val="1"/>
          <w:sz w:val="20"/>
          <w:vertAlign w:val="baseline"/>
        </w:rPr>
        <w:t>。</w:t>
      </w:r>
      <w:r>
        <w:rPr>
          <w:spacing w:val="3"/>
          <w:sz w:val="20"/>
          <w:vertAlign w:val="baseline"/>
        </w:rPr>
        <w:t>此外</w:t>
      </w:r>
      <w:r>
        <w:rPr>
          <w:spacing w:val="-101"/>
          <w:position w:val="1"/>
          <w:sz w:val="20"/>
          <w:vertAlign w:val="baseline"/>
        </w:rPr>
        <w:t>，</w:t>
      </w:r>
      <w:r>
        <w:rPr>
          <w:spacing w:val="3"/>
          <w:sz w:val="20"/>
          <w:vertAlign w:val="baseline"/>
        </w:rPr>
        <w:t>扶镜手相当于手术团队的眼睛</w:t>
      </w:r>
      <w:r>
        <w:rPr>
          <w:spacing w:val="-96"/>
          <w:position w:val="1"/>
          <w:sz w:val="20"/>
          <w:vertAlign w:val="baseline"/>
        </w:rPr>
        <w:t>，</w:t>
      </w:r>
      <w:r>
        <w:rPr>
          <w:spacing w:val="1"/>
          <w:sz w:val="20"/>
          <w:vertAlign w:val="baseline"/>
        </w:rPr>
        <w:t>良好 的手</w:t>
      </w:r>
      <w:r>
        <w:rPr>
          <w:spacing w:val="3"/>
          <w:sz w:val="20"/>
          <w:vertAlign w:val="baseline"/>
        </w:rPr>
        <w:t>术画面</w:t>
      </w:r>
      <w:r>
        <w:rPr>
          <w:spacing w:val="-101"/>
          <w:position w:val="1"/>
          <w:sz w:val="20"/>
          <w:vertAlign w:val="baseline"/>
        </w:rPr>
        <w:t>，</w:t>
      </w:r>
      <w:r>
        <w:rPr>
          <w:spacing w:val="3"/>
          <w:sz w:val="20"/>
          <w:vertAlign w:val="baseline"/>
        </w:rPr>
        <w:t>对于系膜</w:t>
      </w:r>
      <w:r>
        <w:rPr>
          <w:spacing w:val="-101"/>
          <w:position w:val="1"/>
          <w:sz w:val="20"/>
          <w:vertAlign w:val="baseline"/>
        </w:rPr>
        <w:t>、</w:t>
      </w:r>
      <w:r>
        <w:rPr>
          <w:spacing w:val="2"/>
          <w:sz w:val="20"/>
          <w:vertAlign w:val="baseline"/>
        </w:rPr>
        <w:t>系膜床的显露与剥离十分重 要</w:t>
      </w:r>
      <w:r>
        <w:rPr>
          <w:spacing w:val="3"/>
          <w:position w:val="1"/>
          <w:sz w:val="20"/>
          <w:vertAlign w:val="baseline"/>
        </w:rPr>
        <w:t>。</w:t>
      </w:r>
      <w:r>
        <w:rPr>
          <w:spacing w:val="5"/>
          <w:sz w:val="20"/>
          <w:vertAlign w:val="baseline"/>
        </w:rPr>
        <w:t>洗手护士应密切关注手术进展</w:t>
      </w:r>
      <w:r>
        <w:rPr>
          <w:spacing w:val="-90"/>
          <w:position w:val="1"/>
          <w:sz w:val="20"/>
          <w:vertAlign w:val="baseline"/>
        </w:rPr>
        <w:t>，</w:t>
      </w:r>
      <w:r>
        <w:rPr>
          <w:spacing w:val="6"/>
          <w:sz w:val="20"/>
          <w:vertAlign w:val="baseline"/>
        </w:rPr>
        <w:t>及时更换手术 器械</w:t>
      </w:r>
      <w:r>
        <w:rPr>
          <w:w w:val="90"/>
          <w:position w:val="1"/>
          <w:sz w:val="20"/>
          <w:vertAlign w:val="baseline"/>
        </w:rPr>
        <w:t>; </w:t>
      </w:r>
      <w:r>
        <w:rPr>
          <w:spacing w:val="3"/>
          <w:sz w:val="20"/>
          <w:vertAlign w:val="baseline"/>
        </w:rPr>
        <w:t>尽量保持术者视线不离开手术视野尤为重要</w:t>
      </w:r>
      <w:r>
        <w:rPr>
          <w:position w:val="1"/>
          <w:sz w:val="20"/>
          <w:vertAlign w:val="baseline"/>
        </w:rPr>
        <w:t>， </w:t>
      </w:r>
      <w:r>
        <w:rPr>
          <w:spacing w:val="3"/>
          <w:sz w:val="20"/>
          <w:vertAlign w:val="baseline"/>
        </w:rPr>
        <w:t>既能</w:t>
      </w:r>
      <w:r>
        <w:rPr>
          <w:spacing w:val="5"/>
          <w:sz w:val="20"/>
          <w:vertAlign w:val="baseline"/>
        </w:rPr>
        <w:t>保持手术的流畅</w:t>
      </w:r>
      <w:r>
        <w:rPr>
          <w:spacing w:val="-92"/>
          <w:position w:val="1"/>
          <w:sz w:val="20"/>
          <w:vertAlign w:val="baseline"/>
        </w:rPr>
        <w:t>，</w:t>
      </w:r>
      <w:r>
        <w:rPr>
          <w:spacing w:val="7"/>
          <w:sz w:val="20"/>
          <w:vertAlign w:val="baseline"/>
        </w:rPr>
        <w:t>也能在出现意外情况时及时 处理</w:t>
      </w:r>
      <w:r>
        <w:rPr>
          <w:spacing w:val="-101"/>
          <w:position w:val="1"/>
          <w:sz w:val="20"/>
          <w:vertAlign w:val="baseline"/>
        </w:rPr>
        <w:t>，</w:t>
      </w:r>
      <w:r>
        <w:rPr>
          <w:spacing w:val="3"/>
          <w:sz w:val="20"/>
          <w:vertAlign w:val="baseline"/>
        </w:rPr>
        <w:t>保持术野清晰</w:t>
      </w:r>
      <w:r>
        <w:rPr>
          <w:position w:val="1"/>
          <w:sz w:val="20"/>
          <w:vertAlign w:val="baseline"/>
        </w:rPr>
        <w:t>。</w:t>
      </w:r>
    </w:p>
    <w:p>
      <w:pPr>
        <w:spacing w:line="285" w:lineRule="auto" w:before="0"/>
        <w:ind w:left="291" w:right="353" w:firstLine="419"/>
        <w:jc w:val="both"/>
        <w:rPr>
          <w:sz w:val="20"/>
        </w:rPr>
      </w:pPr>
      <w:r>
        <w:rPr>
          <w:spacing w:val="5"/>
          <w:sz w:val="20"/>
        </w:rPr>
        <w:t>膜解剖理念在胃肠手术领域逐渐深入人心</w:t>
      </w:r>
      <w:r>
        <w:rPr>
          <w:spacing w:val="-90"/>
          <w:position w:val="1"/>
          <w:sz w:val="20"/>
        </w:rPr>
        <w:t>，</w:t>
      </w:r>
      <w:r>
        <w:rPr>
          <w:sz w:val="20"/>
        </w:rPr>
        <w:t>由</w:t>
      </w:r>
      <w:r>
        <w:rPr>
          <w:spacing w:val="4"/>
          <w:sz w:val="20"/>
        </w:rPr>
        <w:t>于县级医院胃肠肿瘤患者相对较少</w:t>
      </w:r>
      <w:r>
        <w:rPr>
          <w:spacing w:val="-90"/>
          <w:position w:val="1"/>
          <w:sz w:val="20"/>
        </w:rPr>
        <w:t>，</w:t>
      </w:r>
      <w:r>
        <w:rPr>
          <w:spacing w:val="10"/>
          <w:sz w:val="20"/>
        </w:rPr>
        <w:t>右半结肠膜解</w:t>
      </w:r>
      <w:r>
        <w:rPr>
          <w:spacing w:val="4"/>
          <w:sz w:val="20"/>
        </w:rPr>
        <w:t>剖相对复杂</w:t>
      </w:r>
      <w:r>
        <w:rPr>
          <w:spacing w:val="-84"/>
          <w:position w:val="1"/>
          <w:sz w:val="20"/>
        </w:rPr>
        <w:t>，</w:t>
      </w:r>
      <w:r>
        <w:rPr>
          <w:spacing w:val="15"/>
          <w:sz w:val="20"/>
        </w:rPr>
        <w:t>需处理的血管相对较多</w:t>
      </w:r>
      <w:r>
        <w:rPr>
          <w:spacing w:val="-82"/>
          <w:position w:val="1"/>
          <w:sz w:val="20"/>
        </w:rPr>
        <w:t>，</w:t>
      </w:r>
      <w:r>
        <w:rPr>
          <w:spacing w:val="15"/>
          <w:sz w:val="20"/>
        </w:rPr>
        <w:t>分离创面较</w:t>
      </w:r>
      <w:r>
        <w:rPr>
          <w:spacing w:val="3"/>
          <w:sz w:val="20"/>
        </w:rPr>
        <w:t>大</w:t>
      </w:r>
      <w:r>
        <w:rPr>
          <w:spacing w:val="-101"/>
          <w:position w:val="1"/>
          <w:sz w:val="20"/>
        </w:rPr>
        <w:t>，</w:t>
      </w:r>
      <w:r>
        <w:rPr>
          <w:spacing w:val="10"/>
          <w:sz w:val="20"/>
        </w:rPr>
        <w:t>毗邻脏器关系复杂</w:t>
      </w:r>
      <w:r>
        <w:rPr>
          <w:spacing w:val="-84"/>
          <w:position w:val="1"/>
          <w:sz w:val="20"/>
        </w:rPr>
        <w:t>，</w:t>
      </w:r>
      <w:r>
        <w:rPr>
          <w:spacing w:val="16"/>
          <w:sz w:val="20"/>
        </w:rPr>
        <w:t>但是只要认清系膜与系膜</w:t>
      </w:r>
      <w:r>
        <w:rPr>
          <w:spacing w:val="3"/>
          <w:sz w:val="20"/>
        </w:rPr>
        <w:t>床</w:t>
      </w:r>
      <w:r>
        <w:rPr>
          <w:spacing w:val="-101"/>
          <w:position w:val="1"/>
          <w:sz w:val="20"/>
        </w:rPr>
        <w:t>，</w:t>
      </w:r>
      <w:r>
        <w:rPr>
          <w:spacing w:val="5"/>
          <w:sz w:val="20"/>
        </w:rPr>
        <w:t>将系膜自系膜床剥离</w:t>
      </w:r>
      <w:r>
        <w:rPr>
          <w:spacing w:val="-90"/>
          <w:position w:val="1"/>
          <w:sz w:val="20"/>
        </w:rPr>
        <w:t>，</w:t>
      </w:r>
      <w:r>
        <w:rPr>
          <w:spacing w:val="11"/>
          <w:sz w:val="20"/>
        </w:rPr>
        <w:t>具备稳定的手术团队</w:t>
      </w:r>
      <w:r>
        <w:rPr>
          <w:spacing w:val="-90"/>
          <w:position w:val="1"/>
          <w:sz w:val="20"/>
        </w:rPr>
        <w:t>、</w:t>
      </w:r>
      <w:r>
        <w:rPr>
          <w:sz w:val="20"/>
        </w:rPr>
        <w:t>一</w:t>
      </w:r>
      <w:r>
        <w:rPr>
          <w:spacing w:val="2"/>
          <w:sz w:val="20"/>
        </w:rPr>
        <w:t>定数量的手术患者</w:t>
      </w:r>
      <w:r>
        <w:rPr>
          <w:spacing w:val="-101"/>
          <w:position w:val="1"/>
          <w:sz w:val="20"/>
        </w:rPr>
        <w:t>、</w:t>
      </w:r>
      <w:r>
        <w:rPr>
          <w:spacing w:val="3"/>
          <w:sz w:val="20"/>
        </w:rPr>
        <w:t>高清设备</w:t>
      </w:r>
      <w:r>
        <w:rPr>
          <w:spacing w:val="-101"/>
          <w:position w:val="1"/>
          <w:sz w:val="20"/>
        </w:rPr>
        <w:t>，</w:t>
      </w:r>
      <w:r>
        <w:rPr>
          <w:spacing w:val="6"/>
          <w:sz w:val="20"/>
        </w:rPr>
        <w:t>一样可以复制膜解剖</w:t>
      </w:r>
      <w:r>
        <w:rPr>
          <w:spacing w:val="3"/>
          <w:sz w:val="20"/>
        </w:rPr>
        <w:t>手术</w:t>
      </w:r>
      <w:r>
        <w:rPr>
          <w:spacing w:val="3"/>
          <w:position w:val="1"/>
          <w:sz w:val="20"/>
        </w:rPr>
        <w:t>。</w:t>
      </w:r>
      <w:r>
        <w:rPr>
          <w:spacing w:val="3"/>
          <w:sz w:val="20"/>
        </w:rPr>
        <w:t>此外</w:t>
      </w:r>
      <w:r>
        <w:rPr>
          <w:spacing w:val="-101"/>
          <w:position w:val="1"/>
          <w:sz w:val="20"/>
        </w:rPr>
        <w:t>，</w:t>
      </w:r>
      <w:r>
        <w:rPr>
          <w:spacing w:val="9"/>
          <w:sz w:val="20"/>
        </w:rPr>
        <w:t>膜解剖教程可成为胃肠外科医生的入</w:t>
      </w:r>
      <w:r>
        <w:rPr>
          <w:spacing w:val="3"/>
          <w:sz w:val="20"/>
        </w:rPr>
        <w:t>门课程</w:t>
      </w:r>
      <w:r>
        <w:rPr>
          <w:spacing w:val="-101"/>
          <w:position w:val="1"/>
          <w:sz w:val="20"/>
        </w:rPr>
        <w:t>，</w:t>
      </w:r>
      <w:r>
        <w:rPr>
          <w:spacing w:val="6"/>
          <w:sz w:val="20"/>
        </w:rPr>
        <w:t>因为基于膜解剖的胃肠肿瘤根治性手术出</w:t>
      </w:r>
      <w:r>
        <w:rPr>
          <w:spacing w:val="3"/>
          <w:w w:val="105"/>
          <w:sz w:val="20"/>
        </w:rPr>
        <w:t>血少</w:t>
      </w:r>
      <w:r>
        <w:rPr>
          <w:spacing w:val="-101"/>
          <w:w w:val="105"/>
          <w:position w:val="1"/>
          <w:sz w:val="20"/>
        </w:rPr>
        <w:t>，</w:t>
      </w:r>
      <w:r>
        <w:rPr>
          <w:spacing w:val="3"/>
          <w:w w:val="105"/>
          <w:sz w:val="20"/>
        </w:rPr>
        <w:t>安全性高</w:t>
      </w:r>
      <w:r>
        <w:rPr>
          <w:spacing w:val="-101"/>
          <w:w w:val="105"/>
          <w:position w:val="1"/>
          <w:sz w:val="20"/>
        </w:rPr>
        <w:t>，</w:t>
      </w:r>
      <w:r>
        <w:rPr>
          <w:spacing w:val="3"/>
          <w:w w:val="105"/>
          <w:sz w:val="20"/>
        </w:rPr>
        <w:t>可复制性好</w:t>
      </w:r>
      <w:r>
        <w:rPr>
          <w:spacing w:val="-101"/>
          <w:w w:val="105"/>
          <w:position w:val="1"/>
          <w:sz w:val="20"/>
        </w:rPr>
        <w:t>，</w:t>
      </w:r>
      <w:r>
        <w:rPr>
          <w:spacing w:val="3"/>
          <w:w w:val="105"/>
          <w:sz w:val="20"/>
        </w:rPr>
        <w:t>更容易被掌握</w:t>
      </w:r>
      <w:r>
        <w:rPr>
          <w:w w:val="105"/>
          <w:position w:val="1"/>
          <w:sz w:val="20"/>
        </w:rPr>
        <w:t>。</w:t>
      </w:r>
    </w:p>
    <w:p>
      <w:pPr>
        <w:spacing w:after="0" w:line="285" w:lineRule="auto"/>
        <w:jc w:val="both"/>
        <w:rPr>
          <w:sz w:val="20"/>
        </w:rPr>
        <w:sectPr>
          <w:type w:val="continuous"/>
          <w:pgSz w:w="11910" w:h="16840"/>
          <w:pgMar w:top="620" w:bottom="540" w:left="840" w:right="780"/>
          <w:cols w:num="2" w:equalWidth="0">
            <w:col w:w="4934" w:space="67"/>
            <w:col w:w="5289"/>
          </w:cols>
        </w:sectPr>
      </w:pPr>
    </w:p>
    <w:p>
      <w:pPr>
        <w:pStyle w:val="BodyText"/>
        <w:spacing w:before="8"/>
        <w:rPr>
          <w:sz w:val="22"/>
        </w:rPr>
      </w:pPr>
    </w:p>
    <w:p>
      <w:pPr>
        <w:pStyle w:val="BodyText"/>
        <w:spacing w:before="61"/>
        <w:ind w:left="291"/>
      </w:pPr>
      <w:r>
        <w:rPr/>
        <w:t>参考文献</w:t>
      </w:r>
      <w:r>
        <w:rPr>
          <w:w w:val="90"/>
          <w:position w:val="1"/>
        </w:rPr>
        <w:t>:</w:t>
      </w:r>
    </w:p>
    <w:p>
      <w:pPr>
        <w:pStyle w:val="BodyText"/>
        <w:spacing w:before="146"/>
        <w:ind w:left="262"/>
      </w:pPr>
      <w:r>
        <w:rPr>
          <w:spacing w:val="-45"/>
          <w:w w:val="103"/>
          <w:position w:val="1"/>
        </w:rPr>
        <w:t>［</w:t>
      </w:r>
      <w:r>
        <w:rPr>
          <w:spacing w:val="-27"/>
          <w:w w:val="103"/>
          <w:position w:val="1"/>
        </w:rPr>
        <w:t>1</w:t>
      </w:r>
      <w:r>
        <w:rPr>
          <w:w w:val="103"/>
          <w:position w:val="1"/>
        </w:rPr>
        <w:t>］</w:t>
      </w:r>
      <w:r>
        <w:rPr>
          <w:spacing w:val="-16"/>
          <w:position w:val="1"/>
        </w:rPr>
        <w:t>  </w:t>
      </w:r>
      <w:r>
        <w:rPr>
          <w:spacing w:val="3"/>
          <w:w w:val="103"/>
        </w:rPr>
        <w:t>龚建平</w:t>
      </w:r>
      <w:r>
        <w:rPr>
          <w:spacing w:val="10"/>
          <w:w w:val="25"/>
          <w:position w:val="1"/>
        </w:rPr>
        <w:t>．</w:t>
      </w:r>
      <w:r>
        <w:rPr>
          <w:w w:val="103"/>
        </w:rPr>
        <w:t>右半结肠癌根治术的外科膜解剖</w:t>
      </w:r>
      <w:r>
        <w:rPr>
          <w:spacing w:val="-41"/>
          <w:w w:val="103"/>
          <w:position w:val="1"/>
        </w:rPr>
        <w:t>［</w:t>
      </w:r>
      <w:r>
        <w:rPr>
          <w:w w:val="80"/>
          <w:position w:val="1"/>
        </w:rPr>
        <w:t>J</w:t>
      </w:r>
      <w:r>
        <w:rPr>
          <w:spacing w:val="-61"/>
          <w:position w:val="1"/>
        </w:rPr>
        <w:t> </w:t>
      </w:r>
      <w:r>
        <w:rPr>
          <w:w w:val="57"/>
          <w:position w:val="1"/>
        </w:rPr>
        <w:t>/</w:t>
      </w:r>
      <w:r>
        <w:rPr>
          <w:spacing w:val="-66"/>
          <w:position w:val="1"/>
        </w:rPr>
        <w:t> </w:t>
      </w:r>
      <w:r>
        <w:rPr>
          <w:spacing w:val="-1"/>
          <w:w w:val="126"/>
          <w:position w:val="1"/>
        </w:rPr>
        <w:t>C</w:t>
      </w:r>
      <w:r>
        <w:rPr>
          <w:spacing w:val="-27"/>
          <w:w w:val="138"/>
          <w:position w:val="1"/>
        </w:rPr>
        <w:t>D</w:t>
      </w:r>
      <w:r>
        <w:rPr>
          <w:spacing w:val="-41"/>
          <w:w w:val="103"/>
          <w:position w:val="1"/>
        </w:rPr>
        <w:t>］</w:t>
      </w:r>
      <w:r>
        <w:rPr>
          <w:spacing w:val="10"/>
          <w:w w:val="25"/>
          <w:position w:val="1"/>
        </w:rPr>
        <w:t>．</w:t>
      </w:r>
      <w:r>
        <w:rPr>
          <w:spacing w:val="3"/>
          <w:w w:val="103"/>
        </w:rPr>
        <w:t>中华结直肠疾病电子杂志</w:t>
      </w:r>
      <w:r>
        <w:rPr>
          <w:spacing w:val="-92"/>
          <w:w w:val="103"/>
          <w:position w:val="1"/>
        </w:rPr>
        <w:t>，</w:t>
      </w:r>
      <w:r>
        <w:rPr>
          <w:spacing w:val="-1"/>
          <w:w w:val="103"/>
          <w:position w:val="1"/>
        </w:rPr>
        <w:t>201</w:t>
      </w:r>
      <w:r>
        <w:rPr>
          <w:spacing w:val="2"/>
          <w:w w:val="103"/>
          <w:position w:val="1"/>
        </w:rPr>
        <w:t>5</w:t>
      </w:r>
      <w:r>
        <w:rPr>
          <w:spacing w:val="-92"/>
          <w:w w:val="103"/>
          <w:position w:val="1"/>
        </w:rPr>
        <w:t>，</w:t>
      </w:r>
      <w:r>
        <w:rPr>
          <w:spacing w:val="2"/>
          <w:w w:val="103"/>
          <w:position w:val="1"/>
        </w:rPr>
        <w:t>4</w:t>
      </w:r>
      <w:r>
        <w:rPr>
          <w:w w:val="56"/>
          <w:position w:val="1"/>
        </w:rPr>
        <w:t>(</w:t>
      </w:r>
      <w:r>
        <w:rPr>
          <w:spacing w:val="-31"/>
          <w:position w:val="1"/>
        </w:rPr>
        <w:t> </w:t>
      </w:r>
      <w:r>
        <w:rPr>
          <w:spacing w:val="2"/>
          <w:w w:val="103"/>
          <w:position w:val="1"/>
        </w:rPr>
        <w:t>6</w:t>
      </w:r>
      <w:r>
        <w:rPr>
          <w:w w:val="56"/>
          <w:position w:val="1"/>
        </w:rPr>
        <w:t>)</w:t>
      </w:r>
      <w:r>
        <w:rPr>
          <w:spacing w:val="-27"/>
          <w:position w:val="1"/>
        </w:rPr>
        <w:t> </w:t>
      </w:r>
      <w:r>
        <w:rPr>
          <w:w w:val="51"/>
          <w:position w:val="1"/>
        </w:rPr>
        <w:t>:</w:t>
      </w:r>
      <w:r>
        <w:rPr>
          <w:spacing w:val="-44"/>
          <w:position w:val="1"/>
        </w:rPr>
        <w:t> </w:t>
      </w:r>
      <w:r>
        <w:rPr>
          <w:spacing w:val="-1"/>
          <w:w w:val="103"/>
          <w:position w:val="1"/>
        </w:rPr>
        <w:t>60</w:t>
      </w:r>
      <w:r>
        <w:rPr>
          <w:spacing w:val="2"/>
          <w:w w:val="103"/>
          <w:position w:val="1"/>
        </w:rPr>
        <w:t>0</w:t>
      </w:r>
      <w:r>
        <w:rPr>
          <w:spacing w:val="-37"/>
          <w:w w:val="114"/>
          <w:position w:val="1"/>
        </w:rPr>
        <w:t>-</w:t>
      </w:r>
      <w:r>
        <w:rPr>
          <w:spacing w:val="-5"/>
          <w:w w:val="103"/>
          <w:position w:val="1"/>
        </w:rPr>
        <w:t>6</w:t>
      </w:r>
      <w:r>
        <w:rPr>
          <w:spacing w:val="-1"/>
          <w:w w:val="103"/>
          <w:position w:val="1"/>
        </w:rPr>
        <w:t>0</w:t>
      </w:r>
      <w:r>
        <w:rPr>
          <w:spacing w:val="2"/>
          <w:w w:val="103"/>
          <w:position w:val="1"/>
        </w:rPr>
        <w:t>1</w:t>
      </w:r>
      <w:r>
        <w:rPr>
          <w:w w:val="25"/>
          <w:position w:val="1"/>
        </w:rPr>
        <w:t>．</w:t>
      </w:r>
    </w:p>
    <w:p>
      <w:pPr>
        <w:pStyle w:val="BodyText"/>
        <w:spacing w:before="58"/>
        <w:ind w:left="262"/>
      </w:pPr>
      <w:r>
        <w:rPr>
          <w:spacing w:val="-45"/>
          <w:w w:val="103"/>
          <w:position w:val="1"/>
        </w:rPr>
        <w:t>［</w:t>
      </w:r>
      <w:r>
        <w:rPr>
          <w:spacing w:val="-27"/>
          <w:w w:val="103"/>
          <w:position w:val="1"/>
        </w:rPr>
        <w:t>2</w:t>
      </w:r>
      <w:r>
        <w:rPr>
          <w:w w:val="103"/>
          <w:position w:val="1"/>
        </w:rPr>
        <w:t>］</w:t>
      </w:r>
      <w:r>
        <w:rPr>
          <w:spacing w:val="-16"/>
          <w:position w:val="1"/>
        </w:rPr>
        <w:t>  </w:t>
      </w:r>
      <w:r>
        <w:rPr>
          <w:spacing w:val="3"/>
          <w:w w:val="103"/>
        </w:rPr>
        <w:t>张凡勇</w:t>
      </w:r>
      <w:r>
        <w:rPr>
          <w:spacing w:val="-88"/>
          <w:w w:val="103"/>
          <w:position w:val="1"/>
        </w:rPr>
        <w:t>，</w:t>
      </w:r>
      <w:r>
        <w:rPr>
          <w:spacing w:val="3"/>
          <w:w w:val="103"/>
        </w:rPr>
        <w:t>陆艳军</w:t>
      </w:r>
      <w:r>
        <w:rPr>
          <w:spacing w:val="-88"/>
          <w:w w:val="103"/>
          <w:position w:val="1"/>
        </w:rPr>
        <w:t>，</w:t>
      </w:r>
      <w:r>
        <w:rPr>
          <w:spacing w:val="3"/>
          <w:w w:val="103"/>
        </w:rPr>
        <w:t>肖海鹏</w:t>
      </w:r>
      <w:r>
        <w:rPr>
          <w:spacing w:val="-88"/>
          <w:w w:val="103"/>
          <w:position w:val="1"/>
        </w:rPr>
        <w:t>，</w:t>
      </w:r>
      <w:r>
        <w:rPr>
          <w:spacing w:val="3"/>
          <w:w w:val="103"/>
        </w:rPr>
        <w:t>等</w:t>
      </w:r>
      <w:r>
        <w:rPr>
          <w:spacing w:val="10"/>
          <w:w w:val="25"/>
          <w:position w:val="1"/>
        </w:rPr>
        <w:t>．</w:t>
      </w:r>
      <w:r>
        <w:rPr>
          <w:spacing w:val="2"/>
          <w:w w:val="103"/>
        </w:rPr>
        <w:t>非医学中心医院复制基于膜解剖的腹腔镜直肠癌根治术的初步经验</w:t>
      </w:r>
      <w:r>
        <w:rPr>
          <w:spacing w:val="-39"/>
          <w:w w:val="103"/>
          <w:position w:val="1"/>
        </w:rPr>
        <w:t>［</w:t>
      </w:r>
      <w:r>
        <w:rPr>
          <w:spacing w:val="-24"/>
          <w:w w:val="80"/>
          <w:position w:val="1"/>
        </w:rPr>
        <w:t>J</w:t>
      </w:r>
      <w:r>
        <w:rPr>
          <w:spacing w:val="-41"/>
          <w:w w:val="103"/>
          <w:position w:val="1"/>
        </w:rPr>
        <w:t>］</w:t>
      </w:r>
      <w:r>
        <w:rPr>
          <w:spacing w:val="14"/>
          <w:w w:val="25"/>
          <w:position w:val="1"/>
        </w:rPr>
        <w:t>．</w:t>
      </w:r>
      <w:r>
        <w:rPr>
          <w:spacing w:val="6"/>
          <w:w w:val="103"/>
        </w:rPr>
        <w:t>腹腔镜外科杂志</w:t>
      </w:r>
      <w:r>
        <w:rPr>
          <w:w w:val="103"/>
          <w:position w:val="1"/>
        </w:rPr>
        <w:t>，</w:t>
      </w:r>
    </w:p>
    <w:p>
      <w:pPr>
        <w:pStyle w:val="BodyText"/>
        <w:spacing w:before="59"/>
        <w:ind w:left="768"/>
      </w:pPr>
      <w:r>
        <w:rPr>
          <w:spacing w:val="-1"/>
          <w:w w:val="103"/>
        </w:rPr>
        <w:t>202</w:t>
      </w:r>
      <w:r>
        <w:rPr>
          <w:spacing w:val="2"/>
          <w:w w:val="103"/>
        </w:rPr>
        <w:t>0</w:t>
      </w:r>
      <w:r>
        <w:rPr>
          <w:spacing w:val="-92"/>
          <w:w w:val="103"/>
        </w:rPr>
        <w:t>，</w:t>
      </w:r>
      <w:r>
        <w:rPr>
          <w:spacing w:val="-1"/>
          <w:w w:val="103"/>
        </w:rPr>
        <w:t>2</w:t>
      </w:r>
      <w:r>
        <w:rPr>
          <w:spacing w:val="2"/>
          <w:w w:val="103"/>
        </w:rPr>
        <w:t>5</w:t>
      </w:r>
      <w:r>
        <w:rPr>
          <w:w w:val="56"/>
        </w:rPr>
        <w:t>(</w:t>
      </w:r>
      <w:r>
        <w:rPr>
          <w:spacing w:val="-31"/>
        </w:rPr>
        <w:t> </w:t>
      </w:r>
      <w:r>
        <w:rPr>
          <w:spacing w:val="2"/>
          <w:w w:val="103"/>
        </w:rPr>
        <w:t>1</w:t>
      </w:r>
      <w:r>
        <w:rPr>
          <w:w w:val="56"/>
        </w:rPr>
        <w:t>)</w:t>
      </w:r>
      <w:r>
        <w:rPr>
          <w:spacing w:val="-27"/>
        </w:rPr>
        <w:t> </w:t>
      </w:r>
      <w:r>
        <w:rPr>
          <w:w w:val="51"/>
        </w:rPr>
        <w:t>:</w:t>
      </w:r>
      <w:r>
        <w:rPr>
          <w:spacing w:val="-44"/>
        </w:rPr>
        <w:t> </w:t>
      </w:r>
      <w:r>
        <w:rPr>
          <w:spacing w:val="-1"/>
          <w:w w:val="103"/>
        </w:rPr>
        <w:t>5</w:t>
      </w:r>
      <w:r>
        <w:rPr>
          <w:spacing w:val="2"/>
          <w:w w:val="103"/>
        </w:rPr>
        <w:t>1</w:t>
      </w:r>
      <w:r>
        <w:rPr>
          <w:spacing w:val="-37"/>
          <w:w w:val="114"/>
        </w:rPr>
        <w:t>-</w:t>
      </w:r>
      <w:r>
        <w:rPr>
          <w:spacing w:val="-5"/>
          <w:w w:val="103"/>
        </w:rPr>
        <w:t>5</w:t>
      </w:r>
      <w:r>
        <w:rPr>
          <w:spacing w:val="2"/>
          <w:w w:val="103"/>
        </w:rPr>
        <w:t>3</w:t>
      </w:r>
      <w:r>
        <w:rPr>
          <w:w w:val="25"/>
        </w:rPr>
        <w:t>．</w:t>
      </w:r>
    </w:p>
    <w:p>
      <w:pPr>
        <w:pStyle w:val="BodyText"/>
        <w:spacing w:line="314" w:lineRule="auto" w:before="67"/>
        <w:ind w:left="772" w:right="261" w:hanging="511"/>
      </w:pPr>
      <w:r>
        <w:rPr>
          <w:spacing w:val="-45"/>
          <w:w w:val="103"/>
        </w:rPr>
        <w:t>［</w:t>
      </w:r>
      <w:r>
        <w:rPr>
          <w:spacing w:val="-27"/>
          <w:w w:val="103"/>
        </w:rPr>
        <w:t>3</w:t>
      </w:r>
      <w:r>
        <w:rPr>
          <w:w w:val="103"/>
        </w:rPr>
        <w:t>］</w:t>
      </w:r>
      <w:r>
        <w:rPr/>
        <w:t> </w:t>
      </w:r>
      <w:r>
        <w:rPr>
          <w:spacing w:val="-31"/>
        </w:rPr>
        <w:t> </w:t>
      </w:r>
      <w:r>
        <w:rPr>
          <w:spacing w:val="-1"/>
          <w:w w:val="68"/>
        </w:rPr>
        <w:t>I</w:t>
      </w:r>
      <w:r>
        <w:rPr>
          <w:spacing w:val="-1"/>
          <w:w w:val="103"/>
        </w:rPr>
        <w:t>n</w:t>
      </w:r>
      <w:r>
        <w:rPr>
          <w:spacing w:val="-1"/>
          <w:w w:val="92"/>
        </w:rPr>
        <w:t>o</w:t>
      </w:r>
      <w:r>
        <w:rPr>
          <w:spacing w:val="-2"/>
          <w:w w:val="149"/>
        </w:rPr>
        <w:t>m</w:t>
      </w:r>
      <w:r>
        <w:rPr>
          <w:spacing w:val="-1"/>
          <w:w w:val="92"/>
        </w:rPr>
        <w:t>a</w:t>
      </w:r>
      <w:r>
        <w:rPr>
          <w:spacing w:val="-1"/>
          <w:w w:val="57"/>
        </w:rPr>
        <w:t>t</w:t>
      </w:r>
      <w:r>
        <w:rPr>
          <w:w w:val="92"/>
        </w:rPr>
        <w:t>a</w:t>
      </w:r>
      <w:r>
        <w:rPr>
          <w:spacing w:val="-22"/>
        </w:rPr>
        <w:t> </w:t>
      </w:r>
      <w:r>
        <w:rPr>
          <w:spacing w:val="4"/>
          <w:w w:val="161"/>
        </w:rPr>
        <w:t>M</w:t>
      </w:r>
      <w:r>
        <w:rPr>
          <w:spacing w:val="-84"/>
          <w:w w:val="103"/>
        </w:rPr>
        <w:t>，</w:t>
      </w:r>
      <w:r>
        <w:rPr>
          <w:spacing w:val="-2"/>
          <w:w w:val="138"/>
        </w:rPr>
        <w:t>Y</w:t>
      </w:r>
      <w:r>
        <w:rPr>
          <w:spacing w:val="-1"/>
          <w:w w:val="92"/>
        </w:rPr>
        <w:t>a</w:t>
      </w:r>
      <w:r>
        <w:rPr>
          <w:spacing w:val="-1"/>
          <w:w w:val="80"/>
        </w:rPr>
        <w:t>s</w:t>
      </w:r>
      <w:r>
        <w:rPr>
          <w:spacing w:val="-1"/>
          <w:w w:val="103"/>
        </w:rPr>
        <w:t>ud</w:t>
      </w:r>
      <w:r>
        <w:rPr>
          <w:w w:val="92"/>
        </w:rPr>
        <w:t>a</w:t>
      </w:r>
      <w:r>
        <w:rPr>
          <w:spacing w:val="-14"/>
        </w:rPr>
        <w:t> </w:t>
      </w:r>
      <w:r>
        <w:rPr>
          <w:spacing w:val="2"/>
          <w:w w:val="138"/>
        </w:rPr>
        <w:t>K</w:t>
      </w:r>
      <w:r>
        <w:rPr>
          <w:spacing w:val="-80"/>
          <w:w w:val="103"/>
        </w:rPr>
        <w:t>，</w:t>
      </w:r>
      <w:r>
        <w:rPr>
          <w:spacing w:val="-1"/>
          <w:w w:val="103"/>
        </w:rPr>
        <w:t>Sh</w:t>
      </w:r>
      <w:r>
        <w:rPr>
          <w:spacing w:val="-1"/>
          <w:w w:val="57"/>
        </w:rPr>
        <w:t>i</w:t>
      </w:r>
      <w:r>
        <w:rPr>
          <w:spacing w:val="-1"/>
          <w:w w:val="68"/>
        </w:rPr>
        <w:t>r</w:t>
      </w:r>
      <w:r>
        <w:rPr>
          <w:spacing w:val="-1"/>
          <w:w w:val="92"/>
        </w:rPr>
        <w:t>a</w:t>
      </w:r>
      <w:r>
        <w:rPr>
          <w:spacing w:val="-1"/>
          <w:w w:val="57"/>
        </w:rPr>
        <w:t>i</w:t>
      </w:r>
      <w:r>
        <w:rPr>
          <w:spacing w:val="-1"/>
          <w:w w:val="80"/>
        </w:rPr>
        <w:t>s</w:t>
      </w:r>
      <w:r>
        <w:rPr>
          <w:spacing w:val="-1"/>
          <w:w w:val="103"/>
        </w:rPr>
        <w:t>h</w:t>
      </w:r>
      <w:r>
        <w:rPr>
          <w:w w:val="57"/>
        </w:rPr>
        <w:t>i</w:t>
      </w:r>
      <w:r>
        <w:rPr>
          <w:spacing w:val="-14"/>
        </w:rPr>
        <w:t> </w:t>
      </w:r>
      <w:r>
        <w:rPr>
          <w:spacing w:val="2"/>
          <w:w w:val="138"/>
        </w:rPr>
        <w:t>N</w:t>
      </w:r>
      <w:r>
        <w:rPr>
          <w:spacing w:val="-80"/>
          <w:w w:val="103"/>
        </w:rPr>
        <w:t>，</w:t>
      </w:r>
      <w:r>
        <w:rPr>
          <w:spacing w:val="-1"/>
          <w:w w:val="92"/>
        </w:rPr>
        <w:t>e</w:t>
      </w:r>
      <w:r>
        <w:rPr>
          <w:w w:val="57"/>
        </w:rPr>
        <w:t>t</w:t>
      </w:r>
      <w:r>
        <w:rPr>
          <w:spacing w:val="-14"/>
        </w:rPr>
        <w:t> </w:t>
      </w:r>
      <w:r>
        <w:rPr>
          <w:spacing w:val="-1"/>
          <w:w w:val="92"/>
        </w:rPr>
        <w:t>a</w:t>
      </w:r>
      <w:r>
        <w:rPr>
          <w:spacing w:val="3"/>
          <w:w w:val="57"/>
        </w:rPr>
        <w:t>l</w:t>
      </w:r>
      <w:r>
        <w:rPr>
          <w:w w:val="25"/>
        </w:rPr>
        <w:t>．</w:t>
      </w:r>
      <w:r>
        <w:rPr>
          <w:spacing w:val="-68"/>
        </w:rPr>
        <w:t> </w:t>
      </w:r>
      <w:r>
        <w:rPr>
          <w:spacing w:val="-1"/>
          <w:w w:val="126"/>
        </w:rPr>
        <w:t>C</w:t>
      </w:r>
      <w:r>
        <w:rPr>
          <w:spacing w:val="-1"/>
          <w:w w:val="57"/>
        </w:rPr>
        <w:t>li</w:t>
      </w:r>
      <w:r>
        <w:rPr>
          <w:spacing w:val="-1"/>
          <w:w w:val="103"/>
        </w:rPr>
        <w:t>n</w:t>
      </w:r>
      <w:r>
        <w:rPr>
          <w:spacing w:val="-1"/>
          <w:w w:val="57"/>
        </w:rPr>
        <w:t>i</w:t>
      </w:r>
      <w:r>
        <w:rPr>
          <w:spacing w:val="-1"/>
          <w:w w:val="92"/>
        </w:rPr>
        <w:t>ca</w:t>
      </w:r>
      <w:r>
        <w:rPr>
          <w:w w:val="57"/>
        </w:rPr>
        <w:t>l</w:t>
      </w:r>
      <w:r>
        <w:rPr>
          <w:spacing w:val="-14"/>
        </w:rPr>
        <w:t> </w:t>
      </w:r>
      <w:r>
        <w:rPr>
          <w:spacing w:val="-1"/>
          <w:w w:val="92"/>
        </w:rPr>
        <w:t>ev</w:t>
      </w:r>
      <w:r>
        <w:rPr>
          <w:spacing w:val="-1"/>
          <w:w w:val="57"/>
        </w:rPr>
        <w:t>i</w:t>
      </w:r>
      <w:r>
        <w:rPr>
          <w:spacing w:val="-1"/>
          <w:w w:val="103"/>
        </w:rPr>
        <w:t>d</w:t>
      </w:r>
      <w:r>
        <w:rPr>
          <w:spacing w:val="-1"/>
          <w:w w:val="92"/>
        </w:rPr>
        <w:t>e</w:t>
      </w:r>
      <w:r>
        <w:rPr>
          <w:spacing w:val="-1"/>
          <w:w w:val="103"/>
        </w:rPr>
        <w:t>n</w:t>
      </w:r>
      <w:r>
        <w:rPr>
          <w:spacing w:val="-1"/>
          <w:w w:val="92"/>
        </w:rPr>
        <w:t>ce</w:t>
      </w:r>
      <w:r>
        <w:rPr>
          <w:w w:val="80"/>
        </w:rPr>
        <w:t>s</w:t>
      </w:r>
      <w:r>
        <w:rPr>
          <w:spacing w:val="-14"/>
        </w:rPr>
        <w:t> </w:t>
      </w:r>
      <w:r>
        <w:rPr>
          <w:spacing w:val="-1"/>
          <w:w w:val="92"/>
        </w:rPr>
        <w:t>o</w:t>
      </w:r>
      <w:r>
        <w:rPr>
          <w:w w:val="57"/>
        </w:rPr>
        <w:t>f</w:t>
      </w:r>
      <w:r>
        <w:rPr>
          <w:spacing w:val="-14"/>
        </w:rPr>
        <w:t> </w:t>
      </w:r>
      <w:r>
        <w:rPr>
          <w:spacing w:val="-1"/>
          <w:w w:val="57"/>
        </w:rPr>
        <w:t>l</w:t>
      </w:r>
      <w:r>
        <w:rPr>
          <w:spacing w:val="-1"/>
          <w:w w:val="92"/>
        </w:rPr>
        <w:t>a</w:t>
      </w:r>
      <w:r>
        <w:rPr>
          <w:spacing w:val="-1"/>
          <w:w w:val="103"/>
        </w:rPr>
        <w:t>p</w:t>
      </w:r>
      <w:r>
        <w:rPr>
          <w:spacing w:val="-1"/>
          <w:w w:val="92"/>
        </w:rPr>
        <w:t>a</w:t>
      </w:r>
      <w:r>
        <w:rPr>
          <w:spacing w:val="-1"/>
          <w:w w:val="68"/>
        </w:rPr>
        <w:t>r</w:t>
      </w:r>
      <w:r>
        <w:rPr>
          <w:spacing w:val="-1"/>
          <w:w w:val="92"/>
        </w:rPr>
        <w:t>o</w:t>
      </w:r>
      <w:r>
        <w:rPr>
          <w:spacing w:val="-1"/>
          <w:w w:val="80"/>
        </w:rPr>
        <w:t>s</w:t>
      </w:r>
      <w:r>
        <w:rPr>
          <w:spacing w:val="-1"/>
          <w:w w:val="92"/>
        </w:rPr>
        <w:t>co</w:t>
      </w:r>
      <w:r>
        <w:rPr>
          <w:spacing w:val="-1"/>
          <w:w w:val="103"/>
        </w:rPr>
        <w:t>p</w:t>
      </w:r>
      <w:r>
        <w:rPr>
          <w:spacing w:val="-1"/>
          <w:w w:val="57"/>
        </w:rPr>
        <w:t>i</w:t>
      </w:r>
      <w:r>
        <w:rPr>
          <w:w w:val="92"/>
        </w:rPr>
        <w:t>c</w:t>
      </w:r>
      <w:r>
        <w:rPr>
          <w:spacing w:val="-12"/>
        </w:rPr>
        <w:t> </w:t>
      </w:r>
      <w:r>
        <w:rPr>
          <w:spacing w:val="-1"/>
          <w:w w:val="92"/>
        </w:rPr>
        <w:t>ve</w:t>
      </w:r>
      <w:r>
        <w:rPr>
          <w:spacing w:val="-1"/>
          <w:w w:val="68"/>
        </w:rPr>
        <w:t>r</w:t>
      </w:r>
      <w:r>
        <w:rPr>
          <w:spacing w:val="-1"/>
          <w:w w:val="80"/>
        </w:rPr>
        <w:t>s</w:t>
      </w:r>
      <w:r>
        <w:rPr>
          <w:spacing w:val="-1"/>
          <w:w w:val="103"/>
        </w:rPr>
        <w:t>u</w:t>
      </w:r>
      <w:r>
        <w:rPr>
          <w:w w:val="80"/>
        </w:rPr>
        <w:t>s</w:t>
      </w:r>
      <w:r>
        <w:rPr>
          <w:spacing w:val="-12"/>
        </w:rPr>
        <w:t> </w:t>
      </w:r>
      <w:r>
        <w:rPr>
          <w:spacing w:val="-1"/>
          <w:w w:val="92"/>
        </w:rPr>
        <w:t>o</w:t>
      </w:r>
      <w:r>
        <w:rPr>
          <w:spacing w:val="-1"/>
          <w:w w:val="103"/>
        </w:rPr>
        <w:t>p</w:t>
      </w:r>
      <w:r>
        <w:rPr>
          <w:spacing w:val="-1"/>
          <w:w w:val="92"/>
        </w:rPr>
        <w:t>e</w:t>
      </w:r>
      <w:r>
        <w:rPr>
          <w:w w:val="103"/>
        </w:rPr>
        <w:t>n</w:t>
      </w:r>
      <w:r>
        <w:rPr>
          <w:spacing w:val="-13"/>
        </w:rPr>
        <w:t> </w:t>
      </w:r>
      <w:r>
        <w:rPr>
          <w:spacing w:val="-1"/>
          <w:w w:val="80"/>
        </w:rPr>
        <w:t>s</w:t>
      </w:r>
      <w:r>
        <w:rPr>
          <w:spacing w:val="-1"/>
          <w:w w:val="103"/>
        </w:rPr>
        <w:t>u</w:t>
      </w:r>
      <w:r>
        <w:rPr>
          <w:spacing w:val="-1"/>
          <w:w w:val="68"/>
        </w:rPr>
        <w:t>r</w:t>
      </w:r>
      <w:r>
        <w:rPr>
          <w:spacing w:val="-1"/>
          <w:w w:val="92"/>
        </w:rPr>
        <w:t>ge</w:t>
      </w:r>
      <w:r>
        <w:rPr>
          <w:spacing w:val="-1"/>
          <w:w w:val="68"/>
        </w:rPr>
        <w:t>r</w:t>
      </w:r>
      <w:r>
        <w:rPr>
          <w:w w:val="92"/>
        </w:rPr>
        <w:t>y</w:t>
      </w:r>
      <w:r>
        <w:rPr>
          <w:spacing w:val="-12"/>
        </w:rPr>
        <w:t> </w:t>
      </w:r>
      <w:r>
        <w:rPr>
          <w:spacing w:val="-1"/>
          <w:w w:val="57"/>
        </w:rPr>
        <w:t>f</w:t>
      </w:r>
      <w:r>
        <w:rPr>
          <w:spacing w:val="-1"/>
          <w:w w:val="92"/>
        </w:rPr>
        <w:t>o</w:t>
      </w:r>
      <w:r>
        <w:rPr>
          <w:w w:val="68"/>
        </w:rPr>
        <w:t>r</w:t>
      </w:r>
      <w:r>
        <w:rPr>
          <w:spacing w:val="-12"/>
        </w:rPr>
        <w:t> </w:t>
      </w:r>
      <w:r>
        <w:rPr>
          <w:spacing w:val="-1"/>
          <w:w w:val="92"/>
        </w:rPr>
        <w:t>co</w:t>
      </w:r>
      <w:r>
        <w:rPr>
          <w:spacing w:val="-1"/>
          <w:w w:val="57"/>
        </w:rPr>
        <w:t>l</w:t>
      </w:r>
      <w:r>
        <w:rPr>
          <w:spacing w:val="-1"/>
          <w:w w:val="92"/>
        </w:rPr>
        <w:t>o</w:t>
      </w:r>
      <w:r>
        <w:rPr>
          <w:spacing w:val="-1"/>
          <w:w w:val="68"/>
        </w:rPr>
        <w:t>r</w:t>
      </w:r>
      <w:r>
        <w:rPr>
          <w:spacing w:val="-1"/>
          <w:w w:val="92"/>
        </w:rPr>
        <w:t>ec</w:t>
      </w:r>
      <w:r>
        <w:rPr>
          <w:spacing w:val="-1"/>
          <w:w w:val="57"/>
        </w:rPr>
        <w:t>t</w:t>
      </w:r>
      <w:r>
        <w:rPr>
          <w:spacing w:val="-1"/>
          <w:w w:val="92"/>
        </w:rPr>
        <w:t>a</w:t>
      </w:r>
      <w:r>
        <w:rPr>
          <w:w w:val="57"/>
        </w:rPr>
        <w:t>l</w:t>
      </w:r>
      <w:r>
        <w:rPr>
          <w:spacing w:val="-12"/>
        </w:rPr>
        <w:t> </w:t>
      </w:r>
      <w:r>
        <w:rPr>
          <w:spacing w:val="-1"/>
          <w:w w:val="92"/>
        </w:rPr>
        <w:t>ca</w:t>
      </w:r>
      <w:r>
        <w:rPr>
          <w:spacing w:val="-1"/>
          <w:w w:val="103"/>
        </w:rPr>
        <w:t>n</w:t>
      </w:r>
      <w:r>
        <w:rPr>
          <w:spacing w:val="-1"/>
          <w:w w:val="92"/>
        </w:rPr>
        <w:t>ce</w:t>
      </w:r>
      <w:r>
        <w:rPr>
          <w:spacing w:val="-16"/>
          <w:w w:val="68"/>
        </w:rPr>
        <w:t>r</w:t>
      </w:r>
      <w:r>
        <w:rPr>
          <w:spacing w:val="-35"/>
          <w:w w:val="103"/>
        </w:rPr>
        <w:t>［</w:t>
      </w:r>
      <w:r>
        <w:rPr>
          <w:spacing w:val="-20"/>
          <w:w w:val="80"/>
        </w:rPr>
        <w:t>J</w:t>
      </w:r>
      <w:r>
        <w:rPr>
          <w:spacing w:val="-41"/>
          <w:w w:val="103"/>
        </w:rPr>
        <w:t>］</w:t>
      </w:r>
      <w:r>
        <w:rPr>
          <w:w w:val="25"/>
        </w:rPr>
        <w:t>．</w:t>
      </w:r>
      <w:r>
        <w:rPr>
          <w:spacing w:val="-66"/>
        </w:rPr>
        <w:t> </w:t>
      </w:r>
      <w:r>
        <w:rPr>
          <w:spacing w:val="-1"/>
          <w:w w:val="80"/>
        </w:rPr>
        <w:t>J</w:t>
      </w:r>
      <w:r>
        <w:rPr>
          <w:spacing w:val="-1"/>
          <w:w w:val="103"/>
        </w:rPr>
        <w:t>p</w:t>
      </w:r>
      <w:r>
        <w:rPr>
          <w:w w:val="103"/>
        </w:rPr>
        <w:t>n</w:t>
      </w:r>
      <w:r>
        <w:rPr>
          <w:spacing w:val="-13"/>
        </w:rPr>
        <w:t> </w:t>
      </w:r>
      <w:r>
        <w:rPr>
          <w:w w:val="80"/>
        </w:rPr>
        <w:t>J </w:t>
      </w:r>
      <w:r>
        <w:rPr>
          <w:spacing w:val="-1"/>
          <w:w w:val="126"/>
        </w:rPr>
        <w:t>C</w:t>
      </w:r>
      <w:r>
        <w:rPr>
          <w:spacing w:val="-1"/>
          <w:w w:val="57"/>
        </w:rPr>
        <w:t>li</w:t>
      </w:r>
      <w:r>
        <w:rPr>
          <w:w w:val="103"/>
        </w:rPr>
        <w:t>n</w:t>
      </w:r>
      <w:r>
        <w:rPr>
          <w:spacing w:val="-22"/>
        </w:rPr>
        <w:t> </w:t>
      </w:r>
      <w:r>
        <w:rPr>
          <w:spacing w:val="-2"/>
          <w:w w:val="138"/>
        </w:rPr>
        <w:t>O</w:t>
      </w:r>
      <w:r>
        <w:rPr>
          <w:spacing w:val="-1"/>
          <w:w w:val="103"/>
        </w:rPr>
        <w:t>n</w:t>
      </w:r>
      <w:r>
        <w:rPr>
          <w:spacing w:val="-1"/>
          <w:w w:val="92"/>
        </w:rPr>
        <w:t>co</w:t>
      </w:r>
      <w:r>
        <w:rPr>
          <w:spacing w:val="3"/>
          <w:w w:val="57"/>
        </w:rPr>
        <w:t>l</w:t>
      </w:r>
      <w:r>
        <w:rPr>
          <w:spacing w:val="-92"/>
          <w:w w:val="103"/>
        </w:rPr>
        <w:t>，</w:t>
      </w:r>
      <w:r>
        <w:rPr>
          <w:spacing w:val="-1"/>
          <w:w w:val="103"/>
        </w:rPr>
        <w:t>200</w:t>
      </w:r>
      <w:r>
        <w:rPr>
          <w:spacing w:val="2"/>
          <w:w w:val="103"/>
        </w:rPr>
        <w:t>9</w:t>
      </w:r>
      <w:r>
        <w:rPr>
          <w:spacing w:val="-92"/>
          <w:w w:val="103"/>
        </w:rPr>
        <w:t>，</w:t>
      </w:r>
      <w:r>
        <w:rPr>
          <w:spacing w:val="-1"/>
          <w:w w:val="103"/>
        </w:rPr>
        <w:t>3</w:t>
      </w:r>
      <w:r>
        <w:rPr>
          <w:spacing w:val="2"/>
          <w:w w:val="103"/>
        </w:rPr>
        <w:t>9</w:t>
      </w:r>
      <w:r>
        <w:rPr>
          <w:w w:val="56"/>
        </w:rPr>
        <w:t>(</w:t>
      </w:r>
      <w:r>
        <w:rPr>
          <w:spacing w:val="-31"/>
        </w:rPr>
        <w:t> </w:t>
      </w:r>
      <w:r>
        <w:rPr>
          <w:spacing w:val="2"/>
          <w:w w:val="103"/>
        </w:rPr>
        <w:t>8</w:t>
      </w:r>
      <w:r>
        <w:rPr>
          <w:w w:val="56"/>
        </w:rPr>
        <w:t>)</w:t>
      </w:r>
      <w:r>
        <w:rPr>
          <w:spacing w:val="-27"/>
        </w:rPr>
        <w:t> </w:t>
      </w:r>
      <w:r>
        <w:rPr>
          <w:w w:val="51"/>
        </w:rPr>
        <w:t>:</w:t>
      </w:r>
      <w:r>
        <w:rPr>
          <w:spacing w:val="-44"/>
        </w:rPr>
        <w:t> </w:t>
      </w:r>
      <w:r>
        <w:rPr>
          <w:spacing w:val="-1"/>
          <w:w w:val="103"/>
        </w:rPr>
        <w:t>47</w:t>
      </w:r>
      <w:r>
        <w:rPr>
          <w:spacing w:val="2"/>
          <w:w w:val="103"/>
        </w:rPr>
        <w:t>1</w:t>
      </w:r>
      <w:r>
        <w:rPr>
          <w:spacing w:val="-37"/>
          <w:w w:val="114"/>
        </w:rPr>
        <w:t>-</w:t>
      </w:r>
      <w:r>
        <w:rPr>
          <w:spacing w:val="-5"/>
          <w:w w:val="103"/>
        </w:rPr>
        <w:t>4</w:t>
      </w:r>
      <w:r>
        <w:rPr>
          <w:spacing w:val="-1"/>
          <w:w w:val="103"/>
        </w:rPr>
        <w:t>7</w:t>
      </w:r>
      <w:r>
        <w:rPr>
          <w:spacing w:val="2"/>
          <w:w w:val="103"/>
        </w:rPr>
        <w:t>7</w:t>
      </w:r>
      <w:r>
        <w:rPr>
          <w:w w:val="25"/>
        </w:rPr>
        <w:t>．</w:t>
      </w:r>
    </w:p>
    <w:p>
      <w:pPr>
        <w:pStyle w:val="BodyText"/>
        <w:spacing w:line="314" w:lineRule="auto"/>
        <w:ind w:left="772" w:hanging="511"/>
      </w:pPr>
      <w:r>
        <w:rPr>
          <w:spacing w:val="-39"/>
          <w:w w:val="103"/>
        </w:rPr>
        <w:t>［</w:t>
      </w:r>
      <w:r>
        <w:rPr>
          <w:spacing w:val="-27"/>
          <w:w w:val="103"/>
        </w:rPr>
        <w:t>4</w:t>
      </w:r>
      <w:r>
        <w:rPr>
          <w:w w:val="103"/>
        </w:rPr>
        <w:t>］</w:t>
      </w:r>
      <w:r>
        <w:rPr/>
        <w:t> </w:t>
      </w:r>
      <w:r>
        <w:rPr>
          <w:spacing w:val="-31"/>
        </w:rPr>
        <w:t> </w:t>
      </w:r>
      <w:r>
        <w:rPr>
          <w:spacing w:val="-1"/>
          <w:w w:val="115"/>
        </w:rPr>
        <w:t>F</w:t>
      </w:r>
      <w:r>
        <w:rPr>
          <w:spacing w:val="-1"/>
          <w:w w:val="92"/>
        </w:rPr>
        <w:t>e</w:t>
      </w:r>
      <w:r>
        <w:rPr>
          <w:spacing w:val="-1"/>
          <w:w w:val="57"/>
        </w:rPr>
        <w:t>li</w:t>
      </w:r>
      <w:r>
        <w:rPr>
          <w:spacing w:val="-1"/>
          <w:w w:val="92"/>
        </w:rPr>
        <w:t>c</w:t>
      </w:r>
      <w:r>
        <w:rPr>
          <w:spacing w:val="-1"/>
          <w:w w:val="57"/>
        </w:rPr>
        <w:t>i</w:t>
      </w:r>
      <w:r>
        <w:rPr>
          <w:spacing w:val="-1"/>
          <w:w w:val="92"/>
        </w:rPr>
        <w:t>o</w:t>
      </w:r>
      <w:r>
        <w:rPr>
          <w:spacing w:val="-1"/>
          <w:w w:val="57"/>
        </w:rPr>
        <w:t>tt</w:t>
      </w:r>
      <w:r>
        <w:rPr>
          <w:w w:val="57"/>
        </w:rPr>
        <w:t>i</w:t>
      </w:r>
      <w:r>
        <w:rPr>
          <w:spacing w:val="-22"/>
        </w:rPr>
        <w:t> </w:t>
      </w:r>
      <w:r>
        <w:rPr>
          <w:spacing w:val="2"/>
          <w:w w:val="115"/>
        </w:rPr>
        <w:t>F</w:t>
      </w:r>
      <w:r>
        <w:rPr>
          <w:spacing w:val="-88"/>
          <w:w w:val="103"/>
        </w:rPr>
        <w:t>，</w:t>
      </w:r>
      <w:r>
        <w:rPr>
          <w:spacing w:val="-2"/>
          <w:w w:val="138"/>
        </w:rPr>
        <w:t>G</w:t>
      </w:r>
      <w:r>
        <w:rPr>
          <w:spacing w:val="-1"/>
          <w:w w:val="103"/>
        </w:rPr>
        <w:t>u</w:t>
      </w:r>
      <w:r>
        <w:rPr>
          <w:spacing w:val="-1"/>
          <w:w w:val="92"/>
        </w:rPr>
        <w:t>e</w:t>
      </w:r>
      <w:r>
        <w:rPr>
          <w:spacing w:val="-1"/>
          <w:w w:val="68"/>
        </w:rPr>
        <w:t>rr</w:t>
      </w:r>
      <w:r>
        <w:rPr>
          <w:spacing w:val="-1"/>
          <w:w w:val="57"/>
        </w:rPr>
        <w:t>i</w:t>
      </w:r>
      <w:r>
        <w:rPr>
          <w:spacing w:val="-1"/>
          <w:w w:val="92"/>
        </w:rPr>
        <w:t>e</w:t>
      </w:r>
      <w:r>
        <w:rPr>
          <w:spacing w:val="-1"/>
          <w:w w:val="68"/>
        </w:rPr>
        <w:t>r</w:t>
      </w:r>
      <w:r>
        <w:rPr>
          <w:w w:val="57"/>
        </w:rPr>
        <w:t>i</w:t>
      </w:r>
      <w:r>
        <w:rPr>
          <w:spacing w:val="-22"/>
        </w:rPr>
        <w:t> </w:t>
      </w:r>
      <w:r>
        <w:rPr>
          <w:spacing w:val="4"/>
          <w:w w:val="161"/>
        </w:rPr>
        <w:t>M</w:t>
      </w:r>
      <w:r>
        <w:rPr>
          <w:spacing w:val="-88"/>
          <w:w w:val="103"/>
        </w:rPr>
        <w:t>，</w:t>
      </w:r>
      <w:r>
        <w:rPr>
          <w:spacing w:val="6"/>
          <w:w w:val="115"/>
        </w:rPr>
        <w:t>P</w:t>
      </w:r>
      <w:r>
        <w:rPr>
          <w:spacing w:val="-1"/>
          <w:w w:val="92"/>
        </w:rPr>
        <w:t>aga</w:t>
      </w:r>
      <w:r>
        <w:rPr>
          <w:spacing w:val="-1"/>
          <w:w w:val="103"/>
        </w:rPr>
        <w:t>n</w:t>
      </w:r>
      <w:r>
        <w:rPr>
          <w:spacing w:val="-1"/>
          <w:w w:val="57"/>
        </w:rPr>
        <w:t>i</w:t>
      </w:r>
      <w:r>
        <w:rPr>
          <w:spacing w:val="-1"/>
          <w:w w:val="103"/>
        </w:rPr>
        <w:t>n</w:t>
      </w:r>
      <w:r>
        <w:rPr>
          <w:w w:val="57"/>
        </w:rPr>
        <w:t>i</w:t>
      </w:r>
      <w:r>
        <w:rPr>
          <w:spacing w:val="-32"/>
        </w:rPr>
        <w:t> </w:t>
      </w:r>
      <w:r>
        <w:rPr>
          <w:spacing w:val="-2"/>
          <w:w w:val="138"/>
        </w:rPr>
        <w:t>A</w:t>
      </w:r>
      <w:r>
        <w:rPr>
          <w:spacing w:val="4"/>
          <w:w w:val="161"/>
        </w:rPr>
        <w:t>M</w:t>
      </w:r>
      <w:r>
        <w:rPr>
          <w:spacing w:val="-88"/>
          <w:w w:val="103"/>
        </w:rPr>
        <w:t>，</w:t>
      </w:r>
      <w:r>
        <w:rPr>
          <w:spacing w:val="-1"/>
          <w:w w:val="92"/>
        </w:rPr>
        <w:t>e</w:t>
      </w:r>
      <w:r>
        <w:rPr>
          <w:w w:val="57"/>
        </w:rPr>
        <w:t>t</w:t>
      </w:r>
      <w:r>
        <w:rPr>
          <w:spacing w:val="-32"/>
        </w:rPr>
        <w:t> </w:t>
      </w:r>
      <w:r>
        <w:rPr>
          <w:spacing w:val="-1"/>
          <w:w w:val="92"/>
        </w:rPr>
        <w:t>a</w:t>
      </w:r>
      <w:r>
        <w:rPr>
          <w:spacing w:val="3"/>
          <w:w w:val="57"/>
        </w:rPr>
        <w:t>l</w:t>
      </w:r>
      <w:r>
        <w:rPr>
          <w:spacing w:val="10"/>
          <w:w w:val="25"/>
        </w:rPr>
        <w:t>．</w:t>
      </w:r>
      <w:r>
        <w:rPr>
          <w:spacing w:val="-1"/>
          <w:w w:val="115"/>
        </w:rPr>
        <w:t>L</w:t>
      </w:r>
      <w:r>
        <w:rPr>
          <w:spacing w:val="-1"/>
          <w:w w:val="92"/>
        </w:rPr>
        <w:t>o</w:t>
      </w:r>
      <w:r>
        <w:rPr>
          <w:spacing w:val="-1"/>
          <w:w w:val="103"/>
        </w:rPr>
        <w:t>n</w:t>
      </w:r>
      <w:r>
        <w:rPr>
          <w:spacing w:val="3"/>
          <w:w w:val="92"/>
        </w:rPr>
        <w:t>g</w:t>
      </w:r>
      <w:r>
        <w:rPr>
          <w:spacing w:val="-37"/>
          <w:w w:val="114"/>
        </w:rPr>
        <w:t>-</w:t>
      </w:r>
      <w:r>
        <w:rPr>
          <w:spacing w:val="-1"/>
          <w:w w:val="57"/>
        </w:rPr>
        <w:t>t</w:t>
      </w:r>
      <w:r>
        <w:rPr>
          <w:spacing w:val="-1"/>
          <w:w w:val="92"/>
        </w:rPr>
        <w:t>e</w:t>
      </w:r>
      <w:r>
        <w:rPr>
          <w:spacing w:val="-1"/>
          <w:w w:val="68"/>
        </w:rPr>
        <w:t>r</w:t>
      </w:r>
      <w:r>
        <w:rPr>
          <w:w w:val="149"/>
        </w:rPr>
        <w:t>m</w:t>
      </w:r>
      <w:r>
        <w:rPr>
          <w:spacing w:val="-32"/>
        </w:rPr>
        <w:t> </w:t>
      </w:r>
      <w:r>
        <w:rPr>
          <w:spacing w:val="-1"/>
          <w:w w:val="68"/>
        </w:rPr>
        <w:t>r</w:t>
      </w:r>
      <w:r>
        <w:rPr>
          <w:spacing w:val="-1"/>
          <w:w w:val="92"/>
        </w:rPr>
        <w:t>e</w:t>
      </w:r>
      <w:r>
        <w:rPr>
          <w:spacing w:val="-1"/>
          <w:w w:val="80"/>
        </w:rPr>
        <w:t>s</w:t>
      </w:r>
      <w:r>
        <w:rPr>
          <w:spacing w:val="-1"/>
          <w:w w:val="103"/>
        </w:rPr>
        <w:t>u</w:t>
      </w:r>
      <w:r>
        <w:rPr>
          <w:spacing w:val="-1"/>
          <w:w w:val="57"/>
        </w:rPr>
        <w:t>lt</w:t>
      </w:r>
      <w:r>
        <w:rPr>
          <w:w w:val="80"/>
        </w:rPr>
        <w:t>s</w:t>
      </w:r>
      <w:r>
        <w:rPr>
          <w:spacing w:val="-32"/>
        </w:rPr>
        <w:t> </w:t>
      </w:r>
      <w:r>
        <w:rPr>
          <w:spacing w:val="-1"/>
          <w:w w:val="92"/>
        </w:rPr>
        <w:t>o</w:t>
      </w:r>
      <w:r>
        <w:rPr>
          <w:w w:val="57"/>
        </w:rPr>
        <w:t>f</w:t>
      </w:r>
      <w:r>
        <w:rPr>
          <w:spacing w:val="-32"/>
        </w:rPr>
        <w:t> </w:t>
      </w:r>
      <w:r>
        <w:rPr>
          <w:spacing w:val="-1"/>
          <w:w w:val="57"/>
        </w:rPr>
        <w:t>l</w:t>
      </w:r>
      <w:r>
        <w:rPr>
          <w:spacing w:val="-1"/>
          <w:w w:val="92"/>
        </w:rPr>
        <w:t>a</w:t>
      </w:r>
      <w:r>
        <w:rPr>
          <w:spacing w:val="-1"/>
          <w:w w:val="103"/>
        </w:rPr>
        <w:t>p</w:t>
      </w:r>
      <w:r>
        <w:rPr>
          <w:spacing w:val="-1"/>
          <w:w w:val="92"/>
        </w:rPr>
        <w:t>a</w:t>
      </w:r>
      <w:r>
        <w:rPr>
          <w:spacing w:val="-1"/>
          <w:w w:val="68"/>
        </w:rPr>
        <w:t>r</w:t>
      </w:r>
      <w:r>
        <w:rPr>
          <w:spacing w:val="-1"/>
          <w:w w:val="92"/>
        </w:rPr>
        <w:t>o</w:t>
      </w:r>
      <w:r>
        <w:rPr>
          <w:spacing w:val="-1"/>
          <w:w w:val="80"/>
        </w:rPr>
        <w:t>s</w:t>
      </w:r>
      <w:r>
        <w:rPr>
          <w:spacing w:val="-1"/>
          <w:w w:val="92"/>
        </w:rPr>
        <w:t>co</w:t>
      </w:r>
      <w:r>
        <w:rPr>
          <w:spacing w:val="-1"/>
          <w:w w:val="103"/>
        </w:rPr>
        <w:t>p</w:t>
      </w:r>
      <w:r>
        <w:rPr>
          <w:spacing w:val="-1"/>
          <w:w w:val="57"/>
        </w:rPr>
        <w:t>i</w:t>
      </w:r>
      <w:r>
        <w:rPr>
          <w:w w:val="92"/>
        </w:rPr>
        <w:t>c</w:t>
      </w:r>
      <w:r>
        <w:rPr>
          <w:spacing w:val="-32"/>
        </w:rPr>
        <w:t> </w:t>
      </w:r>
      <w:r>
        <w:rPr>
          <w:spacing w:val="-1"/>
          <w:w w:val="92"/>
        </w:rPr>
        <w:t>ve</w:t>
      </w:r>
      <w:r>
        <w:rPr>
          <w:spacing w:val="-1"/>
          <w:w w:val="68"/>
        </w:rPr>
        <w:t>r</w:t>
      </w:r>
      <w:r>
        <w:rPr>
          <w:spacing w:val="-1"/>
          <w:w w:val="80"/>
        </w:rPr>
        <w:t>s</w:t>
      </w:r>
      <w:r>
        <w:rPr>
          <w:spacing w:val="-1"/>
          <w:w w:val="103"/>
        </w:rPr>
        <w:t>u</w:t>
      </w:r>
      <w:r>
        <w:rPr>
          <w:w w:val="80"/>
        </w:rPr>
        <w:t>s</w:t>
      </w:r>
      <w:r>
        <w:rPr>
          <w:spacing w:val="-32"/>
        </w:rPr>
        <w:t> </w:t>
      </w:r>
      <w:r>
        <w:rPr>
          <w:spacing w:val="-1"/>
          <w:w w:val="92"/>
        </w:rPr>
        <w:t>o</w:t>
      </w:r>
      <w:r>
        <w:rPr>
          <w:spacing w:val="-1"/>
          <w:w w:val="103"/>
        </w:rPr>
        <w:t>p</w:t>
      </w:r>
      <w:r>
        <w:rPr>
          <w:spacing w:val="-1"/>
          <w:w w:val="92"/>
        </w:rPr>
        <w:t>e</w:t>
      </w:r>
      <w:r>
        <w:rPr>
          <w:w w:val="103"/>
        </w:rPr>
        <w:t>n</w:t>
      </w:r>
      <w:r>
        <w:rPr>
          <w:spacing w:val="-32"/>
        </w:rPr>
        <w:t> </w:t>
      </w:r>
      <w:r>
        <w:rPr>
          <w:spacing w:val="-1"/>
          <w:w w:val="68"/>
        </w:rPr>
        <w:t>r</w:t>
      </w:r>
      <w:r>
        <w:rPr>
          <w:spacing w:val="-1"/>
          <w:w w:val="92"/>
        </w:rPr>
        <w:t>e</w:t>
      </w:r>
      <w:r>
        <w:rPr>
          <w:spacing w:val="-1"/>
          <w:w w:val="80"/>
        </w:rPr>
        <w:t>s</w:t>
      </w:r>
      <w:r>
        <w:rPr>
          <w:spacing w:val="-1"/>
          <w:w w:val="92"/>
        </w:rPr>
        <w:t>ec</w:t>
      </w:r>
      <w:r>
        <w:rPr>
          <w:spacing w:val="-1"/>
          <w:w w:val="57"/>
        </w:rPr>
        <w:t>ti</w:t>
      </w:r>
      <w:r>
        <w:rPr>
          <w:spacing w:val="-1"/>
          <w:w w:val="92"/>
        </w:rPr>
        <w:t>o</w:t>
      </w:r>
      <w:r>
        <w:rPr>
          <w:spacing w:val="-1"/>
          <w:w w:val="103"/>
        </w:rPr>
        <w:t>n</w:t>
      </w:r>
      <w:r>
        <w:rPr>
          <w:w w:val="80"/>
        </w:rPr>
        <w:t>s</w:t>
      </w:r>
      <w:r>
        <w:rPr>
          <w:spacing w:val="-32"/>
        </w:rPr>
        <w:t> </w:t>
      </w:r>
      <w:r>
        <w:rPr>
          <w:spacing w:val="-1"/>
          <w:w w:val="57"/>
        </w:rPr>
        <w:t>f</w:t>
      </w:r>
      <w:r>
        <w:rPr>
          <w:spacing w:val="-1"/>
          <w:w w:val="92"/>
        </w:rPr>
        <w:t>o</w:t>
      </w:r>
      <w:r>
        <w:rPr>
          <w:w w:val="68"/>
        </w:rPr>
        <w:t>r</w:t>
      </w:r>
      <w:r>
        <w:rPr>
          <w:spacing w:val="-32"/>
        </w:rPr>
        <w:t> </w:t>
      </w:r>
      <w:r>
        <w:rPr>
          <w:spacing w:val="-1"/>
          <w:w w:val="68"/>
        </w:rPr>
        <w:t>r</w:t>
      </w:r>
      <w:r>
        <w:rPr>
          <w:spacing w:val="-1"/>
          <w:w w:val="92"/>
        </w:rPr>
        <w:t>ec</w:t>
      </w:r>
      <w:r>
        <w:rPr>
          <w:spacing w:val="-1"/>
          <w:w w:val="57"/>
        </w:rPr>
        <w:t>t</w:t>
      </w:r>
      <w:r>
        <w:rPr>
          <w:spacing w:val="-1"/>
          <w:w w:val="92"/>
        </w:rPr>
        <w:t>a</w:t>
      </w:r>
      <w:r>
        <w:rPr>
          <w:w w:val="57"/>
        </w:rPr>
        <w:t>l</w:t>
      </w:r>
      <w:r>
        <w:rPr>
          <w:spacing w:val="-32"/>
        </w:rPr>
        <w:t> </w:t>
      </w:r>
      <w:r>
        <w:rPr>
          <w:spacing w:val="-1"/>
          <w:w w:val="92"/>
        </w:rPr>
        <w:t>ca</w:t>
      </w:r>
      <w:r>
        <w:rPr>
          <w:spacing w:val="-1"/>
          <w:w w:val="103"/>
        </w:rPr>
        <w:t>n</w:t>
      </w:r>
      <w:r>
        <w:rPr>
          <w:spacing w:val="-1"/>
          <w:w w:val="92"/>
        </w:rPr>
        <w:t>ce</w:t>
      </w:r>
      <w:r>
        <w:rPr>
          <w:w w:val="68"/>
        </w:rPr>
        <w:t>r</w:t>
      </w:r>
      <w:r>
        <w:rPr>
          <w:spacing w:val="-32"/>
        </w:rPr>
        <w:t> </w:t>
      </w:r>
      <w:r>
        <w:rPr>
          <w:spacing w:val="-1"/>
          <w:w w:val="57"/>
        </w:rPr>
        <w:t>f</w:t>
      </w:r>
      <w:r>
        <w:rPr>
          <w:spacing w:val="-1"/>
          <w:w w:val="92"/>
        </w:rPr>
        <w:t>o</w:t>
      </w:r>
      <w:r>
        <w:rPr>
          <w:w w:val="68"/>
        </w:rPr>
        <w:t>r</w:t>
      </w:r>
      <w:r>
        <w:rPr>
          <w:spacing w:val="-35"/>
        </w:rPr>
        <w:t> </w:t>
      </w:r>
      <w:r>
        <w:rPr>
          <w:spacing w:val="-1"/>
          <w:w w:val="103"/>
        </w:rPr>
        <w:t>12</w:t>
      </w:r>
      <w:r>
        <w:rPr>
          <w:w w:val="103"/>
        </w:rPr>
        <w:t>4</w:t>
      </w:r>
      <w:r>
        <w:rPr>
          <w:spacing w:val="-32"/>
        </w:rPr>
        <w:t> </w:t>
      </w:r>
      <w:r>
        <w:rPr>
          <w:spacing w:val="-1"/>
          <w:w w:val="103"/>
        </w:rPr>
        <w:t>u</w:t>
      </w:r>
      <w:r>
        <w:rPr>
          <w:spacing w:val="2"/>
          <w:w w:val="103"/>
        </w:rPr>
        <w:t>n</w:t>
      </w:r>
      <w:r>
        <w:rPr>
          <w:w w:val="114"/>
        </w:rPr>
        <w:t>- </w:t>
      </w:r>
      <w:r>
        <w:rPr>
          <w:spacing w:val="-1"/>
          <w:w w:val="80"/>
        </w:rPr>
        <w:t>s</w:t>
      </w:r>
      <w:r>
        <w:rPr>
          <w:spacing w:val="-1"/>
          <w:w w:val="92"/>
        </w:rPr>
        <w:t>e</w:t>
      </w:r>
      <w:r>
        <w:rPr>
          <w:spacing w:val="-1"/>
          <w:w w:val="57"/>
        </w:rPr>
        <w:t>l</w:t>
      </w:r>
      <w:r>
        <w:rPr>
          <w:spacing w:val="-1"/>
          <w:w w:val="92"/>
        </w:rPr>
        <w:t>ec</w:t>
      </w:r>
      <w:r>
        <w:rPr>
          <w:spacing w:val="-1"/>
          <w:w w:val="57"/>
        </w:rPr>
        <w:t>t</w:t>
      </w:r>
      <w:r>
        <w:rPr>
          <w:spacing w:val="-1"/>
          <w:w w:val="92"/>
        </w:rPr>
        <w:t>e</w:t>
      </w:r>
      <w:r>
        <w:rPr>
          <w:w w:val="103"/>
        </w:rPr>
        <w:t>d</w:t>
      </w:r>
      <w:r>
        <w:rPr>
          <w:spacing w:val="-22"/>
        </w:rPr>
        <w:t> </w:t>
      </w:r>
      <w:r>
        <w:rPr>
          <w:spacing w:val="-1"/>
          <w:w w:val="103"/>
        </w:rPr>
        <w:t>p</w:t>
      </w:r>
      <w:r>
        <w:rPr>
          <w:spacing w:val="-1"/>
          <w:w w:val="92"/>
        </w:rPr>
        <w:t>a</w:t>
      </w:r>
      <w:r>
        <w:rPr>
          <w:spacing w:val="-1"/>
          <w:w w:val="57"/>
        </w:rPr>
        <w:t>ti</w:t>
      </w:r>
      <w:r>
        <w:rPr>
          <w:spacing w:val="-1"/>
          <w:w w:val="92"/>
        </w:rPr>
        <w:t>e</w:t>
      </w:r>
      <w:r>
        <w:rPr>
          <w:spacing w:val="-1"/>
          <w:w w:val="103"/>
        </w:rPr>
        <w:t>n</w:t>
      </w:r>
      <w:r>
        <w:rPr>
          <w:spacing w:val="-1"/>
          <w:w w:val="57"/>
        </w:rPr>
        <w:t>t</w:t>
      </w:r>
      <w:r>
        <w:rPr>
          <w:spacing w:val="-26"/>
          <w:w w:val="80"/>
        </w:rPr>
        <w:t>s</w:t>
      </w:r>
      <w:r>
        <w:rPr>
          <w:spacing w:val="-41"/>
          <w:w w:val="103"/>
        </w:rPr>
        <w:t>［</w:t>
      </w:r>
      <w:r>
        <w:rPr>
          <w:spacing w:val="-26"/>
          <w:w w:val="80"/>
        </w:rPr>
        <w:t>J</w:t>
      </w:r>
      <w:r>
        <w:rPr>
          <w:spacing w:val="-41"/>
          <w:w w:val="103"/>
        </w:rPr>
        <w:t>］</w:t>
      </w:r>
      <w:r>
        <w:rPr>
          <w:spacing w:val="10"/>
          <w:w w:val="25"/>
        </w:rPr>
        <w:t>．</w:t>
      </w:r>
      <w:r>
        <w:rPr>
          <w:spacing w:val="-1"/>
          <w:w w:val="103"/>
        </w:rPr>
        <w:t>Su</w:t>
      </w:r>
      <w:r>
        <w:rPr>
          <w:spacing w:val="-1"/>
          <w:w w:val="68"/>
        </w:rPr>
        <w:t>r</w:t>
      </w:r>
      <w:r>
        <w:rPr>
          <w:w w:val="92"/>
        </w:rPr>
        <w:t>g</w:t>
      </w:r>
      <w:r>
        <w:rPr>
          <w:spacing w:val="-22"/>
        </w:rPr>
        <w:t> </w:t>
      </w:r>
      <w:r>
        <w:rPr>
          <w:spacing w:val="-1"/>
          <w:w w:val="126"/>
        </w:rPr>
        <w:t>E</w:t>
      </w:r>
      <w:r>
        <w:rPr>
          <w:spacing w:val="-1"/>
          <w:w w:val="103"/>
        </w:rPr>
        <w:t>nd</w:t>
      </w:r>
      <w:r>
        <w:rPr>
          <w:spacing w:val="-1"/>
          <w:w w:val="92"/>
        </w:rPr>
        <w:t>o</w:t>
      </w:r>
      <w:r>
        <w:rPr>
          <w:spacing w:val="-1"/>
          <w:w w:val="80"/>
        </w:rPr>
        <w:t>s</w:t>
      </w:r>
      <w:r>
        <w:rPr>
          <w:spacing w:val="3"/>
          <w:w w:val="92"/>
        </w:rPr>
        <w:t>c</w:t>
      </w:r>
      <w:r>
        <w:rPr>
          <w:spacing w:val="-92"/>
          <w:w w:val="103"/>
        </w:rPr>
        <w:t>，</w:t>
      </w:r>
      <w:r>
        <w:rPr>
          <w:spacing w:val="-1"/>
          <w:w w:val="103"/>
        </w:rPr>
        <w:t>200</w:t>
      </w:r>
      <w:r>
        <w:rPr>
          <w:spacing w:val="2"/>
          <w:w w:val="103"/>
        </w:rPr>
        <w:t>3</w:t>
      </w:r>
      <w:r>
        <w:rPr>
          <w:spacing w:val="-92"/>
          <w:w w:val="103"/>
        </w:rPr>
        <w:t>，</w:t>
      </w:r>
      <w:r>
        <w:rPr>
          <w:spacing w:val="-1"/>
          <w:w w:val="103"/>
        </w:rPr>
        <w:t>1</w:t>
      </w:r>
      <w:r>
        <w:rPr>
          <w:spacing w:val="2"/>
          <w:w w:val="103"/>
        </w:rPr>
        <w:t>7</w:t>
      </w:r>
      <w:r>
        <w:rPr>
          <w:w w:val="56"/>
        </w:rPr>
        <w:t>(</w:t>
      </w:r>
      <w:r>
        <w:rPr>
          <w:spacing w:val="-31"/>
        </w:rPr>
        <w:t> </w:t>
      </w:r>
      <w:r>
        <w:rPr>
          <w:spacing w:val="-1"/>
          <w:w w:val="103"/>
        </w:rPr>
        <w:t>1</w:t>
      </w:r>
      <w:r>
        <w:rPr>
          <w:spacing w:val="2"/>
          <w:w w:val="103"/>
        </w:rPr>
        <w:t>0</w:t>
      </w:r>
      <w:r>
        <w:rPr>
          <w:w w:val="56"/>
        </w:rPr>
        <w:t>)</w:t>
      </w:r>
      <w:r>
        <w:rPr>
          <w:spacing w:val="-27"/>
        </w:rPr>
        <w:t> </w:t>
      </w:r>
      <w:r>
        <w:rPr>
          <w:w w:val="51"/>
        </w:rPr>
        <w:t>:</w:t>
      </w:r>
      <w:r>
        <w:rPr>
          <w:spacing w:val="-44"/>
        </w:rPr>
        <w:t> </w:t>
      </w:r>
      <w:r>
        <w:rPr>
          <w:spacing w:val="-1"/>
          <w:w w:val="103"/>
        </w:rPr>
        <w:t>153</w:t>
      </w:r>
      <w:r>
        <w:rPr>
          <w:spacing w:val="2"/>
          <w:w w:val="103"/>
        </w:rPr>
        <w:t>0</w:t>
      </w:r>
      <w:r>
        <w:rPr>
          <w:spacing w:val="-37"/>
          <w:w w:val="114"/>
        </w:rPr>
        <w:t>-</w:t>
      </w:r>
      <w:r>
        <w:rPr>
          <w:spacing w:val="-5"/>
          <w:w w:val="103"/>
        </w:rPr>
        <w:t>1</w:t>
      </w:r>
      <w:r>
        <w:rPr>
          <w:spacing w:val="-1"/>
          <w:w w:val="103"/>
        </w:rPr>
        <w:t>53</w:t>
      </w:r>
      <w:r>
        <w:rPr>
          <w:spacing w:val="2"/>
          <w:w w:val="103"/>
        </w:rPr>
        <w:t>5</w:t>
      </w:r>
      <w:r>
        <w:rPr>
          <w:w w:val="25"/>
        </w:rPr>
        <w:t>．</w:t>
      </w:r>
    </w:p>
    <w:p>
      <w:pPr>
        <w:pStyle w:val="BodyText"/>
        <w:spacing w:line="304" w:lineRule="auto"/>
        <w:ind w:left="772" w:right="261" w:hanging="511"/>
      </w:pPr>
      <w:r>
        <w:rPr>
          <w:spacing w:val="-45"/>
          <w:w w:val="103"/>
          <w:position w:val="1"/>
        </w:rPr>
        <w:t>［</w:t>
      </w:r>
      <w:r>
        <w:rPr>
          <w:spacing w:val="-27"/>
          <w:w w:val="103"/>
          <w:position w:val="1"/>
        </w:rPr>
        <w:t>5</w:t>
      </w:r>
      <w:r>
        <w:rPr>
          <w:w w:val="103"/>
          <w:position w:val="1"/>
        </w:rPr>
        <w:t>］</w:t>
      </w:r>
      <w:r>
        <w:rPr>
          <w:spacing w:val="-16"/>
          <w:position w:val="1"/>
        </w:rPr>
        <w:t>  </w:t>
      </w:r>
      <w:r>
        <w:rPr>
          <w:spacing w:val="3"/>
          <w:w w:val="103"/>
        </w:rPr>
        <w:t>池畔</w:t>
      </w:r>
      <w:r>
        <w:rPr>
          <w:spacing w:val="-88"/>
          <w:w w:val="103"/>
          <w:position w:val="1"/>
        </w:rPr>
        <w:t>，</w:t>
      </w:r>
      <w:r>
        <w:rPr>
          <w:spacing w:val="3"/>
          <w:w w:val="103"/>
        </w:rPr>
        <w:t>林惠铭</w:t>
      </w:r>
      <w:r>
        <w:rPr>
          <w:spacing w:val="-88"/>
          <w:w w:val="103"/>
          <w:position w:val="1"/>
        </w:rPr>
        <w:t>，</w:t>
      </w:r>
      <w:r>
        <w:rPr>
          <w:spacing w:val="3"/>
          <w:w w:val="103"/>
        </w:rPr>
        <w:t>陈燕昌</w:t>
      </w:r>
      <w:r>
        <w:rPr>
          <w:spacing w:val="-88"/>
          <w:w w:val="103"/>
          <w:position w:val="1"/>
        </w:rPr>
        <w:t>，</w:t>
      </w:r>
      <w:r>
        <w:rPr>
          <w:spacing w:val="3"/>
          <w:w w:val="103"/>
        </w:rPr>
        <w:t>等</w:t>
      </w:r>
      <w:r>
        <w:rPr>
          <w:spacing w:val="10"/>
          <w:w w:val="25"/>
          <w:position w:val="1"/>
        </w:rPr>
        <w:t>．</w:t>
      </w:r>
      <w:r>
        <w:rPr>
          <w:spacing w:val="1"/>
          <w:w w:val="103"/>
        </w:rPr>
        <w:t>手助腹腔镜扩大右半结肠切除血管骨骼化淋巴清扫</w:t>
      </w:r>
      <w:r>
        <w:rPr>
          <w:spacing w:val="-37"/>
          <w:w w:val="103"/>
          <w:position w:val="1"/>
        </w:rPr>
        <w:t>［</w:t>
      </w:r>
      <w:r>
        <w:rPr>
          <w:spacing w:val="-22"/>
          <w:w w:val="80"/>
          <w:position w:val="1"/>
        </w:rPr>
        <w:t>J</w:t>
      </w:r>
      <w:r>
        <w:rPr>
          <w:spacing w:val="-41"/>
          <w:w w:val="103"/>
          <w:position w:val="1"/>
        </w:rPr>
        <w:t>］</w:t>
      </w:r>
      <w:r>
        <w:rPr>
          <w:w w:val="25"/>
          <w:position w:val="1"/>
        </w:rPr>
        <w:t>．</w:t>
      </w:r>
      <w:r>
        <w:rPr>
          <w:spacing w:val="-69"/>
          <w:position w:val="1"/>
        </w:rPr>
        <w:t> </w:t>
      </w:r>
      <w:r>
        <w:rPr>
          <w:spacing w:val="8"/>
          <w:w w:val="103"/>
        </w:rPr>
        <w:t>中华胃肠外科杂志</w:t>
      </w:r>
      <w:r>
        <w:rPr>
          <w:spacing w:val="-86"/>
          <w:w w:val="103"/>
          <w:position w:val="1"/>
        </w:rPr>
        <w:t>，</w:t>
      </w:r>
      <w:r>
        <w:rPr>
          <w:spacing w:val="-1"/>
          <w:w w:val="103"/>
          <w:position w:val="1"/>
        </w:rPr>
        <w:t>200</w:t>
      </w:r>
      <w:r>
        <w:rPr>
          <w:spacing w:val="2"/>
          <w:w w:val="103"/>
          <w:position w:val="1"/>
        </w:rPr>
        <w:t>5</w:t>
      </w:r>
      <w:r>
        <w:rPr>
          <w:spacing w:val="-86"/>
          <w:w w:val="103"/>
          <w:position w:val="1"/>
        </w:rPr>
        <w:t>，</w:t>
      </w:r>
      <w:r>
        <w:rPr>
          <w:spacing w:val="8"/>
          <w:w w:val="103"/>
          <w:position w:val="1"/>
        </w:rPr>
        <w:t>8</w:t>
      </w:r>
      <w:r>
        <w:rPr>
          <w:w w:val="56"/>
          <w:position w:val="1"/>
        </w:rPr>
        <w:t>(</w:t>
      </w:r>
      <w:r>
        <w:rPr>
          <w:spacing w:val="-27"/>
          <w:position w:val="1"/>
        </w:rPr>
        <w:t> </w:t>
      </w:r>
      <w:r>
        <w:rPr>
          <w:spacing w:val="6"/>
          <w:w w:val="103"/>
          <w:position w:val="1"/>
        </w:rPr>
        <w:t>5</w:t>
      </w:r>
      <w:r>
        <w:rPr>
          <w:w w:val="56"/>
          <w:position w:val="1"/>
        </w:rPr>
        <w:t>)</w:t>
      </w:r>
      <w:r>
        <w:rPr>
          <w:spacing w:val="-27"/>
          <w:position w:val="1"/>
        </w:rPr>
        <w:t> </w:t>
      </w:r>
      <w:r>
        <w:rPr>
          <w:w w:val="51"/>
          <w:position w:val="1"/>
        </w:rPr>
        <w:t>:</w:t>
      </w:r>
      <w:r>
        <w:rPr>
          <w:spacing w:val="-38"/>
          <w:position w:val="1"/>
        </w:rPr>
        <w:t> </w:t>
      </w:r>
      <w:r>
        <w:rPr>
          <w:spacing w:val="-1"/>
          <w:w w:val="103"/>
          <w:position w:val="1"/>
        </w:rPr>
        <w:t>41</w:t>
      </w:r>
      <w:r>
        <w:rPr>
          <w:spacing w:val="2"/>
          <w:w w:val="103"/>
          <w:position w:val="1"/>
        </w:rPr>
        <w:t>0</w:t>
      </w:r>
      <w:r>
        <w:rPr>
          <w:w w:val="114"/>
          <w:position w:val="1"/>
        </w:rPr>
        <w:t>- </w:t>
      </w:r>
      <w:r>
        <w:rPr>
          <w:spacing w:val="-5"/>
          <w:w w:val="103"/>
        </w:rPr>
        <w:t>4</w:t>
      </w:r>
      <w:r>
        <w:rPr>
          <w:spacing w:val="-1"/>
          <w:w w:val="103"/>
        </w:rPr>
        <w:t>1</w:t>
      </w:r>
      <w:r>
        <w:rPr>
          <w:spacing w:val="2"/>
          <w:w w:val="103"/>
        </w:rPr>
        <w:t>2</w:t>
      </w:r>
      <w:r>
        <w:rPr>
          <w:w w:val="25"/>
        </w:rPr>
        <w:t>．</w:t>
      </w:r>
    </w:p>
    <w:p>
      <w:pPr>
        <w:pStyle w:val="BodyText"/>
        <w:spacing w:before="6"/>
        <w:ind w:left="262"/>
      </w:pPr>
      <w:r>
        <w:rPr>
          <w:spacing w:val="-45"/>
          <w:w w:val="103"/>
          <w:position w:val="1"/>
        </w:rPr>
        <w:t>［</w:t>
      </w:r>
      <w:r>
        <w:rPr>
          <w:spacing w:val="-27"/>
          <w:w w:val="103"/>
          <w:position w:val="1"/>
        </w:rPr>
        <w:t>6</w:t>
      </w:r>
      <w:r>
        <w:rPr>
          <w:w w:val="103"/>
          <w:position w:val="1"/>
        </w:rPr>
        <w:t>］</w:t>
      </w:r>
      <w:r>
        <w:rPr>
          <w:spacing w:val="-16"/>
          <w:position w:val="1"/>
        </w:rPr>
        <w:t>  </w:t>
      </w:r>
      <w:r>
        <w:rPr>
          <w:spacing w:val="3"/>
          <w:w w:val="103"/>
        </w:rPr>
        <w:t>孙艳武</w:t>
      </w:r>
      <w:r>
        <w:rPr>
          <w:spacing w:val="-88"/>
          <w:w w:val="103"/>
          <w:position w:val="1"/>
        </w:rPr>
        <w:t>，</w:t>
      </w:r>
      <w:r>
        <w:rPr>
          <w:spacing w:val="3"/>
          <w:w w:val="103"/>
        </w:rPr>
        <w:t>池畔</w:t>
      </w:r>
      <w:r>
        <w:rPr>
          <w:spacing w:val="-88"/>
          <w:w w:val="103"/>
          <w:position w:val="1"/>
        </w:rPr>
        <w:t>，</w:t>
      </w:r>
      <w:r>
        <w:rPr>
          <w:spacing w:val="3"/>
          <w:w w:val="103"/>
        </w:rPr>
        <w:t>林惠铭</w:t>
      </w:r>
      <w:r>
        <w:rPr>
          <w:spacing w:val="-88"/>
          <w:w w:val="103"/>
          <w:position w:val="1"/>
        </w:rPr>
        <w:t>，</w:t>
      </w:r>
      <w:r>
        <w:rPr>
          <w:spacing w:val="3"/>
          <w:w w:val="103"/>
        </w:rPr>
        <w:t>等</w:t>
      </w:r>
      <w:r>
        <w:rPr>
          <w:spacing w:val="10"/>
          <w:w w:val="25"/>
          <w:position w:val="1"/>
        </w:rPr>
        <w:t>．</w:t>
      </w:r>
      <w:r>
        <w:rPr>
          <w:spacing w:val="1"/>
          <w:w w:val="103"/>
        </w:rPr>
        <w:t>腹腔镜与开腹完整结肠系膜切除术的疗效比较</w:t>
      </w:r>
      <w:r>
        <w:rPr>
          <w:spacing w:val="-41"/>
          <w:w w:val="103"/>
          <w:position w:val="1"/>
        </w:rPr>
        <w:t>［</w:t>
      </w:r>
      <w:r>
        <w:rPr>
          <w:spacing w:val="-26"/>
          <w:w w:val="80"/>
          <w:position w:val="1"/>
        </w:rPr>
        <w:t>J</w:t>
      </w:r>
      <w:r>
        <w:rPr>
          <w:spacing w:val="-41"/>
          <w:w w:val="103"/>
          <w:position w:val="1"/>
        </w:rPr>
        <w:t>］</w:t>
      </w:r>
      <w:r>
        <w:rPr>
          <w:spacing w:val="10"/>
          <w:w w:val="25"/>
          <w:position w:val="1"/>
        </w:rPr>
        <w:t>．</w:t>
      </w:r>
      <w:r>
        <w:rPr>
          <w:spacing w:val="3"/>
          <w:w w:val="103"/>
        </w:rPr>
        <w:t>中华胃肠外科杂志</w:t>
      </w:r>
      <w:r>
        <w:rPr>
          <w:spacing w:val="-92"/>
          <w:w w:val="103"/>
          <w:position w:val="1"/>
        </w:rPr>
        <w:t>，</w:t>
      </w:r>
      <w:r>
        <w:rPr>
          <w:spacing w:val="-1"/>
          <w:w w:val="103"/>
          <w:position w:val="1"/>
        </w:rPr>
        <w:t>201</w:t>
      </w:r>
      <w:r>
        <w:rPr>
          <w:spacing w:val="2"/>
          <w:w w:val="103"/>
          <w:position w:val="1"/>
        </w:rPr>
        <w:t>2</w:t>
      </w:r>
      <w:r>
        <w:rPr>
          <w:spacing w:val="-92"/>
          <w:w w:val="103"/>
          <w:position w:val="1"/>
        </w:rPr>
        <w:t>，</w:t>
      </w:r>
      <w:r>
        <w:rPr>
          <w:spacing w:val="-1"/>
          <w:w w:val="103"/>
          <w:position w:val="1"/>
        </w:rPr>
        <w:t>1</w:t>
      </w:r>
      <w:r>
        <w:rPr>
          <w:spacing w:val="2"/>
          <w:w w:val="103"/>
          <w:position w:val="1"/>
        </w:rPr>
        <w:t>5</w:t>
      </w:r>
      <w:r>
        <w:rPr>
          <w:w w:val="56"/>
          <w:position w:val="1"/>
        </w:rPr>
        <w:t>(</w:t>
      </w:r>
      <w:r>
        <w:rPr>
          <w:spacing w:val="-31"/>
          <w:position w:val="1"/>
        </w:rPr>
        <w:t> </w:t>
      </w:r>
      <w:r>
        <w:rPr>
          <w:spacing w:val="2"/>
          <w:w w:val="103"/>
          <w:position w:val="1"/>
        </w:rPr>
        <w:t>1</w:t>
      </w:r>
      <w:r>
        <w:rPr>
          <w:w w:val="56"/>
          <w:position w:val="1"/>
        </w:rPr>
        <w:t>)</w:t>
      </w:r>
      <w:r>
        <w:rPr>
          <w:spacing w:val="-27"/>
          <w:position w:val="1"/>
        </w:rPr>
        <w:t> </w:t>
      </w:r>
      <w:r>
        <w:rPr>
          <w:w w:val="51"/>
          <w:position w:val="1"/>
        </w:rPr>
        <w:t>:</w:t>
      </w:r>
      <w:r>
        <w:rPr>
          <w:spacing w:val="-44"/>
          <w:position w:val="1"/>
        </w:rPr>
        <w:t> </w:t>
      </w:r>
      <w:r>
        <w:rPr>
          <w:spacing w:val="-1"/>
          <w:w w:val="103"/>
          <w:position w:val="1"/>
        </w:rPr>
        <w:t>2</w:t>
      </w:r>
      <w:r>
        <w:rPr>
          <w:spacing w:val="2"/>
          <w:w w:val="103"/>
          <w:position w:val="1"/>
        </w:rPr>
        <w:t>4</w:t>
      </w:r>
      <w:r>
        <w:rPr>
          <w:spacing w:val="-37"/>
          <w:w w:val="114"/>
          <w:position w:val="1"/>
        </w:rPr>
        <w:t>-</w:t>
      </w:r>
      <w:r>
        <w:rPr>
          <w:spacing w:val="-5"/>
          <w:w w:val="103"/>
          <w:position w:val="1"/>
        </w:rPr>
        <w:t>2</w:t>
      </w:r>
      <w:r>
        <w:rPr>
          <w:spacing w:val="2"/>
          <w:w w:val="103"/>
          <w:position w:val="1"/>
        </w:rPr>
        <w:t>7</w:t>
      </w:r>
      <w:r>
        <w:rPr>
          <w:w w:val="25"/>
          <w:position w:val="1"/>
        </w:rPr>
        <w:t>．</w:t>
      </w:r>
    </w:p>
    <w:p>
      <w:pPr>
        <w:pStyle w:val="BodyText"/>
        <w:spacing w:before="59"/>
        <w:ind w:left="262"/>
      </w:pPr>
      <w:r>
        <w:rPr>
          <w:spacing w:val="-45"/>
          <w:w w:val="103"/>
        </w:rPr>
        <w:t>［</w:t>
      </w:r>
      <w:r>
        <w:rPr>
          <w:spacing w:val="-27"/>
          <w:w w:val="103"/>
        </w:rPr>
        <w:t>7</w:t>
      </w:r>
      <w:r>
        <w:rPr>
          <w:w w:val="103"/>
        </w:rPr>
        <w:t>］</w:t>
      </w:r>
      <w:r>
        <w:rPr/>
        <w:t> </w:t>
      </w:r>
      <w:r>
        <w:rPr>
          <w:spacing w:val="-31"/>
        </w:rPr>
        <w:t> </w:t>
      </w:r>
      <w:r>
        <w:rPr>
          <w:spacing w:val="-2"/>
          <w:w w:val="138"/>
        </w:rPr>
        <w:t>X</w:t>
      </w:r>
      <w:r>
        <w:rPr>
          <w:spacing w:val="-1"/>
          <w:w w:val="57"/>
        </w:rPr>
        <w:t>i</w:t>
      </w:r>
      <w:r>
        <w:rPr>
          <w:w w:val="92"/>
        </w:rPr>
        <w:t>e</w:t>
      </w:r>
      <w:r>
        <w:rPr>
          <w:spacing w:val="-22"/>
        </w:rPr>
        <w:t> </w:t>
      </w:r>
      <w:r>
        <w:rPr>
          <w:spacing w:val="2"/>
          <w:w w:val="138"/>
        </w:rPr>
        <w:t>D</w:t>
      </w:r>
      <w:r>
        <w:rPr>
          <w:spacing w:val="-88"/>
          <w:w w:val="103"/>
        </w:rPr>
        <w:t>，</w:t>
      </w:r>
      <w:r>
        <w:rPr>
          <w:spacing w:val="-2"/>
          <w:w w:val="138"/>
        </w:rPr>
        <w:t>Y</w:t>
      </w:r>
      <w:r>
        <w:rPr>
          <w:w w:val="103"/>
        </w:rPr>
        <w:t>u</w:t>
      </w:r>
      <w:r>
        <w:rPr>
          <w:spacing w:val="-22"/>
        </w:rPr>
        <w:t> </w:t>
      </w:r>
      <w:r>
        <w:rPr>
          <w:spacing w:val="2"/>
          <w:w w:val="126"/>
        </w:rPr>
        <w:t>C</w:t>
      </w:r>
      <w:r>
        <w:rPr>
          <w:spacing w:val="-88"/>
          <w:w w:val="103"/>
        </w:rPr>
        <w:t>，</w:t>
      </w:r>
      <w:r>
        <w:rPr>
          <w:spacing w:val="-2"/>
          <w:w w:val="138"/>
        </w:rPr>
        <w:t>G</w:t>
      </w:r>
      <w:r>
        <w:rPr>
          <w:spacing w:val="-1"/>
          <w:w w:val="92"/>
        </w:rPr>
        <w:t>a</w:t>
      </w:r>
      <w:r>
        <w:rPr>
          <w:w w:val="92"/>
        </w:rPr>
        <w:t>o</w:t>
      </w:r>
      <w:r>
        <w:rPr>
          <w:spacing w:val="-22"/>
        </w:rPr>
        <w:t> </w:t>
      </w:r>
      <w:r>
        <w:rPr>
          <w:spacing w:val="2"/>
          <w:w w:val="126"/>
        </w:rPr>
        <w:t>C</w:t>
      </w:r>
      <w:r>
        <w:rPr>
          <w:spacing w:val="-88"/>
          <w:w w:val="103"/>
        </w:rPr>
        <w:t>，</w:t>
      </w:r>
      <w:r>
        <w:rPr>
          <w:spacing w:val="-1"/>
          <w:w w:val="92"/>
        </w:rPr>
        <w:t>e</w:t>
      </w:r>
      <w:r>
        <w:rPr>
          <w:w w:val="57"/>
        </w:rPr>
        <w:t>t</w:t>
      </w:r>
      <w:r>
        <w:rPr>
          <w:spacing w:val="-22"/>
        </w:rPr>
        <w:t> </w:t>
      </w:r>
      <w:r>
        <w:rPr>
          <w:spacing w:val="-1"/>
          <w:w w:val="92"/>
        </w:rPr>
        <w:t>a</w:t>
      </w:r>
      <w:r>
        <w:rPr>
          <w:spacing w:val="3"/>
          <w:w w:val="57"/>
        </w:rPr>
        <w:t>l</w:t>
      </w:r>
      <w:r>
        <w:rPr>
          <w:spacing w:val="10"/>
          <w:w w:val="25"/>
        </w:rPr>
        <w:t>．</w:t>
      </w:r>
      <w:r>
        <w:rPr>
          <w:spacing w:val="-2"/>
          <w:w w:val="138"/>
        </w:rPr>
        <w:t>A</w:t>
      </w:r>
      <w:r>
        <w:rPr>
          <w:w w:val="103"/>
        </w:rPr>
        <w:t>n</w:t>
      </w:r>
      <w:r>
        <w:rPr>
          <w:spacing w:val="-22"/>
        </w:rPr>
        <w:t> </w:t>
      </w:r>
      <w:r>
        <w:rPr>
          <w:spacing w:val="-2"/>
          <w:w w:val="138"/>
        </w:rPr>
        <w:t>O</w:t>
      </w:r>
      <w:r>
        <w:rPr>
          <w:spacing w:val="-1"/>
          <w:w w:val="103"/>
        </w:rPr>
        <w:t>p</w:t>
      </w:r>
      <w:r>
        <w:rPr>
          <w:spacing w:val="-1"/>
          <w:w w:val="57"/>
        </w:rPr>
        <w:t>ti</w:t>
      </w:r>
      <w:r>
        <w:rPr>
          <w:spacing w:val="-2"/>
          <w:w w:val="149"/>
        </w:rPr>
        <w:t>m</w:t>
      </w:r>
      <w:r>
        <w:rPr>
          <w:spacing w:val="-1"/>
          <w:w w:val="92"/>
        </w:rPr>
        <w:t>a</w:t>
      </w:r>
      <w:r>
        <w:rPr>
          <w:w w:val="57"/>
        </w:rPr>
        <w:t>l</w:t>
      </w:r>
      <w:r>
        <w:rPr>
          <w:spacing w:val="-22"/>
        </w:rPr>
        <w:t> </w:t>
      </w:r>
      <w:r>
        <w:rPr>
          <w:spacing w:val="-2"/>
          <w:w w:val="138"/>
        </w:rPr>
        <w:t>A</w:t>
      </w:r>
      <w:r>
        <w:rPr>
          <w:spacing w:val="-1"/>
          <w:w w:val="103"/>
        </w:rPr>
        <w:t>pp</w:t>
      </w:r>
      <w:r>
        <w:rPr>
          <w:spacing w:val="-1"/>
          <w:w w:val="68"/>
        </w:rPr>
        <w:t>r</w:t>
      </w:r>
      <w:r>
        <w:rPr>
          <w:spacing w:val="-1"/>
          <w:w w:val="92"/>
        </w:rPr>
        <w:t>oac</w:t>
      </w:r>
      <w:r>
        <w:rPr>
          <w:w w:val="103"/>
        </w:rPr>
        <w:t>h</w:t>
      </w:r>
      <w:r>
        <w:rPr>
          <w:spacing w:val="-22"/>
        </w:rPr>
        <w:t> </w:t>
      </w:r>
      <w:r>
        <w:rPr>
          <w:spacing w:val="-1"/>
          <w:w w:val="57"/>
        </w:rPr>
        <w:t>f</w:t>
      </w:r>
      <w:r>
        <w:rPr>
          <w:spacing w:val="-1"/>
          <w:w w:val="92"/>
        </w:rPr>
        <w:t>o</w:t>
      </w:r>
      <w:r>
        <w:rPr>
          <w:w w:val="68"/>
        </w:rPr>
        <w:t>r</w:t>
      </w:r>
      <w:r>
        <w:rPr>
          <w:spacing w:val="-22"/>
        </w:rPr>
        <w:t> </w:t>
      </w:r>
      <w:r>
        <w:rPr>
          <w:spacing w:val="-1"/>
          <w:w w:val="115"/>
        </w:rPr>
        <w:t>L</w:t>
      </w:r>
      <w:r>
        <w:rPr>
          <w:spacing w:val="-1"/>
          <w:w w:val="92"/>
        </w:rPr>
        <w:t>a</w:t>
      </w:r>
      <w:r>
        <w:rPr>
          <w:spacing w:val="-1"/>
          <w:w w:val="103"/>
        </w:rPr>
        <w:t>p</w:t>
      </w:r>
      <w:r>
        <w:rPr>
          <w:spacing w:val="-1"/>
          <w:w w:val="92"/>
        </w:rPr>
        <w:t>a</w:t>
      </w:r>
      <w:r>
        <w:rPr>
          <w:spacing w:val="-1"/>
          <w:w w:val="68"/>
        </w:rPr>
        <w:t>r</w:t>
      </w:r>
      <w:r>
        <w:rPr>
          <w:spacing w:val="-1"/>
          <w:w w:val="92"/>
        </w:rPr>
        <w:t>o</w:t>
      </w:r>
      <w:r>
        <w:rPr>
          <w:spacing w:val="-1"/>
          <w:w w:val="80"/>
        </w:rPr>
        <w:t>s</w:t>
      </w:r>
      <w:r>
        <w:rPr>
          <w:spacing w:val="-1"/>
          <w:w w:val="92"/>
        </w:rPr>
        <w:t>co</w:t>
      </w:r>
      <w:r>
        <w:rPr>
          <w:spacing w:val="-1"/>
          <w:w w:val="103"/>
        </w:rPr>
        <w:t>p</w:t>
      </w:r>
      <w:r>
        <w:rPr>
          <w:spacing w:val="-1"/>
          <w:w w:val="57"/>
        </w:rPr>
        <w:t>i</w:t>
      </w:r>
      <w:r>
        <w:rPr>
          <w:w w:val="92"/>
        </w:rPr>
        <w:t>c</w:t>
      </w:r>
      <w:r>
        <w:rPr>
          <w:spacing w:val="-22"/>
        </w:rPr>
        <w:t> </w:t>
      </w:r>
      <w:r>
        <w:rPr>
          <w:spacing w:val="-2"/>
          <w:w w:val="138"/>
        </w:rPr>
        <w:t>D</w:t>
      </w:r>
      <w:r>
        <w:rPr>
          <w:w w:val="103"/>
        </w:rPr>
        <w:t>3</w:t>
      </w:r>
      <w:r>
        <w:rPr>
          <w:spacing w:val="-24"/>
        </w:rPr>
        <w:t> </w:t>
      </w:r>
      <w:r>
        <w:rPr>
          <w:spacing w:val="-1"/>
          <w:w w:val="115"/>
        </w:rPr>
        <w:t>L</w:t>
      </w:r>
      <w:r>
        <w:rPr>
          <w:spacing w:val="-1"/>
          <w:w w:val="92"/>
        </w:rPr>
        <w:t>y</w:t>
      </w:r>
      <w:r>
        <w:rPr>
          <w:spacing w:val="-2"/>
          <w:w w:val="149"/>
        </w:rPr>
        <w:t>m</w:t>
      </w:r>
      <w:r>
        <w:rPr>
          <w:spacing w:val="-1"/>
          <w:w w:val="103"/>
        </w:rPr>
        <w:t>ph</w:t>
      </w:r>
      <w:r>
        <w:rPr>
          <w:spacing w:val="-1"/>
          <w:w w:val="92"/>
        </w:rPr>
        <w:t>a</w:t>
      </w:r>
      <w:r>
        <w:rPr>
          <w:spacing w:val="-1"/>
          <w:w w:val="103"/>
        </w:rPr>
        <w:t>d</w:t>
      </w:r>
      <w:r>
        <w:rPr>
          <w:spacing w:val="-1"/>
          <w:w w:val="92"/>
        </w:rPr>
        <w:t>e</w:t>
      </w:r>
      <w:r>
        <w:rPr>
          <w:spacing w:val="-1"/>
          <w:w w:val="103"/>
        </w:rPr>
        <w:t>n</w:t>
      </w:r>
      <w:r>
        <w:rPr>
          <w:spacing w:val="-1"/>
          <w:w w:val="92"/>
        </w:rPr>
        <w:t>ec</w:t>
      </w:r>
      <w:r>
        <w:rPr>
          <w:spacing w:val="-1"/>
          <w:w w:val="57"/>
        </w:rPr>
        <w:t>t</w:t>
      </w:r>
      <w:r>
        <w:rPr>
          <w:spacing w:val="-1"/>
          <w:w w:val="92"/>
        </w:rPr>
        <w:t>o</w:t>
      </w:r>
      <w:r>
        <w:rPr>
          <w:spacing w:val="-2"/>
          <w:w w:val="149"/>
        </w:rPr>
        <w:t>m</w:t>
      </w:r>
      <w:r>
        <w:rPr>
          <w:w w:val="92"/>
        </w:rPr>
        <w:t>y</w:t>
      </w:r>
      <w:r>
        <w:rPr>
          <w:spacing w:val="-24"/>
        </w:rPr>
        <w:t> </w:t>
      </w:r>
      <w:r>
        <w:rPr>
          <w:spacing w:val="6"/>
          <w:w w:val="115"/>
        </w:rPr>
        <w:t>P</w:t>
      </w:r>
      <w:r>
        <w:rPr>
          <w:spacing w:val="-1"/>
          <w:w w:val="57"/>
        </w:rPr>
        <w:t>l</w:t>
      </w:r>
      <w:r>
        <w:rPr>
          <w:spacing w:val="-1"/>
          <w:w w:val="103"/>
        </w:rPr>
        <w:t>u</w:t>
      </w:r>
      <w:r>
        <w:rPr>
          <w:w w:val="80"/>
        </w:rPr>
        <w:t>s</w:t>
      </w:r>
      <w:r>
        <w:rPr>
          <w:spacing w:val="-24"/>
        </w:rPr>
        <w:t> </w:t>
      </w:r>
      <w:r>
        <w:rPr>
          <w:spacing w:val="-1"/>
          <w:w w:val="126"/>
        </w:rPr>
        <w:t>C</w:t>
      </w:r>
      <w:r>
        <w:rPr>
          <w:spacing w:val="-1"/>
          <w:w w:val="92"/>
        </w:rPr>
        <w:t>o</w:t>
      </w:r>
      <w:r>
        <w:rPr>
          <w:spacing w:val="-2"/>
          <w:w w:val="149"/>
        </w:rPr>
        <w:t>m</w:t>
      </w:r>
      <w:r>
        <w:rPr>
          <w:spacing w:val="-1"/>
          <w:w w:val="103"/>
        </w:rPr>
        <w:t>p</w:t>
      </w:r>
      <w:r>
        <w:rPr>
          <w:spacing w:val="-1"/>
          <w:w w:val="57"/>
        </w:rPr>
        <w:t>l</w:t>
      </w:r>
      <w:r>
        <w:rPr>
          <w:spacing w:val="-1"/>
          <w:w w:val="92"/>
        </w:rPr>
        <w:t>e</w:t>
      </w:r>
      <w:r>
        <w:rPr>
          <w:spacing w:val="-1"/>
          <w:w w:val="57"/>
        </w:rPr>
        <w:t>t</w:t>
      </w:r>
      <w:r>
        <w:rPr>
          <w:w w:val="92"/>
        </w:rPr>
        <w:t>e</w:t>
      </w:r>
      <w:r>
        <w:rPr>
          <w:spacing w:val="-24"/>
        </w:rPr>
        <w:t> </w:t>
      </w:r>
      <w:r>
        <w:rPr>
          <w:w w:val="161"/>
        </w:rPr>
        <w:t>M</w:t>
      </w:r>
      <w:r>
        <w:rPr>
          <w:spacing w:val="-1"/>
          <w:w w:val="92"/>
        </w:rPr>
        <w:t>e</w:t>
      </w:r>
      <w:r>
        <w:rPr>
          <w:spacing w:val="-1"/>
          <w:w w:val="80"/>
        </w:rPr>
        <w:t>s</w:t>
      </w:r>
      <w:r>
        <w:rPr>
          <w:spacing w:val="-1"/>
          <w:w w:val="92"/>
        </w:rPr>
        <w:t>oco</w:t>
      </w:r>
      <w:r>
        <w:rPr>
          <w:spacing w:val="-1"/>
          <w:w w:val="57"/>
        </w:rPr>
        <w:t>li</w:t>
      </w:r>
      <w:r>
        <w:rPr>
          <w:w w:val="92"/>
        </w:rPr>
        <w:t>c</w:t>
      </w:r>
      <w:r>
        <w:rPr>
          <w:spacing w:val="-24"/>
        </w:rPr>
        <w:t> </w:t>
      </w:r>
      <w:r>
        <w:rPr>
          <w:spacing w:val="-1"/>
          <w:w w:val="126"/>
        </w:rPr>
        <w:t>E</w:t>
      </w:r>
      <w:r>
        <w:rPr>
          <w:spacing w:val="-1"/>
          <w:w w:val="92"/>
        </w:rPr>
        <w:t>xc</w:t>
      </w:r>
      <w:r>
        <w:rPr>
          <w:spacing w:val="-1"/>
          <w:w w:val="57"/>
        </w:rPr>
        <w:t>i</w:t>
      </w:r>
      <w:r>
        <w:rPr>
          <w:spacing w:val="-1"/>
          <w:w w:val="80"/>
        </w:rPr>
        <w:t>s</w:t>
      </w:r>
      <w:r>
        <w:rPr>
          <w:spacing w:val="-1"/>
          <w:w w:val="57"/>
        </w:rPr>
        <w:t>i</w:t>
      </w:r>
      <w:r>
        <w:rPr>
          <w:spacing w:val="-1"/>
          <w:w w:val="92"/>
        </w:rPr>
        <w:t>o</w:t>
      </w:r>
      <w:r>
        <w:rPr>
          <w:w w:val="103"/>
        </w:rPr>
        <w:t>n</w:t>
      </w:r>
      <w:r>
        <w:rPr>
          <w:spacing w:val="-24"/>
        </w:rPr>
        <w:t> </w:t>
      </w:r>
      <w:r>
        <w:rPr>
          <w:w w:val="56"/>
        </w:rPr>
        <w:t>(</w:t>
      </w:r>
      <w:r>
        <w:rPr>
          <w:spacing w:val="-27"/>
        </w:rPr>
        <w:t> </w:t>
      </w:r>
      <w:r>
        <w:rPr>
          <w:spacing w:val="-2"/>
          <w:w w:val="138"/>
        </w:rPr>
        <w:t>D</w:t>
      </w:r>
      <w:r>
        <w:rPr>
          <w:w w:val="103"/>
        </w:rPr>
        <w:t>3</w:t>
      </w:r>
    </w:p>
    <w:p>
      <w:pPr>
        <w:pStyle w:val="BodyText"/>
        <w:spacing w:before="57"/>
        <w:ind w:left="776"/>
      </w:pPr>
      <w:r>
        <w:rPr>
          <w:spacing w:val="5"/>
          <w:w w:val="114"/>
          <w:position w:val="1"/>
        </w:rPr>
        <w:t>+</w:t>
      </w:r>
      <w:r>
        <w:rPr>
          <w:spacing w:val="-1"/>
          <w:w w:val="126"/>
        </w:rPr>
        <w:t>C</w:t>
      </w:r>
      <w:r>
        <w:rPr>
          <w:w w:val="161"/>
        </w:rPr>
        <w:t>M</w:t>
      </w:r>
      <w:r>
        <w:rPr>
          <w:spacing w:val="2"/>
          <w:w w:val="126"/>
        </w:rPr>
        <w:t>E</w:t>
      </w:r>
      <w:r>
        <w:rPr>
          <w:w w:val="56"/>
        </w:rPr>
        <w:t>)</w:t>
      </w:r>
      <w:r>
        <w:rPr>
          <w:spacing w:val="33"/>
        </w:rPr>
        <w:t> </w:t>
      </w:r>
      <w:r>
        <w:rPr>
          <w:spacing w:val="-1"/>
          <w:w w:val="57"/>
        </w:rPr>
        <w:t>f</w:t>
      </w:r>
      <w:r>
        <w:rPr>
          <w:spacing w:val="-1"/>
          <w:w w:val="92"/>
        </w:rPr>
        <w:t>o</w:t>
      </w:r>
      <w:r>
        <w:rPr>
          <w:w w:val="68"/>
        </w:rPr>
        <w:t>r</w:t>
      </w:r>
      <w:r>
        <w:rPr>
          <w:spacing w:val="-22"/>
        </w:rPr>
        <w:t> </w:t>
      </w:r>
      <w:r>
        <w:rPr>
          <w:spacing w:val="-2"/>
          <w:w w:val="69"/>
        </w:rPr>
        <w:t>Ｒ</w:t>
      </w:r>
      <w:r>
        <w:rPr>
          <w:spacing w:val="-1"/>
          <w:w w:val="57"/>
        </w:rPr>
        <w:t>i</w:t>
      </w:r>
      <w:r>
        <w:rPr>
          <w:spacing w:val="-1"/>
          <w:w w:val="92"/>
        </w:rPr>
        <w:t>g</w:t>
      </w:r>
      <w:r>
        <w:rPr>
          <w:spacing w:val="-1"/>
          <w:w w:val="103"/>
        </w:rPr>
        <w:t>h</w:t>
      </w:r>
      <w:r>
        <w:rPr>
          <w:spacing w:val="3"/>
          <w:w w:val="57"/>
        </w:rPr>
        <w:t>t</w:t>
      </w:r>
      <w:r>
        <w:rPr>
          <w:spacing w:val="-37"/>
          <w:w w:val="114"/>
        </w:rPr>
        <w:t>-</w:t>
      </w:r>
      <w:r>
        <w:rPr>
          <w:spacing w:val="-1"/>
          <w:w w:val="103"/>
        </w:rPr>
        <w:t>S</w:t>
      </w:r>
      <w:r>
        <w:rPr>
          <w:spacing w:val="-1"/>
          <w:w w:val="57"/>
        </w:rPr>
        <w:t>i</w:t>
      </w:r>
      <w:r>
        <w:rPr>
          <w:spacing w:val="-1"/>
          <w:w w:val="103"/>
        </w:rPr>
        <w:t>d</w:t>
      </w:r>
      <w:r>
        <w:rPr>
          <w:spacing w:val="-1"/>
          <w:w w:val="92"/>
        </w:rPr>
        <w:t>e</w:t>
      </w:r>
      <w:r>
        <w:rPr>
          <w:w w:val="103"/>
        </w:rPr>
        <w:t>d</w:t>
      </w:r>
      <w:r>
        <w:rPr>
          <w:spacing w:val="-22"/>
        </w:rPr>
        <w:t> </w:t>
      </w:r>
      <w:r>
        <w:rPr>
          <w:spacing w:val="-1"/>
          <w:w w:val="126"/>
        </w:rPr>
        <w:t>C</w:t>
      </w:r>
      <w:r>
        <w:rPr>
          <w:spacing w:val="-1"/>
          <w:w w:val="92"/>
        </w:rPr>
        <w:t>o</w:t>
      </w:r>
      <w:r>
        <w:rPr>
          <w:spacing w:val="-1"/>
          <w:w w:val="57"/>
        </w:rPr>
        <w:t>l</w:t>
      </w:r>
      <w:r>
        <w:rPr>
          <w:spacing w:val="-1"/>
          <w:w w:val="92"/>
        </w:rPr>
        <w:t>o</w:t>
      </w:r>
      <w:r>
        <w:rPr>
          <w:w w:val="103"/>
        </w:rPr>
        <w:t>n</w:t>
      </w:r>
      <w:r>
        <w:rPr>
          <w:spacing w:val="-22"/>
        </w:rPr>
        <w:t> </w:t>
      </w:r>
      <w:r>
        <w:rPr>
          <w:spacing w:val="-1"/>
          <w:w w:val="126"/>
        </w:rPr>
        <w:t>C</w:t>
      </w:r>
      <w:r>
        <w:rPr>
          <w:spacing w:val="-1"/>
          <w:w w:val="92"/>
        </w:rPr>
        <w:t>a</w:t>
      </w:r>
      <w:r>
        <w:rPr>
          <w:spacing w:val="-1"/>
          <w:w w:val="103"/>
        </w:rPr>
        <w:t>n</w:t>
      </w:r>
      <w:r>
        <w:rPr>
          <w:spacing w:val="-1"/>
          <w:w w:val="92"/>
        </w:rPr>
        <w:t>ce</w:t>
      </w:r>
      <w:r>
        <w:rPr>
          <w:spacing w:val="-26"/>
          <w:w w:val="68"/>
        </w:rPr>
        <w:t>r</w:t>
      </w:r>
      <w:r>
        <w:rPr>
          <w:spacing w:val="-41"/>
          <w:w w:val="103"/>
        </w:rPr>
        <w:t>［</w:t>
      </w:r>
      <w:r>
        <w:rPr>
          <w:spacing w:val="-26"/>
          <w:w w:val="80"/>
        </w:rPr>
        <w:t>J</w:t>
      </w:r>
      <w:r>
        <w:rPr>
          <w:spacing w:val="-41"/>
          <w:w w:val="103"/>
        </w:rPr>
        <w:t>］</w:t>
      </w:r>
      <w:r>
        <w:rPr>
          <w:spacing w:val="10"/>
          <w:w w:val="25"/>
        </w:rPr>
        <w:t>．</w:t>
      </w:r>
      <w:r>
        <w:rPr>
          <w:spacing w:val="-2"/>
          <w:w w:val="138"/>
        </w:rPr>
        <w:t>A</w:t>
      </w:r>
      <w:r>
        <w:rPr>
          <w:spacing w:val="-1"/>
          <w:w w:val="103"/>
        </w:rPr>
        <w:t>n</w:t>
      </w:r>
      <w:r>
        <w:rPr>
          <w:w w:val="103"/>
        </w:rPr>
        <w:t>n</w:t>
      </w:r>
      <w:r>
        <w:rPr>
          <w:spacing w:val="-22"/>
        </w:rPr>
        <w:t> </w:t>
      </w:r>
      <w:r>
        <w:rPr>
          <w:spacing w:val="-1"/>
          <w:w w:val="103"/>
        </w:rPr>
        <w:t>Su</w:t>
      </w:r>
      <w:r>
        <w:rPr>
          <w:spacing w:val="-1"/>
          <w:w w:val="68"/>
        </w:rPr>
        <w:t>r</w:t>
      </w:r>
      <w:r>
        <w:rPr>
          <w:w w:val="92"/>
        </w:rPr>
        <w:t>g</w:t>
      </w:r>
      <w:r>
        <w:rPr>
          <w:spacing w:val="-22"/>
        </w:rPr>
        <w:t> </w:t>
      </w:r>
      <w:r>
        <w:rPr>
          <w:spacing w:val="-2"/>
          <w:w w:val="138"/>
        </w:rPr>
        <w:t>O</w:t>
      </w:r>
      <w:r>
        <w:rPr>
          <w:spacing w:val="-1"/>
          <w:w w:val="103"/>
        </w:rPr>
        <w:t>n</w:t>
      </w:r>
      <w:r>
        <w:rPr>
          <w:spacing w:val="-1"/>
          <w:w w:val="92"/>
        </w:rPr>
        <w:t>co</w:t>
      </w:r>
      <w:r>
        <w:rPr>
          <w:spacing w:val="3"/>
          <w:w w:val="57"/>
        </w:rPr>
        <w:t>l</w:t>
      </w:r>
      <w:r>
        <w:rPr>
          <w:spacing w:val="-92"/>
          <w:w w:val="103"/>
        </w:rPr>
        <w:t>，</w:t>
      </w:r>
      <w:r>
        <w:rPr>
          <w:spacing w:val="-1"/>
          <w:w w:val="103"/>
        </w:rPr>
        <w:t>201</w:t>
      </w:r>
      <w:r>
        <w:rPr>
          <w:spacing w:val="2"/>
          <w:w w:val="103"/>
        </w:rPr>
        <w:t>7</w:t>
      </w:r>
      <w:r>
        <w:rPr>
          <w:spacing w:val="-92"/>
          <w:w w:val="103"/>
        </w:rPr>
        <w:t>，</w:t>
      </w:r>
      <w:r>
        <w:rPr>
          <w:spacing w:val="-1"/>
          <w:w w:val="103"/>
        </w:rPr>
        <w:t>2</w:t>
      </w:r>
      <w:r>
        <w:rPr>
          <w:spacing w:val="2"/>
          <w:w w:val="103"/>
        </w:rPr>
        <w:t>4</w:t>
      </w:r>
      <w:r>
        <w:rPr>
          <w:w w:val="56"/>
        </w:rPr>
        <w:t>(</w:t>
      </w:r>
      <w:r>
        <w:rPr>
          <w:spacing w:val="-31"/>
        </w:rPr>
        <w:t> </w:t>
      </w:r>
      <w:r>
        <w:rPr>
          <w:spacing w:val="2"/>
          <w:w w:val="103"/>
        </w:rPr>
        <w:t>5</w:t>
      </w:r>
      <w:r>
        <w:rPr>
          <w:w w:val="56"/>
        </w:rPr>
        <w:t>)</w:t>
      </w:r>
      <w:r>
        <w:rPr>
          <w:spacing w:val="-27"/>
        </w:rPr>
        <w:t> </w:t>
      </w:r>
      <w:r>
        <w:rPr>
          <w:w w:val="51"/>
        </w:rPr>
        <w:t>:</w:t>
      </w:r>
      <w:r>
        <w:rPr>
          <w:spacing w:val="-44"/>
        </w:rPr>
        <w:t> </w:t>
      </w:r>
      <w:r>
        <w:rPr>
          <w:spacing w:val="-1"/>
          <w:w w:val="103"/>
        </w:rPr>
        <w:t>131</w:t>
      </w:r>
      <w:r>
        <w:rPr>
          <w:spacing w:val="2"/>
          <w:w w:val="103"/>
        </w:rPr>
        <w:t>2</w:t>
      </w:r>
      <w:r>
        <w:rPr>
          <w:spacing w:val="-37"/>
          <w:w w:val="114"/>
        </w:rPr>
        <w:t>-</w:t>
      </w:r>
      <w:r>
        <w:rPr>
          <w:spacing w:val="-5"/>
          <w:w w:val="103"/>
        </w:rPr>
        <w:t>1</w:t>
      </w:r>
      <w:r>
        <w:rPr>
          <w:spacing w:val="-1"/>
          <w:w w:val="103"/>
        </w:rPr>
        <w:t>31</w:t>
      </w:r>
      <w:r>
        <w:rPr>
          <w:spacing w:val="2"/>
          <w:w w:val="103"/>
        </w:rPr>
        <w:t>3</w:t>
      </w:r>
      <w:r>
        <w:rPr>
          <w:w w:val="25"/>
        </w:rPr>
        <w:t>．</w:t>
      </w:r>
    </w:p>
    <w:p>
      <w:pPr>
        <w:pStyle w:val="BodyText"/>
        <w:spacing w:before="66"/>
        <w:ind w:left="262"/>
      </w:pPr>
      <w:r>
        <w:rPr>
          <w:spacing w:val="-45"/>
          <w:w w:val="103"/>
          <w:position w:val="1"/>
        </w:rPr>
        <w:t>［</w:t>
      </w:r>
      <w:r>
        <w:rPr>
          <w:spacing w:val="-27"/>
          <w:w w:val="103"/>
          <w:position w:val="1"/>
        </w:rPr>
        <w:t>8</w:t>
      </w:r>
      <w:r>
        <w:rPr>
          <w:w w:val="103"/>
          <w:position w:val="1"/>
        </w:rPr>
        <w:t>］</w:t>
      </w:r>
      <w:r>
        <w:rPr>
          <w:spacing w:val="-16"/>
          <w:position w:val="1"/>
        </w:rPr>
        <w:t>  </w:t>
      </w:r>
      <w:r>
        <w:rPr>
          <w:spacing w:val="3"/>
          <w:w w:val="103"/>
        </w:rPr>
        <w:t>池畔</w:t>
      </w:r>
      <w:r>
        <w:rPr>
          <w:spacing w:val="10"/>
          <w:w w:val="25"/>
          <w:position w:val="1"/>
        </w:rPr>
        <w:t>．</w:t>
      </w:r>
      <w:r>
        <w:rPr>
          <w:spacing w:val="-2"/>
          <w:w w:val="103"/>
        </w:rPr>
        <w:t>选择尾侧入路</w:t>
      </w:r>
      <w:r>
        <w:rPr>
          <w:spacing w:val="-41"/>
          <w:w w:val="103"/>
          <w:position w:val="1"/>
        </w:rPr>
        <w:t>［</w:t>
      </w:r>
      <w:r>
        <w:rPr>
          <w:spacing w:val="-26"/>
          <w:w w:val="80"/>
          <w:position w:val="1"/>
        </w:rPr>
        <w:t>J</w:t>
      </w:r>
      <w:r>
        <w:rPr>
          <w:spacing w:val="-41"/>
          <w:w w:val="103"/>
          <w:position w:val="1"/>
        </w:rPr>
        <w:t>］</w:t>
      </w:r>
      <w:r>
        <w:rPr>
          <w:spacing w:val="10"/>
          <w:w w:val="25"/>
          <w:position w:val="1"/>
        </w:rPr>
        <w:t>．</w:t>
      </w:r>
      <w:r>
        <w:rPr>
          <w:spacing w:val="3"/>
          <w:w w:val="103"/>
        </w:rPr>
        <w:t>中华胃肠外科杂志</w:t>
      </w:r>
      <w:r>
        <w:rPr>
          <w:spacing w:val="-92"/>
          <w:w w:val="103"/>
          <w:position w:val="1"/>
        </w:rPr>
        <w:t>，</w:t>
      </w:r>
      <w:r>
        <w:rPr>
          <w:spacing w:val="-1"/>
          <w:w w:val="103"/>
          <w:position w:val="1"/>
        </w:rPr>
        <w:t>201</w:t>
      </w:r>
      <w:r>
        <w:rPr>
          <w:spacing w:val="2"/>
          <w:w w:val="103"/>
          <w:position w:val="1"/>
        </w:rPr>
        <w:t>6</w:t>
      </w:r>
      <w:r>
        <w:rPr>
          <w:spacing w:val="-92"/>
          <w:w w:val="103"/>
          <w:position w:val="1"/>
        </w:rPr>
        <w:t>，</w:t>
      </w:r>
      <w:r>
        <w:rPr>
          <w:spacing w:val="-1"/>
          <w:w w:val="103"/>
          <w:position w:val="1"/>
        </w:rPr>
        <w:t>1</w:t>
      </w:r>
      <w:r>
        <w:rPr>
          <w:spacing w:val="2"/>
          <w:w w:val="103"/>
          <w:position w:val="1"/>
        </w:rPr>
        <w:t>9</w:t>
      </w:r>
      <w:r>
        <w:rPr>
          <w:w w:val="56"/>
          <w:position w:val="1"/>
        </w:rPr>
        <w:t>(</w:t>
      </w:r>
      <w:r>
        <w:rPr>
          <w:spacing w:val="-31"/>
          <w:position w:val="1"/>
        </w:rPr>
        <w:t> </w:t>
      </w:r>
      <w:r>
        <w:rPr>
          <w:spacing w:val="2"/>
          <w:w w:val="103"/>
          <w:position w:val="1"/>
        </w:rPr>
        <w:t>8</w:t>
      </w:r>
      <w:r>
        <w:rPr>
          <w:w w:val="56"/>
          <w:position w:val="1"/>
        </w:rPr>
        <w:t>)</w:t>
      </w:r>
      <w:r>
        <w:rPr>
          <w:spacing w:val="-27"/>
          <w:position w:val="1"/>
        </w:rPr>
        <w:t> </w:t>
      </w:r>
      <w:r>
        <w:rPr>
          <w:w w:val="51"/>
          <w:position w:val="1"/>
        </w:rPr>
        <w:t>:</w:t>
      </w:r>
      <w:r>
        <w:rPr>
          <w:spacing w:val="-44"/>
          <w:position w:val="1"/>
        </w:rPr>
        <w:t> </w:t>
      </w:r>
      <w:r>
        <w:rPr>
          <w:spacing w:val="-1"/>
          <w:w w:val="103"/>
          <w:position w:val="1"/>
        </w:rPr>
        <w:t>87</w:t>
      </w:r>
      <w:r>
        <w:rPr>
          <w:spacing w:val="2"/>
          <w:w w:val="103"/>
          <w:position w:val="1"/>
        </w:rPr>
        <w:t>5</w:t>
      </w:r>
      <w:r>
        <w:rPr>
          <w:spacing w:val="-37"/>
          <w:w w:val="114"/>
          <w:position w:val="1"/>
        </w:rPr>
        <w:t>-</w:t>
      </w:r>
      <w:r>
        <w:rPr>
          <w:spacing w:val="-5"/>
          <w:w w:val="103"/>
          <w:position w:val="1"/>
        </w:rPr>
        <w:t>8</w:t>
      </w:r>
      <w:r>
        <w:rPr>
          <w:spacing w:val="-1"/>
          <w:w w:val="103"/>
          <w:position w:val="1"/>
        </w:rPr>
        <w:t>7</w:t>
      </w:r>
      <w:r>
        <w:rPr>
          <w:spacing w:val="2"/>
          <w:w w:val="103"/>
          <w:position w:val="1"/>
        </w:rPr>
        <w:t>7</w:t>
      </w:r>
      <w:r>
        <w:rPr>
          <w:w w:val="25"/>
          <w:position w:val="1"/>
        </w:rPr>
        <w:t>．</w:t>
      </w:r>
    </w:p>
    <w:p>
      <w:pPr>
        <w:pStyle w:val="BodyText"/>
        <w:spacing w:line="304" w:lineRule="auto" w:before="58"/>
        <w:ind w:left="772" w:right="261" w:hanging="511"/>
      </w:pPr>
      <w:r>
        <w:rPr>
          <w:spacing w:val="-45"/>
          <w:w w:val="103"/>
          <w:position w:val="1"/>
        </w:rPr>
        <w:t>［</w:t>
      </w:r>
      <w:r>
        <w:rPr>
          <w:spacing w:val="-27"/>
          <w:w w:val="103"/>
          <w:position w:val="1"/>
        </w:rPr>
        <w:t>9</w:t>
      </w:r>
      <w:r>
        <w:rPr>
          <w:w w:val="103"/>
          <w:position w:val="1"/>
        </w:rPr>
        <w:t>］</w:t>
      </w:r>
      <w:r>
        <w:rPr>
          <w:spacing w:val="-16"/>
          <w:position w:val="1"/>
        </w:rPr>
        <w:t>  </w:t>
      </w:r>
      <w:r>
        <w:rPr>
          <w:spacing w:val="3"/>
          <w:w w:val="103"/>
        </w:rPr>
        <w:t>郑民华</w:t>
      </w:r>
      <w:r>
        <w:rPr>
          <w:spacing w:val="-88"/>
          <w:w w:val="103"/>
          <w:position w:val="1"/>
        </w:rPr>
        <w:t>，</w:t>
      </w:r>
      <w:r>
        <w:rPr>
          <w:spacing w:val="3"/>
          <w:w w:val="103"/>
        </w:rPr>
        <w:t>马君俊</w:t>
      </w:r>
      <w:r>
        <w:rPr>
          <w:spacing w:val="10"/>
          <w:w w:val="25"/>
          <w:position w:val="1"/>
        </w:rPr>
        <w:t>．</w:t>
      </w:r>
      <w:r>
        <w:rPr>
          <w:spacing w:val="1"/>
          <w:w w:val="103"/>
        </w:rPr>
        <w:t>腹腔镜右半结肠癌根治术的难点与争议</w:t>
      </w:r>
      <w:r>
        <w:rPr>
          <w:spacing w:val="-37"/>
          <w:w w:val="103"/>
          <w:position w:val="1"/>
        </w:rPr>
        <w:t>［</w:t>
      </w:r>
      <w:r>
        <w:rPr>
          <w:w w:val="80"/>
          <w:position w:val="1"/>
        </w:rPr>
        <w:t>J</w:t>
      </w:r>
      <w:r>
        <w:rPr>
          <w:spacing w:val="-61"/>
          <w:position w:val="1"/>
        </w:rPr>
        <w:t> </w:t>
      </w:r>
      <w:r>
        <w:rPr>
          <w:w w:val="57"/>
          <w:position w:val="1"/>
        </w:rPr>
        <w:t>/</w:t>
      </w:r>
      <w:r>
        <w:rPr>
          <w:spacing w:val="-66"/>
          <w:position w:val="1"/>
        </w:rPr>
        <w:t> </w:t>
      </w:r>
      <w:r>
        <w:rPr>
          <w:spacing w:val="-1"/>
          <w:w w:val="126"/>
          <w:position w:val="1"/>
        </w:rPr>
        <w:t>C</w:t>
      </w:r>
      <w:r>
        <w:rPr>
          <w:spacing w:val="-23"/>
          <w:w w:val="138"/>
          <w:position w:val="1"/>
        </w:rPr>
        <w:t>D</w:t>
      </w:r>
      <w:r>
        <w:rPr>
          <w:spacing w:val="-41"/>
          <w:w w:val="103"/>
          <w:position w:val="1"/>
        </w:rPr>
        <w:t>］</w:t>
      </w:r>
      <w:r>
        <w:rPr>
          <w:w w:val="25"/>
          <w:position w:val="1"/>
        </w:rPr>
        <w:t>．</w:t>
      </w:r>
      <w:r>
        <w:rPr>
          <w:spacing w:val="-66"/>
          <w:position w:val="1"/>
        </w:rPr>
        <w:t> </w:t>
      </w:r>
      <w:r>
        <w:rPr>
          <w:spacing w:val="11"/>
          <w:w w:val="103"/>
        </w:rPr>
        <w:t>中华普外科手术学杂志</w:t>
      </w:r>
      <w:r>
        <w:rPr>
          <w:w w:val="56"/>
          <w:position w:val="1"/>
        </w:rPr>
        <w:t>(</w:t>
      </w:r>
      <w:r>
        <w:rPr>
          <w:spacing w:val="-21"/>
          <w:position w:val="1"/>
        </w:rPr>
        <w:t> </w:t>
      </w:r>
      <w:r>
        <w:rPr>
          <w:spacing w:val="10"/>
          <w:w w:val="103"/>
        </w:rPr>
        <w:t>电子版</w:t>
      </w:r>
      <w:r>
        <w:rPr>
          <w:w w:val="56"/>
          <w:position w:val="1"/>
        </w:rPr>
        <w:t>)</w:t>
      </w:r>
      <w:r>
        <w:rPr>
          <w:spacing w:val="-27"/>
          <w:position w:val="1"/>
        </w:rPr>
        <w:t> </w:t>
      </w:r>
      <w:r>
        <w:rPr>
          <w:spacing w:val="-82"/>
          <w:w w:val="103"/>
          <w:position w:val="1"/>
        </w:rPr>
        <w:t>，</w:t>
      </w:r>
      <w:r>
        <w:rPr>
          <w:spacing w:val="-1"/>
          <w:w w:val="103"/>
          <w:position w:val="1"/>
        </w:rPr>
        <w:t>201</w:t>
      </w:r>
      <w:r>
        <w:rPr>
          <w:spacing w:val="2"/>
          <w:w w:val="103"/>
          <w:position w:val="1"/>
        </w:rPr>
        <w:t>8</w:t>
      </w:r>
      <w:r>
        <w:rPr>
          <w:spacing w:val="-82"/>
          <w:w w:val="103"/>
          <w:position w:val="1"/>
        </w:rPr>
        <w:t>，</w:t>
      </w:r>
      <w:r>
        <w:rPr>
          <w:spacing w:val="-1"/>
          <w:w w:val="103"/>
          <w:position w:val="1"/>
        </w:rPr>
        <w:t>1</w:t>
      </w:r>
      <w:r>
        <w:rPr>
          <w:spacing w:val="12"/>
          <w:w w:val="103"/>
          <w:position w:val="1"/>
        </w:rPr>
        <w:t>2</w:t>
      </w:r>
      <w:r>
        <w:rPr>
          <w:w w:val="56"/>
          <w:position w:val="1"/>
        </w:rPr>
        <w:t>(</w:t>
      </w:r>
      <w:r>
        <w:rPr>
          <w:spacing w:val="-25"/>
          <w:position w:val="1"/>
        </w:rPr>
        <w:t> </w:t>
      </w:r>
      <w:r>
        <w:rPr>
          <w:spacing w:val="8"/>
          <w:w w:val="103"/>
          <w:position w:val="1"/>
        </w:rPr>
        <w:t>3</w:t>
      </w:r>
      <w:r>
        <w:rPr>
          <w:w w:val="56"/>
          <w:position w:val="1"/>
        </w:rPr>
        <w:t>)</w:t>
      </w:r>
      <w:r>
        <w:rPr>
          <w:spacing w:val="-27"/>
          <w:position w:val="1"/>
        </w:rPr>
        <w:t> </w:t>
      </w:r>
      <w:r>
        <w:rPr>
          <w:w w:val="51"/>
          <w:position w:val="1"/>
        </w:rPr>
        <w:t>:</w:t>
      </w:r>
      <w:r>
        <w:rPr>
          <w:spacing w:val="-34"/>
          <w:position w:val="1"/>
        </w:rPr>
        <w:t> </w:t>
      </w:r>
      <w:r>
        <w:rPr>
          <w:spacing w:val="-1"/>
          <w:w w:val="103"/>
          <w:position w:val="1"/>
        </w:rPr>
        <w:t>18</w:t>
      </w:r>
      <w:r>
        <w:rPr>
          <w:spacing w:val="2"/>
          <w:w w:val="103"/>
          <w:position w:val="1"/>
        </w:rPr>
        <w:t>1</w:t>
      </w:r>
      <w:r>
        <w:rPr>
          <w:w w:val="114"/>
          <w:position w:val="1"/>
        </w:rPr>
        <w:t>- </w:t>
      </w:r>
      <w:r>
        <w:rPr>
          <w:spacing w:val="-5"/>
          <w:w w:val="103"/>
        </w:rPr>
        <w:t>1</w:t>
      </w:r>
      <w:r>
        <w:rPr>
          <w:spacing w:val="-1"/>
          <w:w w:val="103"/>
        </w:rPr>
        <w:t>8</w:t>
      </w:r>
      <w:r>
        <w:rPr>
          <w:spacing w:val="2"/>
          <w:w w:val="103"/>
        </w:rPr>
        <w:t>4</w:t>
      </w:r>
      <w:r>
        <w:rPr>
          <w:w w:val="25"/>
        </w:rPr>
        <w:t>．</w:t>
      </w:r>
    </w:p>
    <w:p>
      <w:pPr>
        <w:pStyle w:val="BodyText"/>
        <w:spacing w:before="7"/>
        <w:ind w:left="262"/>
      </w:pPr>
      <w:r>
        <w:rPr>
          <w:spacing w:val="-45"/>
          <w:w w:val="103"/>
          <w:position w:val="1"/>
        </w:rPr>
        <w:t>［</w:t>
      </w:r>
      <w:r>
        <w:rPr>
          <w:spacing w:val="-1"/>
          <w:w w:val="103"/>
          <w:position w:val="1"/>
        </w:rPr>
        <w:t>1</w:t>
      </w:r>
      <w:r>
        <w:rPr>
          <w:spacing w:val="-27"/>
          <w:w w:val="103"/>
          <w:position w:val="1"/>
        </w:rPr>
        <w:t>0</w:t>
      </w:r>
      <w:r>
        <w:rPr>
          <w:w w:val="103"/>
          <w:position w:val="1"/>
        </w:rPr>
        <w:t>］</w:t>
      </w:r>
      <w:r>
        <w:rPr>
          <w:spacing w:val="-37"/>
          <w:position w:val="1"/>
        </w:rPr>
        <w:t> </w:t>
      </w:r>
      <w:r>
        <w:rPr>
          <w:spacing w:val="3"/>
          <w:w w:val="103"/>
        </w:rPr>
        <w:t>卫生部医政司</w:t>
      </w:r>
      <w:r>
        <w:rPr>
          <w:spacing w:val="10"/>
          <w:w w:val="25"/>
          <w:position w:val="1"/>
        </w:rPr>
        <w:t>．</w:t>
      </w:r>
      <w:r>
        <w:rPr>
          <w:spacing w:val="3"/>
          <w:w w:val="103"/>
        </w:rPr>
        <w:t>结直肠癌诊疗规范</w:t>
      </w:r>
      <w:r>
        <w:rPr>
          <w:w w:val="56"/>
          <w:position w:val="1"/>
        </w:rPr>
        <w:t>(</w:t>
      </w:r>
      <w:r>
        <w:rPr>
          <w:spacing w:val="-31"/>
          <w:position w:val="1"/>
        </w:rPr>
        <w:t> </w:t>
      </w:r>
      <w:r>
        <w:rPr>
          <w:spacing w:val="-1"/>
          <w:w w:val="103"/>
          <w:position w:val="1"/>
        </w:rPr>
        <w:t>201</w:t>
      </w:r>
      <w:r>
        <w:rPr>
          <w:w w:val="103"/>
          <w:position w:val="1"/>
        </w:rPr>
        <w:t>0</w:t>
      </w:r>
      <w:r>
        <w:rPr>
          <w:spacing w:val="-38"/>
          <w:position w:val="1"/>
        </w:rPr>
        <w:t> </w:t>
      </w:r>
      <w:r>
        <w:rPr>
          <w:spacing w:val="-12"/>
          <w:w w:val="103"/>
        </w:rPr>
        <w:t>年版</w:t>
      </w:r>
      <w:r>
        <w:rPr>
          <w:w w:val="56"/>
          <w:position w:val="1"/>
        </w:rPr>
        <w:t>)</w:t>
      </w:r>
      <w:r>
        <w:rPr>
          <w:spacing w:val="-27"/>
          <w:position w:val="1"/>
        </w:rPr>
        <w:t> </w:t>
      </w:r>
      <w:r>
        <w:rPr>
          <w:spacing w:val="-41"/>
          <w:w w:val="103"/>
          <w:position w:val="1"/>
        </w:rPr>
        <w:t>［</w:t>
      </w:r>
      <w:r>
        <w:rPr>
          <w:spacing w:val="-27"/>
          <w:w w:val="103"/>
          <w:position w:val="1"/>
        </w:rPr>
        <w:t>S</w:t>
      </w:r>
      <w:r>
        <w:rPr>
          <w:spacing w:val="-41"/>
          <w:w w:val="103"/>
          <w:position w:val="1"/>
        </w:rPr>
        <w:t>］</w:t>
      </w:r>
      <w:r>
        <w:rPr>
          <w:spacing w:val="10"/>
          <w:w w:val="25"/>
          <w:position w:val="1"/>
        </w:rPr>
        <w:t>．</w:t>
      </w:r>
      <w:r>
        <w:rPr>
          <w:spacing w:val="3"/>
          <w:w w:val="103"/>
        </w:rPr>
        <w:t>中华外科杂志</w:t>
      </w:r>
      <w:r>
        <w:rPr>
          <w:spacing w:val="-92"/>
          <w:w w:val="103"/>
          <w:position w:val="1"/>
        </w:rPr>
        <w:t>，</w:t>
      </w:r>
      <w:r>
        <w:rPr>
          <w:spacing w:val="-1"/>
          <w:w w:val="103"/>
          <w:position w:val="1"/>
        </w:rPr>
        <w:t>201</w:t>
      </w:r>
      <w:r>
        <w:rPr>
          <w:spacing w:val="2"/>
          <w:w w:val="103"/>
          <w:position w:val="1"/>
        </w:rPr>
        <w:t>1</w:t>
      </w:r>
      <w:r>
        <w:rPr>
          <w:spacing w:val="-92"/>
          <w:w w:val="103"/>
          <w:position w:val="1"/>
        </w:rPr>
        <w:t>，</w:t>
      </w:r>
      <w:r>
        <w:rPr>
          <w:spacing w:val="-1"/>
          <w:w w:val="103"/>
          <w:position w:val="1"/>
        </w:rPr>
        <w:t>4</w:t>
      </w:r>
      <w:r>
        <w:rPr>
          <w:spacing w:val="2"/>
          <w:w w:val="103"/>
          <w:position w:val="1"/>
        </w:rPr>
        <w:t>9</w:t>
      </w:r>
      <w:r>
        <w:rPr>
          <w:w w:val="56"/>
          <w:position w:val="1"/>
        </w:rPr>
        <w:t>(</w:t>
      </w:r>
      <w:r>
        <w:rPr>
          <w:spacing w:val="-31"/>
          <w:position w:val="1"/>
        </w:rPr>
        <w:t> </w:t>
      </w:r>
      <w:r>
        <w:rPr>
          <w:spacing w:val="2"/>
          <w:w w:val="103"/>
          <w:position w:val="1"/>
        </w:rPr>
        <w:t>2</w:t>
      </w:r>
      <w:r>
        <w:rPr>
          <w:w w:val="56"/>
          <w:position w:val="1"/>
        </w:rPr>
        <w:t>)</w:t>
      </w:r>
      <w:r>
        <w:rPr>
          <w:spacing w:val="-27"/>
          <w:position w:val="1"/>
        </w:rPr>
        <w:t> </w:t>
      </w:r>
      <w:r>
        <w:rPr>
          <w:w w:val="51"/>
          <w:position w:val="1"/>
        </w:rPr>
        <w:t>:</w:t>
      </w:r>
      <w:r>
        <w:rPr>
          <w:spacing w:val="-44"/>
          <w:position w:val="1"/>
        </w:rPr>
        <w:t> </w:t>
      </w:r>
      <w:r>
        <w:rPr>
          <w:spacing w:val="-1"/>
          <w:w w:val="103"/>
          <w:position w:val="1"/>
        </w:rPr>
        <w:t>9</w:t>
      </w:r>
      <w:r>
        <w:rPr>
          <w:spacing w:val="2"/>
          <w:w w:val="103"/>
          <w:position w:val="1"/>
        </w:rPr>
        <w:t>7</w:t>
      </w:r>
      <w:r>
        <w:rPr>
          <w:spacing w:val="-37"/>
          <w:w w:val="114"/>
          <w:position w:val="1"/>
        </w:rPr>
        <w:t>-</w:t>
      </w:r>
      <w:r>
        <w:rPr>
          <w:spacing w:val="-5"/>
          <w:w w:val="103"/>
          <w:position w:val="1"/>
        </w:rPr>
        <w:t>1</w:t>
      </w:r>
      <w:r>
        <w:rPr>
          <w:spacing w:val="-1"/>
          <w:w w:val="103"/>
          <w:position w:val="1"/>
        </w:rPr>
        <w:t>0</w:t>
      </w:r>
      <w:r>
        <w:rPr>
          <w:spacing w:val="2"/>
          <w:w w:val="103"/>
          <w:position w:val="1"/>
        </w:rPr>
        <w:t>4</w:t>
      </w:r>
      <w:r>
        <w:rPr>
          <w:w w:val="25"/>
          <w:position w:val="1"/>
        </w:rPr>
        <w:t>．</w:t>
      </w:r>
    </w:p>
    <w:p>
      <w:pPr>
        <w:pStyle w:val="BodyText"/>
        <w:spacing w:before="58"/>
        <w:ind w:right="402"/>
        <w:jc w:val="right"/>
      </w:pPr>
      <w:r>
        <w:rPr>
          <w:w w:val="95"/>
          <w:position w:val="1"/>
        </w:rPr>
        <w:t>( </w:t>
      </w:r>
      <w:r>
        <w:rPr/>
        <w:t>下转第 </w:t>
      </w:r>
      <w:r>
        <w:rPr>
          <w:position w:val="1"/>
        </w:rPr>
        <w:t>80 </w:t>
      </w:r>
      <w:r>
        <w:rPr/>
        <w:t>页</w:t>
      </w:r>
      <w:r>
        <w:rPr>
          <w:w w:val="95"/>
          <w:position w:val="1"/>
        </w:rPr>
        <w:t>)</w:t>
      </w:r>
    </w:p>
    <w:p>
      <w:pPr>
        <w:spacing w:after="0"/>
        <w:jc w:val="right"/>
        <w:sectPr>
          <w:type w:val="continuous"/>
          <w:pgSz w:w="11910" w:h="16840"/>
          <w:pgMar w:top="620" w:bottom="540" w:left="840" w:right="780"/>
        </w:sectPr>
      </w:pPr>
    </w:p>
    <w:p>
      <w:pPr>
        <w:pStyle w:val="Heading4"/>
        <w:spacing w:before="28"/>
        <w:ind w:left="419" w:right="20"/>
        <w:jc w:val="center"/>
      </w:pPr>
      <w:r>
        <w:rPr>
          <w:spacing w:val="-30"/>
          <w:w w:val="105"/>
        </w:rPr>
        <w:t>第 </w:t>
      </w:r>
      <w:r>
        <w:rPr>
          <w:w w:val="105"/>
          <w:position w:val="1"/>
        </w:rPr>
        <w:t>27</w:t>
      </w:r>
      <w:r>
        <w:rPr>
          <w:spacing w:val="-52"/>
          <w:w w:val="105"/>
          <w:position w:val="1"/>
        </w:rPr>
        <w:t> </w:t>
      </w:r>
      <w:r>
        <w:rPr>
          <w:spacing w:val="-20"/>
          <w:w w:val="105"/>
        </w:rPr>
        <w:t>卷第 </w:t>
      </w:r>
      <w:r>
        <w:rPr>
          <w:w w:val="105"/>
          <w:position w:val="1"/>
        </w:rPr>
        <w:t>1</w:t>
      </w:r>
      <w:r>
        <w:rPr>
          <w:spacing w:val="-52"/>
          <w:w w:val="105"/>
          <w:position w:val="1"/>
        </w:rPr>
        <w:t> </w:t>
      </w:r>
      <w:r>
        <w:rPr>
          <w:w w:val="105"/>
        </w:rPr>
        <w:t>期</w:t>
      </w:r>
    </w:p>
    <w:p>
      <w:pPr>
        <w:spacing w:before="50"/>
        <w:ind w:left="412" w:right="21" w:firstLine="0"/>
        <w:jc w:val="center"/>
        <w:rPr>
          <w:sz w:val="20"/>
        </w:rPr>
      </w:pPr>
      <w:r>
        <w:rPr>
          <w:w w:val="105"/>
          <w:position w:val="1"/>
          <w:sz w:val="20"/>
        </w:rPr>
        <w:t>2022</w:t>
      </w:r>
      <w:r>
        <w:rPr>
          <w:spacing w:val="-51"/>
          <w:w w:val="105"/>
          <w:position w:val="1"/>
          <w:sz w:val="20"/>
        </w:rPr>
        <w:t> </w:t>
      </w:r>
      <w:r>
        <w:rPr>
          <w:spacing w:val="-29"/>
          <w:w w:val="105"/>
          <w:sz w:val="20"/>
        </w:rPr>
        <w:t>年 </w:t>
      </w:r>
      <w:r>
        <w:rPr>
          <w:w w:val="105"/>
          <w:position w:val="1"/>
          <w:sz w:val="20"/>
        </w:rPr>
        <w:t>1 </w:t>
      </w:r>
      <w:r>
        <w:rPr>
          <w:w w:val="105"/>
          <w:sz w:val="20"/>
        </w:rPr>
        <w:t>月</w:t>
      </w:r>
    </w:p>
    <w:p>
      <w:pPr>
        <w:tabs>
          <w:tab w:pos="820" w:val="left" w:leader="none"/>
          <w:tab w:pos="1239" w:val="left" w:leader="none"/>
          <w:tab w:pos="1658" w:val="left" w:leader="none"/>
          <w:tab w:pos="2077" w:val="left" w:leader="none"/>
          <w:tab w:pos="2497" w:val="left" w:leader="none"/>
          <w:tab w:pos="2916" w:val="left" w:leader="none"/>
        </w:tabs>
        <w:spacing w:before="38"/>
        <w:ind w:left="401" w:right="0" w:firstLine="0"/>
        <w:jc w:val="center"/>
        <w:rPr>
          <w:sz w:val="20"/>
        </w:rPr>
      </w:pPr>
      <w:r>
        <w:rPr/>
        <w:br w:type="column"/>
      </w:r>
      <w:r>
        <w:rPr>
          <w:w w:val="105"/>
          <w:sz w:val="20"/>
        </w:rPr>
        <w:t>腹</w:t>
        <w:tab/>
        <w:t>腔</w:t>
        <w:tab/>
        <w:t>镜</w:t>
        <w:tab/>
        <w:t>外</w:t>
        <w:tab/>
        <w:t>科</w:t>
        <w:tab/>
        <w:t>杂</w:t>
        <w:tab/>
        <w:t>志</w:t>
      </w:r>
    </w:p>
    <w:p>
      <w:pPr>
        <w:spacing w:before="50"/>
        <w:ind w:left="399" w:right="0" w:firstLine="0"/>
        <w:jc w:val="center"/>
        <w:rPr>
          <w:sz w:val="20"/>
        </w:rPr>
      </w:pPr>
      <w:r>
        <w:rPr>
          <w:spacing w:val="-3"/>
          <w:w w:val="79"/>
          <w:sz w:val="20"/>
        </w:rPr>
        <w:t>J</w:t>
      </w:r>
      <w:r>
        <w:rPr>
          <w:spacing w:val="-2"/>
          <w:w w:val="137"/>
          <w:sz w:val="20"/>
        </w:rPr>
        <w:t>OU</w:t>
      </w:r>
      <w:r>
        <w:rPr>
          <w:spacing w:val="-2"/>
          <w:w w:val="68"/>
          <w:sz w:val="20"/>
        </w:rPr>
        <w:t>Ｒ</w:t>
      </w:r>
      <w:r>
        <w:rPr>
          <w:spacing w:val="-2"/>
          <w:w w:val="137"/>
          <w:sz w:val="20"/>
        </w:rPr>
        <w:t>NA</w:t>
      </w:r>
      <w:r>
        <w:rPr>
          <w:w w:val="114"/>
          <w:sz w:val="20"/>
        </w:rPr>
        <w:t>L</w:t>
      </w:r>
      <w:r>
        <w:rPr>
          <w:spacing w:val="-26"/>
          <w:sz w:val="20"/>
        </w:rPr>
        <w:t> </w:t>
      </w:r>
      <w:r>
        <w:rPr>
          <w:spacing w:val="-2"/>
          <w:w w:val="137"/>
          <w:sz w:val="20"/>
        </w:rPr>
        <w:t>O</w:t>
      </w:r>
      <w:r>
        <w:rPr>
          <w:w w:val="114"/>
          <w:sz w:val="20"/>
        </w:rPr>
        <w:t>F</w:t>
      </w:r>
      <w:r>
        <w:rPr>
          <w:spacing w:val="-26"/>
          <w:sz w:val="20"/>
        </w:rPr>
        <w:t> </w:t>
      </w:r>
      <w:r>
        <w:rPr>
          <w:spacing w:val="-2"/>
          <w:w w:val="114"/>
          <w:sz w:val="20"/>
        </w:rPr>
        <w:t>L</w:t>
      </w:r>
      <w:r>
        <w:rPr>
          <w:spacing w:val="-2"/>
          <w:w w:val="137"/>
          <w:sz w:val="20"/>
        </w:rPr>
        <w:t>A</w:t>
      </w:r>
      <w:r>
        <w:rPr>
          <w:spacing w:val="10"/>
          <w:w w:val="114"/>
          <w:sz w:val="20"/>
        </w:rPr>
        <w:t>P</w:t>
      </w:r>
      <w:r>
        <w:rPr>
          <w:spacing w:val="-2"/>
          <w:w w:val="137"/>
          <w:sz w:val="20"/>
        </w:rPr>
        <w:t>A</w:t>
      </w:r>
      <w:r>
        <w:rPr>
          <w:spacing w:val="-2"/>
          <w:w w:val="68"/>
          <w:sz w:val="20"/>
        </w:rPr>
        <w:t>Ｒ</w:t>
      </w:r>
      <w:r>
        <w:rPr>
          <w:spacing w:val="-2"/>
          <w:w w:val="137"/>
          <w:sz w:val="20"/>
        </w:rPr>
        <w:t>O</w:t>
      </w:r>
      <w:r>
        <w:rPr>
          <w:w w:val="114"/>
          <w:sz w:val="20"/>
        </w:rPr>
        <w:t>SC</w:t>
      </w:r>
      <w:r>
        <w:rPr>
          <w:spacing w:val="-2"/>
          <w:w w:val="137"/>
          <w:sz w:val="20"/>
        </w:rPr>
        <w:t>O</w:t>
      </w:r>
      <w:r>
        <w:rPr>
          <w:spacing w:val="10"/>
          <w:w w:val="114"/>
          <w:sz w:val="20"/>
        </w:rPr>
        <w:t>P</w:t>
      </w:r>
      <w:r>
        <w:rPr>
          <w:spacing w:val="-1"/>
          <w:w w:val="68"/>
          <w:sz w:val="20"/>
        </w:rPr>
        <w:t>I</w:t>
      </w:r>
      <w:r>
        <w:rPr>
          <w:w w:val="125"/>
          <w:sz w:val="20"/>
        </w:rPr>
        <w:t>C</w:t>
      </w:r>
      <w:r>
        <w:rPr>
          <w:spacing w:val="-24"/>
          <w:sz w:val="20"/>
        </w:rPr>
        <w:t> </w:t>
      </w:r>
      <w:r>
        <w:rPr>
          <w:w w:val="119"/>
          <w:sz w:val="20"/>
        </w:rPr>
        <w:t>S</w:t>
      </w:r>
      <w:r>
        <w:rPr>
          <w:spacing w:val="-2"/>
          <w:w w:val="119"/>
          <w:sz w:val="20"/>
        </w:rPr>
        <w:t>U</w:t>
      </w:r>
      <w:r>
        <w:rPr>
          <w:spacing w:val="-2"/>
          <w:w w:val="68"/>
          <w:sz w:val="20"/>
        </w:rPr>
        <w:t>Ｒ</w:t>
      </w:r>
      <w:r>
        <w:rPr>
          <w:spacing w:val="-2"/>
          <w:w w:val="137"/>
          <w:sz w:val="20"/>
        </w:rPr>
        <w:t>G</w:t>
      </w:r>
      <w:r>
        <w:rPr>
          <w:w w:val="125"/>
          <w:sz w:val="20"/>
        </w:rPr>
        <w:t>E</w:t>
      </w:r>
      <w:r>
        <w:rPr>
          <w:spacing w:val="-2"/>
          <w:w w:val="68"/>
          <w:sz w:val="20"/>
        </w:rPr>
        <w:t>Ｒ</w:t>
      </w:r>
      <w:r>
        <w:rPr>
          <w:w w:val="137"/>
          <w:sz w:val="20"/>
        </w:rPr>
        <w:t>Y</w:t>
      </w:r>
    </w:p>
    <w:p>
      <w:pPr>
        <w:spacing w:line="295" w:lineRule="auto" w:before="27"/>
        <w:ind w:left="594" w:right="496" w:hanging="156"/>
        <w:jc w:val="left"/>
        <w:rPr>
          <w:sz w:val="20"/>
        </w:rPr>
      </w:pPr>
      <w:r>
        <w:rPr/>
        <w:br w:type="column"/>
      </w:r>
      <w:r>
        <w:rPr>
          <w:spacing w:val="-2"/>
          <w:w w:val="137"/>
          <w:sz w:val="20"/>
        </w:rPr>
        <w:t>V</w:t>
      </w:r>
      <w:r>
        <w:rPr>
          <w:w w:val="74"/>
          <w:sz w:val="20"/>
        </w:rPr>
        <w:t>o</w:t>
      </w:r>
      <w:r>
        <w:rPr>
          <w:spacing w:val="5"/>
          <w:w w:val="74"/>
          <w:sz w:val="20"/>
        </w:rPr>
        <w:t>l</w:t>
      </w:r>
      <w:r>
        <w:rPr>
          <w:spacing w:val="6"/>
          <w:w w:val="25"/>
          <w:sz w:val="20"/>
        </w:rPr>
        <w:t>．</w:t>
      </w:r>
      <w:r>
        <w:rPr>
          <w:w w:val="102"/>
          <w:sz w:val="20"/>
        </w:rPr>
        <w:t>2</w:t>
      </w:r>
      <w:r>
        <w:rPr>
          <w:spacing w:val="5"/>
          <w:w w:val="102"/>
          <w:sz w:val="20"/>
        </w:rPr>
        <w:t>7</w:t>
      </w:r>
      <w:r>
        <w:rPr>
          <w:spacing w:val="-101"/>
          <w:w w:val="102"/>
          <w:sz w:val="20"/>
        </w:rPr>
        <w:t>，</w:t>
      </w:r>
      <w:r>
        <w:rPr>
          <w:spacing w:val="-2"/>
          <w:w w:val="137"/>
          <w:sz w:val="20"/>
        </w:rPr>
        <w:t>N</w:t>
      </w:r>
      <w:r>
        <w:rPr>
          <w:spacing w:val="5"/>
          <w:w w:val="91"/>
          <w:sz w:val="20"/>
        </w:rPr>
        <w:t>o</w:t>
      </w:r>
      <w:r>
        <w:rPr>
          <w:spacing w:val="6"/>
          <w:w w:val="25"/>
          <w:sz w:val="20"/>
        </w:rPr>
        <w:t>．</w:t>
      </w:r>
      <w:r>
        <w:rPr>
          <w:w w:val="102"/>
          <w:sz w:val="20"/>
        </w:rPr>
        <w:t>1 </w:t>
      </w:r>
      <w:r>
        <w:rPr>
          <w:spacing w:val="-3"/>
          <w:w w:val="79"/>
          <w:sz w:val="20"/>
        </w:rPr>
        <w:t>J</w:t>
      </w:r>
      <w:r>
        <w:rPr>
          <w:w w:val="96"/>
          <w:sz w:val="20"/>
        </w:rPr>
        <w:t>a</w:t>
      </w:r>
      <w:r>
        <w:rPr>
          <w:spacing w:val="5"/>
          <w:w w:val="96"/>
          <w:sz w:val="20"/>
        </w:rPr>
        <w:t>n</w:t>
      </w:r>
      <w:r>
        <w:rPr>
          <w:spacing w:val="6"/>
          <w:w w:val="25"/>
          <w:sz w:val="20"/>
        </w:rPr>
        <w:t>．</w:t>
      </w:r>
      <w:r>
        <w:rPr>
          <w:w w:val="102"/>
          <w:sz w:val="20"/>
        </w:rPr>
        <w:t>2022</w:t>
      </w:r>
    </w:p>
    <w:p>
      <w:pPr>
        <w:spacing w:after="0" w:line="295" w:lineRule="auto"/>
        <w:jc w:val="left"/>
        <w:rPr>
          <w:sz w:val="20"/>
        </w:rPr>
        <w:sectPr>
          <w:footerReference w:type="default" r:id="rId17"/>
          <w:pgSz w:w="11910" w:h="16840"/>
          <w:pgMar w:footer="1205" w:header="0" w:top="620" w:bottom="1400" w:left="840" w:right="780"/>
          <w:cols w:num="3" w:equalWidth="0">
            <w:col w:w="1832" w:space="1205"/>
            <w:col w:w="4196" w:space="1050"/>
            <w:col w:w="2007"/>
          </w:cols>
        </w:sectPr>
      </w:pPr>
    </w:p>
    <w:p>
      <w:pPr>
        <w:pStyle w:val="BodyText"/>
        <w:spacing w:line="20" w:lineRule="exact"/>
        <w:ind w:left="282"/>
        <w:rPr>
          <w:sz w:val="2"/>
        </w:rPr>
      </w:pPr>
      <w:r>
        <w:rPr>
          <w:sz w:val="2"/>
        </w:rPr>
        <w:pict>
          <v:group style="width:482pt;height:.8pt;mso-position-horizontal-relative:char;mso-position-vertical-relative:line" coordorigin="0,0" coordsize="9640,16">
            <v:line style="position:absolute" from="0,8" to="9640,8" stroked="true" strokeweight=".764pt" strokecolor="#000000">
              <v:stroke dashstyle="solid"/>
            </v:line>
          </v:group>
        </w:pict>
      </w:r>
      <w:r>
        <w:rPr>
          <w:sz w:val="2"/>
        </w:rPr>
      </w:r>
    </w:p>
    <w:p>
      <w:pPr>
        <w:pStyle w:val="BodyText"/>
        <w:spacing w:before="12"/>
        <w:rPr>
          <w:sz w:val="12"/>
        </w:rPr>
      </w:pPr>
    </w:p>
    <w:p>
      <w:pPr>
        <w:spacing w:line="285" w:lineRule="auto" w:before="54"/>
        <w:ind w:left="5321" w:right="351" w:firstLine="418"/>
        <w:jc w:val="both"/>
        <w:rPr>
          <w:sz w:val="20"/>
        </w:rPr>
      </w:pPr>
      <w:r>
        <w:rPr/>
        <w:drawing>
          <wp:anchor distT="0" distB="0" distL="0" distR="0" allowOverlap="1" layoutInCell="1" locked="0" behindDoc="0" simplePos="0" relativeHeight="251722752">
            <wp:simplePos x="0" y="0"/>
            <wp:positionH relativeFrom="page">
              <wp:posOffset>732650</wp:posOffset>
            </wp:positionH>
            <wp:positionV relativeFrom="paragraph">
              <wp:posOffset>41353</wp:posOffset>
            </wp:positionV>
            <wp:extent cx="2879991" cy="1727746"/>
            <wp:effectExtent l="0" t="0" r="0" b="0"/>
            <wp:wrapNone/>
            <wp:docPr id="45" name="image14.jpeg"/>
            <wp:cNvGraphicFramePr>
              <a:graphicFrameLocks noChangeAspect="1"/>
            </wp:cNvGraphicFramePr>
            <a:graphic>
              <a:graphicData uri="http://schemas.openxmlformats.org/drawingml/2006/picture">
                <pic:pic>
                  <pic:nvPicPr>
                    <pic:cNvPr id="46" name="image14.jpeg"/>
                    <pic:cNvPicPr/>
                  </pic:nvPicPr>
                  <pic:blipFill>
                    <a:blip r:embed="rId18" cstate="print"/>
                    <a:stretch>
                      <a:fillRect/>
                    </a:stretch>
                  </pic:blipFill>
                  <pic:spPr>
                    <a:xfrm>
                      <a:off x="0" y="0"/>
                      <a:ext cx="2879991" cy="1727746"/>
                    </a:xfrm>
                    <a:prstGeom prst="rect">
                      <a:avLst/>
                    </a:prstGeom>
                  </pic:spPr>
                </pic:pic>
              </a:graphicData>
            </a:graphic>
          </wp:anchor>
        </w:drawing>
      </w:r>
      <w:r>
        <w:rPr>
          <w:spacing w:val="4"/>
          <w:sz w:val="20"/>
        </w:rPr>
        <w:t>基于关键词的可视化分析显示</w:t>
      </w:r>
      <w:r>
        <w:rPr>
          <w:spacing w:val="-92"/>
          <w:position w:val="1"/>
          <w:sz w:val="20"/>
        </w:rPr>
        <w:t>，</w:t>
      </w:r>
      <w:r>
        <w:rPr>
          <w:spacing w:val="9"/>
          <w:sz w:val="20"/>
        </w:rPr>
        <w:t>目前国际肠息</w:t>
      </w:r>
      <w:r>
        <w:rPr>
          <w:spacing w:val="3"/>
          <w:sz w:val="20"/>
        </w:rPr>
        <w:t>肉的研究热点集中在肠息肉的癌变风险</w:t>
      </w:r>
      <w:r>
        <w:rPr>
          <w:spacing w:val="-92"/>
          <w:position w:val="1"/>
          <w:sz w:val="20"/>
        </w:rPr>
        <w:t>、</w:t>
      </w:r>
      <w:r>
        <w:rPr>
          <w:spacing w:val="8"/>
          <w:sz w:val="20"/>
        </w:rPr>
        <w:t>相关性及</w:t>
      </w:r>
      <w:r>
        <w:rPr>
          <w:spacing w:val="3"/>
          <w:sz w:val="20"/>
        </w:rPr>
        <w:t>基础研究</w:t>
      </w:r>
      <w:r>
        <w:rPr>
          <w:spacing w:val="-101"/>
          <w:position w:val="1"/>
          <w:sz w:val="20"/>
        </w:rPr>
        <w:t>，</w:t>
      </w:r>
      <w:r>
        <w:rPr>
          <w:spacing w:val="3"/>
          <w:sz w:val="20"/>
        </w:rPr>
        <w:t>其中基础研究方面的基因突变</w:t>
      </w:r>
      <w:r>
        <w:rPr>
          <w:spacing w:val="10"/>
          <w:w w:val="90"/>
          <w:position w:val="1"/>
          <w:sz w:val="20"/>
        </w:rPr>
        <w:t>( </w:t>
      </w:r>
      <w:r>
        <w:rPr>
          <w:spacing w:val="-3"/>
          <w:sz w:val="20"/>
        </w:rPr>
        <w:t>如 </w:t>
      </w:r>
      <w:r>
        <w:rPr>
          <w:position w:val="1"/>
          <w:sz w:val="20"/>
        </w:rPr>
        <w:t>BＲAF </w:t>
      </w:r>
      <w:r>
        <w:rPr>
          <w:spacing w:val="3"/>
          <w:sz w:val="20"/>
        </w:rPr>
        <w:t>突变</w:t>
      </w:r>
      <w:r>
        <w:rPr>
          <w:spacing w:val="23"/>
          <w:w w:val="90"/>
          <w:position w:val="1"/>
          <w:sz w:val="20"/>
        </w:rPr>
        <w:t>) </w:t>
      </w:r>
      <w:r>
        <w:rPr>
          <w:spacing w:val="-101"/>
          <w:position w:val="1"/>
          <w:sz w:val="20"/>
        </w:rPr>
        <w:t>、</w:t>
      </w:r>
      <w:r>
        <w:rPr>
          <w:spacing w:val="6"/>
          <w:sz w:val="20"/>
        </w:rPr>
        <w:t>自噬</w:t>
      </w:r>
      <w:r>
        <w:rPr>
          <w:spacing w:val="-88"/>
          <w:position w:val="1"/>
          <w:sz w:val="20"/>
        </w:rPr>
        <w:t>、</w:t>
      </w:r>
      <w:r>
        <w:rPr>
          <w:spacing w:val="14"/>
          <w:sz w:val="20"/>
        </w:rPr>
        <w:t>微卫星不稳定及特定的明星分子</w:t>
      </w:r>
      <w:r>
        <w:rPr>
          <w:spacing w:val="-86"/>
          <w:position w:val="1"/>
          <w:sz w:val="20"/>
        </w:rPr>
        <w:t>，</w:t>
      </w:r>
      <w:r>
        <w:rPr>
          <w:sz w:val="20"/>
        </w:rPr>
        <w:t>诊</w:t>
      </w:r>
      <w:r>
        <w:rPr>
          <w:spacing w:val="3"/>
          <w:sz w:val="20"/>
        </w:rPr>
        <w:t>断方面的循环肿瘤细胞</w:t>
      </w:r>
      <w:r>
        <w:rPr>
          <w:spacing w:val="-101"/>
          <w:position w:val="1"/>
          <w:sz w:val="20"/>
        </w:rPr>
        <w:t>、</w:t>
      </w:r>
      <w:r>
        <w:rPr>
          <w:spacing w:val="3"/>
          <w:sz w:val="20"/>
        </w:rPr>
        <w:t>可视化肠道内镜</w:t>
      </w:r>
      <w:r>
        <w:rPr>
          <w:spacing w:val="-101"/>
          <w:position w:val="1"/>
          <w:sz w:val="20"/>
        </w:rPr>
        <w:t>、</w:t>
      </w:r>
      <w:r>
        <w:rPr>
          <w:spacing w:val="2"/>
          <w:sz w:val="20"/>
        </w:rPr>
        <w:t>流行病学</w:t>
      </w:r>
      <w:r>
        <w:rPr>
          <w:spacing w:val="8"/>
          <w:sz w:val="20"/>
        </w:rPr>
        <w:t>及卫生经济学等方面可能是国际上未来关注的热</w:t>
      </w:r>
      <w:r>
        <w:rPr>
          <w:spacing w:val="3"/>
          <w:sz w:val="20"/>
        </w:rPr>
        <w:t>点</w:t>
      </w:r>
      <w:r>
        <w:rPr>
          <w:spacing w:val="3"/>
          <w:position w:val="1"/>
          <w:sz w:val="20"/>
        </w:rPr>
        <w:t>。</w:t>
      </w:r>
      <w:r>
        <w:rPr>
          <w:spacing w:val="4"/>
          <w:sz w:val="20"/>
        </w:rPr>
        <w:t>国内的研究热点聚焦于肠息肉的危险因素</w:t>
      </w:r>
      <w:r>
        <w:rPr>
          <w:spacing w:val="-92"/>
          <w:position w:val="1"/>
          <w:sz w:val="20"/>
        </w:rPr>
        <w:t>、</w:t>
      </w:r>
      <w:r>
        <w:rPr>
          <w:sz w:val="20"/>
        </w:rPr>
        <w:t>内</w:t>
      </w:r>
      <w:r>
        <w:rPr>
          <w:spacing w:val="3"/>
          <w:sz w:val="20"/>
        </w:rPr>
        <w:t>镜下诊断治疗</w:t>
      </w:r>
      <w:r>
        <w:rPr>
          <w:spacing w:val="-101"/>
          <w:position w:val="1"/>
          <w:sz w:val="20"/>
        </w:rPr>
        <w:t>、</w:t>
      </w:r>
      <w:r>
        <w:rPr>
          <w:spacing w:val="3"/>
          <w:sz w:val="20"/>
        </w:rPr>
        <w:t>护理等</w:t>
      </w:r>
      <w:r>
        <w:rPr>
          <w:spacing w:val="13"/>
          <w:w w:val="90"/>
          <w:position w:val="1"/>
          <w:sz w:val="20"/>
        </w:rPr>
        <w:t>; </w:t>
      </w:r>
      <w:r>
        <w:rPr>
          <w:spacing w:val="3"/>
          <w:sz w:val="20"/>
        </w:rPr>
        <w:t>临床护理</w:t>
      </w:r>
      <w:r>
        <w:rPr>
          <w:spacing w:val="-101"/>
          <w:position w:val="1"/>
          <w:sz w:val="20"/>
        </w:rPr>
        <w:t>、</w:t>
      </w:r>
      <w:r>
        <w:rPr>
          <w:spacing w:val="3"/>
          <w:sz w:val="20"/>
        </w:rPr>
        <w:t>临床路径</w:t>
      </w:r>
      <w:r>
        <w:rPr>
          <w:spacing w:val="-101"/>
          <w:position w:val="1"/>
          <w:sz w:val="20"/>
        </w:rPr>
        <w:t>、</w:t>
      </w:r>
      <w:r>
        <w:rPr>
          <w:spacing w:val="2"/>
          <w:sz w:val="20"/>
        </w:rPr>
        <w:t>肠息肉</w:t>
      </w:r>
      <w:r>
        <w:rPr>
          <w:spacing w:val="3"/>
          <w:sz w:val="20"/>
        </w:rPr>
        <w:t>复发与效果评价可能是未来的研究热点</w:t>
      </w:r>
      <w:r>
        <w:rPr>
          <w:position w:val="1"/>
          <w:sz w:val="20"/>
        </w:rPr>
        <w:t>。</w:t>
      </w:r>
    </w:p>
    <w:p>
      <w:pPr>
        <w:pStyle w:val="BodyText"/>
        <w:spacing w:line="178" w:lineRule="exact"/>
        <w:ind w:left="522"/>
        <w:jc w:val="both"/>
      </w:pPr>
      <w:r>
        <w:rPr>
          <w:w w:val="105"/>
        </w:rPr>
        <w:t>图 </w:t>
      </w:r>
      <w:r>
        <w:rPr>
          <w:w w:val="105"/>
          <w:position w:val="1"/>
        </w:rPr>
        <w:t>12 </w:t>
      </w:r>
      <w:r>
        <w:rPr>
          <w:w w:val="105"/>
        </w:rPr>
        <w:t>已发表中文文献的关键词的时序分析</w:t>
      </w:r>
    </w:p>
    <w:p>
      <w:pPr>
        <w:pStyle w:val="BodyText"/>
        <w:rPr>
          <w:sz w:val="20"/>
        </w:rPr>
      </w:pPr>
    </w:p>
    <w:p>
      <w:pPr>
        <w:pStyle w:val="BodyText"/>
        <w:spacing w:before="10"/>
        <w:rPr>
          <w:sz w:val="15"/>
        </w:rPr>
      </w:pPr>
    </w:p>
    <w:p>
      <w:pPr>
        <w:pStyle w:val="BodyText"/>
        <w:spacing w:before="61"/>
        <w:ind w:left="291"/>
      </w:pPr>
      <w:r>
        <w:rPr/>
        <w:t>参考文献</w:t>
      </w:r>
      <w:r>
        <w:rPr>
          <w:w w:val="90"/>
          <w:position w:val="1"/>
        </w:rPr>
        <w:t>:</w:t>
      </w:r>
    </w:p>
    <w:p>
      <w:pPr>
        <w:pStyle w:val="BodyText"/>
        <w:spacing w:before="147"/>
        <w:ind w:left="262"/>
      </w:pPr>
      <w:r>
        <w:rPr>
          <w:spacing w:val="-45"/>
          <w:w w:val="103"/>
          <w:position w:val="1"/>
        </w:rPr>
        <w:t>［</w:t>
      </w:r>
      <w:r>
        <w:rPr>
          <w:spacing w:val="-27"/>
          <w:w w:val="103"/>
          <w:position w:val="1"/>
        </w:rPr>
        <w:t>1</w:t>
      </w:r>
      <w:r>
        <w:rPr>
          <w:w w:val="103"/>
          <w:position w:val="1"/>
        </w:rPr>
        <w:t>］</w:t>
      </w:r>
      <w:r>
        <w:rPr>
          <w:spacing w:val="-16"/>
          <w:position w:val="1"/>
        </w:rPr>
        <w:t>  </w:t>
      </w:r>
      <w:r>
        <w:rPr>
          <w:spacing w:val="3"/>
          <w:w w:val="103"/>
        </w:rPr>
        <w:t>来茂德</w:t>
      </w:r>
      <w:r>
        <w:rPr>
          <w:spacing w:val="10"/>
          <w:w w:val="25"/>
          <w:position w:val="1"/>
        </w:rPr>
        <w:t>．</w:t>
      </w:r>
      <w:r>
        <w:rPr>
          <w:spacing w:val="1"/>
          <w:w w:val="103"/>
        </w:rPr>
        <w:t>结直肠息肉腺瘤的分类及其诊断中的问题</w:t>
      </w:r>
      <w:r>
        <w:rPr>
          <w:spacing w:val="-41"/>
          <w:w w:val="103"/>
          <w:position w:val="1"/>
        </w:rPr>
        <w:t>［</w:t>
      </w:r>
      <w:r>
        <w:rPr>
          <w:spacing w:val="-26"/>
          <w:w w:val="80"/>
          <w:position w:val="1"/>
        </w:rPr>
        <w:t>J</w:t>
      </w:r>
      <w:r>
        <w:rPr>
          <w:spacing w:val="-41"/>
          <w:w w:val="103"/>
          <w:position w:val="1"/>
        </w:rPr>
        <w:t>］</w:t>
      </w:r>
      <w:r>
        <w:rPr>
          <w:spacing w:val="10"/>
          <w:w w:val="25"/>
          <w:position w:val="1"/>
        </w:rPr>
        <w:t>．</w:t>
      </w:r>
      <w:r>
        <w:rPr>
          <w:spacing w:val="3"/>
          <w:w w:val="103"/>
        </w:rPr>
        <w:t>临床与实验病理学杂志</w:t>
      </w:r>
      <w:r>
        <w:rPr>
          <w:spacing w:val="-92"/>
          <w:w w:val="103"/>
          <w:position w:val="1"/>
        </w:rPr>
        <w:t>，</w:t>
      </w:r>
      <w:r>
        <w:rPr>
          <w:spacing w:val="-2"/>
          <w:w w:val="103"/>
          <w:position w:val="1"/>
        </w:rPr>
        <w:t>200</w:t>
      </w:r>
      <w:r>
        <w:rPr>
          <w:spacing w:val="3"/>
          <w:w w:val="103"/>
          <w:position w:val="1"/>
        </w:rPr>
        <w:t>8</w:t>
      </w:r>
      <w:r>
        <w:rPr>
          <w:spacing w:val="-92"/>
          <w:w w:val="103"/>
          <w:position w:val="1"/>
        </w:rPr>
        <w:t>，</w:t>
      </w:r>
      <w:r>
        <w:rPr>
          <w:spacing w:val="-2"/>
          <w:w w:val="103"/>
          <w:position w:val="1"/>
        </w:rPr>
        <w:t>2</w:t>
      </w:r>
      <w:r>
        <w:rPr>
          <w:spacing w:val="3"/>
          <w:w w:val="103"/>
          <w:position w:val="1"/>
        </w:rPr>
        <w:t>4</w:t>
      </w:r>
      <w:r>
        <w:rPr>
          <w:w w:val="56"/>
          <w:position w:val="1"/>
        </w:rPr>
        <w:t>(</w:t>
      </w:r>
      <w:r>
        <w:rPr>
          <w:spacing w:val="-31"/>
          <w:position w:val="1"/>
        </w:rPr>
        <w:t> </w:t>
      </w:r>
      <w:r>
        <w:rPr>
          <w:spacing w:val="2"/>
          <w:w w:val="103"/>
          <w:position w:val="1"/>
        </w:rPr>
        <w:t>5</w:t>
      </w:r>
      <w:r>
        <w:rPr>
          <w:w w:val="56"/>
          <w:position w:val="1"/>
        </w:rPr>
        <w:t>)</w:t>
      </w:r>
      <w:r>
        <w:rPr>
          <w:spacing w:val="-27"/>
          <w:position w:val="1"/>
        </w:rPr>
        <w:t> </w:t>
      </w:r>
      <w:r>
        <w:rPr>
          <w:w w:val="51"/>
          <w:position w:val="1"/>
        </w:rPr>
        <w:t>:</w:t>
      </w:r>
      <w:r>
        <w:rPr>
          <w:spacing w:val="-43"/>
          <w:position w:val="1"/>
        </w:rPr>
        <w:t> </w:t>
      </w:r>
      <w:r>
        <w:rPr>
          <w:spacing w:val="-2"/>
          <w:w w:val="103"/>
          <w:position w:val="1"/>
        </w:rPr>
        <w:t>51</w:t>
      </w:r>
      <w:r>
        <w:rPr>
          <w:spacing w:val="2"/>
          <w:w w:val="103"/>
          <w:position w:val="1"/>
        </w:rPr>
        <w:t>5</w:t>
      </w:r>
      <w:r>
        <w:rPr>
          <w:spacing w:val="-37"/>
          <w:w w:val="114"/>
          <w:position w:val="1"/>
        </w:rPr>
        <w:t>-</w:t>
      </w:r>
      <w:r>
        <w:rPr>
          <w:spacing w:val="-5"/>
          <w:w w:val="103"/>
          <w:position w:val="1"/>
        </w:rPr>
        <w:t>5</w:t>
      </w:r>
      <w:r>
        <w:rPr>
          <w:spacing w:val="-2"/>
          <w:w w:val="103"/>
          <w:position w:val="1"/>
        </w:rPr>
        <w:t>1</w:t>
      </w:r>
      <w:r>
        <w:rPr>
          <w:spacing w:val="2"/>
          <w:w w:val="103"/>
          <w:position w:val="1"/>
        </w:rPr>
        <w:t>7</w:t>
      </w:r>
      <w:r>
        <w:rPr>
          <w:w w:val="25"/>
          <w:position w:val="1"/>
        </w:rPr>
        <w:t>．</w:t>
      </w:r>
    </w:p>
    <w:p>
      <w:pPr>
        <w:pStyle w:val="BodyText"/>
        <w:spacing w:line="304" w:lineRule="auto" w:before="57"/>
        <w:ind w:left="768" w:hanging="506"/>
      </w:pPr>
      <w:r>
        <w:rPr>
          <w:spacing w:val="-47"/>
          <w:w w:val="103"/>
          <w:position w:val="1"/>
        </w:rPr>
        <w:t>［</w:t>
      </w:r>
      <w:r>
        <w:rPr>
          <w:spacing w:val="-27"/>
          <w:w w:val="103"/>
          <w:position w:val="1"/>
        </w:rPr>
        <w:t>2</w:t>
      </w:r>
      <w:r>
        <w:rPr>
          <w:w w:val="103"/>
          <w:position w:val="1"/>
        </w:rPr>
        <w:t>］</w:t>
      </w:r>
      <w:r>
        <w:rPr>
          <w:spacing w:val="-16"/>
          <w:position w:val="1"/>
        </w:rPr>
        <w:t>  </w:t>
      </w:r>
      <w:r>
        <w:rPr>
          <w:spacing w:val="3"/>
          <w:w w:val="103"/>
        </w:rPr>
        <w:t>安俊平</w:t>
      </w:r>
      <w:r>
        <w:rPr>
          <w:spacing w:val="-88"/>
          <w:w w:val="103"/>
          <w:position w:val="1"/>
        </w:rPr>
        <w:t>，</w:t>
      </w:r>
      <w:r>
        <w:rPr>
          <w:spacing w:val="3"/>
          <w:w w:val="103"/>
        </w:rPr>
        <w:t>刘彬</w:t>
      </w:r>
      <w:r>
        <w:rPr>
          <w:spacing w:val="-88"/>
          <w:w w:val="103"/>
          <w:position w:val="1"/>
        </w:rPr>
        <w:t>，</w:t>
      </w:r>
      <w:r>
        <w:rPr>
          <w:spacing w:val="3"/>
          <w:w w:val="103"/>
        </w:rPr>
        <w:t>师艾丽</w:t>
      </w:r>
      <w:r>
        <w:rPr>
          <w:spacing w:val="-88"/>
          <w:w w:val="103"/>
          <w:position w:val="1"/>
        </w:rPr>
        <w:t>，</w:t>
      </w:r>
      <w:r>
        <w:rPr>
          <w:spacing w:val="3"/>
          <w:w w:val="103"/>
        </w:rPr>
        <w:t>等</w:t>
      </w:r>
      <w:r>
        <w:rPr>
          <w:spacing w:val="10"/>
          <w:w w:val="25"/>
          <w:position w:val="1"/>
        </w:rPr>
        <w:t>．</w:t>
      </w:r>
      <w:r>
        <w:rPr>
          <w:spacing w:val="1"/>
          <w:w w:val="103"/>
        </w:rPr>
        <w:t>结肠息肉的临床病理特征及其与癌变的相关分析</w:t>
      </w:r>
      <w:r>
        <w:rPr>
          <w:spacing w:val="-37"/>
          <w:w w:val="103"/>
          <w:position w:val="1"/>
        </w:rPr>
        <w:t>［</w:t>
      </w:r>
      <w:r>
        <w:rPr>
          <w:spacing w:val="-22"/>
          <w:w w:val="80"/>
          <w:position w:val="1"/>
        </w:rPr>
        <w:t>J</w:t>
      </w:r>
      <w:r>
        <w:rPr>
          <w:spacing w:val="-41"/>
          <w:w w:val="103"/>
          <w:position w:val="1"/>
        </w:rPr>
        <w:t>］</w:t>
      </w:r>
      <w:r>
        <w:rPr>
          <w:spacing w:val="14"/>
          <w:w w:val="25"/>
          <w:position w:val="1"/>
        </w:rPr>
        <w:t>．</w:t>
      </w:r>
      <w:r>
        <w:rPr>
          <w:spacing w:val="6"/>
          <w:w w:val="103"/>
        </w:rPr>
        <w:t>中国医师杂志</w:t>
      </w:r>
      <w:r>
        <w:rPr>
          <w:spacing w:val="-88"/>
          <w:w w:val="103"/>
          <w:position w:val="1"/>
        </w:rPr>
        <w:t>，</w:t>
      </w:r>
      <w:r>
        <w:rPr>
          <w:spacing w:val="-2"/>
          <w:w w:val="103"/>
          <w:position w:val="1"/>
        </w:rPr>
        <w:t>201</w:t>
      </w:r>
      <w:r>
        <w:rPr>
          <w:spacing w:val="3"/>
          <w:w w:val="103"/>
          <w:position w:val="1"/>
        </w:rPr>
        <w:t>7</w:t>
      </w:r>
      <w:r>
        <w:rPr>
          <w:spacing w:val="-88"/>
          <w:w w:val="103"/>
          <w:position w:val="1"/>
        </w:rPr>
        <w:t>，</w:t>
      </w:r>
      <w:r>
        <w:rPr>
          <w:spacing w:val="-2"/>
          <w:w w:val="103"/>
          <w:position w:val="1"/>
        </w:rPr>
        <w:t>1</w:t>
      </w:r>
      <w:r>
        <w:rPr>
          <w:spacing w:val="6"/>
          <w:w w:val="103"/>
          <w:position w:val="1"/>
        </w:rPr>
        <w:t>9</w:t>
      </w:r>
      <w:r>
        <w:rPr>
          <w:w w:val="56"/>
          <w:position w:val="1"/>
        </w:rPr>
        <w:t>(</w:t>
      </w:r>
      <w:r>
        <w:rPr>
          <w:spacing w:val="-27"/>
          <w:position w:val="1"/>
        </w:rPr>
        <w:t> </w:t>
      </w:r>
      <w:r>
        <w:rPr>
          <w:spacing w:val="6"/>
          <w:w w:val="103"/>
          <w:position w:val="1"/>
        </w:rPr>
        <w:t>7</w:t>
      </w:r>
      <w:r>
        <w:rPr>
          <w:w w:val="56"/>
          <w:position w:val="1"/>
        </w:rPr>
        <w:t>)</w:t>
      </w:r>
      <w:r>
        <w:rPr>
          <w:spacing w:val="-27"/>
          <w:position w:val="1"/>
        </w:rPr>
        <w:t> </w:t>
      </w:r>
      <w:r>
        <w:rPr>
          <w:w w:val="51"/>
          <w:position w:val="1"/>
        </w:rPr>
        <w:t>:</w:t>
      </w:r>
      <w:r>
        <w:rPr>
          <w:spacing w:val="-40"/>
          <w:position w:val="1"/>
        </w:rPr>
        <w:t> </w:t>
      </w:r>
      <w:r>
        <w:rPr>
          <w:spacing w:val="-2"/>
          <w:w w:val="103"/>
          <w:position w:val="1"/>
        </w:rPr>
        <w:t>103</w:t>
      </w:r>
      <w:r>
        <w:rPr>
          <w:spacing w:val="2"/>
          <w:w w:val="103"/>
          <w:position w:val="1"/>
        </w:rPr>
        <w:t>5</w:t>
      </w:r>
      <w:r>
        <w:rPr>
          <w:spacing w:val="-37"/>
          <w:w w:val="114"/>
          <w:position w:val="1"/>
        </w:rPr>
        <w:t>-</w:t>
      </w:r>
      <w:r>
        <w:rPr>
          <w:spacing w:val="-5"/>
          <w:w w:val="103"/>
          <w:position w:val="1"/>
        </w:rPr>
        <w:t>1</w:t>
      </w:r>
      <w:r>
        <w:rPr>
          <w:spacing w:val="-2"/>
          <w:w w:val="103"/>
          <w:position w:val="1"/>
        </w:rPr>
        <w:t>03</w:t>
      </w:r>
      <w:r>
        <w:rPr>
          <w:spacing w:val="3"/>
          <w:w w:val="103"/>
          <w:position w:val="1"/>
        </w:rPr>
        <w:t>7</w:t>
      </w:r>
      <w:r>
        <w:rPr>
          <w:w w:val="103"/>
          <w:position w:val="1"/>
        </w:rPr>
        <w:t>， </w:t>
      </w:r>
      <w:r>
        <w:rPr>
          <w:spacing w:val="-2"/>
          <w:w w:val="103"/>
        </w:rPr>
        <w:t>104</w:t>
      </w:r>
      <w:r>
        <w:rPr>
          <w:spacing w:val="2"/>
          <w:w w:val="103"/>
        </w:rPr>
        <w:t>2</w:t>
      </w:r>
      <w:r>
        <w:rPr>
          <w:w w:val="25"/>
        </w:rPr>
        <w:t>．</w:t>
      </w:r>
    </w:p>
    <w:p>
      <w:pPr>
        <w:pStyle w:val="BodyText"/>
        <w:spacing w:before="7"/>
        <w:ind w:left="262"/>
      </w:pPr>
      <w:r>
        <w:rPr>
          <w:spacing w:val="-45"/>
          <w:w w:val="103"/>
          <w:position w:val="1"/>
        </w:rPr>
        <w:t>［</w:t>
      </w:r>
      <w:r>
        <w:rPr>
          <w:spacing w:val="-27"/>
          <w:w w:val="103"/>
          <w:position w:val="1"/>
        </w:rPr>
        <w:t>3</w:t>
      </w:r>
      <w:r>
        <w:rPr>
          <w:w w:val="103"/>
          <w:position w:val="1"/>
        </w:rPr>
        <w:t>］</w:t>
      </w:r>
      <w:r>
        <w:rPr>
          <w:spacing w:val="-16"/>
          <w:position w:val="1"/>
        </w:rPr>
        <w:t>  </w:t>
      </w:r>
      <w:r>
        <w:rPr>
          <w:spacing w:val="3"/>
          <w:w w:val="103"/>
        </w:rPr>
        <w:t>张倩</w:t>
      </w:r>
      <w:r>
        <w:rPr>
          <w:spacing w:val="-88"/>
          <w:w w:val="103"/>
          <w:position w:val="1"/>
        </w:rPr>
        <w:t>，</w:t>
      </w:r>
      <w:r>
        <w:rPr>
          <w:spacing w:val="3"/>
          <w:w w:val="103"/>
        </w:rPr>
        <w:t>任竣瑶</w:t>
      </w:r>
      <w:r>
        <w:rPr>
          <w:spacing w:val="-88"/>
          <w:w w:val="103"/>
          <w:position w:val="1"/>
        </w:rPr>
        <w:t>，</w:t>
      </w:r>
      <w:r>
        <w:rPr>
          <w:spacing w:val="3"/>
          <w:w w:val="103"/>
        </w:rPr>
        <w:t>邢洁</w:t>
      </w:r>
      <w:r>
        <w:rPr>
          <w:spacing w:val="-88"/>
          <w:w w:val="103"/>
          <w:position w:val="1"/>
        </w:rPr>
        <w:t>，</w:t>
      </w:r>
      <w:r>
        <w:rPr>
          <w:spacing w:val="3"/>
          <w:w w:val="103"/>
        </w:rPr>
        <w:t>等</w:t>
      </w:r>
      <w:r>
        <w:rPr>
          <w:spacing w:val="10"/>
          <w:w w:val="25"/>
          <w:position w:val="1"/>
        </w:rPr>
        <w:t>．</w:t>
      </w:r>
      <w:r>
        <w:rPr>
          <w:w w:val="103"/>
        </w:rPr>
        <w:t>结直肠息肉相关危险因素分析</w:t>
      </w:r>
      <w:r>
        <w:rPr>
          <w:spacing w:val="-41"/>
          <w:w w:val="103"/>
          <w:position w:val="1"/>
        </w:rPr>
        <w:t>［</w:t>
      </w:r>
      <w:r>
        <w:rPr>
          <w:spacing w:val="-26"/>
          <w:w w:val="80"/>
          <w:position w:val="1"/>
        </w:rPr>
        <w:t>J</w:t>
      </w:r>
      <w:r>
        <w:rPr>
          <w:spacing w:val="-41"/>
          <w:w w:val="103"/>
          <w:position w:val="1"/>
        </w:rPr>
        <w:t>］</w:t>
      </w:r>
      <w:r>
        <w:rPr>
          <w:spacing w:val="10"/>
          <w:w w:val="25"/>
          <w:position w:val="1"/>
        </w:rPr>
        <w:t>．</w:t>
      </w:r>
      <w:r>
        <w:rPr>
          <w:spacing w:val="3"/>
          <w:w w:val="103"/>
        </w:rPr>
        <w:t>中国医药导报</w:t>
      </w:r>
      <w:r>
        <w:rPr>
          <w:spacing w:val="-92"/>
          <w:w w:val="103"/>
          <w:position w:val="1"/>
        </w:rPr>
        <w:t>，</w:t>
      </w:r>
      <w:r>
        <w:rPr>
          <w:spacing w:val="-2"/>
          <w:w w:val="103"/>
          <w:position w:val="1"/>
        </w:rPr>
        <w:t>202</w:t>
      </w:r>
      <w:r>
        <w:rPr>
          <w:spacing w:val="3"/>
          <w:w w:val="103"/>
          <w:position w:val="1"/>
        </w:rPr>
        <w:t>1</w:t>
      </w:r>
      <w:r>
        <w:rPr>
          <w:spacing w:val="-92"/>
          <w:w w:val="103"/>
          <w:position w:val="1"/>
        </w:rPr>
        <w:t>，</w:t>
      </w:r>
      <w:r>
        <w:rPr>
          <w:spacing w:val="-2"/>
          <w:w w:val="103"/>
          <w:position w:val="1"/>
        </w:rPr>
        <w:t>1</w:t>
      </w:r>
      <w:r>
        <w:rPr>
          <w:spacing w:val="3"/>
          <w:w w:val="103"/>
          <w:position w:val="1"/>
        </w:rPr>
        <w:t>8</w:t>
      </w:r>
      <w:r>
        <w:rPr>
          <w:w w:val="56"/>
          <w:position w:val="1"/>
        </w:rPr>
        <w:t>(</w:t>
      </w:r>
      <w:r>
        <w:rPr>
          <w:spacing w:val="-31"/>
          <w:position w:val="1"/>
        </w:rPr>
        <w:t> </w:t>
      </w:r>
      <w:r>
        <w:rPr>
          <w:spacing w:val="-2"/>
          <w:w w:val="103"/>
          <w:position w:val="1"/>
        </w:rPr>
        <w:t>2</w:t>
      </w:r>
      <w:r>
        <w:rPr>
          <w:spacing w:val="3"/>
          <w:w w:val="103"/>
          <w:position w:val="1"/>
        </w:rPr>
        <w:t>1</w:t>
      </w:r>
      <w:r>
        <w:rPr>
          <w:w w:val="56"/>
          <w:position w:val="1"/>
        </w:rPr>
        <w:t>)</w:t>
      </w:r>
      <w:r>
        <w:rPr>
          <w:spacing w:val="-27"/>
          <w:position w:val="1"/>
        </w:rPr>
        <w:t> </w:t>
      </w:r>
      <w:r>
        <w:rPr>
          <w:w w:val="51"/>
          <w:position w:val="1"/>
        </w:rPr>
        <w:t>:</w:t>
      </w:r>
      <w:r>
        <w:rPr>
          <w:spacing w:val="-43"/>
          <w:position w:val="1"/>
        </w:rPr>
        <w:t> </w:t>
      </w:r>
      <w:r>
        <w:rPr>
          <w:spacing w:val="-2"/>
          <w:w w:val="103"/>
          <w:position w:val="1"/>
        </w:rPr>
        <w:t>5</w:t>
      </w:r>
      <w:r>
        <w:rPr>
          <w:spacing w:val="2"/>
          <w:w w:val="103"/>
          <w:position w:val="1"/>
        </w:rPr>
        <w:t>0</w:t>
      </w:r>
      <w:r>
        <w:rPr>
          <w:spacing w:val="-37"/>
          <w:w w:val="114"/>
          <w:position w:val="1"/>
        </w:rPr>
        <w:t>-</w:t>
      </w:r>
      <w:r>
        <w:rPr>
          <w:spacing w:val="-5"/>
          <w:w w:val="103"/>
          <w:position w:val="1"/>
        </w:rPr>
        <w:t>5</w:t>
      </w:r>
      <w:r>
        <w:rPr>
          <w:spacing w:val="3"/>
          <w:w w:val="103"/>
          <w:position w:val="1"/>
        </w:rPr>
        <w:t>3</w:t>
      </w:r>
      <w:r>
        <w:rPr>
          <w:spacing w:val="-92"/>
          <w:w w:val="103"/>
          <w:position w:val="1"/>
        </w:rPr>
        <w:t>，</w:t>
      </w:r>
      <w:r>
        <w:rPr>
          <w:spacing w:val="-2"/>
          <w:w w:val="103"/>
          <w:position w:val="1"/>
        </w:rPr>
        <w:t>6</w:t>
      </w:r>
      <w:r>
        <w:rPr>
          <w:spacing w:val="2"/>
          <w:w w:val="103"/>
          <w:position w:val="1"/>
        </w:rPr>
        <w:t>6</w:t>
      </w:r>
      <w:r>
        <w:rPr>
          <w:w w:val="25"/>
          <w:position w:val="1"/>
        </w:rPr>
        <w:t>．</w:t>
      </w:r>
    </w:p>
    <w:p>
      <w:pPr>
        <w:pStyle w:val="BodyText"/>
        <w:spacing w:before="58"/>
        <w:ind w:left="262"/>
      </w:pPr>
      <w:r>
        <w:rPr>
          <w:spacing w:val="-45"/>
          <w:w w:val="103"/>
          <w:position w:val="1"/>
        </w:rPr>
        <w:t>［</w:t>
      </w:r>
      <w:r>
        <w:rPr>
          <w:spacing w:val="-27"/>
          <w:w w:val="103"/>
          <w:position w:val="1"/>
        </w:rPr>
        <w:t>4</w:t>
      </w:r>
      <w:r>
        <w:rPr>
          <w:w w:val="103"/>
          <w:position w:val="1"/>
        </w:rPr>
        <w:t>］</w:t>
      </w:r>
      <w:r>
        <w:rPr>
          <w:spacing w:val="-16"/>
          <w:position w:val="1"/>
        </w:rPr>
        <w:t>  </w:t>
      </w:r>
      <w:r>
        <w:rPr>
          <w:spacing w:val="3"/>
          <w:w w:val="103"/>
        </w:rPr>
        <w:t>李艳萍</w:t>
      </w:r>
      <w:r>
        <w:rPr>
          <w:spacing w:val="-88"/>
          <w:w w:val="103"/>
          <w:position w:val="1"/>
        </w:rPr>
        <w:t>，</w:t>
      </w:r>
      <w:r>
        <w:rPr>
          <w:spacing w:val="3"/>
          <w:w w:val="103"/>
        </w:rPr>
        <w:t>李骥</w:t>
      </w:r>
      <w:r>
        <w:rPr>
          <w:spacing w:val="-88"/>
          <w:w w:val="103"/>
          <w:position w:val="1"/>
        </w:rPr>
        <w:t>，</w:t>
      </w:r>
      <w:r>
        <w:rPr>
          <w:spacing w:val="3"/>
          <w:w w:val="103"/>
        </w:rPr>
        <w:t>盖小荣</w:t>
      </w:r>
      <w:r>
        <w:rPr>
          <w:spacing w:val="-88"/>
          <w:w w:val="103"/>
          <w:position w:val="1"/>
        </w:rPr>
        <w:t>，</w:t>
      </w:r>
      <w:r>
        <w:rPr>
          <w:spacing w:val="3"/>
          <w:w w:val="103"/>
        </w:rPr>
        <w:t>等</w:t>
      </w:r>
      <w:r>
        <w:rPr>
          <w:spacing w:val="10"/>
          <w:w w:val="25"/>
          <w:position w:val="1"/>
        </w:rPr>
        <w:t>．</w:t>
      </w:r>
      <w:r>
        <w:rPr>
          <w:w w:val="103"/>
        </w:rPr>
        <w:t>结直肠息肉发病危险因素分析</w:t>
      </w:r>
      <w:r>
        <w:rPr>
          <w:spacing w:val="-41"/>
          <w:w w:val="103"/>
          <w:position w:val="1"/>
        </w:rPr>
        <w:t>［</w:t>
      </w:r>
      <w:r>
        <w:rPr>
          <w:spacing w:val="-26"/>
          <w:w w:val="80"/>
          <w:position w:val="1"/>
        </w:rPr>
        <w:t>J</w:t>
      </w:r>
      <w:r>
        <w:rPr>
          <w:spacing w:val="-41"/>
          <w:w w:val="103"/>
          <w:position w:val="1"/>
        </w:rPr>
        <w:t>］</w:t>
      </w:r>
      <w:r>
        <w:rPr>
          <w:spacing w:val="10"/>
          <w:w w:val="25"/>
          <w:position w:val="1"/>
        </w:rPr>
        <w:t>．</w:t>
      </w:r>
      <w:r>
        <w:rPr>
          <w:spacing w:val="3"/>
          <w:w w:val="103"/>
        </w:rPr>
        <w:t>首都医科大学学报</w:t>
      </w:r>
      <w:r>
        <w:rPr>
          <w:spacing w:val="-92"/>
          <w:w w:val="103"/>
          <w:position w:val="1"/>
        </w:rPr>
        <w:t>，</w:t>
      </w:r>
      <w:r>
        <w:rPr>
          <w:spacing w:val="-2"/>
          <w:w w:val="103"/>
          <w:position w:val="1"/>
        </w:rPr>
        <w:t>201</w:t>
      </w:r>
      <w:r>
        <w:rPr>
          <w:spacing w:val="3"/>
          <w:w w:val="103"/>
          <w:position w:val="1"/>
        </w:rPr>
        <w:t>3</w:t>
      </w:r>
      <w:r>
        <w:rPr>
          <w:spacing w:val="-92"/>
          <w:w w:val="103"/>
          <w:position w:val="1"/>
        </w:rPr>
        <w:t>，</w:t>
      </w:r>
      <w:r>
        <w:rPr>
          <w:spacing w:val="-2"/>
          <w:w w:val="103"/>
          <w:position w:val="1"/>
        </w:rPr>
        <w:t>3</w:t>
      </w:r>
      <w:r>
        <w:rPr>
          <w:spacing w:val="3"/>
          <w:w w:val="103"/>
          <w:position w:val="1"/>
        </w:rPr>
        <w:t>4</w:t>
      </w:r>
      <w:r>
        <w:rPr>
          <w:w w:val="56"/>
          <w:position w:val="1"/>
        </w:rPr>
        <w:t>(</w:t>
      </w:r>
      <w:r>
        <w:rPr>
          <w:spacing w:val="-31"/>
          <w:position w:val="1"/>
        </w:rPr>
        <w:t> </w:t>
      </w:r>
      <w:r>
        <w:rPr>
          <w:spacing w:val="2"/>
          <w:w w:val="103"/>
          <w:position w:val="1"/>
        </w:rPr>
        <w:t>5</w:t>
      </w:r>
      <w:r>
        <w:rPr>
          <w:w w:val="56"/>
          <w:position w:val="1"/>
        </w:rPr>
        <w:t>)</w:t>
      </w:r>
      <w:r>
        <w:rPr>
          <w:spacing w:val="-27"/>
          <w:position w:val="1"/>
        </w:rPr>
        <w:t> </w:t>
      </w:r>
      <w:r>
        <w:rPr>
          <w:w w:val="51"/>
          <w:position w:val="1"/>
        </w:rPr>
        <w:t>:</w:t>
      </w:r>
      <w:r>
        <w:rPr>
          <w:spacing w:val="-43"/>
          <w:position w:val="1"/>
        </w:rPr>
        <w:t> </w:t>
      </w:r>
      <w:r>
        <w:rPr>
          <w:spacing w:val="-2"/>
          <w:w w:val="103"/>
          <w:position w:val="1"/>
        </w:rPr>
        <w:t>68</w:t>
      </w:r>
      <w:r>
        <w:rPr>
          <w:spacing w:val="2"/>
          <w:w w:val="103"/>
          <w:position w:val="1"/>
        </w:rPr>
        <w:t>4</w:t>
      </w:r>
      <w:r>
        <w:rPr>
          <w:spacing w:val="-37"/>
          <w:w w:val="114"/>
          <w:position w:val="1"/>
        </w:rPr>
        <w:t>-</w:t>
      </w:r>
      <w:r>
        <w:rPr>
          <w:spacing w:val="-5"/>
          <w:w w:val="103"/>
          <w:position w:val="1"/>
        </w:rPr>
        <w:t>6</w:t>
      </w:r>
      <w:r>
        <w:rPr>
          <w:spacing w:val="-2"/>
          <w:w w:val="103"/>
          <w:position w:val="1"/>
        </w:rPr>
        <w:t>8</w:t>
      </w:r>
      <w:r>
        <w:rPr>
          <w:spacing w:val="2"/>
          <w:w w:val="103"/>
          <w:position w:val="1"/>
        </w:rPr>
        <w:t>8</w:t>
      </w:r>
      <w:r>
        <w:rPr>
          <w:w w:val="25"/>
          <w:position w:val="1"/>
        </w:rPr>
        <w:t>．</w:t>
      </w:r>
    </w:p>
    <w:p>
      <w:pPr>
        <w:pStyle w:val="BodyText"/>
        <w:spacing w:before="57"/>
        <w:ind w:left="262"/>
      </w:pPr>
      <w:r>
        <w:rPr>
          <w:spacing w:val="-45"/>
          <w:w w:val="103"/>
          <w:position w:val="1"/>
        </w:rPr>
        <w:t>［</w:t>
      </w:r>
      <w:r>
        <w:rPr>
          <w:spacing w:val="-27"/>
          <w:w w:val="103"/>
          <w:position w:val="1"/>
        </w:rPr>
        <w:t>5</w:t>
      </w:r>
      <w:r>
        <w:rPr>
          <w:w w:val="103"/>
          <w:position w:val="1"/>
        </w:rPr>
        <w:t>］</w:t>
      </w:r>
      <w:r>
        <w:rPr>
          <w:spacing w:val="-16"/>
          <w:position w:val="1"/>
        </w:rPr>
        <w:t>  </w:t>
      </w:r>
      <w:r>
        <w:rPr>
          <w:spacing w:val="3"/>
          <w:w w:val="103"/>
        </w:rPr>
        <w:t>吴文琪</w:t>
      </w:r>
      <w:r>
        <w:rPr>
          <w:spacing w:val="-88"/>
          <w:w w:val="103"/>
          <w:position w:val="1"/>
        </w:rPr>
        <w:t>，</w:t>
      </w:r>
      <w:r>
        <w:rPr>
          <w:spacing w:val="3"/>
          <w:w w:val="103"/>
        </w:rPr>
        <w:t>万远太</w:t>
      </w:r>
      <w:r>
        <w:rPr>
          <w:spacing w:val="10"/>
          <w:w w:val="25"/>
          <w:position w:val="1"/>
        </w:rPr>
        <w:t>．</w:t>
      </w:r>
      <w:r>
        <w:rPr>
          <w:spacing w:val="1"/>
          <w:w w:val="103"/>
        </w:rPr>
        <w:t>结直肠息肉发生发展相关因素的研究现状</w:t>
      </w:r>
      <w:r>
        <w:rPr>
          <w:spacing w:val="-41"/>
          <w:w w:val="103"/>
          <w:position w:val="1"/>
        </w:rPr>
        <w:t>［</w:t>
      </w:r>
      <w:r>
        <w:rPr>
          <w:w w:val="80"/>
          <w:position w:val="1"/>
        </w:rPr>
        <w:t>J</w:t>
      </w:r>
      <w:r>
        <w:rPr>
          <w:spacing w:val="-61"/>
          <w:position w:val="1"/>
        </w:rPr>
        <w:t> </w:t>
      </w:r>
      <w:r>
        <w:rPr>
          <w:w w:val="57"/>
          <w:position w:val="1"/>
        </w:rPr>
        <w:t>/</w:t>
      </w:r>
      <w:r>
        <w:rPr>
          <w:spacing w:val="-66"/>
          <w:position w:val="1"/>
        </w:rPr>
        <w:t> </w:t>
      </w:r>
      <w:r>
        <w:rPr>
          <w:spacing w:val="-2"/>
          <w:w w:val="126"/>
          <w:position w:val="1"/>
        </w:rPr>
        <w:t>C</w:t>
      </w:r>
      <w:r>
        <w:rPr>
          <w:spacing w:val="-27"/>
          <w:w w:val="138"/>
          <w:position w:val="1"/>
        </w:rPr>
        <w:t>D</w:t>
      </w:r>
      <w:r>
        <w:rPr>
          <w:spacing w:val="-41"/>
          <w:w w:val="103"/>
          <w:position w:val="1"/>
        </w:rPr>
        <w:t>］</w:t>
      </w:r>
      <w:r>
        <w:rPr>
          <w:spacing w:val="10"/>
          <w:w w:val="25"/>
          <w:position w:val="1"/>
        </w:rPr>
        <w:t>．</w:t>
      </w:r>
      <w:r>
        <w:rPr>
          <w:spacing w:val="3"/>
          <w:w w:val="103"/>
        </w:rPr>
        <w:t>消化肿瘤杂志</w:t>
      </w:r>
      <w:r>
        <w:rPr>
          <w:w w:val="56"/>
          <w:position w:val="1"/>
        </w:rPr>
        <w:t>(</w:t>
      </w:r>
      <w:r>
        <w:rPr>
          <w:spacing w:val="-27"/>
          <w:position w:val="1"/>
        </w:rPr>
        <w:t> </w:t>
      </w:r>
      <w:r>
        <w:rPr>
          <w:spacing w:val="3"/>
          <w:w w:val="103"/>
        </w:rPr>
        <w:t>电子版</w:t>
      </w:r>
      <w:r>
        <w:rPr>
          <w:w w:val="56"/>
          <w:position w:val="1"/>
        </w:rPr>
        <w:t>)</w:t>
      </w:r>
      <w:r>
        <w:rPr>
          <w:spacing w:val="-27"/>
          <w:position w:val="1"/>
        </w:rPr>
        <w:t> </w:t>
      </w:r>
      <w:r>
        <w:rPr>
          <w:spacing w:val="-92"/>
          <w:w w:val="103"/>
          <w:position w:val="1"/>
        </w:rPr>
        <w:t>，</w:t>
      </w:r>
      <w:r>
        <w:rPr>
          <w:spacing w:val="-2"/>
          <w:w w:val="103"/>
          <w:position w:val="1"/>
        </w:rPr>
        <w:t>202</w:t>
      </w:r>
      <w:r>
        <w:rPr>
          <w:spacing w:val="3"/>
          <w:w w:val="103"/>
          <w:position w:val="1"/>
        </w:rPr>
        <w:t>1</w:t>
      </w:r>
      <w:r>
        <w:rPr>
          <w:spacing w:val="-92"/>
          <w:w w:val="103"/>
          <w:position w:val="1"/>
        </w:rPr>
        <w:t>，</w:t>
      </w:r>
      <w:r>
        <w:rPr>
          <w:spacing w:val="-2"/>
          <w:w w:val="103"/>
          <w:position w:val="1"/>
        </w:rPr>
        <w:t>1</w:t>
      </w:r>
      <w:r>
        <w:rPr>
          <w:spacing w:val="3"/>
          <w:w w:val="103"/>
          <w:position w:val="1"/>
        </w:rPr>
        <w:t>3</w:t>
      </w:r>
      <w:r>
        <w:rPr>
          <w:w w:val="56"/>
          <w:position w:val="1"/>
        </w:rPr>
        <w:t>(</w:t>
      </w:r>
      <w:r>
        <w:rPr>
          <w:spacing w:val="-31"/>
          <w:position w:val="1"/>
        </w:rPr>
        <w:t> </w:t>
      </w:r>
      <w:r>
        <w:rPr>
          <w:spacing w:val="2"/>
          <w:w w:val="103"/>
          <w:position w:val="1"/>
        </w:rPr>
        <w:t>2</w:t>
      </w:r>
      <w:r>
        <w:rPr>
          <w:w w:val="56"/>
          <w:position w:val="1"/>
        </w:rPr>
        <w:t>)</w:t>
      </w:r>
      <w:r>
        <w:rPr>
          <w:spacing w:val="-27"/>
          <w:position w:val="1"/>
        </w:rPr>
        <w:t> </w:t>
      </w:r>
      <w:r>
        <w:rPr>
          <w:w w:val="51"/>
          <w:position w:val="1"/>
        </w:rPr>
        <w:t>:</w:t>
      </w:r>
      <w:r>
        <w:rPr>
          <w:spacing w:val="-43"/>
          <w:position w:val="1"/>
        </w:rPr>
        <w:t> </w:t>
      </w:r>
      <w:r>
        <w:rPr>
          <w:spacing w:val="-2"/>
          <w:w w:val="103"/>
          <w:position w:val="1"/>
        </w:rPr>
        <w:t>14</w:t>
      </w:r>
      <w:r>
        <w:rPr>
          <w:spacing w:val="2"/>
          <w:w w:val="103"/>
          <w:position w:val="1"/>
        </w:rPr>
        <w:t>8</w:t>
      </w:r>
      <w:r>
        <w:rPr>
          <w:spacing w:val="-37"/>
          <w:w w:val="114"/>
          <w:position w:val="1"/>
        </w:rPr>
        <w:t>-</w:t>
      </w:r>
      <w:r>
        <w:rPr>
          <w:spacing w:val="-5"/>
          <w:w w:val="103"/>
          <w:position w:val="1"/>
        </w:rPr>
        <w:t>1</w:t>
      </w:r>
      <w:r>
        <w:rPr>
          <w:spacing w:val="-2"/>
          <w:w w:val="103"/>
          <w:position w:val="1"/>
        </w:rPr>
        <w:t>5</w:t>
      </w:r>
      <w:r>
        <w:rPr>
          <w:spacing w:val="2"/>
          <w:w w:val="103"/>
          <w:position w:val="1"/>
        </w:rPr>
        <w:t>2</w:t>
      </w:r>
      <w:r>
        <w:rPr>
          <w:w w:val="25"/>
          <w:position w:val="1"/>
        </w:rPr>
        <w:t>．</w:t>
      </w:r>
    </w:p>
    <w:p>
      <w:pPr>
        <w:pStyle w:val="BodyText"/>
        <w:spacing w:line="314" w:lineRule="auto" w:before="59"/>
        <w:ind w:left="772" w:hanging="511"/>
      </w:pPr>
      <w:r>
        <w:rPr>
          <w:spacing w:val="-47"/>
          <w:w w:val="103"/>
        </w:rPr>
        <w:t>［</w:t>
      </w:r>
      <w:r>
        <w:rPr>
          <w:spacing w:val="-27"/>
          <w:w w:val="103"/>
        </w:rPr>
        <w:t>6</w:t>
      </w:r>
      <w:r>
        <w:rPr>
          <w:w w:val="103"/>
        </w:rPr>
        <w:t>］</w:t>
      </w:r>
      <w:r>
        <w:rPr/>
        <w:t> </w:t>
      </w:r>
      <w:r>
        <w:rPr>
          <w:spacing w:val="-31"/>
        </w:rPr>
        <w:t> </w:t>
      </w:r>
      <w:r>
        <w:rPr>
          <w:spacing w:val="6"/>
          <w:w w:val="115"/>
        </w:rPr>
        <w:t>P</w:t>
      </w:r>
      <w:r>
        <w:rPr>
          <w:spacing w:val="-1"/>
          <w:w w:val="92"/>
        </w:rPr>
        <w:t>a</w:t>
      </w:r>
      <w:r>
        <w:rPr>
          <w:w w:val="103"/>
        </w:rPr>
        <w:t>n</w:t>
      </w:r>
      <w:r>
        <w:rPr>
          <w:spacing w:val="-22"/>
        </w:rPr>
        <w:t> </w:t>
      </w:r>
      <w:r>
        <w:rPr>
          <w:spacing w:val="3"/>
          <w:w w:val="80"/>
        </w:rPr>
        <w:t>J</w:t>
      </w:r>
      <w:r>
        <w:rPr>
          <w:spacing w:val="-88"/>
          <w:w w:val="103"/>
        </w:rPr>
        <w:t>，</w:t>
      </w:r>
      <w:r>
        <w:rPr>
          <w:spacing w:val="-2"/>
          <w:w w:val="126"/>
        </w:rPr>
        <w:t>C</w:t>
      </w:r>
      <w:r>
        <w:rPr>
          <w:spacing w:val="-1"/>
          <w:w w:val="92"/>
        </w:rPr>
        <w:t>e</w:t>
      </w:r>
      <w:r>
        <w:rPr>
          <w:w w:val="103"/>
        </w:rPr>
        <w:t>n</w:t>
      </w:r>
      <w:r>
        <w:rPr>
          <w:spacing w:val="-22"/>
        </w:rPr>
        <w:t> </w:t>
      </w:r>
      <w:r>
        <w:rPr>
          <w:spacing w:val="3"/>
          <w:w w:val="115"/>
        </w:rPr>
        <w:t>L</w:t>
      </w:r>
      <w:r>
        <w:rPr>
          <w:spacing w:val="-88"/>
          <w:w w:val="103"/>
        </w:rPr>
        <w:t>，</w:t>
      </w:r>
      <w:r>
        <w:rPr>
          <w:spacing w:val="-2"/>
          <w:w w:val="138"/>
        </w:rPr>
        <w:t>X</w:t>
      </w:r>
      <w:r>
        <w:rPr>
          <w:w w:val="103"/>
        </w:rPr>
        <w:t>u</w:t>
      </w:r>
      <w:r>
        <w:rPr>
          <w:spacing w:val="-22"/>
        </w:rPr>
        <w:t> </w:t>
      </w:r>
      <w:r>
        <w:rPr>
          <w:spacing w:val="3"/>
          <w:w w:val="115"/>
        </w:rPr>
        <w:t>L</w:t>
      </w:r>
      <w:r>
        <w:rPr>
          <w:spacing w:val="-88"/>
          <w:w w:val="103"/>
        </w:rPr>
        <w:t>，</w:t>
      </w:r>
      <w:r>
        <w:rPr>
          <w:spacing w:val="-1"/>
          <w:w w:val="92"/>
        </w:rPr>
        <w:t>e</w:t>
      </w:r>
      <w:r>
        <w:rPr>
          <w:w w:val="57"/>
        </w:rPr>
        <w:t>t</w:t>
      </w:r>
      <w:r>
        <w:rPr>
          <w:spacing w:val="-22"/>
        </w:rPr>
        <w:t> </w:t>
      </w:r>
      <w:r>
        <w:rPr>
          <w:spacing w:val="-1"/>
          <w:w w:val="92"/>
        </w:rPr>
        <w:t>a</w:t>
      </w:r>
      <w:r>
        <w:rPr>
          <w:spacing w:val="3"/>
          <w:w w:val="57"/>
        </w:rPr>
        <w:t>l</w:t>
      </w:r>
      <w:r>
        <w:rPr>
          <w:spacing w:val="10"/>
          <w:w w:val="25"/>
        </w:rPr>
        <w:t>．</w:t>
      </w:r>
      <w:r>
        <w:rPr>
          <w:spacing w:val="6"/>
          <w:w w:val="115"/>
        </w:rPr>
        <w:t>P</w:t>
      </w:r>
      <w:r>
        <w:rPr>
          <w:spacing w:val="-1"/>
          <w:w w:val="68"/>
        </w:rPr>
        <w:t>r</w:t>
      </w:r>
      <w:r>
        <w:rPr>
          <w:spacing w:val="-1"/>
          <w:w w:val="92"/>
        </w:rPr>
        <w:t>eva</w:t>
      </w:r>
      <w:r>
        <w:rPr>
          <w:spacing w:val="-1"/>
          <w:w w:val="57"/>
        </w:rPr>
        <w:t>l</w:t>
      </w:r>
      <w:r>
        <w:rPr>
          <w:spacing w:val="-1"/>
          <w:w w:val="92"/>
        </w:rPr>
        <w:t>e</w:t>
      </w:r>
      <w:r>
        <w:rPr>
          <w:spacing w:val="-2"/>
          <w:w w:val="103"/>
        </w:rPr>
        <w:t>n</w:t>
      </w:r>
      <w:r>
        <w:rPr>
          <w:spacing w:val="-1"/>
          <w:w w:val="92"/>
        </w:rPr>
        <w:t>c</w:t>
      </w:r>
      <w:r>
        <w:rPr>
          <w:w w:val="92"/>
        </w:rPr>
        <w:t>e</w:t>
      </w:r>
      <w:r>
        <w:rPr>
          <w:spacing w:val="-22"/>
        </w:rPr>
        <w:t> </w:t>
      </w:r>
      <w:r>
        <w:rPr>
          <w:spacing w:val="-1"/>
          <w:w w:val="92"/>
        </w:rPr>
        <w:t>a</w:t>
      </w:r>
      <w:r>
        <w:rPr>
          <w:spacing w:val="-2"/>
          <w:w w:val="103"/>
        </w:rPr>
        <w:t>n</w:t>
      </w:r>
      <w:r>
        <w:rPr>
          <w:w w:val="103"/>
        </w:rPr>
        <w:t>d</w:t>
      </w:r>
      <w:r>
        <w:rPr>
          <w:spacing w:val="-22"/>
        </w:rPr>
        <w:t> </w:t>
      </w:r>
      <w:r>
        <w:rPr>
          <w:spacing w:val="-1"/>
          <w:w w:val="68"/>
        </w:rPr>
        <w:t>r</w:t>
      </w:r>
      <w:r>
        <w:rPr>
          <w:spacing w:val="-1"/>
          <w:w w:val="57"/>
        </w:rPr>
        <w:t>i</w:t>
      </w:r>
      <w:r>
        <w:rPr>
          <w:spacing w:val="-1"/>
          <w:w w:val="80"/>
        </w:rPr>
        <w:t>s</w:t>
      </w:r>
      <w:r>
        <w:rPr>
          <w:w w:val="103"/>
        </w:rPr>
        <w:t>k</w:t>
      </w:r>
      <w:r>
        <w:rPr>
          <w:spacing w:val="-22"/>
        </w:rPr>
        <w:t> </w:t>
      </w:r>
      <w:r>
        <w:rPr>
          <w:spacing w:val="-1"/>
          <w:w w:val="57"/>
        </w:rPr>
        <w:t>f</w:t>
      </w:r>
      <w:r>
        <w:rPr>
          <w:spacing w:val="-1"/>
          <w:w w:val="92"/>
        </w:rPr>
        <w:t>ac</w:t>
      </w:r>
      <w:r>
        <w:rPr>
          <w:spacing w:val="-1"/>
          <w:w w:val="57"/>
        </w:rPr>
        <w:t>t</w:t>
      </w:r>
      <w:r>
        <w:rPr>
          <w:spacing w:val="-1"/>
          <w:w w:val="92"/>
        </w:rPr>
        <w:t>o</w:t>
      </w:r>
      <w:r>
        <w:rPr>
          <w:spacing w:val="-1"/>
          <w:w w:val="68"/>
        </w:rPr>
        <w:t>r</w:t>
      </w:r>
      <w:r>
        <w:rPr>
          <w:w w:val="80"/>
        </w:rPr>
        <w:t>s</w:t>
      </w:r>
      <w:r>
        <w:rPr>
          <w:spacing w:val="-22"/>
        </w:rPr>
        <w:t> </w:t>
      </w:r>
      <w:r>
        <w:rPr>
          <w:spacing w:val="-1"/>
          <w:w w:val="57"/>
        </w:rPr>
        <w:t>f</w:t>
      </w:r>
      <w:r>
        <w:rPr>
          <w:spacing w:val="-1"/>
          <w:w w:val="92"/>
        </w:rPr>
        <w:t>o</w:t>
      </w:r>
      <w:r>
        <w:rPr>
          <w:w w:val="68"/>
        </w:rPr>
        <w:t>r</w:t>
      </w:r>
      <w:r>
        <w:rPr>
          <w:spacing w:val="-22"/>
        </w:rPr>
        <w:t> </w:t>
      </w:r>
      <w:r>
        <w:rPr>
          <w:spacing w:val="-1"/>
          <w:w w:val="92"/>
        </w:rPr>
        <w:t>co</w:t>
      </w:r>
      <w:r>
        <w:rPr>
          <w:spacing w:val="-1"/>
          <w:w w:val="57"/>
        </w:rPr>
        <w:t>l</w:t>
      </w:r>
      <w:r>
        <w:rPr>
          <w:spacing w:val="-1"/>
          <w:w w:val="92"/>
        </w:rPr>
        <w:t>o</w:t>
      </w:r>
      <w:r>
        <w:rPr>
          <w:spacing w:val="-1"/>
          <w:w w:val="68"/>
        </w:rPr>
        <w:t>r</w:t>
      </w:r>
      <w:r>
        <w:rPr>
          <w:spacing w:val="-1"/>
          <w:w w:val="92"/>
        </w:rPr>
        <w:t>ec</w:t>
      </w:r>
      <w:r>
        <w:rPr>
          <w:spacing w:val="-1"/>
          <w:w w:val="57"/>
        </w:rPr>
        <w:t>t</w:t>
      </w:r>
      <w:r>
        <w:rPr>
          <w:spacing w:val="-1"/>
          <w:w w:val="92"/>
        </w:rPr>
        <w:t>a</w:t>
      </w:r>
      <w:r>
        <w:rPr>
          <w:w w:val="57"/>
        </w:rPr>
        <w:t>l</w:t>
      </w:r>
      <w:r>
        <w:rPr>
          <w:spacing w:val="-22"/>
        </w:rPr>
        <w:t> </w:t>
      </w:r>
      <w:r>
        <w:rPr>
          <w:spacing w:val="-2"/>
          <w:w w:val="103"/>
        </w:rPr>
        <w:t>p</w:t>
      </w:r>
      <w:r>
        <w:rPr>
          <w:spacing w:val="-1"/>
          <w:w w:val="92"/>
        </w:rPr>
        <w:t>o</w:t>
      </w:r>
      <w:r>
        <w:rPr>
          <w:spacing w:val="-1"/>
          <w:w w:val="57"/>
        </w:rPr>
        <w:t>l</w:t>
      </w:r>
      <w:r>
        <w:rPr>
          <w:spacing w:val="-1"/>
          <w:w w:val="92"/>
        </w:rPr>
        <w:t>y</w:t>
      </w:r>
      <w:r>
        <w:rPr>
          <w:spacing w:val="-2"/>
          <w:w w:val="103"/>
        </w:rPr>
        <w:t>p</w:t>
      </w:r>
      <w:r>
        <w:rPr>
          <w:w w:val="80"/>
        </w:rPr>
        <w:t>s</w:t>
      </w:r>
      <w:r>
        <w:rPr>
          <w:spacing w:val="-22"/>
        </w:rPr>
        <w:t> </w:t>
      </w:r>
      <w:r>
        <w:rPr>
          <w:spacing w:val="-1"/>
          <w:w w:val="57"/>
        </w:rPr>
        <w:t>i</w:t>
      </w:r>
      <w:r>
        <w:rPr>
          <w:w w:val="103"/>
        </w:rPr>
        <w:t>n</w:t>
      </w:r>
      <w:r>
        <w:rPr>
          <w:spacing w:val="-22"/>
        </w:rPr>
        <w:t> </w:t>
      </w:r>
      <w:r>
        <w:rPr>
          <w:w w:val="92"/>
        </w:rPr>
        <w:t>a</w:t>
      </w:r>
      <w:r>
        <w:rPr>
          <w:spacing w:val="-22"/>
        </w:rPr>
        <w:t> </w:t>
      </w:r>
      <w:r>
        <w:rPr>
          <w:spacing w:val="-2"/>
          <w:w w:val="126"/>
        </w:rPr>
        <w:t>C</w:t>
      </w:r>
      <w:r>
        <w:rPr>
          <w:spacing w:val="-2"/>
          <w:w w:val="103"/>
        </w:rPr>
        <w:t>h</w:t>
      </w:r>
      <w:r>
        <w:rPr>
          <w:spacing w:val="-1"/>
          <w:w w:val="57"/>
        </w:rPr>
        <w:t>i</w:t>
      </w:r>
      <w:r>
        <w:rPr>
          <w:spacing w:val="-1"/>
          <w:w w:val="103"/>
        </w:rPr>
        <w:t>n</w:t>
      </w:r>
      <w:r>
        <w:rPr>
          <w:spacing w:val="-1"/>
          <w:w w:val="92"/>
        </w:rPr>
        <w:t>e</w:t>
      </w:r>
      <w:r>
        <w:rPr>
          <w:spacing w:val="-1"/>
          <w:w w:val="80"/>
        </w:rPr>
        <w:t>s</w:t>
      </w:r>
      <w:r>
        <w:rPr>
          <w:w w:val="92"/>
        </w:rPr>
        <w:t>e</w:t>
      </w:r>
      <w:r>
        <w:rPr>
          <w:spacing w:val="-22"/>
        </w:rPr>
        <w:t> </w:t>
      </w:r>
      <w:r>
        <w:rPr>
          <w:spacing w:val="-2"/>
          <w:w w:val="103"/>
        </w:rPr>
        <w:t>p</w:t>
      </w:r>
      <w:r>
        <w:rPr>
          <w:spacing w:val="-1"/>
          <w:w w:val="92"/>
        </w:rPr>
        <w:t>o</w:t>
      </w:r>
      <w:r>
        <w:rPr>
          <w:spacing w:val="-2"/>
          <w:w w:val="103"/>
        </w:rPr>
        <w:t>pu</w:t>
      </w:r>
      <w:r>
        <w:rPr>
          <w:spacing w:val="-1"/>
          <w:w w:val="57"/>
        </w:rPr>
        <w:t>l</w:t>
      </w:r>
      <w:r>
        <w:rPr>
          <w:spacing w:val="-1"/>
          <w:w w:val="92"/>
        </w:rPr>
        <w:t>a</w:t>
      </w:r>
      <w:r>
        <w:rPr>
          <w:spacing w:val="-1"/>
          <w:w w:val="57"/>
        </w:rPr>
        <w:t>ti</w:t>
      </w:r>
      <w:r>
        <w:rPr>
          <w:spacing w:val="-1"/>
          <w:w w:val="92"/>
        </w:rPr>
        <w:t>o</w:t>
      </w:r>
      <w:r>
        <w:rPr>
          <w:spacing w:val="2"/>
          <w:w w:val="103"/>
        </w:rPr>
        <w:t>n</w:t>
      </w:r>
      <w:r>
        <w:rPr>
          <w:w w:val="51"/>
        </w:rPr>
        <w:t>:</w:t>
      </w:r>
      <w:r>
        <w:rPr>
          <w:spacing w:val="-36"/>
        </w:rPr>
        <w:t> </w:t>
      </w:r>
      <w:r>
        <w:rPr>
          <w:w w:val="92"/>
        </w:rPr>
        <w:t>a</w:t>
      </w:r>
      <w:r>
        <w:rPr>
          <w:spacing w:val="-18"/>
        </w:rPr>
        <w:t> </w:t>
      </w:r>
      <w:r>
        <w:rPr>
          <w:spacing w:val="-1"/>
          <w:w w:val="68"/>
        </w:rPr>
        <w:t>r</w:t>
      </w:r>
      <w:r>
        <w:rPr>
          <w:spacing w:val="-1"/>
          <w:w w:val="92"/>
        </w:rPr>
        <w:t>e</w:t>
      </w:r>
      <w:r>
        <w:rPr>
          <w:spacing w:val="-1"/>
          <w:w w:val="57"/>
        </w:rPr>
        <w:t>t</w:t>
      </w:r>
      <w:r>
        <w:rPr>
          <w:spacing w:val="-1"/>
          <w:w w:val="68"/>
        </w:rPr>
        <w:t>r</w:t>
      </w:r>
      <w:r>
        <w:rPr>
          <w:spacing w:val="-1"/>
          <w:w w:val="92"/>
        </w:rPr>
        <w:t>o</w:t>
      </w:r>
      <w:r>
        <w:rPr>
          <w:spacing w:val="-1"/>
          <w:w w:val="80"/>
        </w:rPr>
        <w:t>s</w:t>
      </w:r>
      <w:r>
        <w:rPr>
          <w:spacing w:val="-2"/>
          <w:w w:val="103"/>
        </w:rPr>
        <w:t>p</w:t>
      </w:r>
      <w:r>
        <w:rPr>
          <w:spacing w:val="-1"/>
          <w:w w:val="92"/>
        </w:rPr>
        <w:t>ec</w:t>
      </w:r>
      <w:r>
        <w:rPr>
          <w:spacing w:val="-1"/>
          <w:w w:val="57"/>
        </w:rPr>
        <w:t>ti</w:t>
      </w:r>
      <w:r>
        <w:rPr>
          <w:spacing w:val="-1"/>
          <w:w w:val="92"/>
        </w:rPr>
        <w:t>v</w:t>
      </w:r>
      <w:r>
        <w:rPr>
          <w:w w:val="92"/>
        </w:rPr>
        <w:t>e</w:t>
      </w:r>
      <w:r>
        <w:rPr>
          <w:spacing w:val="-18"/>
        </w:rPr>
        <w:t> </w:t>
      </w:r>
      <w:r>
        <w:rPr>
          <w:spacing w:val="-1"/>
          <w:w w:val="80"/>
        </w:rPr>
        <w:t>s</w:t>
      </w:r>
      <w:r>
        <w:rPr>
          <w:spacing w:val="-1"/>
          <w:w w:val="57"/>
        </w:rPr>
        <w:t>t</w:t>
      </w:r>
      <w:r>
        <w:rPr>
          <w:spacing w:val="-2"/>
          <w:w w:val="103"/>
        </w:rPr>
        <w:t>u</w:t>
      </w:r>
      <w:r>
        <w:rPr>
          <w:spacing w:val="-1"/>
          <w:w w:val="103"/>
        </w:rPr>
        <w:t>d</w:t>
      </w:r>
      <w:r>
        <w:rPr>
          <w:spacing w:val="-23"/>
          <w:w w:val="92"/>
        </w:rPr>
        <w:t>y</w:t>
      </w:r>
      <w:r>
        <w:rPr>
          <w:spacing w:val="-37"/>
          <w:w w:val="103"/>
        </w:rPr>
        <w:t>［</w:t>
      </w:r>
      <w:r>
        <w:rPr>
          <w:spacing w:val="-22"/>
          <w:w w:val="80"/>
        </w:rPr>
        <w:t>J</w:t>
      </w:r>
      <w:r>
        <w:rPr>
          <w:spacing w:val="-41"/>
          <w:w w:val="103"/>
        </w:rPr>
        <w:t>］</w:t>
      </w:r>
      <w:r>
        <w:rPr>
          <w:spacing w:val="14"/>
          <w:w w:val="25"/>
        </w:rPr>
        <w:t>．</w:t>
      </w:r>
      <w:r>
        <w:rPr>
          <w:spacing w:val="-2"/>
          <w:w w:val="103"/>
        </w:rPr>
        <w:t>S</w:t>
      </w:r>
      <w:r>
        <w:rPr>
          <w:spacing w:val="-1"/>
          <w:w w:val="92"/>
        </w:rPr>
        <w:t>c</w:t>
      </w:r>
      <w:r>
        <w:rPr>
          <w:w w:val="57"/>
        </w:rPr>
        <w:t>i </w:t>
      </w:r>
      <w:r>
        <w:rPr>
          <w:spacing w:val="-2"/>
          <w:w w:val="69"/>
        </w:rPr>
        <w:t>Ｒ</w:t>
      </w:r>
      <w:r>
        <w:rPr>
          <w:spacing w:val="-1"/>
          <w:w w:val="92"/>
        </w:rPr>
        <w:t>e</w:t>
      </w:r>
      <w:r>
        <w:rPr>
          <w:spacing w:val="2"/>
          <w:w w:val="103"/>
        </w:rPr>
        <w:t>p</w:t>
      </w:r>
      <w:r>
        <w:rPr>
          <w:spacing w:val="-92"/>
          <w:w w:val="103"/>
        </w:rPr>
        <w:t>，</w:t>
      </w:r>
      <w:r>
        <w:rPr>
          <w:spacing w:val="-2"/>
          <w:w w:val="103"/>
        </w:rPr>
        <w:t>202</w:t>
      </w:r>
      <w:r>
        <w:rPr>
          <w:spacing w:val="3"/>
          <w:w w:val="103"/>
        </w:rPr>
        <w:t>0</w:t>
      </w:r>
      <w:r>
        <w:rPr>
          <w:spacing w:val="-92"/>
          <w:w w:val="103"/>
        </w:rPr>
        <w:t>，</w:t>
      </w:r>
      <w:r>
        <w:rPr>
          <w:spacing w:val="-2"/>
          <w:w w:val="103"/>
        </w:rPr>
        <w:t>1</w:t>
      </w:r>
      <w:r>
        <w:rPr>
          <w:spacing w:val="3"/>
          <w:w w:val="103"/>
        </w:rPr>
        <w:t>0</w:t>
      </w:r>
      <w:r>
        <w:rPr>
          <w:w w:val="56"/>
        </w:rPr>
        <w:t>(</w:t>
      </w:r>
      <w:r>
        <w:rPr>
          <w:spacing w:val="-31"/>
        </w:rPr>
        <w:t> </w:t>
      </w:r>
      <w:r>
        <w:rPr>
          <w:spacing w:val="2"/>
          <w:w w:val="103"/>
        </w:rPr>
        <w:t>1</w:t>
      </w:r>
      <w:r>
        <w:rPr>
          <w:w w:val="56"/>
        </w:rPr>
        <w:t>)</w:t>
      </w:r>
      <w:r>
        <w:rPr>
          <w:spacing w:val="-27"/>
        </w:rPr>
        <w:t> </w:t>
      </w:r>
      <w:r>
        <w:rPr>
          <w:w w:val="51"/>
        </w:rPr>
        <w:t>:</w:t>
      </w:r>
      <w:r>
        <w:rPr>
          <w:spacing w:val="-43"/>
        </w:rPr>
        <w:t> </w:t>
      </w:r>
      <w:r>
        <w:rPr>
          <w:spacing w:val="-2"/>
          <w:w w:val="103"/>
        </w:rPr>
        <w:t>697</w:t>
      </w:r>
      <w:r>
        <w:rPr>
          <w:spacing w:val="2"/>
          <w:w w:val="103"/>
        </w:rPr>
        <w:t>4</w:t>
      </w:r>
      <w:r>
        <w:rPr>
          <w:w w:val="25"/>
        </w:rPr>
        <w:t>．</w:t>
      </w:r>
    </w:p>
    <w:p>
      <w:pPr>
        <w:pStyle w:val="BodyText"/>
        <w:spacing w:line="218" w:lineRule="exact"/>
        <w:ind w:left="262"/>
      </w:pPr>
      <w:r>
        <w:rPr>
          <w:spacing w:val="-45"/>
          <w:w w:val="103"/>
        </w:rPr>
        <w:t>［</w:t>
      </w:r>
      <w:r>
        <w:rPr>
          <w:spacing w:val="-27"/>
          <w:w w:val="103"/>
        </w:rPr>
        <w:t>7</w:t>
      </w:r>
      <w:r>
        <w:rPr>
          <w:w w:val="103"/>
        </w:rPr>
        <w:t>］</w:t>
      </w:r>
      <w:r>
        <w:rPr/>
        <w:t> </w:t>
      </w:r>
      <w:r>
        <w:rPr>
          <w:spacing w:val="-31"/>
        </w:rPr>
        <w:t> </w:t>
      </w:r>
      <w:r>
        <w:rPr>
          <w:w w:val="161"/>
        </w:rPr>
        <w:t>M</w:t>
      </w:r>
      <w:r>
        <w:rPr>
          <w:spacing w:val="-1"/>
          <w:w w:val="92"/>
        </w:rPr>
        <w:t>o</w:t>
      </w:r>
      <w:r>
        <w:rPr>
          <w:spacing w:val="-1"/>
          <w:w w:val="68"/>
        </w:rPr>
        <w:t>r</w:t>
      </w:r>
      <w:r>
        <w:rPr>
          <w:spacing w:val="-1"/>
          <w:w w:val="80"/>
        </w:rPr>
        <w:t>s</w:t>
      </w:r>
      <w:r>
        <w:rPr>
          <w:spacing w:val="-1"/>
          <w:w w:val="92"/>
        </w:rPr>
        <w:t>o</w:t>
      </w:r>
      <w:r>
        <w:rPr>
          <w:w w:val="103"/>
        </w:rPr>
        <w:t>n</w:t>
      </w:r>
      <w:r>
        <w:rPr>
          <w:spacing w:val="-22"/>
        </w:rPr>
        <w:t> </w:t>
      </w:r>
      <w:r>
        <w:rPr>
          <w:spacing w:val="-2"/>
          <w:w w:val="126"/>
        </w:rPr>
        <w:t>B</w:t>
      </w:r>
      <w:r>
        <w:rPr>
          <w:spacing w:val="2"/>
          <w:w w:val="126"/>
        </w:rPr>
        <w:t>C</w:t>
      </w:r>
      <w:r>
        <w:rPr>
          <w:spacing w:val="10"/>
          <w:w w:val="25"/>
        </w:rPr>
        <w:t>．</w:t>
      </w:r>
      <w:r>
        <w:rPr>
          <w:spacing w:val="-2"/>
          <w:w w:val="126"/>
        </w:rPr>
        <w:t>E</w:t>
      </w:r>
      <w:r>
        <w:rPr>
          <w:spacing w:val="-1"/>
          <w:w w:val="92"/>
        </w:rPr>
        <w:t>vo</w:t>
      </w:r>
      <w:r>
        <w:rPr>
          <w:spacing w:val="-1"/>
          <w:w w:val="57"/>
        </w:rPr>
        <w:t>l</w:t>
      </w:r>
      <w:r>
        <w:rPr>
          <w:spacing w:val="-2"/>
          <w:w w:val="103"/>
        </w:rPr>
        <w:t>u</w:t>
      </w:r>
      <w:r>
        <w:rPr>
          <w:spacing w:val="-1"/>
          <w:w w:val="57"/>
        </w:rPr>
        <w:t>ti</w:t>
      </w:r>
      <w:r>
        <w:rPr>
          <w:spacing w:val="-1"/>
          <w:w w:val="92"/>
        </w:rPr>
        <w:t>o</w:t>
      </w:r>
      <w:r>
        <w:rPr>
          <w:w w:val="103"/>
        </w:rPr>
        <w:t>n</w:t>
      </w:r>
      <w:r>
        <w:rPr>
          <w:spacing w:val="-22"/>
        </w:rPr>
        <w:t> </w:t>
      </w:r>
      <w:r>
        <w:rPr>
          <w:spacing w:val="-1"/>
          <w:w w:val="92"/>
        </w:rPr>
        <w:t>o</w:t>
      </w:r>
      <w:r>
        <w:rPr>
          <w:w w:val="57"/>
        </w:rPr>
        <w:t>f</w:t>
      </w:r>
      <w:r>
        <w:rPr>
          <w:spacing w:val="-22"/>
        </w:rPr>
        <w:t> </w:t>
      </w:r>
      <w:r>
        <w:rPr>
          <w:spacing w:val="-1"/>
          <w:w w:val="92"/>
        </w:rPr>
        <w:t>ca</w:t>
      </w:r>
      <w:r>
        <w:rPr>
          <w:spacing w:val="-2"/>
          <w:w w:val="103"/>
        </w:rPr>
        <w:t>n</w:t>
      </w:r>
      <w:r>
        <w:rPr>
          <w:spacing w:val="-1"/>
          <w:w w:val="92"/>
        </w:rPr>
        <w:t>ce</w:t>
      </w:r>
      <w:r>
        <w:rPr>
          <w:w w:val="68"/>
        </w:rPr>
        <w:t>r</w:t>
      </w:r>
      <w:r>
        <w:rPr>
          <w:spacing w:val="-22"/>
        </w:rPr>
        <w:t> </w:t>
      </w:r>
      <w:r>
        <w:rPr>
          <w:spacing w:val="-1"/>
          <w:w w:val="92"/>
        </w:rPr>
        <w:t>o</w:t>
      </w:r>
      <w:r>
        <w:rPr>
          <w:w w:val="57"/>
        </w:rPr>
        <w:t>f</w:t>
      </w:r>
      <w:r>
        <w:rPr>
          <w:spacing w:val="-22"/>
        </w:rPr>
        <w:t> </w:t>
      </w:r>
      <w:r>
        <w:rPr>
          <w:spacing w:val="-1"/>
          <w:w w:val="57"/>
        </w:rPr>
        <w:t>t</w:t>
      </w:r>
      <w:r>
        <w:rPr>
          <w:spacing w:val="-2"/>
          <w:w w:val="103"/>
        </w:rPr>
        <w:t>h</w:t>
      </w:r>
      <w:r>
        <w:rPr>
          <w:w w:val="92"/>
        </w:rPr>
        <w:t>e</w:t>
      </w:r>
      <w:r>
        <w:rPr>
          <w:spacing w:val="-22"/>
        </w:rPr>
        <w:t> </w:t>
      </w:r>
      <w:r>
        <w:rPr>
          <w:spacing w:val="-1"/>
          <w:w w:val="92"/>
        </w:rPr>
        <w:t>co</w:t>
      </w:r>
      <w:r>
        <w:rPr>
          <w:spacing w:val="-1"/>
          <w:w w:val="57"/>
        </w:rPr>
        <w:t>l</w:t>
      </w:r>
      <w:r>
        <w:rPr>
          <w:spacing w:val="-1"/>
          <w:w w:val="92"/>
        </w:rPr>
        <w:t>o</w:t>
      </w:r>
      <w:r>
        <w:rPr>
          <w:w w:val="103"/>
        </w:rPr>
        <w:t>n</w:t>
      </w:r>
      <w:r>
        <w:rPr>
          <w:spacing w:val="-22"/>
        </w:rPr>
        <w:t> </w:t>
      </w:r>
      <w:r>
        <w:rPr>
          <w:spacing w:val="-1"/>
          <w:w w:val="92"/>
        </w:rPr>
        <w:t>a</w:t>
      </w:r>
      <w:r>
        <w:rPr>
          <w:spacing w:val="-2"/>
          <w:w w:val="103"/>
        </w:rPr>
        <w:t>n</w:t>
      </w:r>
      <w:r>
        <w:rPr>
          <w:w w:val="103"/>
        </w:rPr>
        <w:t>d</w:t>
      </w:r>
      <w:r>
        <w:rPr>
          <w:spacing w:val="-22"/>
        </w:rPr>
        <w:t> </w:t>
      </w:r>
      <w:r>
        <w:rPr>
          <w:spacing w:val="-1"/>
          <w:w w:val="68"/>
        </w:rPr>
        <w:t>r</w:t>
      </w:r>
      <w:r>
        <w:rPr>
          <w:spacing w:val="-1"/>
          <w:w w:val="92"/>
        </w:rPr>
        <w:t>ec</w:t>
      </w:r>
      <w:r>
        <w:rPr>
          <w:spacing w:val="-1"/>
          <w:w w:val="57"/>
        </w:rPr>
        <w:t>t</w:t>
      </w:r>
      <w:r>
        <w:rPr>
          <w:spacing w:val="-2"/>
          <w:w w:val="103"/>
        </w:rPr>
        <w:t>u</w:t>
      </w:r>
      <w:r>
        <w:rPr>
          <w:spacing w:val="-27"/>
          <w:w w:val="149"/>
        </w:rPr>
        <w:t>m</w:t>
      </w:r>
      <w:r>
        <w:rPr>
          <w:spacing w:val="-41"/>
          <w:w w:val="103"/>
        </w:rPr>
        <w:t>［</w:t>
      </w:r>
      <w:r>
        <w:rPr>
          <w:spacing w:val="-26"/>
          <w:w w:val="80"/>
        </w:rPr>
        <w:t>J</w:t>
      </w:r>
      <w:r>
        <w:rPr>
          <w:spacing w:val="-41"/>
          <w:w w:val="103"/>
        </w:rPr>
        <w:t>］</w:t>
      </w:r>
      <w:r>
        <w:rPr>
          <w:spacing w:val="10"/>
          <w:w w:val="25"/>
        </w:rPr>
        <w:t>．</w:t>
      </w:r>
      <w:r>
        <w:rPr>
          <w:spacing w:val="-2"/>
          <w:w w:val="126"/>
        </w:rPr>
        <w:t>C</w:t>
      </w:r>
      <w:r>
        <w:rPr>
          <w:spacing w:val="-1"/>
          <w:w w:val="92"/>
        </w:rPr>
        <w:t>a</w:t>
      </w:r>
      <w:r>
        <w:rPr>
          <w:spacing w:val="-2"/>
          <w:w w:val="103"/>
        </w:rPr>
        <w:t>n</w:t>
      </w:r>
      <w:r>
        <w:rPr>
          <w:spacing w:val="-1"/>
          <w:w w:val="92"/>
        </w:rPr>
        <w:t>ce</w:t>
      </w:r>
      <w:r>
        <w:rPr>
          <w:spacing w:val="3"/>
          <w:w w:val="68"/>
        </w:rPr>
        <w:t>r</w:t>
      </w:r>
      <w:r>
        <w:rPr>
          <w:spacing w:val="-92"/>
          <w:w w:val="103"/>
        </w:rPr>
        <w:t>，</w:t>
      </w:r>
      <w:r>
        <w:rPr>
          <w:spacing w:val="-2"/>
          <w:w w:val="103"/>
        </w:rPr>
        <w:t>197</w:t>
      </w:r>
      <w:r>
        <w:rPr>
          <w:spacing w:val="3"/>
          <w:w w:val="103"/>
        </w:rPr>
        <w:t>4</w:t>
      </w:r>
      <w:r>
        <w:rPr>
          <w:spacing w:val="-92"/>
          <w:w w:val="103"/>
        </w:rPr>
        <w:t>，</w:t>
      </w:r>
      <w:r>
        <w:rPr>
          <w:spacing w:val="-2"/>
          <w:w w:val="103"/>
        </w:rPr>
        <w:t>3</w:t>
      </w:r>
      <w:r>
        <w:rPr>
          <w:spacing w:val="3"/>
          <w:w w:val="103"/>
        </w:rPr>
        <w:t>4</w:t>
      </w:r>
      <w:r>
        <w:rPr>
          <w:w w:val="56"/>
        </w:rPr>
        <w:t>(</w:t>
      </w:r>
      <w:r>
        <w:rPr>
          <w:spacing w:val="-31"/>
        </w:rPr>
        <w:t> </w:t>
      </w:r>
      <w:r>
        <w:rPr>
          <w:spacing w:val="2"/>
          <w:w w:val="103"/>
        </w:rPr>
        <w:t>3</w:t>
      </w:r>
      <w:r>
        <w:rPr>
          <w:w w:val="56"/>
        </w:rPr>
        <w:t>)</w:t>
      </w:r>
      <w:r>
        <w:rPr>
          <w:spacing w:val="-27"/>
        </w:rPr>
        <w:t> </w:t>
      </w:r>
      <w:r>
        <w:rPr>
          <w:w w:val="51"/>
        </w:rPr>
        <w:t>:</w:t>
      </w:r>
      <w:r>
        <w:rPr>
          <w:spacing w:val="-40"/>
        </w:rPr>
        <w:t> </w:t>
      </w:r>
      <w:r>
        <w:rPr>
          <w:spacing w:val="-1"/>
          <w:w w:val="80"/>
        </w:rPr>
        <w:t>s</w:t>
      </w:r>
      <w:r>
        <w:rPr>
          <w:spacing w:val="-2"/>
          <w:w w:val="103"/>
        </w:rPr>
        <w:t>upp</w:t>
      </w:r>
      <w:r>
        <w:rPr>
          <w:spacing w:val="3"/>
          <w:w w:val="57"/>
        </w:rPr>
        <w:t>l</w:t>
      </w:r>
      <w:r>
        <w:rPr>
          <w:w w:val="51"/>
        </w:rPr>
        <w:t>:</w:t>
      </w:r>
      <w:r>
        <w:rPr>
          <w:spacing w:val="-43"/>
        </w:rPr>
        <w:t> </w:t>
      </w:r>
      <w:r>
        <w:rPr>
          <w:spacing w:val="-2"/>
          <w:w w:val="103"/>
        </w:rPr>
        <w:t>84</w:t>
      </w:r>
      <w:r>
        <w:rPr>
          <w:spacing w:val="2"/>
          <w:w w:val="103"/>
        </w:rPr>
        <w:t>5</w:t>
      </w:r>
      <w:r>
        <w:rPr>
          <w:spacing w:val="-37"/>
          <w:w w:val="114"/>
        </w:rPr>
        <w:t>-</w:t>
      </w:r>
      <w:r>
        <w:rPr>
          <w:spacing w:val="-5"/>
          <w:w w:val="103"/>
        </w:rPr>
        <w:t>8</w:t>
      </w:r>
      <w:r>
        <w:rPr>
          <w:spacing w:val="-2"/>
          <w:w w:val="103"/>
        </w:rPr>
        <w:t>4</w:t>
      </w:r>
      <w:r>
        <w:rPr>
          <w:spacing w:val="2"/>
          <w:w w:val="103"/>
        </w:rPr>
        <w:t>9</w:t>
      </w:r>
      <w:r>
        <w:rPr>
          <w:w w:val="25"/>
        </w:rPr>
        <w:t>．</w:t>
      </w:r>
    </w:p>
    <w:p>
      <w:pPr>
        <w:pStyle w:val="BodyText"/>
        <w:spacing w:before="67"/>
        <w:ind w:left="262"/>
      </w:pPr>
      <w:r>
        <w:rPr>
          <w:spacing w:val="-45"/>
          <w:w w:val="103"/>
        </w:rPr>
        <w:t>［</w:t>
      </w:r>
      <w:r>
        <w:rPr>
          <w:spacing w:val="-27"/>
          <w:w w:val="103"/>
        </w:rPr>
        <w:t>8</w:t>
      </w:r>
      <w:r>
        <w:rPr>
          <w:w w:val="103"/>
        </w:rPr>
        <w:t>］</w:t>
      </w:r>
      <w:r>
        <w:rPr/>
        <w:t> </w:t>
      </w:r>
      <w:r>
        <w:rPr>
          <w:spacing w:val="-31"/>
        </w:rPr>
        <w:t> </w:t>
      </w:r>
      <w:r>
        <w:rPr>
          <w:spacing w:val="-2"/>
          <w:w w:val="115"/>
        </w:rPr>
        <w:t>Z</w:t>
      </w:r>
      <w:r>
        <w:rPr>
          <w:spacing w:val="-2"/>
          <w:w w:val="103"/>
        </w:rPr>
        <w:t>h</w:t>
      </w:r>
      <w:r>
        <w:rPr>
          <w:spacing w:val="-1"/>
          <w:w w:val="92"/>
        </w:rPr>
        <w:t>a</w:t>
      </w:r>
      <w:r>
        <w:rPr>
          <w:spacing w:val="-2"/>
          <w:w w:val="103"/>
        </w:rPr>
        <w:t>n</w:t>
      </w:r>
      <w:r>
        <w:rPr>
          <w:w w:val="92"/>
        </w:rPr>
        <w:t>g</w:t>
      </w:r>
      <w:r>
        <w:rPr>
          <w:spacing w:val="-22"/>
        </w:rPr>
        <w:t> </w:t>
      </w:r>
      <w:r>
        <w:rPr>
          <w:spacing w:val="-2"/>
          <w:w w:val="138"/>
        </w:rPr>
        <w:t>Y</w:t>
      </w:r>
      <w:r>
        <w:rPr>
          <w:spacing w:val="3"/>
          <w:w w:val="115"/>
        </w:rPr>
        <w:t>L</w:t>
      </w:r>
      <w:r>
        <w:rPr>
          <w:spacing w:val="-88"/>
          <w:w w:val="103"/>
        </w:rPr>
        <w:t>，</w:t>
      </w:r>
      <w:r>
        <w:rPr>
          <w:spacing w:val="-2"/>
          <w:w w:val="115"/>
        </w:rPr>
        <w:t>Z</w:t>
      </w:r>
      <w:r>
        <w:rPr>
          <w:spacing w:val="-1"/>
          <w:w w:val="103"/>
        </w:rPr>
        <w:t>h</w:t>
      </w:r>
      <w:r>
        <w:rPr>
          <w:spacing w:val="-1"/>
          <w:w w:val="92"/>
        </w:rPr>
        <w:t>a</w:t>
      </w:r>
      <w:r>
        <w:rPr>
          <w:spacing w:val="-2"/>
          <w:w w:val="103"/>
        </w:rPr>
        <w:t>n</w:t>
      </w:r>
      <w:r>
        <w:rPr>
          <w:w w:val="92"/>
        </w:rPr>
        <w:t>g</w:t>
      </w:r>
      <w:r>
        <w:rPr>
          <w:spacing w:val="-22"/>
        </w:rPr>
        <w:t> </w:t>
      </w:r>
      <w:r>
        <w:rPr>
          <w:spacing w:val="-2"/>
          <w:w w:val="115"/>
        </w:rPr>
        <w:t>Z</w:t>
      </w:r>
      <w:r>
        <w:rPr>
          <w:spacing w:val="3"/>
          <w:w w:val="103"/>
        </w:rPr>
        <w:t>S</w:t>
      </w:r>
      <w:r>
        <w:rPr>
          <w:spacing w:val="-88"/>
          <w:w w:val="103"/>
        </w:rPr>
        <w:t>，</w:t>
      </w:r>
      <w:r>
        <w:rPr>
          <w:spacing w:val="-2"/>
          <w:w w:val="184"/>
        </w:rPr>
        <w:t>W</w:t>
      </w:r>
      <w:r>
        <w:rPr>
          <w:w w:val="103"/>
        </w:rPr>
        <w:t>u</w:t>
      </w:r>
      <w:r>
        <w:rPr>
          <w:spacing w:val="-22"/>
        </w:rPr>
        <w:t> </w:t>
      </w:r>
      <w:r>
        <w:rPr>
          <w:spacing w:val="-2"/>
          <w:w w:val="126"/>
        </w:rPr>
        <w:t>B</w:t>
      </w:r>
      <w:r>
        <w:rPr>
          <w:spacing w:val="10"/>
          <w:w w:val="115"/>
        </w:rPr>
        <w:t>P</w:t>
      </w:r>
      <w:r>
        <w:rPr>
          <w:spacing w:val="-88"/>
          <w:w w:val="103"/>
        </w:rPr>
        <w:t>，</w:t>
      </w:r>
      <w:r>
        <w:rPr>
          <w:spacing w:val="-1"/>
          <w:w w:val="92"/>
        </w:rPr>
        <w:t>e</w:t>
      </w:r>
      <w:r>
        <w:rPr>
          <w:w w:val="57"/>
        </w:rPr>
        <w:t>t</w:t>
      </w:r>
      <w:r>
        <w:rPr>
          <w:spacing w:val="-22"/>
        </w:rPr>
        <w:t> </w:t>
      </w:r>
      <w:r>
        <w:rPr>
          <w:spacing w:val="-1"/>
          <w:w w:val="92"/>
        </w:rPr>
        <w:t>a</w:t>
      </w:r>
      <w:r>
        <w:rPr>
          <w:spacing w:val="3"/>
          <w:w w:val="57"/>
        </w:rPr>
        <w:t>l</w:t>
      </w:r>
      <w:r>
        <w:rPr>
          <w:spacing w:val="10"/>
          <w:w w:val="25"/>
        </w:rPr>
        <w:t>．</w:t>
      </w:r>
      <w:r>
        <w:rPr>
          <w:spacing w:val="-2"/>
          <w:w w:val="126"/>
        </w:rPr>
        <w:t>E</w:t>
      </w:r>
      <w:r>
        <w:rPr>
          <w:spacing w:val="-1"/>
          <w:w w:val="92"/>
        </w:rPr>
        <w:t>a</w:t>
      </w:r>
      <w:r>
        <w:rPr>
          <w:spacing w:val="-1"/>
          <w:w w:val="68"/>
        </w:rPr>
        <w:t>r</w:t>
      </w:r>
      <w:r>
        <w:rPr>
          <w:spacing w:val="-1"/>
          <w:w w:val="57"/>
        </w:rPr>
        <w:t>l</w:t>
      </w:r>
      <w:r>
        <w:rPr>
          <w:w w:val="92"/>
        </w:rPr>
        <w:t>y</w:t>
      </w:r>
      <w:r>
        <w:rPr>
          <w:spacing w:val="-22"/>
        </w:rPr>
        <w:t> </w:t>
      </w:r>
      <w:r>
        <w:rPr>
          <w:spacing w:val="-2"/>
          <w:w w:val="103"/>
        </w:rPr>
        <w:t>d</w:t>
      </w:r>
      <w:r>
        <w:rPr>
          <w:spacing w:val="-1"/>
          <w:w w:val="57"/>
        </w:rPr>
        <w:t>i</w:t>
      </w:r>
      <w:r>
        <w:rPr>
          <w:spacing w:val="-1"/>
          <w:w w:val="92"/>
        </w:rPr>
        <w:t>ag</w:t>
      </w:r>
      <w:r>
        <w:rPr>
          <w:spacing w:val="-2"/>
          <w:w w:val="103"/>
        </w:rPr>
        <w:t>n</w:t>
      </w:r>
      <w:r>
        <w:rPr>
          <w:spacing w:val="-1"/>
          <w:w w:val="92"/>
        </w:rPr>
        <w:t>o</w:t>
      </w:r>
      <w:r>
        <w:rPr>
          <w:spacing w:val="-1"/>
          <w:w w:val="80"/>
        </w:rPr>
        <w:t>s</w:t>
      </w:r>
      <w:r>
        <w:rPr>
          <w:spacing w:val="-1"/>
          <w:w w:val="57"/>
        </w:rPr>
        <w:t>i</w:t>
      </w:r>
      <w:r>
        <w:rPr>
          <w:w w:val="80"/>
        </w:rPr>
        <w:t>s</w:t>
      </w:r>
      <w:r>
        <w:rPr>
          <w:spacing w:val="-22"/>
        </w:rPr>
        <w:t> </w:t>
      </w:r>
      <w:r>
        <w:rPr>
          <w:spacing w:val="-1"/>
          <w:w w:val="57"/>
        </w:rPr>
        <w:t>f</w:t>
      </w:r>
      <w:r>
        <w:rPr>
          <w:spacing w:val="-1"/>
          <w:w w:val="92"/>
        </w:rPr>
        <w:t>o</w:t>
      </w:r>
      <w:r>
        <w:rPr>
          <w:w w:val="68"/>
        </w:rPr>
        <w:t>r</w:t>
      </w:r>
      <w:r>
        <w:rPr>
          <w:spacing w:val="-22"/>
        </w:rPr>
        <w:t> </w:t>
      </w:r>
      <w:r>
        <w:rPr>
          <w:spacing w:val="-1"/>
          <w:w w:val="92"/>
        </w:rPr>
        <w:t>co</w:t>
      </w:r>
      <w:r>
        <w:rPr>
          <w:spacing w:val="-1"/>
          <w:w w:val="57"/>
        </w:rPr>
        <w:t>l</w:t>
      </w:r>
      <w:r>
        <w:rPr>
          <w:spacing w:val="-1"/>
          <w:w w:val="92"/>
        </w:rPr>
        <w:t>o</w:t>
      </w:r>
      <w:r>
        <w:rPr>
          <w:spacing w:val="-1"/>
          <w:w w:val="68"/>
        </w:rPr>
        <w:t>r</w:t>
      </w:r>
      <w:r>
        <w:rPr>
          <w:spacing w:val="-1"/>
          <w:w w:val="92"/>
        </w:rPr>
        <w:t>ec</w:t>
      </w:r>
      <w:r>
        <w:rPr>
          <w:spacing w:val="-1"/>
          <w:w w:val="57"/>
        </w:rPr>
        <w:t>t</w:t>
      </w:r>
      <w:r>
        <w:rPr>
          <w:spacing w:val="-1"/>
          <w:w w:val="92"/>
        </w:rPr>
        <w:t>a</w:t>
      </w:r>
      <w:r>
        <w:rPr>
          <w:w w:val="57"/>
        </w:rPr>
        <w:t>l</w:t>
      </w:r>
      <w:r>
        <w:rPr>
          <w:spacing w:val="-22"/>
        </w:rPr>
        <w:t> </w:t>
      </w:r>
      <w:r>
        <w:rPr>
          <w:spacing w:val="-1"/>
          <w:w w:val="92"/>
        </w:rPr>
        <w:t>ca</w:t>
      </w:r>
      <w:r>
        <w:rPr>
          <w:spacing w:val="-2"/>
          <w:w w:val="103"/>
        </w:rPr>
        <w:t>n</w:t>
      </w:r>
      <w:r>
        <w:rPr>
          <w:spacing w:val="-1"/>
          <w:w w:val="92"/>
        </w:rPr>
        <w:t>ce</w:t>
      </w:r>
      <w:r>
        <w:rPr>
          <w:w w:val="68"/>
        </w:rPr>
        <w:t>r</w:t>
      </w:r>
      <w:r>
        <w:rPr>
          <w:spacing w:val="-22"/>
        </w:rPr>
        <w:t> </w:t>
      </w:r>
      <w:r>
        <w:rPr>
          <w:spacing w:val="-1"/>
          <w:w w:val="57"/>
        </w:rPr>
        <w:t>i</w:t>
      </w:r>
      <w:r>
        <w:rPr>
          <w:w w:val="103"/>
        </w:rPr>
        <w:t>n</w:t>
      </w:r>
      <w:r>
        <w:rPr>
          <w:spacing w:val="-22"/>
        </w:rPr>
        <w:t> </w:t>
      </w:r>
      <w:r>
        <w:rPr>
          <w:spacing w:val="-2"/>
          <w:w w:val="126"/>
        </w:rPr>
        <w:t>C</w:t>
      </w:r>
      <w:r>
        <w:rPr>
          <w:spacing w:val="-2"/>
          <w:w w:val="103"/>
        </w:rPr>
        <w:t>h</w:t>
      </w:r>
      <w:r>
        <w:rPr>
          <w:spacing w:val="-1"/>
          <w:w w:val="57"/>
        </w:rPr>
        <w:t>i</w:t>
      </w:r>
      <w:r>
        <w:rPr>
          <w:spacing w:val="-2"/>
          <w:w w:val="103"/>
        </w:rPr>
        <w:t>n</w:t>
      </w:r>
      <w:r>
        <w:rPr>
          <w:spacing w:val="-26"/>
          <w:w w:val="92"/>
        </w:rPr>
        <w:t>a</w:t>
      </w:r>
      <w:r>
        <w:rPr>
          <w:spacing w:val="-41"/>
          <w:w w:val="103"/>
        </w:rPr>
        <w:t>［</w:t>
      </w:r>
      <w:r>
        <w:rPr>
          <w:spacing w:val="-26"/>
          <w:w w:val="80"/>
        </w:rPr>
        <w:t>J</w:t>
      </w:r>
      <w:r>
        <w:rPr>
          <w:spacing w:val="-41"/>
          <w:w w:val="103"/>
        </w:rPr>
        <w:t>］</w:t>
      </w:r>
      <w:r>
        <w:rPr>
          <w:spacing w:val="10"/>
          <w:w w:val="25"/>
        </w:rPr>
        <w:t>．</w:t>
      </w:r>
      <w:r>
        <w:rPr>
          <w:spacing w:val="-2"/>
          <w:w w:val="184"/>
        </w:rPr>
        <w:t>W</w:t>
      </w:r>
      <w:r>
        <w:rPr>
          <w:spacing w:val="-1"/>
          <w:w w:val="92"/>
        </w:rPr>
        <w:t>o</w:t>
      </w:r>
      <w:r>
        <w:rPr>
          <w:spacing w:val="-1"/>
          <w:w w:val="68"/>
        </w:rPr>
        <w:t>r</w:t>
      </w:r>
      <w:r>
        <w:rPr>
          <w:spacing w:val="-1"/>
          <w:w w:val="57"/>
        </w:rPr>
        <w:t>l</w:t>
      </w:r>
      <w:r>
        <w:rPr>
          <w:w w:val="103"/>
        </w:rPr>
        <w:t>d</w:t>
      </w:r>
      <w:r>
        <w:rPr>
          <w:spacing w:val="-22"/>
        </w:rPr>
        <w:t> </w:t>
      </w:r>
      <w:r>
        <w:rPr>
          <w:w w:val="80"/>
        </w:rPr>
        <w:t>J</w:t>
      </w:r>
      <w:r>
        <w:rPr>
          <w:spacing w:val="-22"/>
        </w:rPr>
        <w:t> </w:t>
      </w:r>
      <w:r>
        <w:rPr>
          <w:spacing w:val="-2"/>
          <w:w w:val="138"/>
        </w:rPr>
        <w:t>G</w:t>
      </w:r>
      <w:r>
        <w:rPr>
          <w:spacing w:val="-1"/>
          <w:w w:val="92"/>
        </w:rPr>
        <w:t>a</w:t>
      </w:r>
      <w:r>
        <w:rPr>
          <w:spacing w:val="-1"/>
          <w:w w:val="80"/>
        </w:rPr>
        <w:t>s</w:t>
      </w:r>
      <w:r>
        <w:rPr>
          <w:spacing w:val="-1"/>
          <w:w w:val="57"/>
        </w:rPr>
        <w:t>t</w:t>
      </w:r>
      <w:r>
        <w:rPr>
          <w:spacing w:val="-1"/>
          <w:w w:val="68"/>
        </w:rPr>
        <w:t>r</w:t>
      </w:r>
      <w:r>
        <w:rPr>
          <w:spacing w:val="-1"/>
          <w:w w:val="92"/>
        </w:rPr>
        <w:t>oe</w:t>
      </w:r>
      <w:r>
        <w:rPr>
          <w:spacing w:val="-2"/>
          <w:w w:val="103"/>
        </w:rPr>
        <w:t>n</w:t>
      </w:r>
      <w:r>
        <w:rPr>
          <w:spacing w:val="-1"/>
          <w:w w:val="57"/>
        </w:rPr>
        <w:t>t</w:t>
      </w:r>
      <w:r>
        <w:rPr>
          <w:spacing w:val="-1"/>
          <w:w w:val="92"/>
        </w:rPr>
        <w:t>e</w:t>
      </w:r>
      <w:r>
        <w:rPr>
          <w:spacing w:val="-1"/>
          <w:w w:val="68"/>
        </w:rPr>
        <w:t>r</w:t>
      </w:r>
      <w:r>
        <w:rPr>
          <w:spacing w:val="-1"/>
          <w:w w:val="92"/>
        </w:rPr>
        <w:t>o</w:t>
      </w:r>
      <w:r>
        <w:rPr>
          <w:spacing w:val="3"/>
          <w:w w:val="57"/>
        </w:rPr>
        <w:t>l</w:t>
      </w:r>
      <w:r>
        <w:rPr>
          <w:spacing w:val="-92"/>
          <w:w w:val="103"/>
        </w:rPr>
        <w:t>，</w:t>
      </w:r>
      <w:r>
        <w:rPr>
          <w:spacing w:val="-2"/>
          <w:w w:val="103"/>
        </w:rPr>
        <w:t>200</w:t>
      </w:r>
      <w:r>
        <w:rPr>
          <w:spacing w:val="3"/>
          <w:w w:val="103"/>
        </w:rPr>
        <w:t>2</w:t>
      </w:r>
      <w:r>
        <w:rPr>
          <w:spacing w:val="-92"/>
          <w:w w:val="103"/>
        </w:rPr>
        <w:t>，</w:t>
      </w:r>
      <w:r>
        <w:rPr>
          <w:spacing w:val="2"/>
          <w:w w:val="103"/>
        </w:rPr>
        <w:t>8</w:t>
      </w:r>
      <w:r>
        <w:rPr>
          <w:w w:val="56"/>
        </w:rPr>
        <w:t>(</w:t>
      </w:r>
      <w:r>
        <w:rPr>
          <w:spacing w:val="-31"/>
        </w:rPr>
        <w:t> </w:t>
      </w:r>
      <w:r>
        <w:rPr>
          <w:spacing w:val="2"/>
          <w:w w:val="103"/>
        </w:rPr>
        <w:t>1</w:t>
      </w:r>
      <w:r>
        <w:rPr>
          <w:w w:val="56"/>
        </w:rPr>
        <w:t>)</w:t>
      </w:r>
      <w:r>
        <w:rPr>
          <w:spacing w:val="-27"/>
        </w:rPr>
        <w:t> </w:t>
      </w:r>
      <w:r>
        <w:rPr>
          <w:w w:val="51"/>
        </w:rPr>
        <w:t>:</w:t>
      </w:r>
      <w:r>
        <w:rPr>
          <w:spacing w:val="-43"/>
        </w:rPr>
        <w:t> </w:t>
      </w:r>
      <w:r>
        <w:rPr>
          <w:spacing w:val="-2"/>
          <w:w w:val="103"/>
        </w:rPr>
        <w:t>2</w:t>
      </w:r>
      <w:r>
        <w:rPr>
          <w:spacing w:val="2"/>
          <w:w w:val="103"/>
        </w:rPr>
        <w:t>1</w:t>
      </w:r>
      <w:r>
        <w:rPr>
          <w:spacing w:val="-37"/>
          <w:w w:val="114"/>
        </w:rPr>
        <w:t>-</w:t>
      </w:r>
      <w:r>
        <w:rPr>
          <w:spacing w:val="-5"/>
          <w:w w:val="103"/>
        </w:rPr>
        <w:t>2</w:t>
      </w:r>
      <w:r>
        <w:rPr>
          <w:spacing w:val="2"/>
          <w:w w:val="103"/>
        </w:rPr>
        <w:t>5</w:t>
      </w:r>
      <w:r>
        <w:rPr>
          <w:w w:val="25"/>
        </w:rPr>
        <w:t>．</w:t>
      </w:r>
    </w:p>
    <w:p>
      <w:pPr>
        <w:pStyle w:val="BodyText"/>
        <w:spacing w:before="67"/>
        <w:ind w:left="261"/>
      </w:pPr>
      <w:r>
        <w:rPr>
          <w:spacing w:val="-45"/>
          <w:w w:val="103"/>
          <w:position w:val="1"/>
        </w:rPr>
        <w:t>［</w:t>
      </w:r>
      <w:r>
        <w:rPr>
          <w:spacing w:val="-27"/>
          <w:w w:val="103"/>
          <w:position w:val="1"/>
        </w:rPr>
        <w:t>9</w:t>
      </w:r>
      <w:r>
        <w:rPr>
          <w:w w:val="103"/>
          <w:position w:val="1"/>
        </w:rPr>
        <w:t>］</w:t>
      </w:r>
      <w:r>
        <w:rPr>
          <w:spacing w:val="-16"/>
          <w:position w:val="1"/>
        </w:rPr>
        <w:t>  </w:t>
      </w:r>
      <w:r>
        <w:rPr>
          <w:spacing w:val="3"/>
          <w:w w:val="103"/>
        </w:rPr>
        <w:t>郑文晖</w:t>
      </w:r>
      <w:r>
        <w:rPr>
          <w:spacing w:val="10"/>
          <w:w w:val="25"/>
          <w:position w:val="1"/>
        </w:rPr>
        <w:t>．</w:t>
      </w:r>
      <w:r>
        <w:rPr>
          <w:spacing w:val="1"/>
          <w:w w:val="103"/>
        </w:rPr>
        <w:t>文献计量法与内容分析法的比较研究</w:t>
      </w:r>
      <w:r>
        <w:rPr>
          <w:spacing w:val="-41"/>
          <w:w w:val="103"/>
          <w:position w:val="1"/>
        </w:rPr>
        <w:t>［</w:t>
      </w:r>
      <w:r>
        <w:rPr>
          <w:spacing w:val="-26"/>
          <w:w w:val="80"/>
          <w:position w:val="1"/>
        </w:rPr>
        <w:t>J</w:t>
      </w:r>
      <w:r>
        <w:rPr>
          <w:spacing w:val="-41"/>
          <w:w w:val="103"/>
          <w:position w:val="1"/>
        </w:rPr>
        <w:t>］</w:t>
      </w:r>
      <w:r>
        <w:rPr>
          <w:spacing w:val="10"/>
          <w:w w:val="25"/>
          <w:position w:val="1"/>
        </w:rPr>
        <w:t>．</w:t>
      </w:r>
      <w:r>
        <w:rPr>
          <w:spacing w:val="3"/>
          <w:w w:val="103"/>
        </w:rPr>
        <w:t>情报杂志</w:t>
      </w:r>
      <w:r>
        <w:rPr>
          <w:spacing w:val="-92"/>
          <w:w w:val="103"/>
          <w:position w:val="1"/>
        </w:rPr>
        <w:t>，</w:t>
      </w:r>
      <w:r>
        <w:rPr>
          <w:spacing w:val="-2"/>
          <w:w w:val="103"/>
          <w:position w:val="1"/>
        </w:rPr>
        <w:t>200</w:t>
      </w:r>
      <w:r>
        <w:rPr>
          <w:spacing w:val="3"/>
          <w:w w:val="103"/>
          <w:position w:val="1"/>
        </w:rPr>
        <w:t>6</w:t>
      </w:r>
      <w:r>
        <w:rPr>
          <w:spacing w:val="-92"/>
          <w:w w:val="103"/>
          <w:position w:val="1"/>
        </w:rPr>
        <w:t>，</w:t>
      </w:r>
      <w:r>
        <w:rPr>
          <w:spacing w:val="-2"/>
          <w:w w:val="103"/>
          <w:position w:val="1"/>
        </w:rPr>
        <w:t>2</w:t>
      </w:r>
      <w:r>
        <w:rPr>
          <w:spacing w:val="3"/>
          <w:w w:val="103"/>
          <w:position w:val="1"/>
        </w:rPr>
        <w:t>5</w:t>
      </w:r>
      <w:r>
        <w:rPr>
          <w:w w:val="56"/>
          <w:position w:val="1"/>
        </w:rPr>
        <w:t>(</w:t>
      </w:r>
      <w:r>
        <w:rPr>
          <w:spacing w:val="-31"/>
          <w:position w:val="1"/>
        </w:rPr>
        <w:t> </w:t>
      </w:r>
      <w:r>
        <w:rPr>
          <w:spacing w:val="2"/>
          <w:w w:val="103"/>
          <w:position w:val="1"/>
        </w:rPr>
        <w:t>5</w:t>
      </w:r>
      <w:r>
        <w:rPr>
          <w:w w:val="56"/>
          <w:position w:val="1"/>
        </w:rPr>
        <w:t>)</w:t>
      </w:r>
      <w:r>
        <w:rPr>
          <w:spacing w:val="-27"/>
          <w:position w:val="1"/>
        </w:rPr>
        <w:t> </w:t>
      </w:r>
      <w:r>
        <w:rPr>
          <w:w w:val="51"/>
          <w:position w:val="1"/>
        </w:rPr>
        <w:t>:</w:t>
      </w:r>
      <w:r>
        <w:rPr>
          <w:spacing w:val="-43"/>
          <w:position w:val="1"/>
        </w:rPr>
        <w:t> </w:t>
      </w:r>
      <w:r>
        <w:rPr>
          <w:spacing w:val="-2"/>
          <w:w w:val="103"/>
          <w:position w:val="1"/>
        </w:rPr>
        <w:t>3</w:t>
      </w:r>
      <w:r>
        <w:rPr>
          <w:spacing w:val="2"/>
          <w:w w:val="103"/>
          <w:position w:val="1"/>
        </w:rPr>
        <w:t>1</w:t>
      </w:r>
      <w:r>
        <w:rPr>
          <w:spacing w:val="-37"/>
          <w:w w:val="114"/>
          <w:position w:val="1"/>
        </w:rPr>
        <w:t>-</w:t>
      </w:r>
      <w:r>
        <w:rPr>
          <w:spacing w:val="-5"/>
          <w:w w:val="103"/>
          <w:position w:val="1"/>
        </w:rPr>
        <w:t>3</w:t>
      </w:r>
      <w:r>
        <w:rPr>
          <w:spacing w:val="2"/>
          <w:w w:val="103"/>
          <w:position w:val="1"/>
        </w:rPr>
        <w:t>3</w:t>
      </w:r>
      <w:r>
        <w:rPr>
          <w:w w:val="25"/>
          <w:position w:val="1"/>
        </w:rPr>
        <w:t>．</w:t>
      </w:r>
    </w:p>
    <w:p>
      <w:pPr>
        <w:pStyle w:val="BodyText"/>
        <w:spacing w:before="57"/>
        <w:ind w:left="262"/>
      </w:pPr>
      <w:r>
        <w:rPr>
          <w:spacing w:val="-45"/>
          <w:w w:val="103"/>
          <w:position w:val="1"/>
        </w:rPr>
        <w:t>［</w:t>
      </w:r>
      <w:r>
        <w:rPr>
          <w:spacing w:val="-2"/>
          <w:w w:val="103"/>
          <w:position w:val="1"/>
        </w:rPr>
        <w:t>1</w:t>
      </w:r>
      <w:r>
        <w:rPr>
          <w:spacing w:val="-27"/>
          <w:w w:val="103"/>
          <w:position w:val="1"/>
        </w:rPr>
        <w:t>0</w:t>
      </w:r>
      <w:r>
        <w:rPr>
          <w:w w:val="103"/>
          <w:position w:val="1"/>
        </w:rPr>
        <w:t>］</w:t>
      </w:r>
      <w:r>
        <w:rPr>
          <w:spacing w:val="-37"/>
          <w:position w:val="1"/>
        </w:rPr>
        <w:t> </w:t>
      </w:r>
      <w:r>
        <w:rPr>
          <w:spacing w:val="3"/>
          <w:w w:val="103"/>
        </w:rPr>
        <w:t>王权</w:t>
      </w:r>
      <w:r>
        <w:rPr>
          <w:spacing w:val="-88"/>
          <w:w w:val="103"/>
          <w:position w:val="1"/>
        </w:rPr>
        <w:t>，</w:t>
      </w:r>
      <w:r>
        <w:rPr>
          <w:spacing w:val="3"/>
          <w:w w:val="103"/>
        </w:rPr>
        <w:t>杨珂璐</w:t>
      </w:r>
      <w:r>
        <w:rPr>
          <w:spacing w:val="-88"/>
          <w:w w:val="103"/>
          <w:position w:val="1"/>
        </w:rPr>
        <w:t>，</w:t>
      </w:r>
      <w:r>
        <w:rPr>
          <w:spacing w:val="3"/>
          <w:w w:val="103"/>
        </w:rPr>
        <w:t>李杨</w:t>
      </w:r>
      <w:r>
        <w:rPr>
          <w:spacing w:val="-88"/>
          <w:w w:val="103"/>
          <w:position w:val="1"/>
        </w:rPr>
        <w:t>，</w:t>
      </w:r>
      <w:r>
        <w:rPr>
          <w:spacing w:val="3"/>
          <w:w w:val="103"/>
        </w:rPr>
        <w:t>等</w:t>
      </w:r>
      <w:r>
        <w:rPr>
          <w:spacing w:val="10"/>
          <w:w w:val="25"/>
          <w:position w:val="1"/>
        </w:rPr>
        <w:t>．</w:t>
      </w:r>
      <w:r>
        <w:rPr>
          <w:spacing w:val="1"/>
          <w:w w:val="103"/>
        </w:rPr>
        <w:t>分化型甲状腺癌研究的主题挖掘及引文科学的知识域可视化</w:t>
      </w:r>
      <w:r>
        <w:rPr>
          <w:spacing w:val="-41"/>
          <w:w w:val="103"/>
          <w:position w:val="1"/>
        </w:rPr>
        <w:t>［</w:t>
      </w:r>
      <w:r>
        <w:rPr>
          <w:spacing w:val="-26"/>
          <w:w w:val="80"/>
          <w:position w:val="1"/>
        </w:rPr>
        <w:t>J</w:t>
      </w:r>
      <w:r>
        <w:rPr>
          <w:spacing w:val="-41"/>
          <w:w w:val="103"/>
          <w:position w:val="1"/>
        </w:rPr>
        <w:t>］</w:t>
      </w:r>
      <w:r>
        <w:rPr>
          <w:spacing w:val="10"/>
          <w:w w:val="25"/>
          <w:position w:val="1"/>
        </w:rPr>
        <w:t>．</w:t>
      </w:r>
      <w:r>
        <w:rPr>
          <w:spacing w:val="6"/>
          <w:w w:val="103"/>
        </w:rPr>
        <w:t>中华内分泌外科杂志</w:t>
      </w:r>
      <w:r>
        <w:rPr>
          <w:spacing w:val="-88"/>
          <w:w w:val="103"/>
          <w:position w:val="1"/>
        </w:rPr>
        <w:t>，</w:t>
      </w:r>
      <w:r>
        <w:rPr>
          <w:spacing w:val="-2"/>
          <w:w w:val="103"/>
          <w:position w:val="1"/>
        </w:rPr>
        <w:t>202</w:t>
      </w:r>
      <w:r>
        <w:rPr>
          <w:spacing w:val="3"/>
          <w:w w:val="103"/>
          <w:position w:val="1"/>
        </w:rPr>
        <w:t>1</w:t>
      </w:r>
      <w:r>
        <w:rPr>
          <w:spacing w:val="-88"/>
          <w:w w:val="103"/>
          <w:position w:val="1"/>
        </w:rPr>
        <w:t>，</w:t>
      </w:r>
      <w:r>
        <w:rPr>
          <w:spacing w:val="-2"/>
          <w:w w:val="103"/>
          <w:position w:val="1"/>
        </w:rPr>
        <w:t>1</w:t>
      </w:r>
      <w:r>
        <w:rPr>
          <w:w w:val="103"/>
          <w:position w:val="1"/>
        </w:rPr>
        <w:t>5</w:t>
      </w:r>
    </w:p>
    <w:p>
      <w:pPr>
        <w:pStyle w:val="BodyText"/>
        <w:spacing w:before="59"/>
        <w:ind w:left="772"/>
      </w:pPr>
      <w:r>
        <w:rPr>
          <w:w w:val="56"/>
        </w:rPr>
        <w:t>(</w:t>
      </w:r>
      <w:r>
        <w:rPr>
          <w:spacing w:val="-31"/>
        </w:rPr>
        <w:t> </w:t>
      </w:r>
      <w:r>
        <w:rPr>
          <w:spacing w:val="2"/>
          <w:w w:val="103"/>
        </w:rPr>
        <w:t>4</w:t>
      </w:r>
      <w:r>
        <w:rPr>
          <w:w w:val="56"/>
        </w:rPr>
        <w:t>)</w:t>
      </w:r>
      <w:r>
        <w:rPr>
          <w:spacing w:val="-27"/>
        </w:rPr>
        <w:t> </w:t>
      </w:r>
      <w:r>
        <w:rPr>
          <w:w w:val="51"/>
        </w:rPr>
        <w:t>:</w:t>
      </w:r>
      <w:r>
        <w:rPr>
          <w:spacing w:val="-43"/>
        </w:rPr>
        <w:t> </w:t>
      </w:r>
      <w:r>
        <w:rPr>
          <w:spacing w:val="-2"/>
          <w:w w:val="103"/>
        </w:rPr>
        <w:t>38</w:t>
      </w:r>
      <w:r>
        <w:rPr>
          <w:spacing w:val="2"/>
          <w:w w:val="103"/>
        </w:rPr>
        <w:t>7</w:t>
      </w:r>
      <w:r>
        <w:rPr>
          <w:spacing w:val="-37"/>
          <w:w w:val="114"/>
        </w:rPr>
        <w:t>-</w:t>
      </w:r>
      <w:r>
        <w:rPr>
          <w:spacing w:val="-5"/>
          <w:w w:val="103"/>
        </w:rPr>
        <w:t>3</w:t>
      </w:r>
      <w:r>
        <w:rPr>
          <w:spacing w:val="-2"/>
          <w:w w:val="103"/>
        </w:rPr>
        <w:t>9</w:t>
      </w:r>
      <w:r>
        <w:rPr>
          <w:spacing w:val="2"/>
          <w:w w:val="103"/>
        </w:rPr>
        <w:t>3</w:t>
      </w:r>
      <w:r>
        <w:rPr>
          <w:w w:val="25"/>
        </w:rPr>
        <w:t>．</w:t>
      </w:r>
    </w:p>
    <w:p>
      <w:pPr>
        <w:pStyle w:val="BodyText"/>
        <w:spacing w:before="66"/>
        <w:ind w:left="262"/>
      </w:pPr>
      <w:r>
        <w:rPr>
          <w:spacing w:val="-41"/>
          <w:w w:val="103"/>
          <w:position w:val="1"/>
        </w:rPr>
        <w:t>［</w:t>
      </w:r>
      <w:r>
        <w:rPr>
          <w:spacing w:val="-2"/>
          <w:w w:val="103"/>
          <w:position w:val="1"/>
        </w:rPr>
        <w:t>1</w:t>
      </w:r>
      <w:r>
        <w:rPr>
          <w:spacing w:val="-27"/>
          <w:w w:val="103"/>
          <w:position w:val="1"/>
        </w:rPr>
        <w:t>1</w:t>
      </w:r>
      <w:r>
        <w:rPr>
          <w:w w:val="103"/>
          <w:position w:val="1"/>
        </w:rPr>
        <w:t>］</w:t>
      </w:r>
      <w:r>
        <w:rPr>
          <w:spacing w:val="-37"/>
          <w:position w:val="1"/>
        </w:rPr>
        <w:t> </w:t>
      </w:r>
      <w:r>
        <w:rPr>
          <w:spacing w:val="3"/>
          <w:w w:val="103"/>
        </w:rPr>
        <w:t>王权</w:t>
      </w:r>
      <w:r>
        <w:rPr>
          <w:spacing w:val="-88"/>
          <w:w w:val="103"/>
          <w:position w:val="1"/>
        </w:rPr>
        <w:t>，</w:t>
      </w:r>
      <w:r>
        <w:rPr>
          <w:spacing w:val="3"/>
          <w:w w:val="103"/>
        </w:rPr>
        <w:t>李杨</w:t>
      </w:r>
      <w:r>
        <w:rPr>
          <w:spacing w:val="-88"/>
          <w:w w:val="103"/>
          <w:position w:val="1"/>
        </w:rPr>
        <w:t>，</w:t>
      </w:r>
      <w:r>
        <w:rPr>
          <w:spacing w:val="3"/>
          <w:w w:val="103"/>
        </w:rPr>
        <w:t>杨珂璐</w:t>
      </w:r>
      <w:r>
        <w:rPr>
          <w:spacing w:val="-88"/>
          <w:w w:val="103"/>
          <w:position w:val="1"/>
        </w:rPr>
        <w:t>，</w:t>
      </w:r>
      <w:r>
        <w:rPr>
          <w:spacing w:val="3"/>
          <w:w w:val="103"/>
        </w:rPr>
        <w:t>等</w:t>
      </w:r>
      <w:r>
        <w:rPr>
          <w:spacing w:val="10"/>
          <w:w w:val="25"/>
          <w:position w:val="1"/>
        </w:rPr>
        <w:t>．</w:t>
      </w:r>
      <w:r>
        <w:rPr>
          <w:spacing w:val="1"/>
          <w:w w:val="103"/>
        </w:rPr>
        <w:t>基于</w:t>
      </w:r>
      <w:r>
        <w:rPr>
          <w:spacing w:val="-47"/>
        </w:rPr>
        <w:t> </w:t>
      </w:r>
      <w:r>
        <w:rPr>
          <w:spacing w:val="-2"/>
          <w:w w:val="184"/>
          <w:position w:val="1"/>
        </w:rPr>
        <w:t>W</w:t>
      </w:r>
      <w:r>
        <w:rPr>
          <w:spacing w:val="-1"/>
          <w:w w:val="92"/>
          <w:position w:val="1"/>
        </w:rPr>
        <w:t>e</w:t>
      </w:r>
      <w:r>
        <w:rPr>
          <w:w w:val="103"/>
          <w:position w:val="1"/>
        </w:rPr>
        <w:t>b</w:t>
      </w:r>
      <w:r>
        <w:rPr>
          <w:spacing w:val="-32"/>
          <w:position w:val="1"/>
        </w:rPr>
        <w:t> </w:t>
      </w:r>
      <w:r>
        <w:rPr>
          <w:spacing w:val="-1"/>
          <w:w w:val="92"/>
          <w:position w:val="1"/>
        </w:rPr>
        <w:t>o</w:t>
      </w:r>
      <w:r>
        <w:rPr>
          <w:w w:val="57"/>
          <w:position w:val="1"/>
        </w:rPr>
        <w:t>f</w:t>
      </w:r>
      <w:r>
        <w:rPr>
          <w:spacing w:val="-32"/>
          <w:position w:val="1"/>
        </w:rPr>
        <w:t> </w:t>
      </w:r>
      <w:r>
        <w:rPr>
          <w:spacing w:val="-2"/>
          <w:w w:val="103"/>
          <w:position w:val="1"/>
        </w:rPr>
        <w:t>S</w:t>
      </w:r>
      <w:r>
        <w:rPr>
          <w:spacing w:val="-1"/>
          <w:w w:val="92"/>
          <w:position w:val="1"/>
        </w:rPr>
        <w:t>c</w:t>
      </w:r>
      <w:r>
        <w:rPr>
          <w:spacing w:val="-1"/>
          <w:w w:val="57"/>
          <w:position w:val="1"/>
        </w:rPr>
        <w:t>i</w:t>
      </w:r>
      <w:r>
        <w:rPr>
          <w:spacing w:val="-1"/>
          <w:w w:val="92"/>
          <w:position w:val="1"/>
        </w:rPr>
        <w:t>e</w:t>
      </w:r>
      <w:r>
        <w:rPr>
          <w:spacing w:val="-2"/>
          <w:w w:val="103"/>
          <w:position w:val="1"/>
        </w:rPr>
        <w:t>n</w:t>
      </w:r>
      <w:r>
        <w:rPr>
          <w:spacing w:val="-1"/>
          <w:w w:val="92"/>
          <w:position w:val="1"/>
        </w:rPr>
        <w:t>c</w:t>
      </w:r>
      <w:r>
        <w:rPr>
          <w:w w:val="92"/>
          <w:position w:val="1"/>
        </w:rPr>
        <w:t>e</w:t>
      </w:r>
      <w:r>
        <w:rPr>
          <w:spacing w:val="-37"/>
          <w:position w:val="1"/>
        </w:rPr>
        <w:t> </w:t>
      </w:r>
      <w:r>
        <w:rPr>
          <w:spacing w:val="38"/>
          <w:w w:val="103"/>
        </w:rPr>
        <w:t>和</w:t>
      </w:r>
      <w:r>
        <w:rPr>
          <w:spacing w:val="-2"/>
          <w:w w:val="126"/>
          <w:position w:val="1"/>
        </w:rPr>
        <w:t>C</w:t>
      </w:r>
      <w:r>
        <w:rPr>
          <w:spacing w:val="-2"/>
          <w:w w:val="138"/>
          <w:position w:val="1"/>
        </w:rPr>
        <w:t>NK</w:t>
      </w:r>
      <w:r>
        <w:rPr>
          <w:w w:val="68"/>
          <w:position w:val="1"/>
        </w:rPr>
        <w:t>I</w:t>
      </w:r>
      <w:r>
        <w:rPr>
          <w:spacing w:val="-37"/>
          <w:position w:val="1"/>
        </w:rPr>
        <w:t> </w:t>
      </w:r>
      <w:r>
        <w:rPr>
          <w:spacing w:val="1"/>
          <w:w w:val="103"/>
        </w:rPr>
        <w:t>甲状腺癌文献循证可视化及对比分析</w:t>
      </w:r>
      <w:r>
        <w:rPr>
          <w:spacing w:val="-41"/>
          <w:w w:val="103"/>
          <w:position w:val="1"/>
        </w:rPr>
        <w:t>［</w:t>
      </w:r>
      <w:r>
        <w:rPr>
          <w:spacing w:val="-26"/>
          <w:w w:val="80"/>
          <w:position w:val="1"/>
        </w:rPr>
        <w:t>J</w:t>
      </w:r>
      <w:r>
        <w:rPr>
          <w:spacing w:val="-41"/>
          <w:w w:val="103"/>
          <w:position w:val="1"/>
        </w:rPr>
        <w:t>］</w:t>
      </w:r>
      <w:r>
        <w:rPr>
          <w:spacing w:val="10"/>
          <w:w w:val="25"/>
          <w:position w:val="1"/>
        </w:rPr>
        <w:t>．</w:t>
      </w:r>
      <w:r>
        <w:rPr>
          <w:spacing w:val="3"/>
          <w:w w:val="103"/>
        </w:rPr>
        <w:t>中国实用外科杂志</w:t>
      </w:r>
      <w:r>
        <w:rPr>
          <w:spacing w:val="-92"/>
          <w:w w:val="103"/>
          <w:position w:val="1"/>
        </w:rPr>
        <w:t>，</w:t>
      </w:r>
      <w:r>
        <w:rPr>
          <w:spacing w:val="-2"/>
          <w:w w:val="103"/>
          <w:position w:val="1"/>
        </w:rPr>
        <w:t>202</w:t>
      </w:r>
      <w:r>
        <w:rPr>
          <w:spacing w:val="3"/>
          <w:w w:val="103"/>
          <w:position w:val="1"/>
        </w:rPr>
        <w:t>1</w:t>
      </w:r>
      <w:r>
        <w:rPr>
          <w:w w:val="103"/>
          <w:position w:val="1"/>
        </w:rPr>
        <w:t>，</w:t>
      </w:r>
    </w:p>
    <w:p>
      <w:pPr>
        <w:pStyle w:val="BodyText"/>
        <w:spacing w:before="59"/>
        <w:ind w:left="768"/>
      </w:pPr>
      <w:r>
        <w:rPr>
          <w:spacing w:val="-2"/>
          <w:w w:val="103"/>
        </w:rPr>
        <w:t>4</w:t>
      </w:r>
      <w:r>
        <w:rPr>
          <w:spacing w:val="3"/>
          <w:w w:val="103"/>
        </w:rPr>
        <w:t>1</w:t>
      </w:r>
      <w:r>
        <w:rPr>
          <w:w w:val="56"/>
        </w:rPr>
        <w:t>(</w:t>
      </w:r>
      <w:r>
        <w:rPr>
          <w:spacing w:val="-31"/>
        </w:rPr>
        <w:t> </w:t>
      </w:r>
      <w:r>
        <w:rPr>
          <w:spacing w:val="2"/>
          <w:w w:val="103"/>
        </w:rPr>
        <w:t>6</w:t>
      </w:r>
      <w:r>
        <w:rPr>
          <w:w w:val="56"/>
        </w:rPr>
        <w:t>)</w:t>
      </w:r>
      <w:r>
        <w:rPr>
          <w:spacing w:val="-27"/>
        </w:rPr>
        <w:t> </w:t>
      </w:r>
      <w:r>
        <w:rPr>
          <w:w w:val="51"/>
        </w:rPr>
        <w:t>:</w:t>
      </w:r>
      <w:r>
        <w:rPr>
          <w:spacing w:val="-43"/>
        </w:rPr>
        <w:t> </w:t>
      </w:r>
      <w:r>
        <w:rPr>
          <w:spacing w:val="-2"/>
          <w:w w:val="103"/>
        </w:rPr>
        <w:t>67</w:t>
      </w:r>
      <w:r>
        <w:rPr>
          <w:spacing w:val="2"/>
          <w:w w:val="103"/>
        </w:rPr>
        <w:t>3</w:t>
      </w:r>
      <w:r>
        <w:rPr>
          <w:spacing w:val="-37"/>
          <w:w w:val="114"/>
        </w:rPr>
        <w:t>-</w:t>
      </w:r>
      <w:r>
        <w:rPr>
          <w:spacing w:val="-5"/>
          <w:w w:val="103"/>
        </w:rPr>
        <w:t>6</w:t>
      </w:r>
      <w:r>
        <w:rPr>
          <w:spacing w:val="-2"/>
          <w:w w:val="103"/>
        </w:rPr>
        <w:t>8</w:t>
      </w:r>
      <w:r>
        <w:rPr>
          <w:spacing w:val="3"/>
          <w:w w:val="103"/>
        </w:rPr>
        <w:t>0</w:t>
      </w:r>
      <w:r>
        <w:rPr>
          <w:spacing w:val="-92"/>
          <w:w w:val="103"/>
        </w:rPr>
        <w:t>，</w:t>
      </w:r>
      <w:r>
        <w:rPr>
          <w:spacing w:val="-2"/>
          <w:w w:val="103"/>
        </w:rPr>
        <w:t>69</w:t>
      </w:r>
      <w:r>
        <w:rPr>
          <w:spacing w:val="2"/>
          <w:w w:val="103"/>
        </w:rPr>
        <w:t>0</w:t>
      </w:r>
      <w:r>
        <w:rPr>
          <w:w w:val="25"/>
        </w:rPr>
        <w:t>．</w:t>
      </w:r>
    </w:p>
    <w:p>
      <w:pPr>
        <w:pStyle w:val="BodyText"/>
        <w:spacing w:before="66"/>
        <w:ind w:left="262"/>
      </w:pPr>
      <w:r>
        <w:rPr>
          <w:spacing w:val="-45"/>
          <w:w w:val="103"/>
          <w:position w:val="1"/>
        </w:rPr>
        <w:t>［</w:t>
      </w:r>
      <w:r>
        <w:rPr>
          <w:spacing w:val="-2"/>
          <w:w w:val="103"/>
          <w:position w:val="1"/>
        </w:rPr>
        <w:t>1</w:t>
      </w:r>
      <w:r>
        <w:rPr>
          <w:spacing w:val="-27"/>
          <w:w w:val="103"/>
          <w:position w:val="1"/>
        </w:rPr>
        <w:t>2</w:t>
      </w:r>
      <w:r>
        <w:rPr>
          <w:w w:val="103"/>
          <w:position w:val="1"/>
        </w:rPr>
        <w:t>］</w:t>
      </w:r>
      <w:r>
        <w:rPr>
          <w:spacing w:val="-37"/>
          <w:position w:val="1"/>
        </w:rPr>
        <w:t> </w:t>
      </w:r>
      <w:r>
        <w:rPr>
          <w:spacing w:val="3"/>
          <w:w w:val="103"/>
        </w:rPr>
        <w:t>周子番</w:t>
      </w:r>
      <w:r>
        <w:rPr>
          <w:spacing w:val="-88"/>
          <w:w w:val="103"/>
          <w:position w:val="1"/>
        </w:rPr>
        <w:t>，</w:t>
      </w:r>
      <w:r>
        <w:rPr>
          <w:spacing w:val="3"/>
          <w:w w:val="103"/>
        </w:rPr>
        <w:t>邱均平</w:t>
      </w:r>
      <w:r>
        <w:rPr>
          <w:spacing w:val="-88"/>
          <w:w w:val="103"/>
          <w:position w:val="1"/>
        </w:rPr>
        <w:t>，</w:t>
      </w:r>
      <w:r>
        <w:rPr>
          <w:spacing w:val="3"/>
          <w:w w:val="103"/>
        </w:rPr>
        <w:t>魏开洋</w:t>
      </w:r>
      <w:r>
        <w:rPr>
          <w:spacing w:val="10"/>
          <w:w w:val="25"/>
          <w:position w:val="1"/>
        </w:rPr>
        <w:t>．</w:t>
      </w:r>
      <w:r>
        <w:rPr>
          <w:spacing w:val="3"/>
          <w:w w:val="103"/>
        </w:rPr>
        <w:t>从文献计量学到</w:t>
      </w:r>
      <w:r>
        <w:rPr>
          <w:w w:val="92"/>
          <w:position w:val="1"/>
        </w:rPr>
        <w:t>"</w:t>
      </w:r>
      <w:r>
        <w:rPr>
          <w:spacing w:val="-57"/>
          <w:position w:val="1"/>
        </w:rPr>
        <w:t> </w:t>
      </w:r>
      <w:r>
        <w:rPr>
          <w:spacing w:val="3"/>
          <w:w w:val="103"/>
        </w:rPr>
        <w:t>五计学</w:t>
      </w:r>
      <w:r>
        <w:rPr>
          <w:w w:val="92"/>
          <w:position w:val="1"/>
        </w:rPr>
        <w:t>"</w:t>
      </w:r>
      <w:r>
        <w:rPr>
          <w:spacing w:val="-57"/>
          <w:position w:val="1"/>
        </w:rPr>
        <w:t> </w:t>
      </w:r>
      <w:r>
        <w:rPr>
          <w:w w:val="51"/>
          <w:position w:val="1"/>
        </w:rPr>
        <w:t>:</w:t>
      </w:r>
      <w:r>
        <w:rPr>
          <w:spacing w:val="-40"/>
          <w:position w:val="1"/>
        </w:rPr>
        <w:t> </w:t>
      </w:r>
      <w:r>
        <w:rPr>
          <w:w w:val="103"/>
        </w:rPr>
        <w:t>计量学方法的演化与发展</w:t>
      </w:r>
      <w:r>
        <w:rPr>
          <w:spacing w:val="-41"/>
          <w:w w:val="103"/>
          <w:position w:val="1"/>
        </w:rPr>
        <w:t>［</w:t>
      </w:r>
      <w:r>
        <w:rPr>
          <w:spacing w:val="-26"/>
          <w:w w:val="80"/>
          <w:position w:val="1"/>
        </w:rPr>
        <w:t>J</w:t>
      </w:r>
      <w:r>
        <w:rPr>
          <w:spacing w:val="-41"/>
          <w:w w:val="103"/>
          <w:position w:val="1"/>
        </w:rPr>
        <w:t>］</w:t>
      </w:r>
      <w:r>
        <w:rPr>
          <w:spacing w:val="10"/>
          <w:w w:val="25"/>
          <w:position w:val="1"/>
        </w:rPr>
        <w:t>．</w:t>
      </w:r>
      <w:r>
        <w:rPr>
          <w:spacing w:val="3"/>
          <w:w w:val="103"/>
        </w:rPr>
        <w:t>情报杂志</w:t>
      </w:r>
      <w:r>
        <w:rPr>
          <w:spacing w:val="-92"/>
          <w:w w:val="103"/>
          <w:position w:val="1"/>
        </w:rPr>
        <w:t>，</w:t>
      </w:r>
      <w:r>
        <w:rPr>
          <w:spacing w:val="-2"/>
          <w:w w:val="103"/>
          <w:position w:val="1"/>
        </w:rPr>
        <w:t>202</w:t>
      </w:r>
      <w:r>
        <w:rPr>
          <w:spacing w:val="3"/>
          <w:w w:val="103"/>
          <w:position w:val="1"/>
        </w:rPr>
        <w:t>1</w:t>
      </w:r>
      <w:r>
        <w:rPr>
          <w:spacing w:val="-92"/>
          <w:w w:val="103"/>
          <w:position w:val="1"/>
        </w:rPr>
        <w:t>，</w:t>
      </w:r>
      <w:r>
        <w:rPr>
          <w:spacing w:val="-2"/>
          <w:w w:val="103"/>
          <w:position w:val="1"/>
        </w:rPr>
        <w:t>4</w:t>
      </w:r>
      <w:r>
        <w:rPr>
          <w:spacing w:val="3"/>
          <w:w w:val="103"/>
          <w:position w:val="1"/>
        </w:rPr>
        <w:t>0</w:t>
      </w:r>
      <w:r>
        <w:rPr>
          <w:w w:val="56"/>
          <w:position w:val="1"/>
        </w:rPr>
        <w:t>(</w:t>
      </w:r>
      <w:r>
        <w:rPr>
          <w:spacing w:val="-31"/>
          <w:position w:val="1"/>
        </w:rPr>
        <w:t> </w:t>
      </w:r>
      <w:r>
        <w:rPr>
          <w:spacing w:val="-2"/>
          <w:w w:val="103"/>
          <w:position w:val="1"/>
        </w:rPr>
        <w:t>1</w:t>
      </w:r>
      <w:r>
        <w:rPr>
          <w:spacing w:val="3"/>
          <w:w w:val="103"/>
          <w:position w:val="1"/>
        </w:rPr>
        <w:t>0</w:t>
      </w:r>
      <w:r>
        <w:rPr>
          <w:w w:val="56"/>
          <w:position w:val="1"/>
        </w:rPr>
        <w:t>)</w:t>
      </w:r>
      <w:r>
        <w:rPr>
          <w:spacing w:val="-27"/>
          <w:position w:val="1"/>
        </w:rPr>
        <w:t> </w:t>
      </w:r>
      <w:r>
        <w:rPr>
          <w:w w:val="51"/>
          <w:position w:val="1"/>
        </w:rPr>
        <w:t>:</w:t>
      </w:r>
      <w:r>
        <w:rPr>
          <w:spacing w:val="-43"/>
          <w:position w:val="1"/>
        </w:rPr>
        <w:t> </w:t>
      </w:r>
      <w:r>
        <w:rPr>
          <w:spacing w:val="-2"/>
          <w:w w:val="103"/>
          <w:position w:val="1"/>
        </w:rPr>
        <w:t>17</w:t>
      </w:r>
      <w:r>
        <w:rPr>
          <w:spacing w:val="2"/>
          <w:w w:val="103"/>
          <w:position w:val="1"/>
        </w:rPr>
        <w:t>1</w:t>
      </w:r>
      <w:r>
        <w:rPr>
          <w:spacing w:val="-37"/>
          <w:w w:val="114"/>
          <w:position w:val="1"/>
        </w:rPr>
        <w:t>-</w:t>
      </w:r>
      <w:r>
        <w:rPr>
          <w:spacing w:val="-5"/>
          <w:w w:val="103"/>
          <w:position w:val="1"/>
        </w:rPr>
        <w:t>1</w:t>
      </w:r>
      <w:r>
        <w:rPr>
          <w:spacing w:val="-2"/>
          <w:w w:val="103"/>
          <w:position w:val="1"/>
        </w:rPr>
        <w:t>7</w:t>
      </w:r>
      <w:r>
        <w:rPr>
          <w:spacing w:val="2"/>
          <w:w w:val="103"/>
          <w:position w:val="1"/>
        </w:rPr>
        <w:t>8</w:t>
      </w:r>
      <w:r>
        <w:rPr>
          <w:w w:val="25"/>
          <w:position w:val="1"/>
        </w:rPr>
        <w:t>．</w:t>
      </w:r>
    </w:p>
    <w:p>
      <w:pPr>
        <w:pStyle w:val="BodyText"/>
        <w:rPr>
          <w:sz w:val="26"/>
        </w:rPr>
      </w:pPr>
    </w:p>
    <w:p>
      <w:pPr>
        <w:pStyle w:val="BodyText"/>
        <w:spacing w:line="302" w:lineRule="auto"/>
        <w:ind w:left="8337" w:right="408" w:hanging="390"/>
        <w:jc w:val="right"/>
      </w:pPr>
      <w:r>
        <w:rPr/>
        <w:pict>
          <v:line style="position:absolute;mso-position-horizontal-relative:page;mso-position-vertical-relative:paragraph;z-index:-251594752;mso-wrap-distance-left:0;mso-wrap-distance-right:0" from="56.599998pt,35.205513pt" to="538.399998pt,35.205513pt" stroked="true" strokeweight=".764pt" strokecolor="#000000">
            <v:stroke dashstyle="solid"/>
            <w10:wrap type="topAndBottom"/>
          </v:line>
        </w:pict>
      </w:r>
      <w:r>
        <w:rPr>
          <w:w w:val="90"/>
          <w:position w:val="1"/>
        </w:rPr>
        <w:t>( </w:t>
      </w:r>
      <w:r>
        <w:rPr>
          <w:w w:val="90"/>
        </w:rPr>
        <w:t>收稿日期</w:t>
      </w:r>
      <w:r>
        <w:rPr>
          <w:w w:val="90"/>
          <w:position w:val="1"/>
        </w:rPr>
        <w:t>: 2021</w:t>
      </w:r>
      <w:r>
        <w:rPr>
          <w:w w:val="90"/>
          <w:position w:val="2"/>
        </w:rPr>
        <w:t>－</w:t>
      </w:r>
      <w:r>
        <w:rPr>
          <w:w w:val="90"/>
          <w:position w:val="1"/>
        </w:rPr>
        <w:t>12</w:t>
      </w:r>
      <w:r>
        <w:rPr>
          <w:w w:val="90"/>
          <w:position w:val="2"/>
        </w:rPr>
        <w:t>－</w:t>
      </w:r>
      <w:r>
        <w:rPr>
          <w:w w:val="90"/>
          <w:position w:val="1"/>
        </w:rPr>
        <w:t>28)</w:t>
      </w:r>
      <w:r>
        <w:rPr>
          <w:w w:val="56"/>
          <w:position w:val="1"/>
        </w:rPr>
        <w:t> </w:t>
      </w:r>
      <w:r>
        <w:rPr>
          <w:w w:val="90"/>
          <w:position w:val="1"/>
        </w:rPr>
        <w:t>( </w:t>
      </w:r>
      <w:r>
        <w:rPr>
          <w:w w:val="95"/>
        </w:rPr>
        <w:t>英文编辑</w:t>
      </w:r>
      <w:r>
        <w:rPr>
          <w:w w:val="90"/>
          <w:position w:val="1"/>
        </w:rPr>
        <w:t>: </w:t>
      </w:r>
      <w:r>
        <w:rPr>
          <w:w w:val="95"/>
        </w:rPr>
        <w:t>程泽伟</w:t>
      </w:r>
      <w:r>
        <w:rPr>
          <w:w w:val="90"/>
          <w:position w:val="1"/>
        </w:rPr>
        <w:t>)</w:t>
      </w:r>
    </w:p>
    <w:p>
      <w:pPr>
        <w:pStyle w:val="BodyText"/>
        <w:spacing w:before="3"/>
        <w:rPr>
          <w:sz w:val="7"/>
        </w:rPr>
      </w:pPr>
    </w:p>
    <w:p>
      <w:pPr>
        <w:pStyle w:val="BodyText"/>
        <w:spacing w:before="61"/>
        <w:ind w:left="291"/>
      </w:pPr>
      <w:r>
        <w:rPr>
          <w:w w:val="95"/>
          <w:position w:val="1"/>
        </w:rPr>
        <w:t>( </w:t>
      </w:r>
      <w:r>
        <w:rPr/>
        <w:t>上接第 </w:t>
      </w:r>
      <w:r>
        <w:rPr>
          <w:position w:val="1"/>
        </w:rPr>
        <w:t>62 </w:t>
      </w:r>
      <w:r>
        <w:rPr/>
        <w:t>页</w:t>
      </w:r>
      <w:r>
        <w:rPr>
          <w:w w:val="95"/>
          <w:position w:val="1"/>
        </w:rPr>
        <w:t>)</w:t>
      </w:r>
    </w:p>
    <w:p>
      <w:pPr>
        <w:pStyle w:val="BodyText"/>
        <w:spacing w:line="304" w:lineRule="auto" w:before="58"/>
        <w:ind w:left="764" w:right="261" w:hanging="503"/>
      </w:pPr>
      <w:r>
        <w:rPr>
          <w:spacing w:val="-45"/>
          <w:w w:val="103"/>
          <w:position w:val="1"/>
        </w:rPr>
        <w:t>［</w:t>
      </w:r>
      <w:r>
        <w:rPr>
          <w:spacing w:val="-2"/>
          <w:w w:val="103"/>
          <w:position w:val="1"/>
        </w:rPr>
        <w:t>1</w:t>
      </w:r>
      <w:r>
        <w:rPr>
          <w:spacing w:val="-27"/>
          <w:w w:val="103"/>
          <w:position w:val="1"/>
        </w:rPr>
        <w:t>1</w:t>
      </w:r>
      <w:r>
        <w:rPr>
          <w:w w:val="103"/>
          <w:position w:val="1"/>
        </w:rPr>
        <w:t>］</w:t>
      </w:r>
      <w:r>
        <w:rPr>
          <w:spacing w:val="-37"/>
          <w:position w:val="1"/>
        </w:rPr>
        <w:t> </w:t>
      </w:r>
      <w:r>
        <w:rPr>
          <w:spacing w:val="3"/>
          <w:w w:val="103"/>
        </w:rPr>
        <w:t>国家卫生计生委医政医管局</w:t>
      </w:r>
      <w:r>
        <w:rPr>
          <w:spacing w:val="-88"/>
          <w:w w:val="103"/>
          <w:position w:val="1"/>
        </w:rPr>
        <w:t>，</w:t>
      </w:r>
      <w:r>
        <w:rPr>
          <w:spacing w:val="3"/>
          <w:w w:val="103"/>
        </w:rPr>
        <w:t>中华医学会肿瘤学分会</w:t>
      </w:r>
      <w:r>
        <w:rPr>
          <w:spacing w:val="14"/>
          <w:w w:val="25"/>
          <w:position w:val="1"/>
        </w:rPr>
        <w:t>．</w:t>
      </w:r>
      <w:r>
        <w:rPr>
          <w:spacing w:val="7"/>
          <w:w w:val="103"/>
        </w:rPr>
        <w:t>中国结直肠癌诊疗规范</w:t>
      </w:r>
      <w:r>
        <w:rPr>
          <w:w w:val="56"/>
          <w:position w:val="1"/>
        </w:rPr>
        <w:t>(</w:t>
      </w:r>
      <w:r>
        <w:rPr>
          <w:spacing w:val="-27"/>
          <w:position w:val="1"/>
        </w:rPr>
        <w:t> </w:t>
      </w:r>
      <w:r>
        <w:rPr>
          <w:spacing w:val="-2"/>
          <w:w w:val="103"/>
          <w:position w:val="1"/>
        </w:rPr>
        <w:t>201</w:t>
      </w:r>
      <w:r>
        <w:rPr>
          <w:w w:val="103"/>
          <w:position w:val="1"/>
        </w:rPr>
        <w:t>5</w:t>
      </w:r>
      <w:r>
        <w:rPr>
          <w:spacing w:val="-32"/>
          <w:position w:val="1"/>
        </w:rPr>
        <w:t> </w:t>
      </w:r>
      <w:r>
        <w:rPr>
          <w:spacing w:val="-22"/>
          <w:w w:val="103"/>
        </w:rPr>
        <w:t>版</w:t>
      </w:r>
      <w:r>
        <w:rPr>
          <w:w w:val="56"/>
          <w:position w:val="1"/>
        </w:rPr>
        <w:t>)</w:t>
      </w:r>
      <w:r>
        <w:rPr>
          <w:spacing w:val="-21"/>
          <w:position w:val="1"/>
        </w:rPr>
        <w:t> </w:t>
      </w:r>
      <w:r>
        <w:rPr>
          <w:spacing w:val="-37"/>
          <w:w w:val="103"/>
          <w:position w:val="1"/>
        </w:rPr>
        <w:t>［</w:t>
      </w:r>
      <w:r>
        <w:rPr>
          <w:spacing w:val="-23"/>
          <w:w w:val="103"/>
          <w:position w:val="1"/>
        </w:rPr>
        <w:t>S</w:t>
      </w:r>
      <w:r>
        <w:rPr>
          <w:spacing w:val="-41"/>
          <w:w w:val="103"/>
          <w:position w:val="1"/>
        </w:rPr>
        <w:t>］</w:t>
      </w:r>
      <w:r>
        <w:rPr>
          <w:w w:val="25"/>
          <w:position w:val="1"/>
        </w:rPr>
        <w:t>．</w:t>
      </w:r>
      <w:r>
        <w:rPr>
          <w:spacing w:val="-69"/>
          <w:position w:val="1"/>
        </w:rPr>
        <w:t> </w:t>
      </w:r>
      <w:r>
        <w:rPr>
          <w:spacing w:val="8"/>
          <w:w w:val="103"/>
        </w:rPr>
        <w:t>中华胃肠外科杂志</w:t>
      </w:r>
      <w:r>
        <w:rPr>
          <w:spacing w:val="-86"/>
          <w:w w:val="103"/>
          <w:position w:val="1"/>
        </w:rPr>
        <w:t>，</w:t>
      </w:r>
      <w:r>
        <w:rPr>
          <w:spacing w:val="-2"/>
          <w:w w:val="103"/>
          <w:position w:val="1"/>
        </w:rPr>
        <w:t>201</w:t>
      </w:r>
      <w:r>
        <w:rPr>
          <w:spacing w:val="3"/>
          <w:w w:val="103"/>
          <w:position w:val="1"/>
        </w:rPr>
        <w:t>5</w:t>
      </w:r>
      <w:r>
        <w:rPr>
          <w:w w:val="103"/>
          <w:position w:val="1"/>
        </w:rPr>
        <w:t>， </w:t>
      </w:r>
      <w:r>
        <w:rPr>
          <w:spacing w:val="-2"/>
          <w:w w:val="103"/>
        </w:rPr>
        <w:t>1</w:t>
      </w:r>
      <w:r>
        <w:rPr>
          <w:spacing w:val="3"/>
          <w:w w:val="103"/>
        </w:rPr>
        <w:t>8</w:t>
      </w:r>
      <w:r>
        <w:rPr>
          <w:w w:val="56"/>
        </w:rPr>
        <w:t>(</w:t>
      </w:r>
      <w:r>
        <w:rPr>
          <w:spacing w:val="-31"/>
        </w:rPr>
        <w:t> </w:t>
      </w:r>
      <w:r>
        <w:rPr>
          <w:spacing w:val="-2"/>
          <w:w w:val="103"/>
        </w:rPr>
        <w:t>1</w:t>
      </w:r>
      <w:r>
        <w:rPr>
          <w:spacing w:val="3"/>
          <w:w w:val="103"/>
        </w:rPr>
        <w:t>0</w:t>
      </w:r>
      <w:r>
        <w:rPr>
          <w:w w:val="56"/>
        </w:rPr>
        <w:t>)</w:t>
      </w:r>
      <w:r>
        <w:rPr>
          <w:spacing w:val="-27"/>
        </w:rPr>
        <w:t> </w:t>
      </w:r>
      <w:r>
        <w:rPr>
          <w:w w:val="51"/>
        </w:rPr>
        <w:t>:</w:t>
      </w:r>
      <w:r>
        <w:rPr>
          <w:spacing w:val="-43"/>
        </w:rPr>
        <w:t> </w:t>
      </w:r>
      <w:r>
        <w:rPr>
          <w:spacing w:val="-2"/>
          <w:w w:val="103"/>
        </w:rPr>
        <w:t>96</w:t>
      </w:r>
      <w:r>
        <w:rPr>
          <w:spacing w:val="2"/>
          <w:w w:val="103"/>
        </w:rPr>
        <w:t>1</w:t>
      </w:r>
      <w:r>
        <w:rPr>
          <w:spacing w:val="-37"/>
          <w:w w:val="114"/>
        </w:rPr>
        <w:t>-</w:t>
      </w:r>
      <w:r>
        <w:rPr>
          <w:spacing w:val="-5"/>
          <w:w w:val="103"/>
        </w:rPr>
        <w:t>9</w:t>
      </w:r>
      <w:r>
        <w:rPr>
          <w:spacing w:val="-2"/>
          <w:w w:val="103"/>
        </w:rPr>
        <w:t>7</w:t>
      </w:r>
      <w:r>
        <w:rPr>
          <w:spacing w:val="2"/>
          <w:w w:val="103"/>
        </w:rPr>
        <w:t>3</w:t>
      </w:r>
      <w:r>
        <w:rPr>
          <w:w w:val="25"/>
        </w:rPr>
        <w:t>．</w:t>
      </w:r>
    </w:p>
    <w:p>
      <w:pPr>
        <w:pStyle w:val="BodyText"/>
        <w:spacing w:line="302" w:lineRule="auto" w:before="7"/>
        <w:ind w:left="769" w:right="352" w:hanging="507"/>
      </w:pPr>
      <w:r>
        <w:rPr>
          <w:spacing w:val="-45"/>
          <w:w w:val="103"/>
          <w:position w:val="1"/>
        </w:rPr>
        <w:t>［</w:t>
      </w:r>
      <w:r>
        <w:rPr>
          <w:spacing w:val="-2"/>
          <w:w w:val="103"/>
          <w:position w:val="1"/>
        </w:rPr>
        <w:t>1</w:t>
      </w:r>
      <w:r>
        <w:rPr>
          <w:spacing w:val="-27"/>
          <w:w w:val="103"/>
          <w:position w:val="1"/>
        </w:rPr>
        <w:t>2</w:t>
      </w:r>
      <w:r>
        <w:rPr>
          <w:w w:val="103"/>
          <w:position w:val="1"/>
        </w:rPr>
        <w:t>］</w:t>
      </w:r>
      <w:r>
        <w:rPr>
          <w:spacing w:val="-37"/>
          <w:position w:val="1"/>
        </w:rPr>
        <w:t> </w:t>
      </w:r>
      <w:r>
        <w:rPr>
          <w:spacing w:val="3"/>
          <w:w w:val="103"/>
        </w:rPr>
        <w:t>中国结直肠癌诊疗规范</w:t>
      </w:r>
      <w:r>
        <w:rPr>
          <w:w w:val="56"/>
          <w:position w:val="1"/>
        </w:rPr>
        <w:t>(</w:t>
      </w:r>
      <w:r>
        <w:rPr>
          <w:spacing w:val="-31"/>
          <w:position w:val="1"/>
        </w:rPr>
        <w:t> </w:t>
      </w:r>
      <w:r>
        <w:rPr>
          <w:spacing w:val="-2"/>
          <w:w w:val="103"/>
          <w:position w:val="1"/>
        </w:rPr>
        <w:t>202</w:t>
      </w:r>
      <w:r>
        <w:rPr>
          <w:w w:val="103"/>
          <w:position w:val="1"/>
        </w:rPr>
        <w:t>0</w:t>
      </w:r>
      <w:r>
        <w:rPr>
          <w:spacing w:val="-38"/>
          <w:position w:val="1"/>
        </w:rPr>
        <w:t> </w:t>
      </w:r>
      <w:r>
        <w:rPr>
          <w:spacing w:val="3"/>
          <w:w w:val="103"/>
        </w:rPr>
        <w:t>年版</w:t>
      </w:r>
      <w:r>
        <w:rPr>
          <w:w w:val="56"/>
          <w:position w:val="1"/>
        </w:rPr>
        <w:t>)</w:t>
      </w:r>
      <w:r>
        <w:rPr>
          <w:spacing w:val="-27"/>
          <w:position w:val="1"/>
        </w:rPr>
        <w:t> </w:t>
      </w:r>
      <w:r>
        <w:rPr>
          <w:spacing w:val="3"/>
          <w:w w:val="103"/>
        </w:rPr>
        <w:t>专家组</w:t>
      </w:r>
      <w:r>
        <w:rPr>
          <w:spacing w:val="10"/>
          <w:w w:val="25"/>
          <w:position w:val="1"/>
        </w:rPr>
        <w:t>．</w:t>
      </w:r>
      <w:r>
        <w:rPr>
          <w:spacing w:val="4"/>
          <w:w w:val="103"/>
        </w:rPr>
        <w:t>国家卫生健康委员会中国结直肠癌诊疗规范</w:t>
      </w:r>
      <w:r>
        <w:rPr>
          <w:w w:val="56"/>
          <w:position w:val="1"/>
        </w:rPr>
        <w:t>(</w:t>
      </w:r>
      <w:r>
        <w:rPr>
          <w:spacing w:val="-27"/>
          <w:position w:val="1"/>
        </w:rPr>
        <w:t> </w:t>
      </w:r>
      <w:r>
        <w:rPr>
          <w:spacing w:val="-2"/>
          <w:w w:val="103"/>
          <w:position w:val="1"/>
        </w:rPr>
        <w:t>202</w:t>
      </w:r>
      <w:r>
        <w:rPr>
          <w:w w:val="103"/>
          <w:position w:val="1"/>
        </w:rPr>
        <w:t>0</w:t>
      </w:r>
      <w:r>
        <w:rPr>
          <w:spacing w:val="-32"/>
          <w:position w:val="1"/>
        </w:rPr>
        <w:t> </w:t>
      </w:r>
      <w:r>
        <w:rPr>
          <w:spacing w:val="-7"/>
          <w:w w:val="103"/>
        </w:rPr>
        <w:t>年版</w:t>
      </w:r>
      <w:r>
        <w:rPr>
          <w:w w:val="56"/>
          <w:position w:val="1"/>
        </w:rPr>
        <w:t>)</w:t>
      </w:r>
      <w:r>
        <w:rPr>
          <w:spacing w:val="-21"/>
          <w:position w:val="1"/>
        </w:rPr>
        <w:t> </w:t>
      </w:r>
      <w:r>
        <w:rPr>
          <w:spacing w:val="-37"/>
          <w:w w:val="103"/>
          <w:position w:val="1"/>
        </w:rPr>
        <w:t>［</w:t>
      </w:r>
      <w:r>
        <w:rPr>
          <w:spacing w:val="-23"/>
          <w:w w:val="103"/>
          <w:position w:val="1"/>
        </w:rPr>
        <w:t>S</w:t>
      </w:r>
      <w:r>
        <w:rPr>
          <w:spacing w:val="-41"/>
          <w:w w:val="103"/>
          <w:position w:val="1"/>
        </w:rPr>
        <w:t>］</w:t>
      </w:r>
      <w:r>
        <w:rPr>
          <w:w w:val="25"/>
          <w:position w:val="1"/>
        </w:rPr>
        <w:t>．</w:t>
      </w:r>
      <w:r>
        <w:rPr>
          <w:spacing w:val="-69"/>
          <w:position w:val="1"/>
        </w:rPr>
        <w:t> </w:t>
      </w:r>
      <w:r>
        <w:rPr>
          <w:spacing w:val="7"/>
          <w:w w:val="103"/>
        </w:rPr>
        <w:t>中华胃肠外</w:t>
      </w:r>
      <w:r>
        <w:rPr>
          <w:spacing w:val="3"/>
          <w:w w:val="103"/>
        </w:rPr>
        <w:t>科杂志</w:t>
      </w:r>
      <w:r>
        <w:rPr>
          <w:spacing w:val="-92"/>
          <w:w w:val="103"/>
          <w:position w:val="1"/>
        </w:rPr>
        <w:t>，</w:t>
      </w:r>
      <w:r>
        <w:rPr>
          <w:spacing w:val="-2"/>
          <w:w w:val="103"/>
          <w:position w:val="1"/>
        </w:rPr>
        <w:t>202</w:t>
      </w:r>
      <w:r>
        <w:rPr>
          <w:spacing w:val="3"/>
          <w:w w:val="103"/>
          <w:position w:val="1"/>
        </w:rPr>
        <w:t>0</w:t>
      </w:r>
      <w:r>
        <w:rPr>
          <w:spacing w:val="-92"/>
          <w:w w:val="103"/>
          <w:position w:val="1"/>
        </w:rPr>
        <w:t>，</w:t>
      </w:r>
      <w:r>
        <w:rPr>
          <w:spacing w:val="-2"/>
          <w:w w:val="103"/>
          <w:position w:val="1"/>
        </w:rPr>
        <w:t>2</w:t>
      </w:r>
      <w:r>
        <w:rPr>
          <w:spacing w:val="3"/>
          <w:w w:val="103"/>
          <w:position w:val="1"/>
        </w:rPr>
        <w:t>3</w:t>
      </w:r>
      <w:r>
        <w:rPr>
          <w:w w:val="56"/>
          <w:position w:val="1"/>
        </w:rPr>
        <w:t>(</w:t>
      </w:r>
      <w:r>
        <w:rPr>
          <w:spacing w:val="-31"/>
          <w:position w:val="1"/>
        </w:rPr>
        <w:t> </w:t>
      </w:r>
      <w:r>
        <w:rPr>
          <w:spacing w:val="2"/>
          <w:w w:val="103"/>
          <w:position w:val="1"/>
        </w:rPr>
        <w:t>6</w:t>
      </w:r>
      <w:r>
        <w:rPr>
          <w:w w:val="56"/>
          <w:position w:val="1"/>
        </w:rPr>
        <w:t>)</w:t>
      </w:r>
      <w:r>
        <w:rPr>
          <w:spacing w:val="-27"/>
          <w:position w:val="1"/>
        </w:rPr>
        <w:t> </w:t>
      </w:r>
      <w:r>
        <w:rPr>
          <w:w w:val="51"/>
          <w:position w:val="1"/>
        </w:rPr>
        <w:t>:</w:t>
      </w:r>
      <w:r>
        <w:rPr>
          <w:spacing w:val="-43"/>
          <w:position w:val="1"/>
        </w:rPr>
        <w:t> </w:t>
      </w:r>
      <w:r>
        <w:rPr>
          <w:spacing w:val="-2"/>
          <w:w w:val="103"/>
          <w:position w:val="1"/>
        </w:rPr>
        <w:t>52</w:t>
      </w:r>
      <w:r>
        <w:rPr>
          <w:spacing w:val="2"/>
          <w:w w:val="103"/>
          <w:position w:val="1"/>
        </w:rPr>
        <w:t>1</w:t>
      </w:r>
      <w:r>
        <w:rPr>
          <w:spacing w:val="-37"/>
          <w:w w:val="114"/>
          <w:position w:val="1"/>
        </w:rPr>
        <w:t>-</w:t>
      </w:r>
      <w:r>
        <w:rPr>
          <w:spacing w:val="-5"/>
          <w:w w:val="103"/>
          <w:position w:val="1"/>
        </w:rPr>
        <w:t>5</w:t>
      </w:r>
      <w:r>
        <w:rPr>
          <w:spacing w:val="-2"/>
          <w:w w:val="103"/>
          <w:position w:val="1"/>
        </w:rPr>
        <w:t>4</w:t>
      </w:r>
      <w:r>
        <w:rPr>
          <w:spacing w:val="2"/>
          <w:w w:val="103"/>
          <w:position w:val="1"/>
        </w:rPr>
        <w:t>0</w:t>
      </w:r>
      <w:r>
        <w:rPr>
          <w:w w:val="25"/>
          <w:position w:val="1"/>
        </w:rPr>
        <w:t>．</w:t>
      </w:r>
    </w:p>
    <w:p>
      <w:pPr>
        <w:pStyle w:val="BodyText"/>
        <w:spacing w:before="2"/>
        <w:ind w:left="262"/>
      </w:pPr>
      <w:r>
        <w:rPr>
          <w:spacing w:val="-45"/>
          <w:w w:val="103"/>
          <w:position w:val="1"/>
        </w:rPr>
        <w:t>［</w:t>
      </w:r>
      <w:r>
        <w:rPr>
          <w:spacing w:val="-2"/>
          <w:w w:val="103"/>
          <w:position w:val="1"/>
        </w:rPr>
        <w:t>1</w:t>
      </w:r>
      <w:r>
        <w:rPr>
          <w:spacing w:val="-27"/>
          <w:w w:val="103"/>
          <w:position w:val="1"/>
        </w:rPr>
        <w:t>3</w:t>
      </w:r>
      <w:r>
        <w:rPr>
          <w:w w:val="103"/>
          <w:position w:val="1"/>
        </w:rPr>
        <w:t>］</w:t>
      </w:r>
      <w:r>
        <w:rPr>
          <w:spacing w:val="-37"/>
          <w:position w:val="1"/>
        </w:rPr>
        <w:t> </w:t>
      </w:r>
      <w:r>
        <w:rPr>
          <w:spacing w:val="3"/>
          <w:w w:val="103"/>
        </w:rPr>
        <w:t>龚建平</w:t>
      </w:r>
      <w:r>
        <w:rPr>
          <w:spacing w:val="10"/>
          <w:w w:val="25"/>
          <w:position w:val="1"/>
        </w:rPr>
        <w:t>．</w:t>
      </w:r>
      <w:r>
        <w:rPr>
          <w:w w:val="103"/>
        </w:rPr>
        <w:t>试述胃肠腔镜外科技术的规模化</w:t>
      </w:r>
      <w:r>
        <w:rPr>
          <w:spacing w:val="-41"/>
          <w:w w:val="103"/>
          <w:position w:val="1"/>
        </w:rPr>
        <w:t>［</w:t>
      </w:r>
      <w:r>
        <w:rPr>
          <w:spacing w:val="-26"/>
          <w:w w:val="80"/>
          <w:position w:val="1"/>
        </w:rPr>
        <w:t>J</w:t>
      </w:r>
      <w:r>
        <w:rPr>
          <w:spacing w:val="-41"/>
          <w:w w:val="103"/>
          <w:position w:val="1"/>
        </w:rPr>
        <w:t>］</w:t>
      </w:r>
      <w:r>
        <w:rPr>
          <w:spacing w:val="10"/>
          <w:w w:val="25"/>
          <w:position w:val="1"/>
        </w:rPr>
        <w:t>．</w:t>
      </w:r>
      <w:r>
        <w:rPr>
          <w:spacing w:val="3"/>
          <w:w w:val="103"/>
        </w:rPr>
        <w:t>中华胃肠外科杂志</w:t>
      </w:r>
      <w:r>
        <w:rPr>
          <w:spacing w:val="-92"/>
          <w:w w:val="103"/>
          <w:position w:val="1"/>
        </w:rPr>
        <w:t>，</w:t>
      </w:r>
      <w:r>
        <w:rPr>
          <w:spacing w:val="-2"/>
          <w:w w:val="103"/>
          <w:position w:val="1"/>
        </w:rPr>
        <w:t>201</w:t>
      </w:r>
      <w:r>
        <w:rPr>
          <w:spacing w:val="3"/>
          <w:w w:val="103"/>
          <w:position w:val="1"/>
        </w:rPr>
        <w:t>2</w:t>
      </w:r>
      <w:r>
        <w:rPr>
          <w:spacing w:val="-92"/>
          <w:w w:val="103"/>
          <w:position w:val="1"/>
        </w:rPr>
        <w:t>，</w:t>
      </w:r>
      <w:r>
        <w:rPr>
          <w:spacing w:val="-2"/>
          <w:w w:val="103"/>
          <w:position w:val="1"/>
        </w:rPr>
        <w:t>1</w:t>
      </w:r>
      <w:r>
        <w:rPr>
          <w:spacing w:val="3"/>
          <w:w w:val="103"/>
          <w:position w:val="1"/>
        </w:rPr>
        <w:t>5</w:t>
      </w:r>
      <w:r>
        <w:rPr>
          <w:w w:val="56"/>
          <w:position w:val="1"/>
        </w:rPr>
        <w:t>(</w:t>
      </w:r>
      <w:r>
        <w:rPr>
          <w:spacing w:val="-31"/>
          <w:position w:val="1"/>
        </w:rPr>
        <w:t> </w:t>
      </w:r>
      <w:r>
        <w:rPr>
          <w:spacing w:val="2"/>
          <w:w w:val="103"/>
          <w:position w:val="1"/>
        </w:rPr>
        <w:t>8</w:t>
      </w:r>
      <w:r>
        <w:rPr>
          <w:w w:val="56"/>
          <w:position w:val="1"/>
        </w:rPr>
        <w:t>)</w:t>
      </w:r>
      <w:r>
        <w:rPr>
          <w:spacing w:val="-27"/>
          <w:position w:val="1"/>
        </w:rPr>
        <w:t> </w:t>
      </w:r>
      <w:r>
        <w:rPr>
          <w:w w:val="51"/>
          <w:position w:val="1"/>
        </w:rPr>
        <w:t>:</w:t>
      </w:r>
      <w:r>
        <w:rPr>
          <w:spacing w:val="-43"/>
          <w:position w:val="1"/>
        </w:rPr>
        <w:t> </w:t>
      </w:r>
      <w:r>
        <w:rPr>
          <w:spacing w:val="-2"/>
          <w:w w:val="103"/>
          <w:position w:val="1"/>
        </w:rPr>
        <w:t>76</w:t>
      </w:r>
      <w:r>
        <w:rPr>
          <w:spacing w:val="2"/>
          <w:w w:val="103"/>
          <w:position w:val="1"/>
        </w:rPr>
        <w:t>8</w:t>
      </w:r>
      <w:r>
        <w:rPr>
          <w:spacing w:val="-37"/>
          <w:w w:val="114"/>
          <w:position w:val="1"/>
        </w:rPr>
        <w:t>-</w:t>
      </w:r>
      <w:r>
        <w:rPr>
          <w:spacing w:val="-5"/>
          <w:w w:val="103"/>
          <w:position w:val="1"/>
        </w:rPr>
        <w:t>7</w:t>
      </w:r>
      <w:r>
        <w:rPr>
          <w:spacing w:val="-2"/>
          <w:w w:val="103"/>
          <w:position w:val="1"/>
        </w:rPr>
        <w:t>6</w:t>
      </w:r>
      <w:r>
        <w:rPr>
          <w:spacing w:val="2"/>
          <w:w w:val="103"/>
          <w:position w:val="1"/>
        </w:rPr>
        <w:t>9</w:t>
      </w:r>
      <w:r>
        <w:rPr>
          <w:w w:val="25"/>
          <w:position w:val="1"/>
        </w:rPr>
        <w:t>．</w:t>
      </w:r>
    </w:p>
    <w:p>
      <w:pPr>
        <w:pStyle w:val="BodyText"/>
        <w:spacing w:before="12"/>
        <w:rPr>
          <w:sz w:val="25"/>
        </w:rPr>
      </w:pPr>
    </w:p>
    <w:p>
      <w:pPr>
        <w:pStyle w:val="BodyText"/>
        <w:spacing w:line="302" w:lineRule="auto"/>
        <w:ind w:left="8338" w:right="407" w:hanging="390"/>
        <w:jc w:val="right"/>
      </w:pPr>
      <w:r>
        <w:rPr>
          <w:w w:val="90"/>
          <w:position w:val="1"/>
        </w:rPr>
        <w:t>( </w:t>
      </w:r>
      <w:r>
        <w:rPr>
          <w:w w:val="90"/>
        </w:rPr>
        <w:t>收稿日期</w:t>
      </w:r>
      <w:r>
        <w:rPr>
          <w:w w:val="90"/>
          <w:position w:val="1"/>
        </w:rPr>
        <w:t>: 2021</w:t>
      </w:r>
      <w:r>
        <w:rPr>
          <w:w w:val="90"/>
          <w:position w:val="2"/>
        </w:rPr>
        <w:t>－</w:t>
      </w:r>
      <w:r>
        <w:rPr>
          <w:w w:val="90"/>
          <w:position w:val="1"/>
        </w:rPr>
        <w:t>12</w:t>
      </w:r>
      <w:r>
        <w:rPr>
          <w:w w:val="90"/>
          <w:position w:val="2"/>
        </w:rPr>
        <w:t>－</w:t>
      </w:r>
      <w:r>
        <w:rPr>
          <w:w w:val="90"/>
          <w:position w:val="1"/>
        </w:rPr>
        <w:t>10)</w:t>
      </w:r>
      <w:r>
        <w:rPr>
          <w:w w:val="56"/>
          <w:position w:val="1"/>
        </w:rPr>
        <w:t> </w:t>
      </w:r>
      <w:r>
        <w:rPr>
          <w:w w:val="90"/>
          <w:position w:val="1"/>
        </w:rPr>
        <w:t>( </w:t>
      </w:r>
      <w:r>
        <w:rPr>
          <w:w w:val="95"/>
        </w:rPr>
        <w:t>英文编辑</w:t>
      </w:r>
      <w:r>
        <w:rPr>
          <w:w w:val="90"/>
          <w:position w:val="1"/>
        </w:rPr>
        <w:t>: </w:t>
      </w:r>
      <w:r>
        <w:rPr>
          <w:w w:val="95"/>
        </w:rPr>
        <w:t>黄亚迪</w:t>
      </w:r>
      <w:r>
        <w:rPr>
          <w:w w:val="90"/>
          <w:position w:val="1"/>
        </w:rPr>
        <w:t>)</w:t>
      </w:r>
    </w:p>
    <w:p>
      <w:pPr>
        <w:spacing w:after="0" w:line="302" w:lineRule="auto"/>
        <w:jc w:val="right"/>
        <w:sectPr>
          <w:type w:val="continuous"/>
          <w:pgSz w:w="11910" w:h="16840"/>
          <w:pgMar w:top="620" w:bottom="540" w:left="840" w:right="780"/>
        </w:sectPr>
      </w:pPr>
    </w:p>
    <w:p>
      <w:pPr>
        <w:pStyle w:val="Heading4"/>
        <w:tabs>
          <w:tab w:pos="909" w:val="left" w:leader="none"/>
          <w:tab w:pos="2064" w:val="left" w:leader="none"/>
          <w:tab w:pos="2839" w:val="left" w:leader="none"/>
          <w:tab w:pos="3487" w:val="left" w:leader="none"/>
          <w:tab w:pos="8746" w:val="left" w:leader="none"/>
        </w:tabs>
        <w:spacing w:before="34"/>
        <w:ind w:left="157"/>
      </w:pPr>
      <w:r>
        <w:rPr/>
        <w:pict>
          <v:line style="position:absolute;mso-position-horizontal-relative:page;mso-position-vertical-relative:paragraph;z-index:-251592704;mso-wrap-distance-left:0;mso-wrap-distance-right:0" from="53.799999pt,18.384752pt" to="541.299988pt,18.384752pt" stroked="true" strokeweight=".327493pt" strokecolor="#000000">
            <v:stroke dashstyle="solid"/>
            <w10:wrap type="topAndBottom"/>
          </v:line>
        </w:pict>
      </w:r>
      <w:r>
        <w:rPr/>
        <w:pict>
          <v:group style="position:absolute;margin-left:54.499996pt;margin-top:31.184734pt;width:44pt;height:24.1pt;mso-position-horizontal-relative:page;mso-position-vertical-relative:paragraph;z-index:-251590656;mso-wrap-distance-left:0;mso-wrap-distance-right:0" coordorigin="1090,624" coordsize="880,482">
            <v:shape style="position:absolute;left:1090;top:623;width:878;height:480" type="#_x0000_t75" stroked="false">
              <v:imagedata r:id="rId20" o:title=""/>
            </v:shape>
            <v:shape style="position:absolute;left:1093;top:626;width:874;height:476" type="#_x0000_t202" filled="false" stroked="true" strokeweight=".300003pt" strokecolor="#000000">
              <v:textbox inset="0,0,0,0">
                <w:txbxContent>
                  <w:p>
                    <w:pPr>
                      <w:spacing w:line="194" w:lineRule="exact" w:before="65"/>
                      <w:ind w:left="78" w:right="0" w:firstLine="0"/>
                      <w:jc w:val="left"/>
                      <w:rPr>
                        <w:sz w:val="17"/>
                      </w:rPr>
                    </w:pPr>
                    <w:r>
                      <w:rPr>
                        <w:w w:val="105"/>
                        <w:sz w:val="17"/>
                      </w:rPr>
                      <w:t>超声诊断</w:t>
                    </w:r>
                  </w:p>
                  <w:p>
                    <w:pPr>
                      <w:spacing w:line="194" w:lineRule="exact" w:before="0"/>
                      <w:ind w:left="163" w:right="0" w:firstLine="0"/>
                      <w:jc w:val="left"/>
                      <w:rPr>
                        <w:sz w:val="17"/>
                      </w:rPr>
                    </w:pPr>
                    <w:r>
                      <w:rPr>
                        <w:w w:val="150"/>
                        <w:sz w:val="17"/>
                      </w:rPr>
                      <w:t>M M</w:t>
                    </w:r>
                    <w:r>
                      <w:rPr>
                        <w:spacing w:val="-53"/>
                        <w:w w:val="150"/>
                        <w:sz w:val="17"/>
                      </w:rPr>
                      <w:t> </w:t>
                    </w:r>
                    <w:r>
                      <w:rPr>
                        <w:sz w:val="17"/>
                      </w:rPr>
                      <w:t>I</w:t>
                    </w:r>
                  </w:p>
                </w:txbxContent>
              </v:textbox>
              <v:stroke dashstyle="solid"/>
              <w10:wrap type="none"/>
            </v:shape>
            <w10:wrap type="topAndBottom"/>
          </v:group>
        </w:pict>
      </w:r>
      <w:r>
        <w:rPr>
          <w:w w:val="159"/>
        </w:rPr>
        <w:t>M</w:t>
      </w:r>
      <w:r>
        <w:rPr>
          <w:spacing w:val="-26"/>
        </w:rPr>
        <w:t> </w:t>
      </w:r>
      <w:r>
        <w:rPr>
          <w:w w:val="159"/>
        </w:rPr>
        <w:t>M</w:t>
      </w:r>
      <w:r>
        <w:rPr>
          <w:spacing w:val="-26"/>
        </w:rPr>
        <w:t> </w:t>
      </w:r>
      <w:r>
        <w:rPr>
          <w:w w:val="68"/>
        </w:rPr>
        <w:t>I</w:t>
      </w:r>
      <w:r>
        <w:rPr/>
        <w:tab/>
      </w:r>
      <w:r>
        <w:rPr>
          <w:spacing w:val="-1"/>
          <w:w w:val="159"/>
        </w:rPr>
        <w:t>M</w:t>
      </w:r>
      <w:r>
        <w:rPr>
          <w:spacing w:val="-2"/>
          <w:w w:val="137"/>
        </w:rPr>
        <w:t>ON</w:t>
      </w:r>
      <w:r>
        <w:rPr>
          <w:spacing w:val="-2"/>
          <w:w w:val="114"/>
        </w:rPr>
        <w:t>T</w:t>
      </w:r>
      <w:r>
        <w:rPr>
          <w:spacing w:val="-1"/>
          <w:w w:val="148"/>
        </w:rPr>
        <w:t>H</w:t>
      </w:r>
      <w:r>
        <w:rPr>
          <w:spacing w:val="-2"/>
          <w:w w:val="114"/>
        </w:rPr>
        <w:t>L</w:t>
      </w:r>
      <w:r>
        <w:rPr>
          <w:w w:val="137"/>
        </w:rPr>
        <w:t>Y</w:t>
      </w:r>
      <w:r>
        <w:rPr/>
        <w:tab/>
      </w:r>
      <w:r>
        <w:rPr>
          <w:spacing w:val="-2"/>
          <w:w w:val="137"/>
        </w:rPr>
        <w:t>V</w:t>
      </w:r>
      <w:r>
        <w:rPr>
          <w:w w:val="91"/>
        </w:rPr>
        <w:t>o</w:t>
      </w:r>
      <w:r>
        <w:rPr>
          <w:w w:val="56"/>
        </w:rPr>
        <w:t>l</w:t>
      </w:r>
      <w:r>
        <w:rPr>
          <w:spacing w:val="-37"/>
        </w:rPr>
        <w:t> </w:t>
      </w:r>
      <w:r>
        <w:rPr>
          <w:w w:val="102"/>
        </w:rPr>
        <w:t>31</w:t>
      </w:r>
      <w:r>
        <w:rPr/>
        <w:tab/>
      </w:r>
      <w:r>
        <w:rPr>
          <w:spacing w:val="-2"/>
          <w:w w:val="137"/>
        </w:rPr>
        <w:t>N</w:t>
      </w:r>
      <w:r>
        <w:rPr>
          <w:spacing w:val="-6"/>
          <w:w w:val="91"/>
        </w:rPr>
        <w:t>o</w:t>
      </w:r>
      <w:r>
        <w:rPr>
          <w:w w:val="51"/>
        </w:rPr>
        <w:t>.</w:t>
      </w:r>
      <w:r>
        <w:rPr>
          <w:spacing w:val="-49"/>
        </w:rPr>
        <w:t> </w:t>
      </w:r>
      <w:r>
        <w:rPr>
          <w:w w:val="102"/>
        </w:rPr>
        <w:t>3</w:t>
      </w:r>
      <w:r>
        <w:rPr/>
        <w:tab/>
      </w:r>
      <w:r>
        <w:rPr>
          <w:spacing w:val="-1"/>
          <w:w w:val="159"/>
        </w:rPr>
        <w:t>M</w:t>
      </w:r>
      <w:r>
        <w:rPr>
          <w:w w:val="91"/>
        </w:rPr>
        <w:t>a</w:t>
      </w:r>
      <w:r>
        <w:rPr>
          <w:spacing w:val="5"/>
          <w:w w:val="68"/>
        </w:rPr>
        <w:t>r</w:t>
      </w:r>
      <w:r>
        <w:rPr>
          <w:w w:val="25"/>
        </w:rPr>
        <w:t>．</w:t>
      </w:r>
      <w:r>
        <w:rPr>
          <w:spacing w:val="11"/>
        </w:rPr>
        <w:t> </w:t>
      </w:r>
      <w:r>
        <w:rPr>
          <w:w w:val="102"/>
        </w:rPr>
        <w:t>2022</w:t>
      </w:r>
      <w:r>
        <w:rPr/>
        <w:tab/>
      </w:r>
      <w:r>
        <w:rPr>
          <w:w w:val="102"/>
        </w:rPr>
        <w:t>—</w:t>
      </w:r>
      <w:r>
        <w:rPr>
          <w:spacing w:val="10"/>
        </w:rPr>
        <w:t> </w:t>
      </w:r>
      <w:r>
        <w:rPr>
          <w:spacing w:val="1"/>
          <w:w w:val="102"/>
        </w:rPr>
        <w:t>55</w:t>
      </w:r>
      <w:r>
        <w:rPr>
          <w:w w:val="102"/>
        </w:rPr>
        <w:t>3</w:t>
      </w:r>
      <w:r>
        <w:rPr>
          <w:spacing w:val="12"/>
        </w:rPr>
        <w:t> </w:t>
      </w:r>
      <w:r>
        <w:rPr>
          <w:w w:val="102"/>
        </w:rPr>
        <w:t>—</w:t>
      </w:r>
    </w:p>
    <w:p>
      <w:pPr>
        <w:pStyle w:val="BodyText"/>
        <w:spacing w:before="4"/>
        <w:rPr>
          <w:sz w:val="14"/>
        </w:rPr>
      </w:pPr>
    </w:p>
    <w:p>
      <w:pPr>
        <w:spacing w:line="252" w:lineRule="auto" w:before="61"/>
        <w:ind w:left="1059" w:right="1098" w:firstLine="0"/>
        <w:jc w:val="center"/>
        <w:rPr>
          <w:sz w:val="39"/>
        </w:rPr>
      </w:pPr>
      <w:r>
        <w:rPr>
          <w:sz w:val="39"/>
        </w:rPr>
        <w:t>阵发性心房颤动诊断中心脏彩色多普勒超声的应用及灵敏度</w:t>
      </w:r>
      <w:r>
        <w:rPr>
          <w:position w:val="2"/>
          <w:sz w:val="39"/>
        </w:rPr>
        <w:t>、</w:t>
      </w:r>
      <w:r>
        <w:rPr>
          <w:sz w:val="39"/>
        </w:rPr>
        <w:t>特异度研究</w:t>
      </w:r>
    </w:p>
    <w:p>
      <w:pPr>
        <w:tabs>
          <w:tab w:pos="419" w:val="left" w:leader="none"/>
        </w:tabs>
        <w:spacing w:before="362"/>
        <w:ind w:left="0" w:right="61" w:firstLine="0"/>
        <w:jc w:val="center"/>
        <w:rPr>
          <w:sz w:val="20"/>
        </w:rPr>
      </w:pPr>
      <w:r>
        <w:rPr>
          <w:w w:val="105"/>
          <w:sz w:val="20"/>
        </w:rPr>
        <w:t>王</w:t>
        <w:tab/>
        <w:t>涛</w:t>
      </w:r>
    </w:p>
    <w:p>
      <w:pPr>
        <w:tabs>
          <w:tab w:pos="2375" w:val="left" w:leader="none"/>
          <w:tab w:pos="3535" w:val="left" w:leader="none"/>
        </w:tabs>
        <w:spacing w:before="176"/>
        <w:ind w:left="0" w:right="125" w:firstLine="0"/>
        <w:jc w:val="center"/>
        <w:rPr>
          <w:sz w:val="20"/>
        </w:rPr>
      </w:pPr>
      <w:r>
        <w:rPr>
          <w:spacing w:val="3"/>
          <w:sz w:val="20"/>
        </w:rPr>
        <w:t>公安县人民医</w:t>
      </w:r>
      <w:r>
        <w:rPr>
          <w:sz w:val="20"/>
        </w:rPr>
        <w:t>院</w:t>
      </w:r>
      <w:r>
        <w:rPr>
          <w:spacing w:val="-7"/>
          <w:sz w:val="20"/>
        </w:rPr>
        <w:t> </w:t>
      </w:r>
      <w:r>
        <w:rPr>
          <w:spacing w:val="3"/>
          <w:sz w:val="20"/>
        </w:rPr>
        <w:t>超声</w:t>
      </w:r>
      <w:r>
        <w:rPr>
          <w:sz w:val="20"/>
        </w:rPr>
        <w:t>科</w:t>
        <w:tab/>
      </w:r>
      <w:r>
        <w:rPr>
          <w:w w:val="95"/>
          <w:position w:val="1"/>
          <w:sz w:val="20"/>
        </w:rPr>
        <w:t>(</w:t>
      </w:r>
      <w:r>
        <w:rPr>
          <w:spacing w:val="-33"/>
          <w:w w:val="95"/>
          <w:position w:val="1"/>
          <w:sz w:val="20"/>
        </w:rPr>
        <w:t> </w:t>
      </w:r>
      <w:r>
        <w:rPr>
          <w:spacing w:val="3"/>
          <w:sz w:val="20"/>
        </w:rPr>
        <w:t>湖北公</w:t>
      </w:r>
      <w:r>
        <w:rPr>
          <w:sz w:val="20"/>
        </w:rPr>
        <w:t>安</w:t>
        <w:tab/>
      </w:r>
      <w:r>
        <w:rPr>
          <w:position w:val="1"/>
          <w:sz w:val="20"/>
        </w:rPr>
        <w:t>434300)</w:t>
      </w:r>
    </w:p>
    <w:p>
      <w:pPr>
        <w:pStyle w:val="BodyText"/>
        <w:spacing w:before="7"/>
        <w:rPr>
          <w:sz w:val="16"/>
        </w:rPr>
      </w:pPr>
    </w:p>
    <w:p>
      <w:pPr>
        <w:pStyle w:val="BodyText"/>
        <w:spacing w:line="331" w:lineRule="auto" w:before="81"/>
        <w:ind w:left="576" w:right="633" w:firstLine="370"/>
        <w:jc w:val="both"/>
      </w:pPr>
      <w:r>
        <w:rPr>
          <w:spacing w:val="-22"/>
          <w:position w:val="1"/>
        </w:rPr>
        <w:t>【</w:t>
      </w:r>
      <w:r>
        <w:rPr>
          <w:spacing w:val="3"/>
        </w:rPr>
        <w:t>摘要</w:t>
      </w:r>
      <w:r>
        <w:rPr>
          <w:spacing w:val="1"/>
          <w:position w:val="1"/>
        </w:rPr>
        <w:t>】 </w:t>
      </w:r>
      <w:r>
        <w:rPr>
          <w:spacing w:val="3"/>
        </w:rPr>
        <w:t>目的</w:t>
      </w:r>
      <w:r>
        <w:rPr>
          <w:spacing w:val="16"/>
          <w:w w:val="90"/>
          <w:position w:val="1"/>
        </w:rPr>
        <w:t>:  </w:t>
      </w:r>
      <w:r>
        <w:rPr>
          <w:spacing w:val="3"/>
        </w:rPr>
        <w:t>探讨阵发性心房颤动诊断中心脏彩色多普勒超声的应用及灵敏度</w:t>
      </w:r>
      <w:r>
        <w:rPr>
          <w:spacing w:val="5"/>
          <w:position w:val="1"/>
        </w:rPr>
        <w:t>、</w:t>
      </w:r>
      <w:r>
        <w:rPr>
          <w:spacing w:val="8"/>
        </w:rPr>
        <w:t>特异度研究</w:t>
      </w:r>
      <w:r>
        <w:rPr>
          <w:spacing w:val="5"/>
          <w:position w:val="1"/>
        </w:rPr>
        <w:t>。</w:t>
      </w:r>
      <w:r>
        <w:rPr>
          <w:spacing w:val="6"/>
        </w:rPr>
        <w:t>方法</w:t>
      </w:r>
      <w:r>
        <w:rPr>
          <w:spacing w:val="19"/>
          <w:w w:val="90"/>
          <w:position w:val="1"/>
        </w:rPr>
        <w:t>:  </w:t>
      </w:r>
      <w:r>
        <w:rPr/>
        <w:t>选</w:t>
      </w:r>
      <w:r>
        <w:rPr>
          <w:spacing w:val="-17"/>
        </w:rPr>
        <w:t>取 </w:t>
      </w:r>
      <w:r>
        <w:rPr>
          <w:position w:val="1"/>
        </w:rPr>
        <w:t>2018 </w:t>
      </w:r>
      <w:r>
        <w:rPr>
          <w:spacing w:val="-15"/>
        </w:rPr>
        <w:t>年 </w:t>
      </w:r>
      <w:r>
        <w:rPr>
          <w:position w:val="1"/>
        </w:rPr>
        <w:t>1 </w:t>
      </w:r>
      <w:r>
        <w:rPr>
          <w:spacing w:val="-8"/>
        </w:rPr>
        <w:t>月 </w:t>
      </w:r>
      <w:r>
        <w:rPr>
          <w:spacing w:val="-17"/>
          <w:w w:val="90"/>
          <w:position w:val="1"/>
        </w:rPr>
        <w:t>－ </w:t>
      </w:r>
      <w:r>
        <w:rPr>
          <w:position w:val="1"/>
        </w:rPr>
        <w:t>2020 </w:t>
      </w:r>
      <w:r>
        <w:rPr>
          <w:spacing w:val="-15"/>
        </w:rPr>
        <w:t>年 </w:t>
      </w:r>
      <w:r>
        <w:rPr>
          <w:position w:val="1"/>
        </w:rPr>
        <w:t>1 </w:t>
      </w:r>
      <w:r>
        <w:rPr>
          <w:spacing w:val="-3"/>
        </w:rPr>
        <w:t>月我院收治的 </w:t>
      </w:r>
      <w:r>
        <w:rPr>
          <w:position w:val="1"/>
        </w:rPr>
        <w:t>65 </w:t>
      </w:r>
      <w:r>
        <w:rPr>
          <w:spacing w:val="3"/>
        </w:rPr>
        <w:t>例阵发性心房颤动疑似患者</w:t>
      </w:r>
      <w:r>
        <w:rPr>
          <w:spacing w:val="5"/>
          <w:position w:val="1"/>
        </w:rPr>
        <w:t>，</w:t>
      </w:r>
      <w:r>
        <w:rPr>
          <w:spacing w:val="7"/>
        </w:rPr>
        <w:t>患者均接受心脏彩色多普勒超声与常规</w:t>
      </w:r>
      <w:r>
        <w:rPr>
          <w:spacing w:val="3"/>
        </w:rPr>
        <w:t>超声诊断</w:t>
      </w:r>
      <w:r>
        <w:rPr>
          <w:position w:val="1"/>
        </w:rPr>
        <w:t>。</w:t>
      </w:r>
      <w:r>
        <w:rPr>
          <w:spacing w:val="3"/>
        </w:rPr>
        <w:t>比较两种诊断方法诊断图像质量</w:t>
      </w:r>
      <w:r>
        <w:rPr>
          <w:spacing w:val="7"/>
          <w:position w:val="1"/>
        </w:rPr>
        <w:t>、</w:t>
      </w:r>
      <w:r>
        <w:rPr>
          <w:spacing w:val="10"/>
        </w:rPr>
        <w:t>准确度与辐射剂量</w:t>
      </w:r>
      <w:r>
        <w:rPr>
          <w:spacing w:val="7"/>
          <w:position w:val="1"/>
        </w:rPr>
        <w:t>。</w:t>
      </w:r>
      <w:r>
        <w:rPr>
          <w:spacing w:val="7"/>
        </w:rPr>
        <w:t>结果</w:t>
      </w:r>
      <w:r>
        <w:rPr>
          <w:spacing w:val="36"/>
          <w:w w:val="90"/>
          <w:position w:val="1"/>
        </w:rPr>
        <w:t>: </w:t>
      </w:r>
      <w:r>
        <w:rPr>
          <w:spacing w:val="11"/>
        </w:rPr>
        <w:t>心脏彩色多普勒超声阳性检出例数 </w:t>
      </w:r>
      <w:r>
        <w:rPr>
          <w:position w:val="1"/>
        </w:rPr>
        <w:t>50 </w:t>
      </w:r>
      <w:r>
        <w:rPr>
          <w:spacing w:val="3"/>
        </w:rPr>
        <w:t>例</w:t>
      </w:r>
      <w:r>
        <w:rPr>
          <w:position w:val="1"/>
        </w:rPr>
        <w:t>，</w:t>
      </w:r>
      <w:r>
        <w:rPr>
          <w:spacing w:val="-3"/>
        </w:rPr>
        <w:t>其中阴性 </w:t>
      </w:r>
      <w:r>
        <w:rPr>
          <w:position w:val="1"/>
        </w:rPr>
        <w:t>15 </w:t>
      </w:r>
      <w:r>
        <w:rPr>
          <w:spacing w:val="3"/>
        </w:rPr>
        <w:t>例</w:t>
      </w:r>
      <w:r>
        <w:rPr>
          <w:position w:val="1"/>
        </w:rPr>
        <w:t>，</w:t>
      </w:r>
      <w:r>
        <w:rPr>
          <w:spacing w:val="-4"/>
        </w:rPr>
        <w:t>假阴性 </w:t>
      </w:r>
      <w:r>
        <w:rPr>
          <w:position w:val="1"/>
        </w:rPr>
        <w:t>3 </w:t>
      </w:r>
      <w:r>
        <w:rPr>
          <w:spacing w:val="3"/>
        </w:rPr>
        <w:t>例</w:t>
      </w:r>
      <w:r>
        <w:rPr>
          <w:position w:val="1"/>
        </w:rPr>
        <w:t>，</w:t>
      </w:r>
      <w:r>
        <w:rPr>
          <w:spacing w:val="-4"/>
        </w:rPr>
        <w:t>假阳性 </w:t>
      </w:r>
      <w:r>
        <w:rPr>
          <w:position w:val="1"/>
        </w:rPr>
        <w:t>1 </w:t>
      </w:r>
      <w:r>
        <w:rPr>
          <w:spacing w:val="3"/>
        </w:rPr>
        <w:t>例</w:t>
      </w:r>
      <w:r>
        <w:rPr>
          <w:position w:val="1"/>
        </w:rPr>
        <w:t>，</w:t>
      </w:r>
      <w:r>
        <w:rPr>
          <w:spacing w:val="-2"/>
        </w:rPr>
        <w:t>常规超声检出 </w:t>
      </w:r>
      <w:r>
        <w:rPr>
          <w:position w:val="1"/>
        </w:rPr>
        <w:t>47 </w:t>
      </w:r>
      <w:r>
        <w:rPr>
          <w:spacing w:val="6"/>
        </w:rPr>
        <w:t>例阳性</w:t>
      </w:r>
      <w:r>
        <w:rPr>
          <w:spacing w:val="5"/>
          <w:position w:val="1"/>
        </w:rPr>
        <w:t>，</w:t>
      </w:r>
      <w:r>
        <w:rPr>
          <w:spacing w:val="6"/>
        </w:rPr>
        <w:t>其中阴性</w:t>
      </w:r>
      <w:r>
        <w:rPr>
          <w:spacing w:val="5"/>
          <w:position w:val="1"/>
        </w:rPr>
        <w:t>、</w:t>
      </w:r>
      <w:r>
        <w:rPr>
          <w:spacing w:val="6"/>
        </w:rPr>
        <w:t>假阴性</w:t>
      </w:r>
      <w:r>
        <w:rPr>
          <w:spacing w:val="5"/>
          <w:position w:val="1"/>
        </w:rPr>
        <w:t>、</w:t>
      </w:r>
      <w:r>
        <w:rPr>
          <w:spacing w:val="3"/>
        </w:rPr>
        <w:t>假阳性分别为 </w:t>
      </w:r>
      <w:r>
        <w:rPr>
          <w:position w:val="1"/>
        </w:rPr>
        <w:t>18 </w:t>
      </w:r>
      <w:r>
        <w:rPr>
          <w:spacing w:val="3"/>
          <w:w w:val="103"/>
        </w:rPr>
        <w:t>例</w:t>
      </w:r>
      <w:r>
        <w:rPr>
          <w:spacing w:val="-10"/>
          <w:w w:val="103"/>
          <w:position w:val="1"/>
        </w:rPr>
        <w:t>、</w:t>
      </w:r>
      <w:r>
        <w:rPr>
          <w:w w:val="103"/>
          <w:position w:val="1"/>
        </w:rPr>
        <w:t>8</w:t>
      </w:r>
      <w:r>
        <w:rPr>
          <w:position w:val="1"/>
        </w:rPr>
        <w:t> </w:t>
      </w:r>
      <w:r>
        <w:rPr>
          <w:spacing w:val="3"/>
          <w:w w:val="103"/>
        </w:rPr>
        <w:t>例</w:t>
      </w:r>
      <w:r>
        <w:rPr>
          <w:spacing w:val="-8"/>
          <w:w w:val="103"/>
          <w:position w:val="1"/>
        </w:rPr>
        <w:t>、</w:t>
      </w:r>
      <w:r>
        <w:rPr>
          <w:w w:val="103"/>
          <w:position w:val="1"/>
        </w:rPr>
        <w:t>3</w:t>
      </w:r>
      <w:r>
        <w:rPr>
          <w:position w:val="1"/>
        </w:rPr>
        <w:t> </w:t>
      </w:r>
      <w:r>
        <w:rPr>
          <w:spacing w:val="3"/>
          <w:w w:val="103"/>
        </w:rPr>
        <w:t>例</w:t>
      </w:r>
      <w:r>
        <w:rPr>
          <w:spacing w:val="1"/>
          <w:w w:val="103"/>
          <w:position w:val="1"/>
        </w:rPr>
        <w:t>，</w:t>
      </w:r>
      <w:r>
        <w:rPr>
          <w:spacing w:val="3"/>
          <w:w w:val="103"/>
        </w:rPr>
        <w:t>二者存在明显差异</w:t>
      </w:r>
      <w:r>
        <w:rPr>
          <w:w w:val="56"/>
          <w:position w:val="1"/>
        </w:rPr>
        <w:t>(</w:t>
      </w:r>
      <w:r>
        <w:rPr>
          <w:position w:val="1"/>
        </w:rPr>
        <w:t> </w:t>
      </w:r>
      <w:r>
        <w:rPr>
          <w:w w:val="115"/>
          <w:position w:val="1"/>
        </w:rPr>
        <w:t>P</w:t>
      </w:r>
      <w:r>
        <w:rPr>
          <w:position w:val="1"/>
        </w:rPr>
        <w:t> </w:t>
      </w:r>
      <w:r>
        <w:rPr>
          <w:w w:val="57"/>
          <w:position w:val="1"/>
        </w:rPr>
        <w:t>＜</w:t>
      </w:r>
      <w:r>
        <w:rPr>
          <w:spacing w:val="-56"/>
          <w:position w:val="1"/>
        </w:rPr>
        <w:t> </w:t>
      </w:r>
      <w:r>
        <w:rPr>
          <w:spacing w:val="-1"/>
          <w:w w:val="103"/>
          <w:position w:val="1"/>
        </w:rPr>
        <w:t>0</w:t>
      </w:r>
      <w:r>
        <w:rPr>
          <w:w w:val="51"/>
          <w:position w:val="1"/>
        </w:rPr>
        <w:t>.</w:t>
      </w:r>
      <w:r>
        <w:rPr>
          <w:position w:val="1"/>
        </w:rPr>
        <w:t> </w:t>
      </w:r>
      <w:r>
        <w:rPr>
          <w:spacing w:val="-1"/>
          <w:w w:val="103"/>
          <w:position w:val="1"/>
        </w:rPr>
        <w:t>0</w:t>
      </w:r>
      <w:r>
        <w:rPr>
          <w:spacing w:val="8"/>
          <w:w w:val="103"/>
          <w:position w:val="1"/>
        </w:rPr>
        <w:t>5</w:t>
      </w:r>
      <w:r>
        <w:rPr>
          <w:w w:val="56"/>
          <w:position w:val="1"/>
        </w:rPr>
        <w:t>)</w:t>
      </w:r>
      <w:r>
        <w:rPr>
          <w:position w:val="1"/>
        </w:rPr>
        <w:t> </w:t>
      </w:r>
      <w:r>
        <w:rPr>
          <w:w w:val="51"/>
          <w:position w:val="1"/>
        </w:rPr>
        <w:t>;</w:t>
      </w:r>
      <w:r>
        <w:rPr>
          <w:spacing w:val="-18"/>
          <w:position w:val="1"/>
        </w:rPr>
        <w:t>  </w:t>
      </w:r>
      <w:r>
        <w:rPr>
          <w:spacing w:val="3"/>
          <w:w w:val="103"/>
        </w:rPr>
        <w:t>与常规超声诊断比较</w:t>
      </w:r>
      <w:r>
        <w:rPr>
          <w:spacing w:val="1"/>
          <w:w w:val="103"/>
          <w:position w:val="1"/>
        </w:rPr>
        <w:t>，</w:t>
      </w:r>
      <w:r>
        <w:rPr>
          <w:spacing w:val="3"/>
          <w:w w:val="103"/>
        </w:rPr>
        <w:t>心脏彩色多普勒超声诊断辐射剂量更小</w:t>
      </w:r>
      <w:r>
        <w:rPr>
          <w:w w:val="56"/>
          <w:position w:val="1"/>
        </w:rPr>
        <w:t>(</w:t>
      </w:r>
      <w:r>
        <w:rPr>
          <w:position w:val="1"/>
        </w:rPr>
        <w:t> </w:t>
      </w:r>
      <w:r>
        <w:rPr>
          <w:w w:val="115"/>
          <w:position w:val="1"/>
        </w:rPr>
        <w:t>P</w:t>
      </w:r>
    </w:p>
    <w:p>
      <w:pPr>
        <w:pStyle w:val="BodyText"/>
        <w:spacing w:line="331" w:lineRule="auto"/>
        <w:ind w:left="576" w:right="627" w:firstLine="44"/>
        <w:jc w:val="both"/>
      </w:pPr>
      <w:r>
        <w:rPr>
          <w:w w:val="57"/>
          <w:position w:val="1"/>
        </w:rPr>
        <w:t>＜</w:t>
      </w:r>
      <w:r>
        <w:rPr>
          <w:spacing w:val="-56"/>
          <w:position w:val="1"/>
        </w:rPr>
        <w:t> </w:t>
      </w:r>
      <w:r>
        <w:rPr>
          <w:spacing w:val="-1"/>
          <w:w w:val="103"/>
          <w:position w:val="1"/>
        </w:rPr>
        <w:t>0</w:t>
      </w:r>
      <w:r>
        <w:rPr>
          <w:w w:val="51"/>
          <w:position w:val="1"/>
        </w:rPr>
        <w:t>.</w:t>
      </w:r>
      <w:r>
        <w:rPr>
          <w:spacing w:val="-42"/>
          <w:position w:val="1"/>
        </w:rPr>
        <w:t> </w:t>
      </w:r>
      <w:r>
        <w:rPr>
          <w:spacing w:val="-1"/>
          <w:w w:val="103"/>
          <w:position w:val="1"/>
        </w:rPr>
        <w:t>0</w:t>
      </w:r>
      <w:r>
        <w:rPr>
          <w:spacing w:val="8"/>
          <w:w w:val="103"/>
          <w:position w:val="1"/>
        </w:rPr>
        <w:t>5</w:t>
      </w:r>
      <w:r>
        <w:rPr>
          <w:w w:val="56"/>
          <w:position w:val="1"/>
        </w:rPr>
        <w:t>)</w:t>
      </w:r>
      <w:r>
        <w:rPr>
          <w:spacing w:val="-27"/>
          <w:position w:val="1"/>
        </w:rPr>
        <w:t> </w:t>
      </w:r>
      <w:r>
        <w:rPr>
          <w:w w:val="51"/>
          <w:position w:val="1"/>
        </w:rPr>
        <w:t>;</w:t>
      </w:r>
      <w:r>
        <w:rPr>
          <w:spacing w:val="-18"/>
          <w:position w:val="1"/>
        </w:rPr>
        <w:t>  </w:t>
      </w:r>
      <w:r>
        <w:rPr>
          <w:spacing w:val="3"/>
          <w:w w:val="103"/>
        </w:rPr>
        <w:t>与常规超声诊断比较</w:t>
      </w:r>
      <w:r>
        <w:rPr>
          <w:spacing w:val="1"/>
          <w:w w:val="103"/>
          <w:position w:val="1"/>
        </w:rPr>
        <w:t>，</w:t>
      </w:r>
      <w:r>
        <w:rPr>
          <w:spacing w:val="5"/>
          <w:w w:val="103"/>
        </w:rPr>
        <w:t>心脏彩色多普勒超声诊断客观及主观评分更高</w:t>
      </w:r>
      <w:r>
        <w:rPr>
          <w:w w:val="56"/>
          <w:position w:val="1"/>
        </w:rPr>
        <w:t>(</w:t>
      </w:r>
      <w:r>
        <w:rPr>
          <w:spacing w:val="-21"/>
          <w:position w:val="1"/>
        </w:rPr>
        <w:t> </w:t>
      </w:r>
      <w:r>
        <w:rPr>
          <w:w w:val="115"/>
          <w:position w:val="1"/>
        </w:rPr>
        <w:t>P</w:t>
      </w:r>
      <w:r>
        <w:rPr>
          <w:spacing w:val="-28"/>
          <w:position w:val="1"/>
        </w:rPr>
        <w:t> </w:t>
      </w:r>
      <w:r>
        <w:rPr>
          <w:w w:val="57"/>
          <w:position w:val="1"/>
        </w:rPr>
        <w:t>＜</w:t>
      </w:r>
      <w:r>
        <w:rPr>
          <w:spacing w:val="-47"/>
          <w:position w:val="1"/>
        </w:rPr>
        <w:t> </w:t>
      </w:r>
      <w:r>
        <w:rPr>
          <w:spacing w:val="-1"/>
          <w:w w:val="103"/>
          <w:position w:val="1"/>
        </w:rPr>
        <w:t>0</w:t>
      </w:r>
      <w:r>
        <w:rPr>
          <w:w w:val="51"/>
          <w:position w:val="1"/>
        </w:rPr>
        <w:t>.</w:t>
      </w:r>
      <w:r>
        <w:rPr>
          <w:spacing w:val="-42"/>
          <w:position w:val="1"/>
        </w:rPr>
        <w:t> </w:t>
      </w:r>
      <w:r>
        <w:rPr>
          <w:spacing w:val="-1"/>
          <w:w w:val="103"/>
          <w:position w:val="1"/>
        </w:rPr>
        <w:t>0</w:t>
      </w:r>
      <w:r>
        <w:rPr>
          <w:spacing w:val="14"/>
          <w:w w:val="103"/>
          <w:position w:val="1"/>
        </w:rPr>
        <w:t>5</w:t>
      </w:r>
      <w:r>
        <w:rPr>
          <w:w w:val="56"/>
          <w:position w:val="1"/>
        </w:rPr>
        <w:t>)</w:t>
      </w:r>
      <w:r>
        <w:rPr>
          <w:spacing w:val="-27"/>
          <w:position w:val="1"/>
        </w:rPr>
        <w:t> </w:t>
      </w:r>
      <w:r>
        <w:rPr>
          <w:w w:val="51"/>
          <w:position w:val="1"/>
        </w:rPr>
        <w:t>;</w:t>
      </w:r>
      <w:r>
        <w:rPr>
          <w:spacing w:val="-15"/>
          <w:position w:val="1"/>
        </w:rPr>
        <w:t>  </w:t>
      </w:r>
      <w:r>
        <w:rPr>
          <w:spacing w:val="11"/>
          <w:w w:val="103"/>
        </w:rPr>
        <w:t>与常规超声诊断比</w:t>
      </w:r>
      <w:r>
        <w:rPr>
          <w:spacing w:val="3"/>
          <w:w w:val="103"/>
        </w:rPr>
        <w:t>较</w:t>
      </w:r>
      <w:r>
        <w:rPr>
          <w:w w:val="103"/>
          <w:position w:val="1"/>
        </w:rPr>
        <w:t>，</w:t>
      </w:r>
      <w:r>
        <w:rPr>
          <w:spacing w:val="3"/>
          <w:w w:val="103"/>
        </w:rPr>
        <w:t>心脏彩色多普勒超声诊断准确度</w:t>
      </w:r>
      <w:r>
        <w:rPr>
          <w:spacing w:val="1"/>
          <w:w w:val="103"/>
          <w:position w:val="1"/>
        </w:rPr>
        <w:t>、</w:t>
      </w:r>
      <w:r>
        <w:rPr>
          <w:spacing w:val="3"/>
          <w:w w:val="103"/>
        </w:rPr>
        <w:t>灵敏度</w:t>
      </w:r>
      <w:r>
        <w:rPr>
          <w:spacing w:val="1"/>
          <w:w w:val="103"/>
          <w:position w:val="1"/>
        </w:rPr>
        <w:t>、</w:t>
      </w:r>
      <w:r>
        <w:rPr>
          <w:spacing w:val="8"/>
          <w:w w:val="103"/>
        </w:rPr>
        <w:t>特异度更高</w:t>
      </w:r>
      <w:r>
        <w:rPr>
          <w:w w:val="56"/>
          <w:position w:val="1"/>
        </w:rPr>
        <w:t>(</w:t>
      </w:r>
      <w:r>
        <w:rPr>
          <w:spacing w:val="-23"/>
          <w:position w:val="1"/>
        </w:rPr>
        <w:t> </w:t>
      </w:r>
      <w:r>
        <w:rPr>
          <w:w w:val="115"/>
          <w:position w:val="1"/>
        </w:rPr>
        <w:t>P</w:t>
      </w:r>
      <w:r>
        <w:rPr>
          <w:spacing w:val="-30"/>
          <w:position w:val="1"/>
        </w:rPr>
        <w:t> </w:t>
      </w:r>
      <w:r>
        <w:rPr>
          <w:w w:val="57"/>
          <w:position w:val="1"/>
        </w:rPr>
        <w:t>＜</w:t>
      </w:r>
      <w:r>
        <w:rPr>
          <w:spacing w:val="-49"/>
          <w:position w:val="1"/>
        </w:rPr>
        <w:t> </w:t>
      </w:r>
      <w:r>
        <w:rPr>
          <w:spacing w:val="-1"/>
          <w:w w:val="103"/>
          <w:position w:val="1"/>
        </w:rPr>
        <w:t>0</w:t>
      </w:r>
      <w:r>
        <w:rPr>
          <w:w w:val="51"/>
          <w:position w:val="1"/>
        </w:rPr>
        <w:t>.</w:t>
      </w:r>
      <w:r>
        <w:rPr>
          <w:spacing w:val="-42"/>
          <w:position w:val="1"/>
        </w:rPr>
        <w:t> </w:t>
      </w:r>
      <w:r>
        <w:rPr>
          <w:spacing w:val="-1"/>
          <w:w w:val="103"/>
          <w:position w:val="1"/>
        </w:rPr>
        <w:t>0</w:t>
      </w:r>
      <w:r>
        <w:rPr>
          <w:spacing w:val="12"/>
          <w:w w:val="103"/>
          <w:position w:val="1"/>
        </w:rPr>
        <w:t>5</w:t>
      </w:r>
      <w:r>
        <w:rPr>
          <w:w w:val="56"/>
          <w:position w:val="1"/>
        </w:rPr>
        <w:t>)</w:t>
      </w:r>
      <w:r>
        <w:rPr>
          <w:spacing w:val="-27"/>
          <w:position w:val="1"/>
        </w:rPr>
        <w:t> </w:t>
      </w:r>
      <w:r>
        <w:rPr>
          <w:spacing w:val="5"/>
          <w:w w:val="103"/>
          <w:position w:val="1"/>
        </w:rPr>
        <w:t>。</w:t>
      </w:r>
      <w:r>
        <w:rPr>
          <w:spacing w:val="6"/>
          <w:w w:val="103"/>
        </w:rPr>
        <w:t>结论</w:t>
      </w:r>
      <w:r>
        <w:rPr>
          <w:w w:val="57"/>
          <w:position w:val="1"/>
        </w:rPr>
        <w:t>:</w:t>
      </w:r>
      <w:r>
        <w:rPr>
          <w:spacing w:val="-19"/>
          <w:position w:val="1"/>
        </w:rPr>
        <w:t>  </w:t>
      </w:r>
      <w:r>
        <w:rPr>
          <w:spacing w:val="9"/>
          <w:w w:val="103"/>
        </w:rPr>
        <w:t>临床采用心脏彩色多普勒超声诊</w:t>
      </w:r>
      <w:r>
        <w:rPr>
          <w:spacing w:val="3"/>
        </w:rPr>
        <w:t>断阵发性心房颤动具有较高的诊断准确度</w:t>
      </w:r>
      <w:r>
        <w:rPr>
          <w:position w:val="1"/>
        </w:rPr>
        <w:t>、</w:t>
      </w:r>
      <w:r>
        <w:rPr>
          <w:spacing w:val="3"/>
        </w:rPr>
        <w:t>灵敏度与特异度</w:t>
      </w:r>
      <w:r>
        <w:rPr>
          <w:spacing w:val="5"/>
          <w:position w:val="1"/>
        </w:rPr>
        <w:t>，</w:t>
      </w:r>
      <w:r>
        <w:rPr>
          <w:spacing w:val="6"/>
        </w:rPr>
        <w:t>且辐射量小</w:t>
      </w:r>
      <w:r>
        <w:rPr>
          <w:spacing w:val="5"/>
          <w:position w:val="1"/>
        </w:rPr>
        <w:t>，</w:t>
      </w:r>
      <w:r>
        <w:rPr>
          <w:spacing w:val="6"/>
        </w:rPr>
        <w:t>图像质量高</w:t>
      </w:r>
      <w:r>
        <w:rPr>
          <w:spacing w:val="5"/>
          <w:position w:val="1"/>
        </w:rPr>
        <w:t>。</w:t>
      </w:r>
      <w:r>
        <w:rPr>
          <w:spacing w:val="5"/>
        </w:rPr>
        <w:t>因此</w:t>
      </w:r>
      <w:r>
        <w:rPr>
          <w:spacing w:val="5"/>
          <w:position w:val="1"/>
        </w:rPr>
        <w:t>，</w:t>
      </w:r>
      <w:r>
        <w:rPr>
          <w:spacing w:val="7"/>
        </w:rPr>
        <w:t>心脏彩色多普勒   </w:t>
      </w:r>
      <w:r>
        <w:rPr>
          <w:spacing w:val="3"/>
        </w:rPr>
        <w:t>超声诊断值得推广和应用</w:t>
      </w:r>
      <w:r>
        <w:rPr>
          <w:position w:val="1"/>
        </w:rPr>
        <w:t>。</w:t>
      </w:r>
    </w:p>
    <w:p>
      <w:pPr>
        <w:pStyle w:val="BodyText"/>
        <w:spacing w:before="170"/>
        <w:ind w:left="937"/>
      </w:pPr>
      <w:r>
        <w:rPr/>
        <w:t>关键词</w:t>
      </w:r>
      <w:r>
        <w:rPr>
          <w:w w:val="80"/>
          <w:position w:val="1"/>
        </w:rPr>
        <w:t>: </w:t>
      </w:r>
      <w:r>
        <w:rPr/>
        <w:t>阵发性心房颤动</w:t>
      </w:r>
      <w:r>
        <w:rPr>
          <w:w w:val="80"/>
          <w:position w:val="1"/>
        </w:rPr>
        <w:t>; </w:t>
      </w:r>
      <w:r>
        <w:rPr/>
        <w:t>心脏彩色多普勒超声</w:t>
      </w:r>
      <w:r>
        <w:rPr>
          <w:w w:val="80"/>
          <w:position w:val="1"/>
        </w:rPr>
        <w:t>; </w:t>
      </w:r>
      <w:r>
        <w:rPr/>
        <w:t>灵敏度</w:t>
      </w:r>
      <w:r>
        <w:rPr>
          <w:w w:val="80"/>
          <w:position w:val="1"/>
        </w:rPr>
        <w:t>; </w:t>
      </w:r>
      <w:r>
        <w:rPr/>
        <w:t>特异度</w:t>
      </w:r>
    </w:p>
    <w:p>
      <w:pPr>
        <w:pStyle w:val="BodyText"/>
        <w:spacing w:before="6"/>
        <w:rPr>
          <w:sz w:val="13"/>
        </w:rPr>
      </w:pPr>
    </w:p>
    <w:p>
      <w:pPr>
        <w:spacing w:after="0"/>
        <w:rPr>
          <w:sz w:val="13"/>
        </w:rPr>
        <w:sectPr>
          <w:footerReference w:type="default" r:id="rId19"/>
          <w:pgSz w:w="11910" w:h="16160"/>
          <w:pgMar w:footer="348" w:header="0" w:top="880" w:bottom="540" w:left="920" w:right="860"/>
        </w:sectPr>
      </w:pPr>
    </w:p>
    <w:p>
      <w:pPr>
        <w:pStyle w:val="Heading4"/>
        <w:spacing w:line="309" w:lineRule="auto" w:before="77"/>
        <w:ind w:left="157" w:right="152" w:firstLine="419"/>
        <w:jc w:val="both"/>
      </w:pPr>
      <w:r>
        <w:rPr/>
        <w:t>阵发性心房颤动为临床常见心律失常</w:t>
      </w:r>
      <w:r>
        <w:rPr>
          <w:position w:val="1"/>
        </w:rPr>
        <w:t>，</w:t>
      </w:r>
      <w:r>
        <w:rPr/>
        <w:t>研究数据显示</w:t>
      </w:r>
      <w:r>
        <w:rPr>
          <w:position w:val="1"/>
        </w:rPr>
        <w:t>，</w:t>
      </w:r>
      <w:r>
        <w:rPr/>
        <w:t>当前阵发性心房颤动发病率越来越高</w:t>
      </w:r>
      <w:r>
        <w:rPr>
          <w:position w:val="1"/>
        </w:rPr>
        <w:t>，</w:t>
      </w:r>
      <w:r>
        <w:rPr/>
        <w:t>影响了患者正常生活与工作</w:t>
      </w:r>
      <w:r>
        <w:rPr>
          <w:vertAlign w:val="superscript"/>
        </w:rPr>
        <w:t>［1］</w:t>
      </w:r>
      <w:r>
        <w:rPr>
          <w:position w:val="1"/>
          <w:vertAlign w:val="baseline"/>
        </w:rPr>
        <w:t>。</w:t>
      </w:r>
      <w:r>
        <w:rPr>
          <w:vertAlign w:val="baseline"/>
        </w:rPr>
        <w:t>若阵发性心房颤动没有及时诊断及进行针对性治疗</w:t>
      </w:r>
      <w:r>
        <w:rPr>
          <w:position w:val="1"/>
          <w:vertAlign w:val="baseline"/>
        </w:rPr>
        <w:t>，</w:t>
      </w:r>
      <w:r>
        <w:rPr>
          <w:vertAlign w:val="baseline"/>
        </w:rPr>
        <w:t>会向持久性阵发性心房颤动演变</w:t>
      </w:r>
      <w:r>
        <w:rPr>
          <w:position w:val="1"/>
          <w:vertAlign w:val="baseline"/>
        </w:rPr>
        <w:t>，</w:t>
      </w:r>
      <w:r>
        <w:rPr>
          <w:vertAlign w:val="baseline"/>
        </w:rPr>
        <w:t>增加了临床治疗难度</w:t>
      </w:r>
      <w:r>
        <w:rPr>
          <w:position w:val="1"/>
          <w:vertAlign w:val="baseline"/>
        </w:rPr>
        <w:t>。</w:t>
      </w:r>
      <w:r>
        <w:rPr>
          <w:vertAlign w:val="baseline"/>
        </w:rPr>
        <w:t>因此</w:t>
      </w:r>
      <w:r>
        <w:rPr>
          <w:position w:val="1"/>
          <w:vertAlign w:val="baseline"/>
        </w:rPr>
        <w:t>，</w:t>
      </w:r>
      <w:r>
        <w:rPr>
          <w:vertAlign w:val="baseline"/>
        </w:rPr>
        <w:t>患者出现临床相应症状时应进行影像学诊断</w:t>
      </w:r>
      <w:r>
        <w:rPr>
          <w:position w:val="1"/>
          <w:vertAlign w:val="baseline"/>
        </w:rPr>
        <w:t>，</w:t>
      </w:r>
      <w:r>
        <w:rPr>
          <w:vertAlign w:val="baseline"/>
        </w:rPr>
        <w:t>进行早期治疗</w:t>
      </w:r>
      <w:r>
        <w:rPr>
          <w:position w:val="1"/>
          <w:vertAlign w:val="baseline"/>
        </w:rPr>
        <w:t>，</w:t>
      </w:r>
      <w:r>
        <w:rPr>
          <w:vertAlign w:val="baseline"/>
        </w:rPr>
        <w:t>把握最佳治疗时机</w:t>
      </w:r>
      <w:r>
        <w:rPr>
          <w:vertAlign w:val="superscript"/>
        </w:rPr>
        <w:t>［2］</w:t>
      </w:r>
      <w:r>
        <w:rPr>
          <w:position w:val="1"/>
          <w:vertAlign w:val="baseline"/>
        </w:rPr>
        <w:t>。</w:t>
      </w:r>
      <w:r>
        <w:rPr>
          <w:vertAlign w:val="baseline"/>
        </w:rPr>
        <w:t>该研究围绕阵发性心房颤动诊断中心脏彩色多普勒超声的应用价值</w:t>
      </w:r>
      <w:r>
        <w:rPr>
          <w:position w:val="1"/>
          <w:vertAlign w:val="baseline"/>
        </w:rPr>
        <w:t>，</w:t>
      </w:r>
      <w:r>
        <w:rPr>
          <w:vertAlign w:val="baseline"/>
        </w:rPr>
        <w:t>如</w:t>
      </w:r>
      <w:r>
        <w:rPr>
          <w:w w:val="105"/>
          <w:vertAlign w:val="baseline"/>
        </w:rPr>
        <w:t>下报道</w:t>
      </w:r>
      <w:r>
        <w:rPr>
          <w:w w:val="105"/>
          <w:position w:val="1"/>
          <w:vertAlign w:val="baseline"/>
        </w:rPr>
        <w:t>。</w:t>
      </w:r>
    </w:p>
    <w:p>
      <w:pPr>
        <w:spacing w:before="161"/>
        <w:ind w:left="145" w:right="0" w:firstLine="0"/>
        <w:jc w:val="both"/>
        <w:rPr>
          <w:sz w:val="21"/>
        </w:rPr>
      </w:pPr>
      <w:r>
        <w:rPr>
          <w:rFonts w:ascii="Times New Roman" w:eastAsia="Times New Roman"/>
          <w:w w:val="105"/>
          <w:position w:val="1"/>
          <w:sz w:val="21"/>
        </w:rPr>
        <w:t>1 </w:t>
      </w:r>
      <w:r>
        <w:rPr>
          <w:w w:val="105"/>
          <w:sz w:val="21"/>
        </w:rPr>
        <w:t>资料与方法</w:t>
      </w:r>
    </w:p>
    <w:p>
      <w:pPr>
        <w:pStyle w:val="BodyText"/>
        <w:spacing w:before="1"/>
        <w:rPr>
          <w:sz w:val="19"/>
        </w:rPr>
      </w:pPr>
    </w:p>
    <w:p>
      <w:pPr>
        <w:spacing w:before="1"/>
        <w:ind w:left="145" w:right="0" w:firstLine="0"/>
        <w:jc w:val="both"/>
        <w:rPr>
          <w:sz w:val="20"/>
        </w:rPr>
      </w:pPr>
      <w:r>
        <w:rPr>
          <w:rFonts w:ascii="Times New Roman" w:eastAsia="Times New Roman"/>
          <w:w w:val="105"/>
          <w:position w:val="1"/>
          <w:sz w:val="20"/>
        </w:rPr>
        <w:t>1. 1 </w:t>
      </w:r>
      <w:r>
        <w:rPr>
          <w:w w:val="105"/>
          <w:sz w:val="20"/>
        </w:rPr>
        <w:t>一般资料</w:t>
      </w:r>
    </w:p>
    <w:p>
      <w:pPr>
        <w:spacing w:line="309" w:lineRule="auto" w:before="73"/>
        <w:ind w:left="157" w:right="147" w:firstLine="407"/>
        <w:jc w:val="both"/>
        <w:rPr>
          <w:sz w:val="20"/>
        </w:rPr>
      </w:pPr>
      <w:r>
        <w:rPr>
          <w:w w:val="105"/>
          <w:position w:val="1"/>
          <w:sz w:val="20"/>
        </w:rPr>
        <w:t>2018</w:t>
      </w:r>
      <w:r>
        <w:rPr>
          <w:spacing w:val="-58"/>
          <w:w w:val="105"/>
          <w:position w:val="1"/>
          <w:sz w:val="20"/>
        </w:rPr>
        <w:t> </w:t>
      </w:r>
      <w:r>
        <w:rPr>
          <w:spacing w:val="-37"/>
          <w:w w:val="105"/>
          <w:sz w:val="20"/>
        </w:rPr>
        <w:t>年 </w:t>
      </w:r>
      <w:r>
        <w:rPr>
          <w:w w:val="105"/>
          <w:position w:val="1"/>
          <w:sz w:val="20"/>
        </w:rPr>
        <w:t>1</w:t>
      </w:r>
      <w:r>
        <w:rPr>
          <w:spacing w:val="-52"/>
          <w:w w:val="105"/>
          <w:position w:val="1"/>
          <w:sz w:val="20"/>
        </w:rPr>
        <w:t> </w:t>
      </w:r>
      <w:r>
        <w:rPr>
          <w:spacing w:val="-27"/>
          <w:w w:val="105"/>
          <w:sz w:val="20"/>
        </w:rPr>
        <w:t>月 </w:t>
      </w:r>
      <w:r>
        <w:rPr>
          <w:spacing w:val="-28"/>
          <w:w w:val="90"/>
          <w:position w:val="1"/>
          <w:sz w:val="20"/>
        </w:rPr>
        <w:t>－ </w:t>
      </w:r>
      <w:r>
        <w:rPr>
          <w:w w:val="105"/>
          <w:position w:val="1"/>
          <w:sz w:val="20"/>
        </w:rPr>
        <w:t>2020</w:t>
      </w:r>
      <w:r>
        <w:rPr>
          <w:spacing w:val="-47"/>
          <w:w w:val="105"/>
          <w:position w:val="1"/>
          <w:sz w:val="20"/>
        </w:rPr>
        <w:t> </w:t>
      </w:r>
      <w:r>
        <w:rPr>
          <w:spacing w:val="-31"/>
          <w:w w:val="105"/>
          <w:sz w:val="20"/>
        </w:rPr>
        <w:t>年 </w:t>
      </w:r>
      <w:r>
        <w:rPr>
          <w:w w:val="105"/>
          <w:position w:val="1"/>
          <w:sz w:val="20"/>
        </w:rPr>
        <w:t>1</w:t>
      </w:r>
      <w:r>
        <w:rPr>
          <w:spacing w:val="-47"/>
          <w:w w:val="105"/>
          <w:position w:val="1"/>
          <w:sz w:val="20"/>
        </w:rPr>
        <w:t> </w:t>
      </w:r>
      <w:r>
        <w:rPr>
          <w:spacing w:val="15"/>
          <w:w w:val="105"/>
          <w:sz w:val="20"/>
        </w:rPr>
        <w:t>月的阵发性心房颤动</w:t>
      </w:r>
      <w:r>
        <w:rPr>
          <w:spacing w:val="-10"/>
          <w:w w:val="105"/>
          <w:sz w:val="20"/>
        </w:rPr>
        <w:t>疑似患者 </w:t>
      </w:r>
      <w:r>
        <w:rPr>
          <w:w w:val="105"/>
          <w:position w:val="1"/>
          <w:sz w:val="20"/>
        </w:rPr>
        <w:t>65</w:t>
      </w:r>
      <w:r>
        <w:rPr>
          <w:spacing w:val="-55"/>
          <w:w w:val="105"/>
          <w:position w:val="1"/>
          <w:sz w:val="20"/>
        </w:rPr>
        <w:t> </w:t>
      </w:r>
      <w:r>
        <w:rPr>
          <w:spacing w:val="7"/>
          <w:w w:val="105"/>
          <w:sz w:val="20"/>
        </w:rPr>
        <w:t>例为对象</w:t>
      </w:r>
      <w:r>
        <w:rPr>
          <w:spacing w:val="7"/>
          <w:w w:val="105"/>
          <w:position w:val="1"/>
          <w:sz w:val="20"/>
        </w:rPr>
        <w:t>。</w:t>
      </w:r>
      <w:r>
        <w:rPr>
          <w:spacing w:val="1"/>
          <w:w w:val="105"/>
          <w:sz w:val="20"/>
        </w:rPr>
        <w:t>纳入标准</w:t>
      </w:r>
      <w:r>
        <w:rPr>
          <w:spacing w:val="-13"/>
          <w:w w:val="90"/>
          <w:sz w:val="20"/>
          <w:vertAlign w:val="superscript"/>
        </w:rPr>
        <w:t>［3］</w:t>
      </w:r>
      <w:r>
        <w:rPr>
          <w:spacing w:val="6"/>
          <w:w w:val="90"/>
          <w:position w:val="1"/>
          <w:sz w:val="20"/>
          <w:vertAlign w:val="baseline"/>
        </w:rPr>
        <w:t>: </w:t>
      </w:r>
      <w:r>
        <w:rPr>
          <w:spacing w:val="-9"/>
          <w:w w:val="105"/>
          <w:sz w:val="20"/>
          <w:vertAlign w:val="baseline"/>
        </w:rPr>
        <w:t>①入选的 </w:t>
      </w:r>
      <w:r>
        <w:rPr>
          <w:w w:val="105"/>
          <w:position w:val="1"/>
          <w:sz w:val="20"/>
          <w:vertAlign w:val="baseline"/>
        </w:rPr>
        <w:t>65 </w:t>
      </w:r>
      <w:r>
        <w:rPr>
          <w:spacing w:val="3"/>
          <w:sz w:val="20"/>
          <w:vertAlign w:val="baseline"/>
        </w:rPr>
        <w:t>例患者临床一般资料完整</w:t>
      </w:r>
      <w:r>
        <w:rPr>
          <w:spacing w:val="7"/>
          <w:position w:val="1"/>
          <w:sz w:val="20"/>
          <w:vertAlign w:val="baseline"/>
        </w:rPr>
        <w:t>，</w:t>
      </w:r>
      <w:r>
        <w:rPr>
          <w:spacing w:val="8"/>
          <w:sz w:val="20"/>
          <w:vertAlign w:val="baseline"/>
        </w:rPr>
        <w:t>对本研究服从</w:t>
      </w:r>
      <w:r>
        <w:rPr>
          <w:spacing w:val="24"/>
          <w:w w:val="90"/>
          <w:position w:val="1"/>
          <w:sz w:val="20"/>
          <w:vertAlign w:val="baseline"/>
        </w:rPr>
        <w:t>; </w:t>
      </w:r>
      <w:r>
        <w:rPr>
          <w:spacing w:val="6"/>
          <w:sz w:val="20"/>
          <w:vertAlign w:val="baseline"/>
        </w:rPr>
        <w:t>②本研</w:t>
      </w:r>
      <w:r>
        <w:rPr>
          <w:spacing w:val="3"/>
          <w:sz w:val="20"/>
          <w:vertAlign w:val="baseline"/>
        </w:rPr>
        <w:t>究过程中</w:t>
      </w:r>
      <w:r>
        <w:rPr>
          <w:spacing w:val="3"/>
          <w:position w:val="1"/>
          <w:sz w:val="20"/>
          <w:vertAlign w:val="baseline"/>
        </w:rPr>
        <w:t>，</w:t>
      </w:r>
      <w:r>
        <w:rPr>
          <w:spacing w:val="3"/>
          <w:sz w:val="20"/>
          <w:vertAlign w:val="baseline"/>
        </w:rPr>
        <w:t>未参加其他临床研究</w:t>
      </w:r>
      <w:r>
        <w:rPr>
          <w:spacing w:val="24"/>
          <w:w w:val="90"/>
          <w:position w:val="1"/>
          <w:sz w:val="20"/>
          <w:vertAlign w:val="baseline"/>
        </w:rPr>
        <w:t>; </w:t>
      </w:r>
      <w:r>
        <w:rPr>
          <w:spacing w:val="7"/>
          <w:sz w:val="20"/>
          <w:vertAlign w:val="baseline"/>
        </w:rPr>
        <w:t>③具有正常的认</w:t>
      </w:r>
      <w:r>
        <w:rPr>
          <w:spacing w:val="4"/>
          <w:w w:val="105"/>
          <w:sz w:val="20"/>
          <w:vertAlign w:val="baseline"/>
        </w:rPr>
        <w:t>知功能</w:t>
      </w:r>
      <w:r>
        <w:rPr>
          <w:spacing w:val="3"/>
          <w:w w:val="105"/>
          <w:position w:val="1"/>
          <w:sz w:val="20"/>
          <w:vertAlign w:val="baseline"/>
        </w:rPr>
        <w:t>，</w:t>
      </w:r>
      <w:r>
        <w:rPr>
          <w:spacing w:val="3"/>
          <w:w w:val="105"/>
          <w:sz w:val="20"/>
          <w:vertAlign w:val="baseline"/>
        </w:rPr>
        <w:t>签署知情同意书患者</w:t>
      </w:r>
      <w:r>
        <w:rPr>
          <w:spacing w:val="-10"/>
          <w:w w:val="90"/>
          <w:position w:val="1"/>
          <w:sz w:val="20"/>
          <w:vertAlign w:val="baseline"/>
        </w:rPr>
        <w:t>; </w:t>
      </w:r>
      <w:r>
        <w:rPr>
          <w:spacing w:val="-12"/>
          <w:w w:val="105"/>
          <w:sz w:val="20"/>
          <w:vertAlign w:val="baseline"/>
        </w:rPr>
        <w:t>④纳入年龄 </w:t>
      </w:r>
      <w:r>
        <w:rPr>
          <w:spacing w:val="-37"/>
          <w:w w:val="90"/>
          <w:position w:val="1"/>
          <w:sz w:val="20"/>
          <w:vertAlign w:val="baseline"/>
        </w:rPr>
        <w:t>＞ </w:t>
      </w:r>
      <w:r>
        <w:rPr>
          <w:w w:val="105"/>
          <w:position w:val="1"/>
          <w:sz w:val="20"/>
          <w:vertAlign w:val="baseline"/>
        </w:rPr>
        <w:t>18</w:t>
      </w:r>
      <w:r>
        <w:rPr>
          <w:spacing w:val="-75"/>
          <w:w w:val="105"/>
          <w:position w:val="1"/>
          <w:sz w:val="20"/>
          <w:vertAlign w:val="baseline"/>
        </w:rPr>
        <w:t> </w:t>
      </w:r>
      <w:r>
        <w:rPr>
          <w:w w:val="105"/>
          <w:sz w:val="20"/>
          <w:vertAlign w:val="baseline"/>
        </w:rPr>
        <w:t>岁</w:t>
      </w:r>
    </w:p>
    <w:p>
      <w:pPr>
        <w:pStyle w:val="BodyText"/>
        <w:spacing w:before="10"/>
        <w:rPr>
          <w:sz w:val="10"/>
        </w:rPr>
      </w:pPr>
      <w:r>
        <w:rPr/>
        <w:pict>
          <v:line style="position:absolute;mso-position-horizontal-relative:page;mso-position-vertical-relative:paragraph;z-index:-251589632;mso-wrap-distance-left:0;mso-wrap-distance-right:0" from="53.900002pt,9.096259pt" to="167.0pt,9.096259pt" stroked="true" strokeweight=".327493pt" strokecolor="#000000">
            <v:stroke dashstyle="solid"/>
            <w10:wrap type="topAndBottom"/>
          </v:line>
        </w:pict>
      </w:r>
    </w:p>
    <w:p>
      <w:pPr>
        <w:spacing w:line="290" w:lineRule="auto" w:before="141"/>
        <w:ind w:left="157" w:right="38" w:firstLine="337"/>
        <w:jc w:val="left"/>
        <w:rPr>
          <w:sz w:val="16"/>
        </w:rPr>
      </w:pPr>
      <w:r>
        <w:rPr>
          <w:spacing w:val="1"/>
          <w:sz w:val="16"/>
        </w:rPr>
        <w:t>作者简介</w:t>
      </w:r>
      <w:r>
        <w:rPr>
          <w:spacing w:val="11"/>
          <w:w w:val="80"/>
          <w:position w:val="1"/>
          <w:sz w:val="16"/>
        </w:rPr>
        <w:t>: </w:t>
      </w:r>
      <w:r>
        <w:rPr>
          <w:spacing w:val="3"/>
          <w:sz w:val="16"/>
        </w:rPr>
        <w:t>王涛</w:t>
      </w:r>
      <w:r>
        <w:rPr>
          <w:position w:val="1"/>
          <w:sz w:val="16"/>
        </w:rPr>
        <w:t>，</w:t>
      </w:r>
      <w:r>
        <w:rPr>
          <w:spacing w:val="3"/>
          <w:sz w:val="16"/>
        </w:rPr>
        <w:t>男</w:t>
      </w:r>
      <w:r>
        <w:rPr>
          <w:position w:val="1"/>
          <w:sz w:val="16"/>
        </w:rPr>
        <w:t>，</w:t>
      </w:r>
      <w:r>
        <w:rPr>
          <w:spacing w:val="5"/>
          <w:sz w:val="16"/>
        </w:rPr>
        <w:t>湖北公安人</w:t>
      </w:r>
      <w:r>
        <w:rPr>
          <w:spacing w:val="7"/>
          <w:position w:val="1"/>
          <w:sz w:val="16"/>
        </w:rPr>
        <w:t>，</w:t>
      </w:r>
      <w:r>
        <w:rPr>
          <w:spacing w:val="9"/>
          <w:sz w:val="16"/>
        </w:rPr>
        <w:t>大学本科</w:t>
      </w:r>
      <w:r>
        <w:rPr>
          <w:spacing w:val="7"/>
          <w:position w:val="1"/>
          <w:sz w:val="16"/>
        </w:rPr>
        <w:t>，</w:t>
      </w:r>
      <w:r>
        <w:rPr>
          <w:spacing w:val="9"/>
          <w:sz w:val="16"/>
        </w:rPr>
        <w:t>主治医师</w:t>
      </w:r>
      <w:r>
        <w:rPr>
          <w:position w:val="1"/>
          <w:sz w:val="16"/>
        </w:rPr>
        <w:t>， </w:t>
      </w:r>
      <w:r>
        <w:rPr>
          <w:spacing w:val="3"/>
          <w:sz w:val="16"/>
        </w:rPr>
        <w:t>研究方向</w:t>
      </w:r>
      <w:r>
        <w:rPr>
          <w:spacing w:val="31"/>
          <w:w w:val="80"/>
          <w:position w:val="1"/>
          <w:sz w:val="16"/>
        </w:rPr>
        <w:t>: </w:t>
      </w:r>
      <w:r>
        <w:rPr>
          <w:spacing w:val="3"/>
          <w:sz w:val="16"/>
        </w:rPr>
        <w:t>超声医学</w:t>
      </w:r>
      <w:r>
        <w:rPr>
          <w:position w:val="1"/>
          <w:sz w:val="16"/>
        </w:rPr>
        <w:t>。</w:t>
      </w:r>
    </w:p>
    <w:p>
      <w:pPr>
        <w:pStyle w:val="Heading4"/>
        <w:spacing w:line="309" w:lineRule="auto" w:before="77"/>
        <w:ind w:left="157" w:right="218"/>
        <w:jc w:val="both"/>
      </w:pPr>
      <w:r>
        <w:rPr/>
        <w:br w:type="column"/>
      </w:r>
      <w:r>
        <w:rPr>
          <w:spacing w:val="3"/>
        </w:rPr>
        <w:t>患者</w:t>
      </w:r>
      <w:r>
        <w:rPr>
          <w:spacing w:val="24"/>
          <w:w w:val="90"/>
          <w:position w:val="1"/>
        </w:rPr>
        <w:t>; </w:t>
      </w:r>
      <w:r>
        <w:rPr>
          <w:spacing w:val="3"/>
        </w:rPr>
        <w:t>⑤纳入伴惊慌</w:t>
      </w:r>
      <w:r>
        <w:rPr>
          <w:spacing w:val="5"/>
          <w:position w:val="1"/>
        </w:rPr>
        <w:t>、</w:t>
      </w:r>
      <w:r>
        <w:rPr>
          <w:spacing w:val="6"/>
        </w:rPr>
        <w:t>心悸</w:t>
      </w:r>
      <w:r>
        <w:rPr>
          <w:spacing w:val="9"/>
          <w:position w:val="1"/>
        </w:rPr>
        <w:t>、</w:t>
      </w:r>
      <w:r>
        <w:rPr>
          <w:spacing w:val="8"/>
        </w:rPr>
        <w:t>胸闷等临床症状</w:t>
      </w:r>
      <w:r>
        <w:rPr>
          <w:spacing w:val="9"/>
          <w:position w:val="1"/>
        </w:rPr>
        <w:t>，</w:t>
      </w:r>
      <w:r>
        <w:rPr/>
        <w:t>阵</w:t>
      </w:r>
      <w:r>
        <w:rPr>
          <w:spacing w:val="3"/>
        </w:rPr>
        <w:t>发性心房颤动疑似者</w:t>
      </w:r>
      <w:r>
        <w:rPr>
          <w:spacing w:val="5"/>
          <w:position w:val="1"/>
        </w:rPr>
        <w:t>。</w:t>
      </w:r>
      <w:r>
        <w:rPr/>
        <w:t>排除标准</w:t>
      </w:r>
      <w:r>
        <w:rPr>
          <w:spacing w:val="-13"/>
          <w:vertAlign w:val="superscript"/>
        </w:rPr>
        <w:t>［4］</w:t>
      </w:r>
      <w:r>
        <w:rPr>
          <w:spacing w:val="-13"/>
          <w:position w:val="1"/>
          <w:vertAlign w:val="baseline"/>
        </w:rPr>
        <w:t>:  </w:t>
      </w:r>
      <w:r>
        <w:rPr>
          <w:spacing w:val="5"/>
          <w:vertAlign w:val="baseline"/>
        </w:rPr>
        <w:t>①具有不完善</w:t>
      </w:r>
      <w:r>
        <w:rPr>
          <w:spacing w:val="3"/>
          <w:vertAlign w:val="baseline"/>
        </w:rPr>
        <w:t>的临床资料者</w:t>
      </w:r>
      <w:r>
        <w:rPr>
          <w:spacing w:val="3"/>
          <w:position w:val="1"/>
          <w:vertAlign w:val="baseline"/>
        </w:rPr>
        <w:t>，</w:t>
      </w:r>
      <w:r>
        <w:rPr>
          <w:spacing w:val="4"/>
          <w:vertAlign w:val="baseline"/>
        </w:rPr>
        <w:t>在知情同意书中未签字者</w:t>
      </w:r>
      <w:r>
        <w:rPr>
          <w:spacing w:val="26"/>
          <w:w w:val="90"/>
          <w:position w:val="1"/>
          <w:vertAlign w:val="baseline"/>
        </w:rPr>
        <w:t>; </w:t>
      </w:r>
      <w:r>
        <w:rPr>
          <w:spacing w:val="6"/>
          <w:vertAlign w:val="baseline"/>
        </w:rPr>
        <w:t>②排除</w:t>
      </w:r>
      <w:r>
        <w:rPr>
          <w:spacing w:val="3"/>
          <w:vertAlign w:val="baseline"/>
        </w:rPr>
        <w:t>精神障碍</w:t>
      </w:r>
      <w:r>
        <w:rPr>
          <w:spacing w:val="3"/>
          <w:position w:val="1"/>
          <w:vertAlign w:val="baseline"/>
        </w:rPr>
        <w:t>，</w:t>
      </w:r>
      <w:r>
        <w:rPr>
          <w:spacing w:val="3"/>
          <w:vertAlign w:val="baseline"/>
        </w:rPr>
        <w:t>依从性差者</w:t>
      </w:r>
      <w:r>
        <w:rPr>
          <w:spacing w:val="44"/>
          <w:w w:val="90"/>
          <w:position w:val="1"/>
          <w:vertAlign w:val="baseline"/>
        </w:rPr>
        <w:t>; </w:t>
      </w:r>
      <w:r>
        <w:rPr>
          <w:spacing w:val="8"/>
          <w:vertAlign w:val="baseline"/>
        </w:rPr>
        <w:t>③重大脏器官损伤者</w:t>
      </w:r>
      <w:r>
        <w:rPr>
          <w:spacing w:val="44"/>
          <w:w w:val="90"/>
          <w:position w:val="1"/>
          <w:vertAlign w:val="baseline"/>
        </w:rPr>
        <w:t>; </w:t>
      </w:r>
      <w:r>
        <w:rPr>
          <w:vertAlign w:val="baseline"/>
        </w:rPr>
        <w:t>④ </w:t>
      </w:r>
      <w:r>
        <w:rPr>
          <w:spacing w:val="11"/>
          <w:vertAlign w:val="baseline"/>
        </w:rPr>
        <w:t>哺乳期或妊娠期者</w:t>
      </w:r>
      <w:r>
        <w:rPr>
          <w:spacing w:val="27"/>
          <w:w w:val="90"/>
          <w:position w:val="1"/>
          <w:vertAlign w:val="baseline"/>
        </w:rPr>
        <w:t>; </w:t>
      </w:r>
      <w:r>
        <w:rPr>
          <w:spacing w:val="17"/>
          <w:vertAlign w:val="baseline"/>
        </w:rPr>
        <w:t>⑤肝肾功能及凝血功能异常</w:t>
      </w:r>
      <w:r>
        <w:rPr>
          <w:spacing w:val="3"/>
          <w:vertAlign w:val="baseline"/>
        </w:rPr>
        <w:t>者</w:t>
      </w:r>
      <w:r>
        <w:rPr>
          <w:spacing w:val="3"/>
          <w:position w:val="1"/>
          <w:vertAlign w:val="baseline"/>
        </w:rPr>
        <w:t>。</w:t>
      </w:r>
      <w:r>
        <w:rPr>
          <w:spacing w:val="11"/>
          <w:vertAlign w:val="baseline"/>
        </w:rPr>
        <w:t>其中男</w:t>
      </w:r>
      <w:r>
        <w:rPr>
          <w:w w:val="90"/>
          <w:position w:val="1"/>
          <w:vertAlign w:val="baseline"/>
        </w:rPr>
        <w:t>/</w:t>
      </w:r>
      <w:r>
        <w:rPr>
          <w:spacing w:val="-79"/>
          <w:w w:val="90"/>
          <w:position w:val="1"/>
          <w:vertAlign w:val="baseline"/>
        </w:rPr>
        <w:t> </w:t>
      </w:r>
      <w:r>
        <w:rPr>
          <w:spacing w:val="-25"/>
          <w:vertAlign w:val="baseline"/>
        </w:rPr>
        <w:t>女为 </w:t>
      </w:r>
      <w:r>
        <w:rPr>
          <w:position w:val="1"/>
          <w:vertAlign w:val="baseline"/>
        </w:rPr>
        <w:t>34</w:t>
      </w:r>
      <w:r>
        <w:rPr>
          <w:spacing w:val="-82"/>
          <w:position w:val="1"/>
          <w:vertAlign w:val="baseline"/>
        </w:rPr>
        <w:t> </w:t>
      </w:r>
      <w:r>
        <w:rPr>
          <w:spacing w:val="6"/>
          <w:position w:val="1"/>
          <w:vertAlign w:val="baseline"/>
        </w:rPr>
        <w:t>/31，</w:t>
      </w:r>
      <w:r>
        <w:rPr>
          <w:spacing w:val="-24"/>
          <w:vertAlign w:val="baseline"/>
        </w:rPr>
        <w:t>年龄 </w:t>
      </w:r>
      <w:r>
        <w:rPr>
          <w:position w:val="1"/>
          <w:vertAlign w:val="baseline"/>
        </w:rPr>
        <w:t>21</w:t>
      </w:r>
      <w:r>
        <w:rPr>
          <w:spacing w:val="-64"/>
          <w:position w:val="1"/>
          <w:vertAlign w:val="baseline"/>
        </w:rPr>
        <w:t> </w:t>
      </w:r>
      <w:r>
        <w:rPr>
          <w:spacing w:val="-36"/>
          <w:w w:val="90"/>
          <w:position w:val="1"/>
          <w:vertAlign w:val="baseline"/>
        </w:rPr>
        <w:t>－ </w:t>
      </w:r>
      <w:r>
        <w:rPr>
          <w:spacing w:val="5"/>
          <w:position w:val="1"/>
          <w:vertAlign w:val="baseline"/>
        </w:rPr>
        <w:t>73</w:t>
      </w:r>
      <w:r>
        <w:rPr>
          <w:spacing w:val="-32"/>
          <w:position w:val="1"/>
          <w:vertAlign w:val="baseline"/>
        </w:rPr>
        <w:t>( </w:t>
      </w:r>
      <w:r>
        <w:rPr>
          <w:position w:val="1"/>
          <w:vertAlign w:val="baseline"/>
        </w:rPr>
        <w:t>55</w:t>
      </w:r>
      <w:r>
        <w:rPr>
          <w:spacing w:val="-37"/>
          <w:position w:val="1"/>
          <w:vertAlign w:val="baseline"/>
        </w:rPr>
        <w:t>. </w:t>
      </w:r>
      <w:r>
        <w:rPr>
          <w:position w:val="1"/>
          <w:vertAlign w:val="baseline"/>
        </w:rPr>
        <w:t>8</w:t>
      </w:r>
      <w:r>
        <w:rPr>
          <w:spacing w:val="-64"/>
          <w:position w:val="1"/>
          <w:vertAlign w:val="baseline"/>
        </w:rPr>
        <w:t> </w:t>
      </w:r>
      <w:r>
        <w:rPr>
          <w:spacing w:val="-36"/>
          <w:w w:val="90"/>
          <w:position w:val="1"/>
          <w:vertAlign w:val="baseline"/>
        </w:rPr>
        <w:t>± </w:t>
      </w:r>
      <w:r>
        <w:rPr>
          <w:position w:val="1"/>
          <w:vertAlign w:val="baseline"/>
        </w:rPr>
        <w:t>2</w:t>
      </w:r>
      <w:r>
        <w:rPr>
          <w:spacing w:val="-37"/>
          <w:position w:val="1"/>
          <w:vertAlign w:val="baseline"/>
        </w:rPr>
        <w:t>. </w:t>
      </w:r>
      <w:r>
        <w:rPr>
          <w:spacing w:val="7"/>
          <w:position w:val="1"/>
          <w:vertAlign w:val="baseline"/>
        </w:rPr>
        <w:t>1)</w:t>
      </w:r>
    </w:p>
    <w:p>
      <w:pPr>
        <w:spacing w:line="309" w:lineRule="auto" w:before="0"/>
        <w:ind w:left="157" w:right="218" w:firstLine="0"/>
        <w:jc w:val="both"/>
        <w:rPr>
          <w:sz w:val="20"/>
        </w:rPr>
      </w:pPr>
      <w:r>
        <w:rPr>
          <w:spacing w:val="3"/>
          <w:sz w:val="20"/>
        </w:rPr>
        <w:t>岁</w:t>
      </w:r>
      <w:r>
        <w:rPr>
          <w:spacing w:val="3"/>
          <w:position w:val="1"/>
          <w:sz w:val="20"/>
        </w:rPr>
        <w:t>，</w:t>
      </w:r>
      <w:r>
        <w:rPr>
          <w:spacing w:val="-23"/>
          <w:sz w:val="20"/>
        </w:rPr>
        <w:t>病程 </w:t>
      </w:r>
      <w:r>
        <w:rPr>
          <w:position w:val="1"/>
          <w:sz w:val="20"/>
        </w:rPr>
        <w:t>1</w:t>
      </w:r>
      <w:r>
        <w:rPr>
          <w:spacing w:val="-56"/>
          <w:position w:val="1"/>
          <w:sz w:val="20"/>
        </w:rPr>
        <w:t> </w:t>
      </w:r>
      <w:r>
        <w:rPr>
          <w:spacing w:val="-19"/>
          <w:sz w:val="20"/>
        </w:rPr>
        <w:t>个月 </w:t>
      </w:r>
      <w:r>
        <w:rPr>
          <w:spacing w:val="-32"/>
          <w:w w:val="90"/>
          <w:position w:val="1"/>
          <w:sz w:val="20"/>
        </w:rPr>
        <w:t>－ </w:t>
      </w:r>
      <w:r>
        <w:rPr>
          <w:position w:val="1"/>
          <w:sz w:val="20"/>
        </w:rPr>
        <w:t>4</w:t>
      </w:r>
      <w:r>
        <w:rPr>
          <w:spacing w:val="-53"/>
          <w:position w:val="1"/>
          <w:sz w:val="20"/>
        </w:rPr>
        <w:t> </w:t>
      </w:r>
      <w:r>
        <w:rPr>
          <w:spacing w:val="3"/>
          <w:sz w:val="20"/>
        </w:rPr>
        <w:t>年</w:t>
      </w:r>
      <w:r>
        <w:rPr>
          <w:spacing w:val="7"/>
          <w:position w:val="1"/>
          <w:sz w:val="20"/>
        </w:rPr>
        <w:t>，</w:t>
      </w:r>
      <w:r>
        <w:rPr>
          <w:spacing w:val="9"/>
          <w:sz w:val="20"/>
        </w:rPr>
        <w:t>平均</w:t>
      </w:r>
      <w:r>
        <w:rPr>
          <w:spacing w:val="-24"/>
          <w:w w:val="90"/>
          <w:position w:val="1"/>
          <w:sz w:val="20"/>
        </w:rPr>
        <w:t>( </w:t>
      </w:r>
      <w:r>
        <w:rPr>
          <w:position w:val="1"/>
          <w:sz w:val="20"/>
        </w:rPr>
        <w:t>1</w:t>
      </w:r>
      <w:r>
        <w:rPr>
          <w:spacing w:val="-33"/>
          <w:position w:val="1"/>
          <w:sz w:val="20"/>
        </w:rPr>
        <w:t>. </w:t>
      </w:r>
      <w:r>
        <w:rPr>
          <w:position w:val="1"/>
          <w:sz w:val="20"/>
        </w:rPr>
        <w:t>6</w:t>
      </w:r>
      <w:r>
        <w:rPr>
          <w:spacing w:val="-52"/>
          <w:position w:val="1"/>
          <w:sz w:val="20"/>
        </w:rPr>
        <w:t> </w:t>
      </w:r>
      <w:r>
        <w:rPr>
          <w:spacing w:val="-32"/>
          <w:w w:val="90"/>
          <w:position w:val="1"/>
          <w:sz w:val="20"/>
        </w:rPr>
        <w:t>± </w:t>
      </w:r>
      <w:r>
        <w:rPr>
          <w:position w:val="1"/>
          <w:sz w:val="20"/>
        </w:rPr>
        <w:t>0</w:t>
      </w:r>
      <w:r>
        <w:rPr>
          <w:spacing w:val="-33"/>
          <w:position w:val="1"/>
          <w:sz w:val="20"/>
        </w:rPr>
        <w:t>. </w:t>
      </w:r>
      <w:r>
        <w:rPr>
          <w:spacing w:val="8"/>
          <w:position w:val="1"/>
          <w:sz w:val="20"/>
        </w:rPr>
        <w:t>7</w:t>
      </w:r>
      <w:r>
        <w:rPr>
          <w:spacing w:val="-21"/>
          <w:position w:val="1"/>
          <w:sz w:val="20"/>
        </w:rPr>
        <w:t>) </w:t>
      </w:r>
      <w:r>
        <w:rPr>
          <w:spacing w:val="3"/>
          <w:sz w:val="20"/>
        </w:rPr>
        <w:t>年</w:t>
      </w:r>
      <w:r>
        <w:rPr>
          <w:spacing w:val="9"/>
          <w:position w:val="1"/>
          <w:sz w:val="20"/>
        </w:rPr>
        <w:t>。</w:t>
      </w:r>
      <w:r>
        <w:rPr>
          <w:spacing w:val="5"/>
          <w:sz w:val="20"/>
        </w:rPr>
        <w:t>该研</w:t>
      </w:r>
      <w:r>
        <w:rPr>
          <w:spacing w:val="3"/>
          <w:sz w:val="20"/>
        </w:rPr>
        <w:t>究经医院伦理会审核批准</w:t>
      </w:r>
      <w:r>
        <w:rPr>
          <w:spacing w:val="3"/>
          <w:position w:val="1"/>
          <w:sz w:val="20"/>
        </w:rPr>
        <w:t>，</w:t>
      </w:r>
      <w:r>
        <w:rPr>
          <w:spacing w:val="3"/>
          <w:sz w:val="20"/>
        </w:rPr>
        <w:t>患者对该研究知情</w:t>
      </w:r>
      <w:r>
        <w:rPr>
          <w:position w:val="1"/>
          <w:sz w:val="20"/>
        </w:rPr>
        <w:t>。</w:t>
      </w:r>
    </w:p>
    <w:p>
      <w:pPr>
        <w:tabs>
          <w:tab w:pos="675" w:val="left" w:leader="none"/>
        </w:tabs>
        <w:spacing w:before="8"/>
        <w:ind w:left="145" w:right="0" w:firstLine="0"/>
        <w:jc w:val="left"/>
        <w:rPr>
          <w:sz w:val="20"/>
        </w:rPr>
      </w:pPr>
      <w:r>
        <w:rPr>
          <w:rFonts w:ascii="Times New Roman" w:eastAsia="Times New Roman"/>
          <w:w w:val="105"/>
          <w:position w:val="1"/>
          <w:sz w:val="20"/>
        </w:rPr>
        <w:t>1.</w:t>
      </w:r>
      <w:r>
        <w:rPr>
          <w:rFonts w:ascii="Times New Roman" w:eastAsia="Times New Roman"/>
          <w:spacing w:val="-3"/>
          <w:w w:val="105"/>
          <w:position w:val="1"/>
          <w:sz w:val="20"/>
        </w:rPr>
        <w:t> </w:t>
      </w:r>
      <w:r>
        <w:rPr>
          <w:rFonts w:ascii="Times New Roman" w:eastAsia="Times New Roman"/>
          <w:w w:val="105"/>
          <w:position w:val="1"/>
          <w:sz w:val="20"/>
        </w:rPr>
        <w:t>2</w:t>
        <w:tab/>
      </w:r>
      <w:r>
        <w:rPr>
          <w:spacing w:val="1"/>
          <w:w w:val="105"/>
          <w:sz w:val="20"/>
        </w:rPr>
        <w:t>方法</w:t>
      </w:r>
    </w:p>
    <w:p>
      <w:pPr>
        <w:spacing w:line="309" w:lineRule="auto" w:before="74"/>
        <w:ind w:left="157" w:right="113" w:firstLine="419"/>
        <w:jc w:val="left"/>
        <w:rPr>
          <w:sz w:val="20"/>
        </w:rPr>
      </w:pPr>
      <w:r>
        <w:rPr>
          <w:spacing w:val="-19"/>
          <w:w w:val="90"/>
          <w:position w:val="1"/>
          <w:sz w:val="20"/>
        </w:rPr>
        <w:t>( </w:t>
      </w:r>
      <w:r>
        <w:rPr>
          <w:spacing w:val="5"/>
          <w:position w:val="1"/>
          <w:sz w:val="20"/>
        </w:rPr>
        <w:t>1</w:t>
      </w:r>
      <w:r>
        <w:rPr>
          <w:spacing w:val="-15"/>
          <w:position w:val="1"/>
          <w:sz w:val="20"/>
        </w:rPr>
        <w:t>) </w:t>
      </w:r>
      <w:r>
        <w:rPr>
          <w:spacing w:val="7"/>
          <w:sz w:val="20"/>
        </w:rPr>
        <w:t>常规超声</w:t>
      </w:r>
      <w:r>
        <w:rPr>
          <w:spacing w:val="33"/>
          <w:w w:val="90"/>
          <w:position w:val="1"/>
          <w:sz w:val="20"/>
        </w:rPr>
        <w:t>: </w:t>
      </w:r>
      <w:r>
        <w:rPr>
          <w:spacing w:val="10"/>
          <w:sz w:val="20"/>
        </w:rPr>
        <w:t>于患者静息状态下</w:t>
      </w:r>
      <w:r>
        <w:rPr>
          <w:spacing w:val="11"/>
          <w:position w:val="1"/>
          <w:sz w:val="20"/>
        </w:rPr>
        <w:t>，</w:t>
      </w:r>
      <w:r>
        <w:rPr>
          <w:spacing w:val="9"/>
          <w:sz w:val="20"/>
        </w:rPr>
        <w:t>应用常规</w:t>
      </w:r>
      <w:r>
        <w:rPr>
          <w:spacing w:val="12"/>
          <w:sz w:val="20"/>
        </w:rPr>
        <w:t>超声诊断仪诊断</w:t>
      </w:r>
      <w:r>
        <w:rPr>
          <w:spacing w:val="13"/>
          <w:position w:val="1"/>
          <w:sz w:val="20"/>
        </w:rPr>
        <w:t>，</w:t>
      </w:r>
      <w:r>
        <w:rPr>
          <w:spacing w:val="17"/>
          <w:sz w:val="20"/>
        </w:rPr>
        <w:t>患者取平卧位</w:t>
      </w:r>
      <w:r>
        <w:rPr>
          <w:spacing w:val="15"/>
          <w:position w:val="1"/>
          <w:sz w:val="20"/>
        </w:rPr>
        <w:t>。</w:t>
      </w:r>
      <w:r>
        <w:rPr>
          <w:spacing w:val="17"/>
          <w:sz w:val="20"/>
        </w:rPr>
        <w:t>患者取左侧卧 </w:t>
      </w:r>
      <w:r>
        <w:rPr>
          <w:spacing w:val="3"/>
          <w:sz w:val="20"/>
        </w:rPr>
        <w:t>位</w:t>
      </w:r>
      <w:r>
        <w:rPr>
          <w:spacing w:val="3"/>
          <w:position w:val="1"/>
          <w:sz w:val="20"/>
        </w:rPr>
        <w:t>，</w:t>
      </w:r>
      <w:r>
        <w:rPr>
          <w:spacing w:val="-6"/>
          <w:sz w:val="20"/>
        </w:rPr>
        <w:t>于胸骨左侧 </w:t>
      </w:r>
      <w:r>
        <w:rPr>
          <w:position w:val="1"/>
          <w:sz w:val="20"/>
        </w:rPr>
        <w:t>3</w:t>
      </w:r>
      <w:r>
        <w:rPr>
          <w:spacing w:val="-21"/>
          <w:position w:val="1"/>
          <w:sz w:val="20"/>
        </w:rPr>
        <w:t> </w:t>
      </w:r>
      <w:r>
        <w:rPr>
          <w:spacing w:val="-26"/>
          <w:w w:val="90"/>
          <w:position w:val="1"/>
          <w:sz w:val="20"/>
        </w:rPr>
        <w:t>－ </w:t>
      </w:r>
      <w:r>
        <w:rPr>
          <w:position w:val="1"/>
          <w:sz w:val="20"/>
        </w:rPr>
        <w:t>4</w:t>
      </w:r>
      <w:r>
        <w:rPr>
          <w:spacing w:val="-20"/>
          <w:position w:val="1"/>
          <w:sz w:val="20"/>
        </w:rPr>
        <w:t> </w:t>
      </w:r>
      <w:r>
        <w:rPr>
          <w:spacing w:val="8"/>
          <w:sz w:val="20"/>
        </w:rPr>
        <w:t>肋间将探头放置</w:t>
      </w:r>
      <w:r>
        <w:rPr>
          <w:spacing w:val="7"/>
          <w:position w:val="1"/>
          <w:sz w:val="20"/>
        </w:rPr>
        <w:t>，</w:t>
      </w:r>
      <w:r>
        <w:rPr>
          <w:spacing w:val="7"/>
          <w:sz w:val="20"/>
        </w:rPr>
        <w:t>直接扫查</w:t>
      </w:r>
      <w:r>
        <w:rPr>
          <w:position w:val="1"/>
          <w:sz w:val="20"/>
        </w:rPr>
        <w:t>， </w:t>
      </w:r>
      <w:r>
        <w:rPr>
          <w:spacing w:val="7"/>
          <w:sz w:val="20"/>
        </w:rPr>
        <w:t>对室间隔</w:t>
      </w:r>
      <w:r>
        <w:rPr>
          <w:spacing w:val="11"/>
          <w:position w:val="1"/>
          <w:sz w:val="20"/>
        </w:rPr>
        <w:t>、</w:t>
      </w:r>
      <w:r>
        <w:rPr>
          <w:spacing w:val="11"/>
          <w:sz w:val="20"/>
        </w:rPr>
        <w:t>二尖瓣</w:t>
      </w:r>
      <w:r>
        <w:rPr>
          <w:spacing w:val="11"/>
          <w:position w:val="1"/>
          <w:sz w:val="20"/>
        </w:rPr>
        <w:t>、</w:t>
      </w:r>
      <w:r>
        <w:rPr>
          <w:spacing w:val="11"/>
          <w:sz w:val="20"/>
        </w:rPr>
        <w:t>左心房</w:t>
      </w:r>
      <w:r>
        <w:rPr>
          <w:spacing w:val="11"/>
          <w:position w:val="1"/>
          <w:sz w:val="20"/>
        </w:rPr>
        <w:t>、</w:t>
      </w:r>
      <w:r>
        <w:rPr>
          <w:spacing w:val="12"/>
          <w:sz w:val="20"/>
        </w:rPr>
        <w:t>主动脉瓣</w:t>
      </w:r>
      <w:r>
        <w:rPr>
          <w:spacing w:val="11"/>
          <w:position w:val="1"/>
          <w:sz w:val="20"/>
        </w:rPr>
        <w:t>、</w:t>
      </w:r>
      <w:r>
        <w:rPr>
          <w:spacing w:val="12"/>
          <w:sz w:val="20"/>
        </w:rPr>
        <w:t>左心室</w:t>
      </w:r>
      <w:r>
        <w:rPr>
          <w:position w:val="1"/>
          <w:sz w:val="20"/>
        </w:rPr>
        <w:t>、</w:t>
      </w:r>
      <w:r>
        <w:rPr>
          <w:spacing w:val="3"/>
          <w:sz w:val="20"/>
        </w:rPr>
        <w:t>主动脉</w:t>
      </w:r>
      <w:r>
        <w:rPr>
          <w:spacing w:val="3"/>
          <w:position w:val="1"/>
          <w:sz w:val="20"/>
        </w:rPr>
        <w:t>、</w:t>
      </w:r>
      <w:r>
        <w:rPr>
          <w:spacing w:val="7"/>
          <w:sz w:val="20"/>
        </w:rPr>
        <w:t>右心室等结构显示</w:t>
      </w:r>
      <w:r>
        <w:rPr>
          <w:spacing w:val="9"/>
          <w:position w:val="1"/>
          <w:sz w:val="20"/>
        </w:rPr>
        <w:t>。</w:t>
      </w:r>
      <w:r>
        <w:rPr>
          <w:spacing w:val="-10"/>
          <w:w w:val="90"/>
          <w:position w:val="1"/>
          <w:sz w:val="20"/>
        </w:rPr>
        <w:t>( </w:t>
      </w:r>
      <w:r>
        <w:rPr>
          <w:spacing w:val="8"/>
          <w:position w:val="1"/>
          <w:sz w:val="20"/>
        </w:rPr>
        <w:t>2</w:t>
      </w:r>
      <w:r>
        <w:rPr>
          <w:spacing w:val="-2"/>
          <w:position w:val="1"/>
          <w:sz w:val="20"/>
        </w:rPr>
        <w:t>) </w:t>
      </w:r>
      <w:r>
        <w:rPr>
          <w:spacing w:val="9"/>
          <w:sz w:val="20"/>
        </w:rPr>
        <w:t>心脏彩色多普勒</w:t>
      </w:r>
      <w:r>
        <w:rPr>
          <w:spacing w:val="3"/>
          <w:sz w:val="20"/>
        </w:rPr>
        <w:t>超声</w:t>
      </w:r>
      <w:r>
        <w:rPr>
          <w:spacing w:val="33"/>
          <w:w w:val="90"/>
          <w:position w:val="1"/>
          <w:sz w:val="20"/>
        </w:rPr>
        <w:t>: </w:t>
      </w:r>
      <w:r>
        <w:rPr>
          <w:spacing w:val="8"/>
          <w:sz w:val="20"/>
        </w:rPr>
        <w:t>应用彩色多普勒超声诊断仪</w:t>
      </w:r>
      <w:r>
        <w:rPr>
          <w:spacing w:val="-8"/>
          <w:w w:val="90"/>
          <w:position w:val="1"/>
          <w:sz w:val="20"/>
        </w:rPr>
        <w:t>( </w:t>
      </w:r>
      <w:r>
        <w:rPr>
          <w:spacing w:val="8"/>
          <w:sz w:val="20"/>
        </w:rPr>
        <w:t>型号</w:t>
      </w:r>
      <w:r>
        <w:rPr>
          <w:spacing w:val="37"/>
          <w:w w:val="90"/>
          <w:position w:val="1"/>
          <w:sz w:val="20"/>
        </w:rPr>
        <w:t>: </w:t>
      </w:r>
      <w:r>
        <w:rPr>
          <w:spacing w:val="8"/>
          <w:sz w:val="20"/>
        </w:rPr>
        <w:t>飞利浦</w:t>
      </w:r>
      <w:r>
        <w:rPr>
          <w:spacing w:val="8"/>
          <w:w w:val="125"/>
          <w:position w:val="1"/>
          <w:sz w:val="20"/>
        </w:rPr>
        <w:t>E</w:t>
      </w:r>
      <w:r>
        <w:rPr>
          <w:spacing w:val="-2"/>
          <w:w w:val="114"/>
          <w:position w:val="1"/>
          <w:sz w:val="20"/>
        </w:rPr>
        <w:t>P</w:t>
      </w:r>
      <w:r>
        <w:rPr>
          <w:spacing w:val="-1"/>
          <w:w w:val="68"/>
          <w:position w:val="1"/>
          <w:sz w:val="20"/>
        </w:rPr>
        <w:t>I</w:t>
      </w:r>
      <w:r>
        <w:rPr>
          <w:spacing w:val="-7"/>
          <w:w w:val="137"/>
          <w:position w:val="1"/>
          <w:sz w:val="20"/>
        </w:rPr>
        <w:t>Q</w:t>
      </w:r>
      <w:r>
        <w:rPr>
          <w:w w:val="102"/>
          <w:position w:val="1"/>
          <w:sz w:val="20"/>
        </w:rPr>
        <w:t>5</w:t>
      </w:r>
      <w:r>
        <w:rPr>
          <w:spacing w:val="-23"/>
          <w:position w:val="1"/>
          <w:sz w:val="20"/>
        </w:rPr>
        <w:t> </w:t>
      </w:r>
      <w:r>
        <w:rPr>
          <w:w w:val="56"/>
          <w:position w:val="1"/>
          <w:sz w:val="20"/>
        </w:rPr>
        <w:t>)</w:t>
      </w:r>
      <w:r>
        <w:rPr>
          <w:spacing w:val="-32"/>
          <w:position w:val="1"/>
          <w:sz w:val="20"/>
        </w:rPr>
        <w:t> </w:t>
      </w:r>
      <w:r>
        <w:rPr>
          <w:spacing w:val="3"/>
          <w:w w:val="102"/>
          <w:sz w:val="20"/>
        </w:rPr>
        <w:t>进行诊断</w:t>
      </w:r>
      <w:r>
        <w:rPr>
          <w:spacing w:val="3"/>
          <w:w w:val="102"/>
          <w:position w:val="1"/>
          <w:sz w:val="20"/>
        </w:rPr>
        <w:t>，</w:t>
      </w:r>
      <w:r>
        <w:rPr>
          <w:spacing w:val="3"/>
          <w:w w:val="102"/>
          <w:sz w:val="20"/>
        </w:rPr>
        <w:t>患者取左侧卧位</w:t>
      </w:r>
      <w:r>
        <w:rPr>
          <w:spacing w:val="3"/>
          <w:w w:val="102"/>
          <w:position w:val="1"/>
          <w:sz w:val="20"/>
        </w:rPr>
        <w:t>，</w:t>
      </w:r>
      <w:r>
        <w:rPr>
          <w:spacing w:val="2"/>
          <w:w w:val="102"/>
          <w:sz w:val="20"/>
        </w:rPr>
        <w:t>于胸骨左侧</w:t>
      </w:r>
      <w:r>
        <w:rPr>
          <w:spacing w:val="-59"/>
          <w:sz w:val="20"/>
        </w:rPr>
        <w:t> </w:t>
      </w:r>
      <w:r>
        <w:rPr>
          <w:w w:val="102"/>
          <w:position w:val="1"/>
          <w:sz w:val="20"/>
        </w:rPr>
        <w:t>3</w:t>
      </w:r>
    </w:p>
    <w:p>
      <w:pPr>
        <w:spacing w:line="309" w:lineRule="auto" w:before="0"/>
        <w:ind w:left="157" w:right="209" w:firstLine="52"/>
        <w:jc w:val="both"/>
        <w:rPr>
          <w:sz w:val="20"/>
        </w:rPr>
      </w:pPr>
      <w:r>
        <w:rPr>
          <w:w w:val="85"/>
          <w:position w:val="1"/>
          <w:sz w:val="20"/>
        </w:rPr>
        <w:t>－ </w:t>
      </w:r>
      <w:r>
        <w:rPr>
          <w:position w:val="1"/>
          <w:sz w:val="20"/>
        </w:rPr>
        <w:t>4 </w:t>
      </w:r>
      <w:r>
        <w:rPr>
          <w:sz w:val="20"/>
        </w:rPr>
        <w:t>肋间将探头放置</w:t>
      </w:r>
      <w:r>
        <w:rPr>
          <w:position w:val="1"/>
          <w:sz w:val="20"/>
        </w:rPr>
        <w:t>，</w:t>
      </w:r>
      <w:r>
        <w:rPr>
          <w:sz w:val="20"/>
        </w:rPr>
        <w:t>直接扫查</w:t>
      </w:r>
      <w:r>
        <w:rPr>
          <w:position w:val="1"/>
          <w:sz w:val="20"/>
        </w:rPr>
        <w:t>，</w:t>
      </w:r>
      <w:r>
        <w:rPr>
          <w:sz w:val="20"/>
        </w:rPr>
        <w:t>对室间隔</w:t>
      </w:r>
      <w:r>
        <w:rPr>
          <w:position w:val="1"/>
          <w:sz w:val="20"/>
        </w:rPr>
        <w:t>、</w:t>
      </w:r>
      <w:r>
        <w:rPr>
          <w:sz w:val="20"/>
        </w:rPr>
        <w:t>左心房</w:t>
      </w:r>
      <w:r>
        <w:rPr>
          <w:position w:val="1"/>
          <w:sz w:val="20"/>
        </w:rPr>
        <w:t>、</w:t>
      </w:r>
      <w:r>
        <w:rPr>
          <w:sz w:val="20"/>
        </w:rPr>
        <w:t>左心室</w:t>
      </w:r>
      <w:r>
        <w:rPr>
          <w:position w:val="1"/>
          <w:sz w:val="20"/>
        </w:rPr>
        <w:t>、</w:t>
      </w:r>
      <w:r>
        <w:rPr>
          <w:sz w:val="20"/>
        </w:rPr>
        <w:t>二尖瓣</w:t>
      </w:r>
      <w:r>
        <w:rPr>
          <w:position w:val="1"/>
          <w:sz w:val="20"/>
        </w:rPr>
        <w:t>、</w:t>
      </w:r>
      <w:r>
        <w:rPr>
          <w:sz w:val="20"/>
        </w:rPr>
        <w:t>主动脉</w:t>
      </w:r>
      <w:r>
        <w:rPr>
          <w:position w:val="1"/>
          <w:sz w:val="20"/>
        </w:rPr>
        <w:t>、</w:t>
      </w:r>
      <w:r>
        <w:rPr>
          <w:sz w:val="20"/>
        </w:rPr>
        <w:t>主动脉瓣</w:t>
      </w:r>
      <w:r>
        <w:rPr>
          <w:position w:val="1"/>
          <w:sz w:val="20"/>
        </w:rPr>
        <w:t>、</w:t>
      </w:r>
      <w:r>
        <w:rPr>
          <w:sz w:val="20"/>
        </w:rPr>
        <w:t>右心室等结构加以显示</w:t>
      </w:r>
      <w:r>
        <w:rPr>
          <w:position w:val="1"/>
          <w:sz w:val="20"/>
        </w:rPr>
        <w:t>。</w:t>
      </w:r>
      <w:r>
        <w:rPr>
          <w:sz w:val="20"/>
        </w:rPr>
        <w:t>请 </w:t>
      </w:r>
      <w:r>
        <w:rPr>
          <w:position w:val="1"/>
          <w:sz w:val="20"/>
        </w:rPr>
        <w:t>2 </w:t>
      </w:r>
      <w:r>
        <w:rPr>
          <w:sz w:val="20"/>
        </w:rPr>
        <w:t>名具有丰富经验的医生阅读</w:t>
      </w:r>
      <w:r>
        <w:rPr>
          <w:w w:val="105"/>
          <w:sz w:val="20"/>
        </w:rPr>
        <w:t>检查片</w:t>
      </w:r>
      <w:r>
        <w:rPr>
          <w:w w:val="105"/>
          <w:position w:val="1"/>
          <w:sz w:val="20"/>
        </w:rPr>
        <w:t>，</w:t>
      </w:r>
      <w:r>
        <w:rPr>
          <w:w w:val="105"/>
          <w:sz w:val="20"/>
        </w:rPr>
        <w:t>并得出诊断结果</w:t>
      </w:r>
      <w:r>
        <w:rPr>
          <w:w w:val="105"/>
          <w:position w:val="1"/>
          <w:sz w:val="20"/>
        </w:rPr>
        <w:t>。</w:t>
      </w:r>
    </w:p>
    <w:p>
      <w:pPr>
        <w:spacing w:after="0" w:line="309" w:lineRule="auto"/>
        <w:jc w:val="both"/>
        <w:rPr>
          <w:sz w:val="20"/>
        </w:rPr>
        <w:sectPr>
          <w:type w:val="continuous"/>
          <w:pgSz w:w="11910" w:h="16160"/>
          <w:pgMar w:top="620" w:bottom="540" w:left="920" w:right="860"/>
          <w:cols w:num="2" w:equalWidth="0">
            <w:col w:w="4983" w:space="101"/>
            <w:col w:w="5046"/>
          </w:cols>
        </w:sectPr>
      </w:pPr>
    </w:p>
    <w:p>
      <w:pPr>
        <w:tabs>
          <w:tab w:pos="5486" w:val="left" w:leader="none"/>
        </w:tabs>
        <w:spacing w:before="54"/>
        <w:ind w:left="366" w:right="0" w:firstLine="0"/>
        <w:jc w:val="left"/>
        <w:rPr>
          <w:sz w:val="20"/>
        </w:rPr>
      </w:pPr>
      <w:r>
        <w:rPr/>
        <w:pict>
          <v:line style="position:absolute;mso-position-horizontal-relative:page;mso-position-vertical-relative:paragraph;z-index:-251588608;mso-wrap-distance-left:0;mso-wrap-distance-right:0" from="53.799999pt,19.37047pt" to="541.299988pt,19.37047pt" stroked="true" strokeweight=".327493pt" strokecolor="#000000">
            <v:stroke dashstyle="solid"/>
            <w10:wrap type="topAndBottom"/>
          </v:line>
        </w:pict>
      </w:r>
      <w:r>
        <w:rPr>
          <w:w w:val="105"/>
          <w:position w:val="1"/>
          <w:sz w:val="20"/>
        </w:rPr>
        <w:t>— 554</w:t>
      </w:r>
      <w:r>
        <w:rPr>
          <w:spacing w:val="1"/>
          <w:w w:val="105"/>
          <w:position w:val="1"/>
          <w:sz w:val="20"/>
        </w:rPr>
        <w:t> —</w:t>
      </w:r>
      <w:r>
        <w:rPr>
          <w:w w:val="105"/>
          <w:position w:val="1"/>
          <w:sz w:val="20"/>
        </w:rPr>
        <w:tab/>
      </w:r>
      <w:r>
        <w:rPr>
          <w:spacing w:val="-33"/>
          <w:w w:val="105"/>
          <w:position w:val="1"/>
          <w:sz w:val="20"/>
        </w:rPr>
        <w:t>《</w:t>
      </w:r>
      <w:r>
        <w:rPr>
          <w:spacing w:val="3"/>
          <w:w w:val="105"/>
          <w:sz w:val="20"/>
        </w:rPr>
        <w:t>现代医用影像学</w:t>
      </w:r>
      <w:r>
        <w:rPr>
          <w:spacing w:val="-94"/>
          <w:w w:val="105"/>
          <w:position w:val="1"/>
          <w:sz w:val="20"/>
        </w:rPr>
        <w:t>》</w:t>
      </w:r>
      <w:r>
        <w:rPr>
          <w:w w:val="105"/>
          <w:position w:val="1"/>
          <w:sz w:val="20"/>
        </w:rPr>
        <w:t>2022</w:t>
      </w:r>
      <w:r>
        <w:rPr>
          <w:spacing w:val="-47"/>
          <w:w w:val="105"/>
          <w:position w:val="1"/>
          <w:sz w:val="20"/>
        </w:rPr>
        <w:t> </w:t>
      </w:r>
      <w:r>
        <w:rPr>
          <w:spacing w:val="-33"/>
          <w:w w:val="105"/>
          <w:sz w:val="20"/>
        </w:rPr>
        <w:t>年 </w:t>
      </w:r>
      <w:r>
        <w:rPr>
          <w:w w:val="105"/>
          <w:position w:val="1"/>
          <w:sz w:val="20"/>
        </w:rPr>
        <w:t>3</w:t>
      </w:r>
      <w:r>
        <w:rPr>
          <w:spacing w:val="-47"/>
          <w:w w:val="105"/>
          <w:position w:val="1"/>
          <w:sz w:val="20"/>
        </w:rPr>
        <w:t> </w:t>
      </w:r>
      <w:r>
        <w:rPr>
          <w:spacing w:val="-22"/>
          <w:w w:val="105"/>
          <w:sz w:val="20"/>
        </w:rPr>
        <w:t>月第 </w:t>
      </w:r>
      <w:r>
        <w:rPr>
          <w:w w:val="105"/>
          <w:position w:val="1"/>
          <w:sz w:val="20"/>
        </w:rPr>
        <w:t>31</w:t>
      </w:r>
      <w:r>
        <w:rPr>
          <w:spacing w:val="-47"/>
          <w:w w:val="105"/>
          <w:position w:val="1"/>
          <w:sz w:val="20"/>
        </w:rPr>
        <w:t> </w:t>
      </w:r>
      <w:r>
        <w:rPr>
          <w:spacing w:val="-21"/>
          <w:w w:val="105"/>
          <w:sz w:val="20"/>
        </w:rPr>
        <w:t>卷第 </w:t>
      </w:r>
      <w:r>
        <w:rPr>
          <w:w w:val="105"/>
          <w:position w:val="1"/>
          <w:sz w:val="20"/>
        </w:rPr>
        <w:t>3</w:t>
      </w:r>
      <w:r>
        <w:rPr>
          <w:spacing w:val="-47"/>
          <w:w w:val="105"/>
          <w:position w:val="1"/>
          <w:sz w:val="20"/>
        </w:rPr>
        <w:t> </w:t>
      </w:r>
      <w:r>
        <w:rPr>
          <w:w w:val="105"/>
          <w:sz w:val="20"/>
        </w:rPr>
        <w:t>期</w:t>
      </w:r>
    </w:p>
    <w:p>
      <w:pPr>
        <w:pStyle w:val="BodyText"/>
        <w:spacing w:before="2"/>
        <w:rPr>
          <w:sz w:val="9"/>
        </w:rPr>
      </w:pPr>
    </w:p>
    <w:p>
      <w:pPr>
        <w:spacing w:after="0"/>
        <w:rPr>
          <w:sz w:val="9"/>
        </w:rPr>
        <w:sectPr>
          <w:pgSz w:w="11910" w:h="16160"/>
          <w:pgMar w:header="0" w:footer="348" w:top="860" w:bottom="540" w:left="920" w:right="860"/>
        </w:sectPr>
      </w:pPr>
    </w:p>
    <w:p>
      <w:pPr>
        <w:pStyle w:val="ListParagraph"/>
        <w:numPr>
          <w:ilvl w:val="0"/>
          <w:numId w:val="15"/>
        </w:numPr>
        <w:tabs>
          <w:tab w:pos="352" w:val="left" w:leader="none"/>
          <w:tab w:pos="675" w:val="left" w:leader="none"/>
        </w:tabs>
        <w:spacing w:line="240" w:lineRule="auto" w:before="77" w:after="0"/>
        <w:ind w:left="351" w:right="0" w:hanging="207"/>
        <w:jc w:val="left"/>
        <w:rPr>
          <w:sz w:val="20"/>
        </w:rPr>
      </w:pPr>
      <w:r>
        <w:rPr>
          <w:rFonts w:ascii="Times New Roman" w:eastAsia="Times New Roman"/>
          <w:w w:val="105"/>
          <w:position w:val="1"/>
          <w:sz w:val="20"/>
        </w:rPr>
        <w:t>3</w:t>
        <w:tab/>
      </w:r>
      <w:r>
        <w:rPr>
          <w:spacing w:val="2"/>
          <w:w w:val="105"/>
          <w:sz w:val="20"/>
        </w:rPr>
        <w:t>观察指标</w:t>
      </w:r>
    </w:p>
    <w:p>
      <w:pPr>
        <w:spacing w:line="309" w:lineRule="auto" w:before="74"/>
        <w:ind w:left="157" w:right="18" w:firstLine="419"/>
        <w:jc w:val="left"/>
        <w:rPr>
          <w:sz w:val="20"/>
        </w:rPr>
      </w:pPr>
      <w:r>
        <w:rPr>
          <w:spacing w:val="-37"/>
          <w:w w:val="95"/>
          <w:position w:val="1"/>
          <w:sz w:val="20"/>
        </w:rPr>
        <w:t>( </w:t>
      </w:r>
      <w:r>
        <w:rPr>
          <w:spacing w:val="5"/>
          <w:w w:val="95"/>
          <w:position w:val="1"/>
          <w:sz w:val="20"/>
        </w:rPr>
        <w:t>1</w:t>
      </w:r>
      <w:r>
        <w:rPr>
          <w:spacing w:val="-32"/>
          <w:w w:val="95"/>
          <w:position w:val="1"/>
          <w:sz w:val="20"/>
        </w:rPr>
        <w:t>) </w:t>
      </w:r>
      <w:r>
        <w:rPr>
          <w:spacing w:val="6"/>
          <w:w w:val="105"/>
          <w:sz w:val="20"/>
        </w:rPr>
        <w:t>对比常规超声与心脏彩色多普勒超声诊断</w:t>
      </w:r>
      <w:r>
        <w:rPr>
          <w:spacing w:val="3"/>
          <w:w w:val="105"/>
          <w:sz w:val="20"/>
        </w:rPr>
        <w:t>结果</w:t>
      </w:r>
      <w:r>
        <w:rPr>
          <w:spacing w:val="3"/>
          <w:w w:val="105"/>
          <w:position w:val="1"/>
          <w:sz w:val="20"/>
        </w:rPr>
        <w:t>，</w:t>
      </w:r>
      <w:r>
        <w:rPr>
          <w:spacing w:val="5"/>
          <w:w w:val="105"/>
          <w:sz w:val="20"/>
        </w:rPr>
        <w:t>包括阴性与阳性例数的比较</w:t>
      </w:r>
      <w:r>
        <w:rPr>
          <w:spacing w:val="9"/>
          <w:w w:val="105"/>
          <w:position w:val="1"/>
          <w:sz w:val="20"/>
        </w:rPr>
        <w:t>。</w:t>
      </w:r>
      <w:r>
        <w:rPr>
          <w:spacing w:val="-36"/>
          <w:w w:val="95"/>
          <w:position w:val="1"/>
          <w:sz w:val="20"/>
        </w:rPr>
        <w:t>( </w:t>
      </w:r>
      <w:r>
        <w:rPr>
          <w:spacing w:val="8"/>
          <w:w w:val="95"/>
          <w:position w:val="1"/>
          <w:sz w:val="20"/>
        </w:rPr>
        <w:t>2</w:t>
      </w:r>
      <w:r>
        <w:rPr>
          <w:spacing w:val="-28"/>
          <w:w w:val="95"/>
          <w:position w:val="1"/>
          <w:sz w:val="20"/>
        </w:rPr>
        <w:t>) </w:t>
      </w:r>
      <w:r>
        <w:rPr>
          <w:spacing w:val="9"/>
          <w:w w:val="105"/>
          <w:sz w:val="20"/>
        </w:rPr>
        <w:t>心脏彩色</w:t>
      </w:r>
      <w:r>
        <w:rPr>
          <w:spacing w:val="3"/>
          <w:sz w:val="20"/>
        </w:rPr>
        <w:t>多普勒超声与常规超声诊断辐射剂量对比</w:t>
      </w:r>
      <w:r>
        <w:rPr>
          <w:spacing w:val="7"/>
          <w:position w:val="1"/>
          <w:sz w:val="20"/>
        </w:rPr>
        <w:t>，</w:t>
      </w:r>
      <w:r>
        <w:rPr>
          <w:spacing w:val="6"/>
          <w:sz w:val="20"/>
        </w:rPr>
        <w:t>依据计</w:t>
      </w:r>
      <w:r>
        <w:rPr>
          <w:spacing w:val="3"/>
          <w:w w:val="102"/>
          <w:sz w:val="20"/>
        </w:rPr>
        <w:t>算</w:t>
      </w:r>
      <w:r>
        <w:rPr>
          <w:spacing w:val="15"/>
          <w:w w:val="102"/>
          <w:sz w:val="20"/>
        </w:rPr>
        <w:t>机自动生成评估报告评估</w:t>
      </w:r>
      <w:r>
        <w:rPr>
          <w:spacing w:val="15"/>
          <w:sz w:val="20"/>
        </w:rPr>
        <w:t> </w:t>
      </w:r>
      <w:r>
        <w:rPr>
          <w:spacing w:val="-2"/>
          <w:w w:val="137"/>
          <w:position w:val="1"/>
          <w:sz w:val="20"/>
        </w:rPr>
        <w:t>D</w:t>
      </w:r>
      <w:r>
        <w:rPr>
          <w:spacing w:val="-2"/>
          <w:w w:val="114"/>
          <w:position w:val="1"/>
          <w:sz w:val="20"/>
        </w:rPr>
        <w:t>L</w:t>
      </w:r>
      <w:r>
        <w:rPr>
          <w:spacing w:val="4"/>
          <w:w w:val="114"/>
          <w:position w:val="1"/>
          <w:sz w:val="20"/>
        </w:rPr>
        <w:t>P</w:t>
      </w:r>
      <w:r>
        <w:rPr>
          <w:spacing w:val="15"/>
          <w:w w:val="102"/>
          <w:position w:val="1"/>
          <w:sz w:val="20"/>
        </w:rPr>
        <w:t>、</w:t>
      </w:r>
      <w:r>
        <w:rPr>
          <w:w w:val="125"/>
          <w:position w:val="1"/>
          <w:sz w:val="20"/>
        </w:rPr>
        <w:t>C</w:t>
      </w:r>
      <w:r>
        <w:rPr>
          <w:spacing w:val="-2"/>
          <w:w w:val="114"/>
          <w:position w:val="1"/>
          <w:sz w:val="20"/>
        </w:rPr>
        <w:t>T</w:t>
      </w:r>
      <w:r>
        <w:rPr>
          <w:spacing w:val="-2"/>
          <w:w w:val="137"/>
          <w:position w:val="1"/>
          <w:sz w:val="20"/>
        </w:rPr>
        <w:t>D</w:t>
      </w:r>
      <w:r>
        <w:rPr>
          <w:spacing w:val="5"/>
          <w:w w:val="68"/>
          <w:position w:val="1"/>
          <w:sz w:val="20"/>
        </w:rPr>
        <w:t>I</w:t>
      </w:r>
      <w:r>
        <w:rPr>
          <w:spacing w:val="15"/>
          <w:w w:val="102"/>
          <w:position w:val="1"/>
          <w:sz w:val="20"/>
        </w:rPr>
        <w:t>、</w:t>
      </w:r>
      <w:r>
        <w:rPr>
          <w:w w:val="125"/>
          <w:position w:val="1"/>
          <w:sz w:val="20"/>
        </w:rPr>
        <w:t>E</w:t>
      </w:r>
      <w:r>
        <w:rPr>
          <w:w w:val="137"/>
          <w:position w:val="1"/>
          <w:sz w:val="20"/>
        </w:rPr>
        <w:t>D</w:t>
      </w:r>
      <w:r>
        <w:rPr>
          <w:position w:val="1"/>
          <w:sz w:val="20"/>
        </w:rPr>
        <w:t> </w:t>
      </w:r>
      <w:r>
        <w:rPr>
          <w:spacing w:val="3"/>
          <w:w w:val="102"/>
          <w:sz w:val="20"/>
        </w:rPr>
        <w:t>值</w:t>
      </w:r>
      <w:r>
        <w:rPr>
          <w:w w:val="102"/>
          <w:position w:val="1"/>
          <w:sz w:val="20"/>
        </w:rPr>
        <w:t>。 </w:t>
      </w:r>
      <w:r>
        <w:rPr>
          <w:w w:val="95"/>
          <w:position w:val="1"/>
          <w:sz w:val="20"/>
        </w:rPr>
        <w:t>(</w:t>
      </w:r>
      <w:r>
        <w:rPr>
          <w:spacing w:val="-77"/>
          <w:w w:val="95"/>
          <w:position w:val="1"/>
          <w:sz w:val="20"/>
        </w:rPr>
        <w:t> </w:t>
      </w:r>
      <w:r>
        <w:rPr>
          <w:spacing w:val="5"/>
          <w:w w:val="95"/>
          <w:position w:val="1"/>
          <w:sz w:val="20"/>
        </w:rPr>
        <w:t>3</w:t>
      </w:r>
      <w:r>
        <w:rPr>
          <w:spacing w:val="-34"/>
          <w:w w:val="95"/>
          <w:position w:val="1"/>
          <w:sz w:val="20"/>
        </w:rPr>
        <w:t>) </w:t>
      </w:r>
      <w:r>
        <w:rPr>
          <w:spacing w:val="6"/>
          <w:w w:val="105"/>
          <w:sz w:val="20"/>
        </w:rPr>
        <w:t>心脏彩色多普勒超声与常规超声诊断图像评分</w:t>
      </w:r>
    </w:p>
    <w:p>
      <w:pPr>
        <w:pStyle w:val="ListParagraph"/>
        <w:numPr>
          <w:ilvl w:val="0"/>
          <w:numId w:val="15"/>
        </w:numPr>
        <w:tabs>
          <w:tab w:pos="352" w:val="left" w:leader="none"/>
          <w:tab w:pos="675" w:val="left" w:leader="none"/>
        </w:tabs>
        <w:spacing w:line="319" w:lineRule="auto" w:before="77" w:after="0"/>
        <w:ind w:left="157" w:right="219" w:hanging="12"/>
        <w:jc w:val="left"/>
        <w:rPr>
          <w:sz w:val="20"/>
        </w:rPr>
      </w:pPr>
      <w:r>
        <w:rPr>
          <w:rFonts w:ascii="Times New Roman" w:eastAsia="Times New Roman"/>
          <w:w w:val="102"/>
          <w:position w:val="1"/>
          <w:sz w:val="20"/>
        </w:rPr>
        <w:br w:type="column"/>
      </w:r>
      <w:r>
        <w:rPr>
          <w:rFonts w:ascii="Times New Roman" w:eastAsia="Times New Roman"/>
          <w:w w:val="105"/>
          <w:position w:val="1"/>
          <w:sz w:val="20"/>
        </w:rPr>
        <w:t>2</w:t>
        <w:tab/>
      </w:r>
      <w:r>
        <w:rPr>
          <w:spacing w:val="7"/>
          <w:sz w:val="20"/>
        </w:rPr>
        <w:t>对比常规超声与心脏彩色多普勒超声诊断辐</w:t>
      </w:r>
      <w:r>
        <w:rPr>
          <w:spacing w:val="1"/>
          <w:w w:val="105"/>
          <w:sz w:val="20"/>
        </w:rPr>
        <w:t>射剂量</w:t>
      </w:r>
    </w:p>
    <w:p>
      <w:pPr>
        <w:spacing w:line="309" w:lineRule="auto" w:before="0"/>
        <w:ind w:left="157" w:right="209" w:firstLine="419"/>
        <w:jc w:val="left"/>
        <w:rPr>
          <w:sz w:val="20"/>
        </w:rPr>
      </w:pPr>
      <w:r>
        <w:rPr>
          <w:sz w:val="20"/>
        </w:rPr>
        <w:t>与常规超声诊断比较</w:t>
      </w:r>
      <w:r>
        <w:rPr>
          <w:position w:val="1"/>
          <w:sz w:val="20"/>
        </w:rPr>
        <w:t>，</w:t>
      </w:r>
      <w:r>
        <w:rPr>
          <w:sz w:val="20"/>
        </w:rPr>
        <w:t>心脏彩色多普勒超声诊断辐射剂量更小</w:t>
      </w:r>
      <w:r>
        <w:rPr>
          <w:w w:val="90"/>
          <w:position w:val="1"/>
          <w:sz w:val="20"/>
        </w:rPr>
        <w:t>( </w:t>
      </w:r>
      <w:r>
        <w:rPr>
          <w:position w:val="1"/>
          <w:sz w:val="20"/>
        </w:rPr>
        <w:t>P </w:t>
      </w:r>
      <w:r>
        <w:rPr>
          <w:w w:val="90"/>
          <w:position w:val="1"/>
          <w:sz w:val="20"/>
        </w:rPr>
        <w:t>＜ </w:t>
      </w:r>
      <w:r>
        <w:rPr>
          <w:position w:val="1"/>
          <w:sz w:val="20"/>
        </w:rPr>
        <w:t>0. 05) ，</w:t>
      </w:r>
      <w:r>
        <w:rPr>
          <w:sz w:val="20"/>
        </w:rPr>
        <w:t>见表 </w:t>
      </w:r>
      <w:r>
        <w:rPr>
          <w:position w:val="1"/>
          <w:sz w:val="20"/>
        </w:rPr>
        <w:t>2。</w:t>
      </w:r>
    </w:p>
    <w:p>
      <w:pPr>
        <w:pStyle w:val="BodyText"/>
        <w:ind w:left="238" w:right="299"/>
        <w:jc w:val="center"/>
      </w:pPr>
      <w:r>
        <w:rPr>
          <w:spacing w:val="-28"/>
          <w:w w:val="105"/>
        </w:rPr>
        <w:t>表 </w:t>
      </w:r>
      <w:r>
        <w:rPr>
          <w:w w:val="105"/>
          <w:position w:val="1"/>
        </w:rPr>
        <w:t>2</w:t>
      </w:r>
      <w:r>
        <w:rPr>
          <w:spacing w:val="83"/>
          <w:w w:val="105"/>
          <w:position w:val="1"/>
        </w:rPr>
        <w:t> </w:t>
      </w:r>
      <w:r>
        <w:rPr>
          <w:spacing w:val="3"/>
          <w:w w:val="105"/>
        </w:rPr>
        <w:t>对比常规超声与心脏彩色多普勒超声诊断辐射剂量</w:t>
      </w:r>
    </w:p>
    <w:p>
      <w:pPr>
        <w:spacing w:before="56"/>
        <w:ind w:left="191" w:right="299" w:firstLine="0"/>
        <w:jc w:val="center"/>
        <w:rPr>
          <w:sz w:val="17"/>
        </w:rPr>
      </w:pPr>
      <w:r>
        <w:rPr/>
        <w:pict>
          <v:line style="position:absolute;mso-position-horizontal-relative:page;mso-position-vertical-relative:paragraph;z-index:251737088" from="307.299988pt,20.289747pt" to="541.900024pt,20.289747pt" stroked="true" strokeweight=".764151pt" strokecolor="#000000">
            <v:stroke dashstyle="solid"/>
            <w10:wrap type="none"/>
          </v:line>
        </w:pict>
      </w:r>
      <w:r>
        <w:rPr>
          <w:w w:val="68"/>
          <w:sz w:val="17"/>
        </w:rPr>
        <w:t>(</w:t>
      </w:r>
      <w:r>
        <w:rPr>
          <w:spacing w:val="-37"/>
          <w:sz w:val="17"/>
        </w:rPr>
        <w:t> </w:t>
      </w:r>
      <w:r>
        <w:rPr>
          <w:rFonts w:ascii="Cambria" w:hAnsi="Cambria"/>
          <w:i/>
          <w:spacing w:val="-73"/>
          <w:w w:val="102"/>
          <w:sz w:val="17"/>
        </w:rPr>
        <w:t>x</w:t>
      </w:r>
      <w:r>
        <w:rPr>
          <w:rFonts w:ascii="Arial" w:hAnsi="Arial"/>
          <w:spacing w:val="-57"/>
          <w:w w:val="171"/>
          <w:position w:val="3"/>
          <w:sz w:val="17"/>
        </w:rPr>
        <w:t>■</w:t>
      </w:r>
      <w:r>
        <w:rPr>
          <w:w w:val="57"/>
          <w:sz w:val="17"/>
        </w:rPr>
        <w:t>±</w:t>
      </w:r>
      <w:r>
        <w:rPr>
          <w:spacing w:val="-47"/>
          <w:sz w:val="17"/>
        </w:rPr>
        <w:t> </w:t>
      </w:r>
      <w:r>
        <w:rPr>
          <w:rFonts w:ascii="Cambria" w:hAnsi="Cambria"/>
          <w:i/>
          <w:spacing w:val="3"/>
          <w:w w:val="90"/>
          <w:sz w:val="17"/>
        </w:rPr>
        <w:t>s</w:t>
      </w:r>
      <w:r>
        <w:rPr>
          <w:w w:val="68"/>
          <w:sz w:val="17"/>
        </w:rPr>
        <w:t>)</w:t>
      </w:r>
    </w:p>
    <w:p>
      <w:pPr>
        <w:spacing w:after="0"/>
        <w:jc w:val="center"/>
        <w:rPr>
          <w:sz w:val="17"/>
        </w:rPr>
        <w:sectPr>
          <w:type w:val="continuous"/>
          <w:pgSz w:w="11910" w:h="16160"/>
          <w:pgMar w:top="620" w:bottom="540" w:left="920" w:right="860"/>
          <w:cols w:num="2" w:equalWidth="0">
            <w:col w:w="4964" w:space="121"/>
            <w:col w:w="5045"/>
          </w:cols>
        </w:sectPr>
      </w:pPr>
    </w:p>
    <w:p>
      <w:pPr>
        <w:pStyle w:val="Heading4"/>
        <w:spacing w:before="5"/>
        <w:ind w:left="157"/>
      </w:pPr>
      <w:r>
        <w:rPr/>
        <w:t>对比</w:t>
      </w:r>
      <w:r>
        <w:rPr>
          <w:position w:val="1"/>
        </w:rPr>
        <w:t>，</w:t>
      </w:r>
      <w:r>
        <w:rPr/>
        <w:t>包含信噪比</w:t>
      </w:r>
      <w:r>
        <w:rPr>
          <w:position w:val="1"/>
        </w:rPr>
        <w:t>、</w:t>
      </w:r>
      <w:r>
        <w:rPr/>
        <w:t>噪声</w:t>
      </w:r>
      <w:r>
        <w:rPr>
          <w:position w:val="1"/>
        </w:rPr>
        <w:t>、CNＲ </w:t>
      </w:r>
      <w:r>
        <w:rPr/>
        <w:t>与主观图像评分</w:t>
      </w:r>
      <w:r>
        <w:rPr>
          <w:position w:val="1"/>
        </w:rPr>
        <w:t>，</w:t>
      </w:r>
    </w:p>
    <w:p>
      <w:pPr>
        <w:spacing w:before="75"/>
        <w:ind w:left="145" w:right="0" w:firstLine="0"/>
        <w:jc w:val="left"/>
        <w:rPr>
          <w:sz w:val="20"/>
        </w:rPr>
      </w:pPr>
      <w:r>
        <w:rPr>
          <w:position w:val="1"/>
          <w:sz w:val="20"/>
        </w:rPr>
        <w:t>4 </w:t>
      </w:r>
      <w:r>
        <w:rPr>
          <w:sz w:val="20"/>
        </w:rPr>
        <w:t>分</w:t>
      </w:r>
      <w:r>
        <w:rPr>
          <w:w w:val="80"/>
          <w:position w:val="1"/>
          <w:sz w:val="20"/>
        </w:rPr>
        <w:t>: </w:t>
      </w:r>
      <w:r>
        <w:rPr>
          <w:sz w:val="20"/>
        </w:rPr>
        <w:t>图像质量较差</w:t>
      </w:r>
      <w:r>
        <w:rPr>
          <w:w w:val="80"/>
          <w:position w:val="1"/>
          <w:sz w:val="20"/>
        </w:rPr>
        <w:t>; </w:t>
      </w:r>
      <w:r>
        <w:rPr>
          <w:position w:val="1"/>
          <w:sz w:val="20"/>
        </w:rPr>
        <w:t>3 </w:t>
      </w:r>
      <w:r>
        <w:rPr>
          <w:sz w:val="20"/>
        </w:rPr>
        <w:t>分</w:t>
      </w:r>
      <w:r>
        <w:rPr>
          <w:w w:val="80"/>
          <w:position w:val="1"/>
          <w:sz w:val="20"/>
        </w:rPr>
        <w:t>: </w:t>
      </w:r>
      <w:r>
        <w:rPr>
          <w:sz w:val="20"/>
        </w:rPr>
        <w:t>图像质量一般</w:t>
      </w:r>
      <w:r>
        <w:rPr>
          <w:w w:val="80"/>
          <w:position w:val="1"/>
          <w:sz w:val="20"/>
        </w:rPr>
        <w:t>; </w:t>
      </w:r>
      <w:r>
        <w:rPr>
          <w:position w:val="1"/>
          <w:sz w:val="20"/>
        </w:rPr>
        <w:t>2 </w:t>
      </w:r>
      <w:r>
        <w:rPr>
          <w:sz w:val="20"/>
        </w:rPr>
        <w:t>分</w:t>
      </w:r>
      <w:r>
        <w:rPr>
          <w:w w:val="80"/>
          <w:position w:val="1"/>
          <w:sz w:val="20"/>
        </w:rPr>
        <w:t>:</w:t>
      </w:r>
    </w:p>
    <w:p>
      <w:pPr>
        <w:pStyle w:val="BodyText"/>
        <w:spacing w:before="6"/>
      </w:pPr>
      <w:r>
        <w:rPr/>
        <w:br w:type="column"/>
      </w:r>
      <w:r>
        <w:rPr/>
      </w:r>
    </w:p>
    <w:p>
      <w:pPr>
        <w:pStyle w:val="BodyText"/>
        <w:tabs>
          <w:tab w:pos="866" w:val="left" w:leader="none"/>
        </w:tabs>
        <w:ind w:left="145"/>
      </w:pPr>
      <w:r>
        <w:rPr>
          <w:spacing w:val="3"/>
          <w:w w:val="105"/>
        </w:rPr>
        <w:t>组</w:t>
      </w:r>
      <w:r>
        <w:rPr>
          <w:w w:val="105"/>
        </w:rPr>
        <w:t>别</w:t>
        <w:tab/>
      </w:r>
      <w:r>
        <w:rPr>
          <w:spacing w:val="3"/>
          <w:w w:val="105"/>
        </w:rPr>
        <w:t>例</w:t>
      </w:r>
      <w:r>
        <w:rPr>
          <w:w w:val="105"/>
        </w:rPr>
        <w:t>数</w:t>
      </w:r>
    </w:p>
    <w:p>
      <w:pPr>
        <w:spacing w:before="60"/>
        <w:ind w:left="183" w:right="22" w:firstLine="0"/>
        <w:jc w:val="center"/>
        <w:rPr>
          <w:sz w:val="17"/>
        </w:rPr>
      </w:pPr>
      <w:r>
        <w:rPr/>
        <w:br w:type="column"/>
      </w:r>
      <w:r>
        <w:rPr>
          <w:w w:val="125"/>
          <w:sz w:val="17"/>
        </w:rPr>
        <w:t>DLP</w:t>
      </w:r>
    </w:p>
    <w:p>
      <w:pPr>
        <w:pStyle w:val="BodyText"/>
        <w:spacing w:before="93"/>
        <w:ind w:left="127" w:right="22"/>
        <w:jc w:val="center"/>
      </w:pPr>
      <w:r>
        <w:rPr>
          <w:w w:val="56"/>
        </w:rPr>
        <w:t>(</w:t>
      </w:r>
      <w:r>
        <w:rPr>
          <w:spacing w:val="-27"/>
        </w:rPr>
        <w:t> </w:t>
      </w:r>
      <w:r>
        <w:rPr>
          <w:spacing w:val="-2"/>
          <w:w w:val="149"/>
        </w:rPr>
        <w:t>m</w:t>
      </w:r>
      <w:r>
        <w:rPr>
          <w:spacing w:val="-2"/>
          <w:w w:val="138"/>
        </w:rPr>
        <w:t>G</w:t>
      </w:r>
      <w:r>
        <w:rPr>
          <w:w w:val="92"/>
        </w:rPr>
        <w:t>y</w:t>
      </w:r>
      <w:r>
        <w:rPr>
          <w:spacing w:val="-61"/>
        </w:rPr>
        <w:t> </w:t>
      </w:r>
      <w:r>
        <w:rPr>
          <w:w w:val="57"/>
        </w:rPr>
        <w:t>/</w:t>
      </w:r>
      <w:r>
        <w:rPr>
          <w:spacing w:val="-66"/>
        </w:rPr>
        <w:t> </w:t>
      </w:r>
      <w:r>
        <w:rPr>
          <w:spacing w:val="-1"/>
          <w:w w:val="92"/>
        </w:rPr>
        <w:t>c</w:t>
      </w:r>
      <w:r>
        <w:rPr>
          <w:spacing w:val="2"/>
          <w:w w:val="149"/>
        </w:rPr>
        <w:t>m</w:t>
      </w:r>
      <w:r>
        <w:rPr>
          <w:w w:val="56"/>
        </w:rPr>
        <w:t>)</w:t>
      </w:r>
    </w:p>
    <w:p>
      <w:pPr>
        <w:pStyle w:val="BodyText"/>
        <w:spacing w:before="60"/>
        <w:ind w:left="145"/>
      </w:pPr>
      <w:r>
        <w:rPr/>
        <w:br w:type="column"/>
      </w:r>
      <w:r>
        <w:rPr>
          <w:spacing w:val="-1"/>
          <w:w w:val="126"/>
        </w:rPr>
        <w:t>C</w:t>
      </w:r>
      <w:r>
        <w:rPr>
          <w:spacing w:val="-1"/>
          <w:w w:val="115"/>
        </w:rPr>
        <w:t>T</w:t>
      </w:r>
      <w:r>
        <w:rPr>
          <w:spacing w:val="-2"/>
          <w:w w:val="138"/>
        </w:rPr>
        <w:t>D</w:t>
      </w:r>
      <w:r>
        <w:rPr>
          <w:spacing w:val="-1"/>
          <w:w w:val="68"/>
        </w:rPr>
        <w:t>I</w:t>
      </w:r>
      <w:r>
        <w:rPr>
          <w:spacing w:val="-1"/>
          <w:w w:val="92"/>
        </w:rPr>
        <w:t>vo</w:t>
      </w:r>
      <w:r>
        <w:rPr>
          <w:w w:val="57"/>
        </w:rPr>
        <w:t>l</w:t>
      </w:r>
    </w:p>
    <w:p>
      <w:pPr>
        <w:pStyle w:val="BodyText"/>
        <w:spacing w:before="93"/>
        <w:ind w:left="168"/>
      </w:pPr>
      <w:r>
        <w:rPr>
          <w:w w:val="56"/>
        </w:rPr>
        <w:t>(</w:t>
      </w:r>
      <w:r>
        <w:rPr>
          <w:spacing w:val="-27"/>
        </w:rPr>
        <w:t> </w:t>
      </w:r>
      <w:r>
        <w:rPr>
          <w:spacing w:val="-2"/>
          <w:w w:val="149"/>
        </w:rPr>
        <w:t>m</w:t>
      </w:r>
      <w:r>
        <w:rPr>
          <w:spacing w:val="-2"/>
          <w:w w:val="138"/>
        </w:rPr>
        <w:t>G</w:t>
      </w:r>
      <w:r>
        <w:rPr>
          <w:spacing w:val="3"/>
          <w:w w:val="92"/>
        </w:rPr>
        <w:t>y</w:t>
      </w:r>
      <w:r>
        <w:rPr>
          <w:w w:val="56"/>
        </w:rPr>
        <w:t>)</w:t>
      </w:r>
    </w:p>
    <w:p>
      <w:pPr>
        <w:spacing w:before="60"/>
        <w:ind w:left="130" w:right="487" w:firstLine="0"/>
        <w:jc w:val="center"/>
        <w:rPr>
          <w:sz w:val="17"/>
        </w:rPr>
      </w:pPr>
      <w:r>
        <w:rPr/>
        <w:br w:type="column"/>
      </w:r>
      <w:r>
        <w:rPr>
          <w:w w:val="135"/>
          <w:sz w:val="17"/>
        </w:rPr>
        <w:t>ED</w:t>
      </w:r>
    </w:p>
    <w:p>
      <w:pPr>
        <w:pStyle w:val="BodyText"/>
        <w:spacing w:before="93"/>
        <w:ind w:left="130" w:right="541"/>
        <w:jc w:val="center"/>
      </w:pPr>
      <w:r>
        <w:rPr>
          <w:w w:val="56"/>
        </w:rPr>
        <w:t>(</w:t>
      </w:r>
      <w:r>
        <w:rPr>
          <w:spacing w:val="-27"/>
        </w:rPr>
        <w:t> </w:t>
      </w:r>
      <w:r>
        <w:rPr>
          <w:spacing w:val="-2"/>
          <w:w w:val="149"/>
        </w:rPr>
        <w:t>m</w:t>
      </w:r>
      <w:r>
        <w:rPr>
          <w:spacing w:val="-1"/>
          <w:w w:val="80"/>
        </w:rPr>
        <w:t>s</w:t>
      </w:r>
      <w:r>
        <w:rPr>
          <w:spacing w:val="3"/>
          <w:w w:val="92"/>
        </w:rPr>
        <w:t>v</w:t>
      </w:r>
      <w:r>
        <w:rPr>
          <w:w w:val="56"/>
        </w:rPr>
        <w:t>)</w:t>
      </w:r>
    </w:p>
    <w:p>
      <w:pPr>
        <w:spacing w:after="0"/>
        <w:jc w:val="center"/>
        <w:sectPr>
          <w:type w:val="continuous"/>
          <w:pgSz w:w="11910" w:h="16160"/>
          <w:pgMar w:top="620" w:bottom="540" w:left="920" w:right="860"/>
          <w:cols w:num="5" w:equalWidth="0">
            <w:col w:w="4964" w:space="299"/>
            <w:col w:w="1264" w:space="123"/>
            <w:col w:w="962" w:space="246"/>
            <w:col w:w="769" w:space="363"/>
            <w:col w:w="1140"/>
          </w:cols>
        </w:sectPr>
      </w:pPr>
    </w:p>
    <w:p>
      <w:pPr>
        <w:pStyle w:val="Heading4"/>
        <w:spacing w:line="309" w:lineRule="auto" w:before="75"/>
        <w:ind w:left="157" w:right="38"/>
        <w:jc w:val="both"/>
      </w:pPr>
      <w:r>
        <w:rPr>
          <w:spacing w:val="3"/>
          <w:w w:val="110"/>
        </w:rPr>
        <w:t>图像质量良好</w:t>
      </w:r>
      <w:r>
        <w:rPr>
          <w:spacing w:val="-15"/>
          <w:w w:val="85"/>
          <w:position w:val="1"/>
        </w:rPr>
        <w:t>; </w:t>
      </w:r>
      <w:r>
        <w:rPr>
          <w:w w:val="110"/>
          <w:position w:val="1"/>
        </w:rPr>
        <w:t>1</w:t>
      </w:r>
      <w:r>
        <w:rPr>
          <w:spacing w:val="-81"/>
          <w:w w:val="110"/>
          <w:position w:val="1"/>
        </w:rPr>
        <w:t> </w:t>
      </w:r>
      <w:r>
        <w:rPr>
          <w:spacing w:val="3"/>
          <w:w w:val="110"/>
        </w:rPr>
        <w:t>分</w:t>
      </w:r>
      <w:r>
        <w:rPr>
          <w:spacing w:val="-13"/>
          <w:w w:val="85"/>
          <w:position w:val="1"/>
        </w:rPr>
        <w:t>: </w:t>
      </w:r>
      <w:r>
        <w:rPr>
          <w:spacing w:val="13"/>
          <w:w w:val="110"/>
        </w:rPr>
        <w:t>图像优秀</w:t>
      </w:r>
      <w:r>
        <w:rPr>
          <w:spacing w:val="13"/>
          <w:w w:val="110"/>
          <w:position w:val="1"/>
        </w:rPr>
        <w:t>。</w:t>
      </w:r>
      <w:r>
        <w:rPr>
          <w:spacing w:val="-31"/>
          <w:w w:val="85"/>
          <w:position w:val="1"/>
        </w:rPr>
        <w:t>( </w:t>
      </w:r>
      <w:r>
        <w:rPr>
          <w:w w:val="110"/>
          <w:position w:val="1"/>
        </w:rPr>
        <w:t>4</w:t>
      </w:r>
      <w:r>
        <w:rPr>
          <w:spacing w:val="-103"/>
          <w:w w:val="110"/>
          <w:position w:val="1"/>
        </w:rPr>
        <w:t> </w:t>
      </w:r>
      <w:r>
        <w:rPr>
          <w:spacing w:val="-28"/>
          <w:w w:val="85"/>
          <w:position w:val="1"/>
        </w:rPr>
        <w:t>) </w:t>
      </w:r>
      <w:r>
        <w:rPr>
          <w:spacing w:val="13"/>
          <w:w w:val="110"/>
        </w:rPr>
        <w:t>心脏彩色多</w:t>
      </w:r>
      <w:r>
        <w:rPr>
          <w:spacing w:val="3"/>
        </w:rPr>
        <w:t>普勒超声与常规超声诊断价值对比</w:t>
      </w:r>
      <w:r>
        <w:rPr>
          <w:spacing w:val="7"/>
          <w:position w:val="1"/>
        </w:rPr>
        <w:t>，</w:t>
      </w:r>
      <w:r>
        <w:rPr>
          <w:spacing w:val="7"/>
        </w:rPr>
        <w:t>将病理诊断作</w:t>
      </w:r>
      <w:r>
        <w:rPr>
          <w:spacing w:val="3"/>
        </w:rPr>
        <w:t>为金标准</w:t>
      </w:r>
      <w:r>
        <w:rPr>
          <w:spacing w:val="3"/>
          <w:position w:val="1"/>
        </w:rPr>
        <w:t>，</w:t>
      </w:r>
      <w:r>
        <w:rPr>
          <w:spacing w:val="3"/>
        </w:rPr>
        <w:t>准确性为真阴性与真阳性例数和与总例</w:t>
      </w:r>
      <w:r>
        <w:rPr>
          <w:spacing w:val="5"/>
          <w:w w:val="105"/>
        </w:rPr>
        <w:t>数比值</w:t>
      </w:r>
      <w:r>
        <w:rPr>
          <w:spacing w:val="-33"/>
          <w:w w:val="105"/>
          <w:position w:val="1"/>
        </w:rPr>
        <w:t>， </w:t>
      </w:r>
      <w:r>
        <w:rPr>
          <w:spacing w:val="-28"/>
          <w:w w:val="85"/>
          <w:position w:val="1"/>
        </w:rPr>
        <w:t>× </w:t>
      </w:r>
      <w:r>
        <w:rPr>
          <w:spacing w:val="2"/>
          <w:w w:val="105"/>
          <w:position w:val="1"/>
        </w:rPr>
        <w:t>100</w:t>
      </w:r>
      <w:r>
        <w:rPr>
          <w:spacing w:val="-23"/>
          <w:w w:val="105"/>
          <w:position w:val="1"/>
        </w:rPr>
        <w:t>% 。</w:t>
      </w:r>
      <w:r>
        <w:rPr>
          <w:spacing w:val="11"/>
          <w:w w:val="105"/>
        </w:rPr>
        <w:t>灵敏度</w:t>
      </w:r>
      <w:r>
        <w:rPr>
          <w:spacing w:val="9"/>
          <w:w w:val="85"/>
          <w:position w:val="1"/>
        </w:rPr>
        <w:t>: </w:t>
      </w:r>
      <w:r>
        <w:rPr>
          <w:spacing w:val="17"/>
          <w:w w:val="105"/>
        </w:rPr>
        <w:t>真阳性例数</w:t>
      </w:r>
      <w:r>
        <w:rPr>
          <w:spacing w:val="11"/>
          <w:w w:val="85"/>
          <w:position w:val="1"/>
        </w:rPr>
        <w:t>/</w:t>
      </w:r>
      <w:r>
        <w:rPr>
          <w:spacing w:val="-14"/>
          <w:w w:val="85"/>
          <w:position w:val="1"/>
        </w:rPr>
        <w:t>( </w:t>
      </w:r>
      <w:r>
        <w:rPr>
          <w:spacing w:val="10"/>
          <w:w w:val="105"/>
        </w:rPr>
        <w:t>假阴性</w:t>
      </w:r>
      <w:r>
        <w:rPr>
          <w:spacing w:val="-27"/>
          <w:w w:val="110"/>
        </w:rPr>
        <w:t>例数 </w:t>
      </w:r>
      <w:r>
        <w:rPr>
          <w:spacing w:val="-41"/>
          <w:w w:val="110"/>
          <w:position w:val="1"/>
        </w:rPr>
        <w:t>+ </w:t>
      </w:r>
      <w:r>
        <w:rPr>
          <w:spacing w:val="18"/>
          <w:w w:val="110"/>
        </w:rPr>
        <w:t>真阳性例数</w:t>
      </w:r>
      <w:r>
        <w:rPr>
          <w:spacing w:val="-20"/>
          <w:w w:val="85"/>
          <w:position w:val="1"/>
        </w:rPr>
        <w:t>) × </w:t>
      </w:r>
      <w:r>
        <w:rPr>
          <w:spacing w:val="2"/>
          <w:w w:val="110"/>
          <w:position w:val="1"/>
        </w:rPr>
        <w:t>100</w:t>
      </w:r>
      <w:r>
        <w:rPr>
          <w:spacing w:val="-25"/>
          <w:w w:val="110"/>
          <w:position w:val="1"/>
        </w:rPr>
        <w:t>% 。</w:t>
      </w:r>
      <w:r>
        <w:rPr>
          <w:spacing w:val="15"/>
          <w:w w:val="110"/>
        </w:rPr>
        <w:t>特异度</w:t>
      </w:r>
      <w:r>
        <w:rPr>
          <w:spacing w:val="-3"/>
          <w:w w:val="85"/>
          <w:position w:val="1"/>
        </w:rPr>
        <w:t>: </w:t>
      </w:r>
      <w:r>
        <w:rPr>
          <w:spacing w:val="15"/>
          <w:w w:val="110"/>
        </w:rPr>
        <w:t>真阴性例</w:t>
      </w:r>
      <w:r>
        <w:rPr>
          <w:spacing w:val="29"/>
          <w:w w:val="105"/>
        </w:rPr>
        <w:t>数</w:t>
      </w:r>
      <w:r>
        <w:rPr>
          <w:spacing w:val="10"/>
          <w:w w:val="85"/>
          <w:position w:val="1"/>
        </w:rPr>
        <w:t>/</w:t>
      </w:r>
      <w:r>
        <w:rPr>
          <w:spacing w:val="-16"/>
          <w:w w:val="85"/>
          <w:position w:val="1"/>
        </w:rPr>
        <w:t>( </w:t>
      </w:r>
      <w:r>
        <w:rPr>
          <w:spacing w:val="-10"/>
          <w:w w:val="105"/>
        </w:rPr>
        <w:t>假阳性例数 </w:t>
      </w:r>
      <w:r>
        <w:rPr>
          <w:spacing w:val="-38"/>
          <w:w w:val="105"/>
          <w:position w:val="1"/>
        </w:rPr>
        <w:t>+ </w:t>
      </w:r>
      <w:r>
        <w:rPr>
          <w:spacing w:val="3"/>
          <w:w w:val="105"/>
        </w:rPr>
        <w:t>真阴性例数</w:t>
      </w:r>
      <w:r>
        <w:rPr>
          <w:spacing w:val="-17"/>
          <w:w w:val="85"/>
          <w:position w:val="1"/>
        </w:rPr>
        <w:t>) × </w:t>
      </w:r>
      <w:r>
        <w:rPr>
          <w:spacing w:val="2"/>
          <w:w w:val="105"/>
          <w:position w:val="1"/>
        </w:rPr>
        <w:t>100</w:t>
      </w:r>
      <w:r>
        <w:rPr>
          <w:spacing w:val="-25"/>
          <w:w w:val="105"/>
          <w:position w:val="1"/>
        </w:rPr>
        <w:t>% 。</w:t>
      </w:r>
      <w:r>
        <w:rPr>
          <w:spacing w:val="5"/>
          <w:w w:val="105"/>
        </w:rPr>
        <w:t>高的准确</w:t>
      </w:r>
      <w:r>
        <w:rPr>
          <w:spacing w:val="3"/>
          <w:w w:val="110"/>
        </w:rPr>
        <w:t>度</w:t>
      </w:r>
      <w:r>
        <w:rPr>
          <w:spacing w:val="3"/>
          <w:w w:val="110"/>
          <w:position w:val="1"/>
        </w:rPr>
        <w:t>、</w:t>
      </w:r>
      <w:r>
        <w:rPr>
          <w:spacing w:val="3"/>
          <w:w w:val="110"/>
        </w:rPr>
        <w:t>灵敏度和特异度</w:t>
      </w:r>
      <w:r>
        <w:rPr>
          <w:spacing w:val="3"/>
          <w:w w:val="110"/>
          <w:position w:val="1"/>
        </w:rPr>
        <w:t>，</w:t>
      </w:r>
      <w:r>
        <w:rPr>
          <w:spacing w:val="3"/>
          <w:w w:val="110"/>
        </w:rPr>
        <w:t>具有高的诊断价值</w:t>
      </w:r>
      <w:r>
        <w:rPr>
          <w:w w:val="110"/>
          <w:position w:val="1"/>
        </w:rPr>
        <w:t>。</w:t>
      </w:r>
    </w:p>
    <w:p>
      <w:pPr>
        <w:pStyle w:val="ListParagraph"/>
        <w:numPr>
          <w:ilvl w:val="0"/>
          <w:numId w:val="16"/>
        </w:numPr>
        <w:tabs>
          <w:tab w:pos="352" w:val="left" w:leader="none"/>
        </w:tabs>
        <w:spacing w:line="240" w:lineRule="auto" w:before="17" w:after="0"/>
        <w:ind w:left="351" w:right="0" w:hanging="207"/>
        <w:jc w:val="both"/>
        <w:rPr>
          <w:sz w:val="20"/>
        </w:rPr>
      </w:pPr>
      <w:r>
        <w:rPr>
          <w:rFonts w:ascii="Times New Roman" w:eastAsia="Times New Roman"/>
          <w:w w:val="105"/>
          <w:position w:val="1"/>
          <w:sz w:val="20"/>
        </w:rPr>
        <w:t>4</w:t>
      </w:r>
      <w:r>
        <w:rPr>
          <w:rFonts w:ascii="Times New Roman" w:eastAsia="Times New Roman"/>
          <w:spacing w:val="9"/>
          <w:w w:val="105"/>
          <w:position w:val="1"/>
          <w:sz w:val="20"/>
        </w:rPr>
        <w:t> </w:t>
      </w:r>
      <w:r>
        <w:rPr>
          <w:spacing w:val="2"/>
          <w:w w:val="105"/>
          <w:sz w:val="20"/>
        </w:rPr>
        <w:t>统计学方法</w:t>
      </w:r>
    </w:p>
    <w:p>
      <w:pPr>
        <w:spacing w:line="295" w:lineRule="auto" w:before="77"/>
        <w:ind w:left="157" w:right="46" w:firstLine="419"/>
        <w:jc w:val="both"/>
        <w:rPr>
          <w:sz w:val="20"/>
        </w:rPr>
      </w:pPr>
      <w:r>
        <w:rPr>
          <w:spacing w:val="-21"/>
          <w:sz w:val="20"/>
        </w:rPr>
        <w:t>用 </w:t>
      </w:r>
      <w:r>
        <w:rPr>
          <w:position w:val="1"/>
          <w:sz w:val="20"/>
        </w:rPr>
        <w:t>SPSS</w:t>
      </w:r>
      <w:r>
        <w:rPr>
          <w:spacing w:val="-37"/>
          <w:position w:val="1"/>
          <w:sz w:val="20"/>
        </w:rPr>
        <w:t> </w:t>
      </w:r>
      <w:r>
        <w:rPr>
          <w:position w:val="1"/>
          <w:sz w:val="20"/>
        </w:rPr>
        <w:t>19</w:t>
      </w:r>
      <w:r>
        <w:rPr>
          <w:spacing w:val="-23"/>
          <w:position w:val="1"/>
          <w:sz w:val="20"/>
        </w:rPr>
        <w:t>. </w:t>
      </w:r>
      <w:r>
        <w:rPr>
          <w:position w:val="1"/>
          <w:sz w:val="20"/>
        </w:rPr>
        <w:t>0</w:t>
      </w:r>
      <w:r>
        <w:rPr>
          <w:spacing w:val="-30"/>
          <w:position w:val="1"/>
          <w:sz w:val="20"/>
        </w:rPr>
        <w:t> </w:t>
      </w:r>
      <w:r>
        <w:rPr>
          <w:spacing w:val="3"/>
          <w:sz w:val="20"/>
        </w:rPr>
        <w:t>分析</w:t>
      </w:r>
      <w:r>
        <w:rPr>
          <w:spacing w:val="3"/>
          <w:position w:val="1"/>
          <w:sz w:val="20"/>
        </w:rPr>
        <w:t>，</w:t>
      </w:r>
      <w:r>
        <w:rPr>
          <w:spacing w:val="18"/>
          <w:sz w:val="20"/>
        </w:rPr>
        <w:t>计数用</w:t>
      </w:r>
      <w:r>
        <w:rPr>
          <w:position w:val="1"/>
          <w:sz w:val="20"/>
        </w:rPr>
        <w:t>X</w:t>
      </w:r>
      <w:r>
        <w:rPr>
          <w:position w:val="1"/>
          <w:sz w:val="20"/>
          <w:vertAlign w:val="superscript"/>
        </w:rPr>
        <w:t>2</w:t>
      </w:r>
      <w:r>
        <w:rPr>
          <w:spacing w:val="-76"/>
          <w:position w:val="1"/>
          <w:sz w:val="20"/>
          <w:vertAlign w:val="baseline"/>
        </w:rPr>
        <w:t> </w:t>
      </w:r>
      <w:r>
        <w:rPr>
          <w:spacing w:val="-9"/>
          <w:w w:val="90"/>
          <w:position w:val="1"/>
          <w:sz w:val="20"/>
          <w:vertAlign w:val="baseline"/>
        </w:rPr>
        <w:t>( </w:t>
      </w:r>
      <w:r>
        <w:rPr>
          <w:spacing w:val="-52"/>
          <w:w w:val="145"/>
          <w:position w:val="1"/>
          <w:sz w:val="20"/>
          <w:vertAlign w:val="baseline"/>
        </w:rPr>
        <w:t>% </w:t>
      </w:r>
      <w:r>
        <w:rPr>
          <w:spacing w:val="-9"/>
          <w:w w:val="90"/>
          <w:position w:val="1"/>
          <w:sz w:val="20"/>
          <w:vertAlign w:val="baseline"/>
        </w:rPr>
        <w:t>) </w:t>
      </w:r>
      <w:r>
        <w:rPr>
          <w:spacing w:val="3"/>
          <w:sz w:val="20"/>
          <w:vertAlign w:val="baseline"/>
        </w:rPr>
        <w:t>检验</w:t>
      </w:r>
      <w:r>
        <w:rPr>
          <w:spacing w:val="3"/>
          <w:position w:val="1"/>
          <w:sz w:val="20"/>
          <w:vertAlign w:val="baseline"/>
        </w:rPr>
        <w:t>，</w:t>
      </w:r>
      <w:r>
        <w:rPr>
          <w:spacing w:val="1"/>
          <w:sz w:val="20"/>
          <w:vertAlign w:val="baseline"/>
        </w:rPr>
        <w:t>计量</w:t>
      </w:r>
      <w:r>
        <w:rPr>
          <w:spacing w:val="1"/>
          <w:w w:val="102"/>
          <w:sz w:val="20"/>
          <w:vertAlign w:val="baseline"/>
        </w:rPr>
        <w:t>用</w:t>
      </w:r>
      <w:r>
        <w:rPr>
          <w:spacing w:val="-44"/>
          <w:sz w:val="20"/>
          <w:vertAlign w:val="baseline"/>
        </w:rPr>
        <w:t> </w:t>
      </w:r>
      <w:r>
        <w:rPr>
          <w:w w:val="56"/>
          <w:position w:val="1"/>
          <w:sz w:val="20"/>
          <w:vertAlign w:val="baseline"/>
        </w:rPr>
        <w:t>t</w:t>
      </w:r>
      <w:r>
        <w:rPr>
          <w:spacing w:val="-43"/>
          <w:position w:val="1"/>
          <w:sz w:val="20"/>
          <w:vertAlign w:val="baseline"/>
        </w:rPr>
        <w:t> </w:t>
      </w:r>
      <w:r>
        <w:rPr>
          <w:spacing w:val="3"/>
          <w:w w:val="102"/>
          <w:sz w:val="20"/>
          <w:vertAlign w:val="baseline"/>
        </w:rPr>
        <w:t>检测</w:t>
      </w:r>
      <w:r>
        <w:rPr>
          <w:w w:val="56"/>
          <w:position w:val="1"/>
          <w:sz w:val="20"/>
          <w:vertAlign w:val="baseline"/>
        </w:rPr>
        <w:t>(</w:t>
      </w:r>
      <w:r>
        <w:rPr>
          <w:spacing w:val="-32"/>
          <w:position w:val="1"/>
          <w:sz w:val="20"/>
          <w:vertAlign w:val="baseline"/>
        </w:rPr>
        <w:t> </w:t>
      </w:r>
      <w:r>
        <w:rPr>
          <w:rFonts w:ascii="Cambria" w:hAnsi="Cambria" w:eastAsia="Cambria"/>
          <w:i/>
          <w:spacing w:val="-86"/>
          <w:w w:val="101"/>
          <w:position w:val="1"/>
          <w:sz w:val="20"/>
          <w:vertAlign w:val="baseline"/>
        </w:rPr>
        <w:t>x</w:t>
      </w:r>
      <w:r>
        <w:rPr>
          <w:rFonts w:ascii="Arial" w:hAnsi="Arial" w:eastAsia="Arial"/>
          <w:spacing w:val="-63"/>
          <w:w w:val="170"/>
          <w:position w:val="4"/>
          <w:sz w:val="20"/>
          <w:vertAlign w:val="baseline"/>
        </w:rPr>
        <w:t>■</w:t>
      </w:r>
      <w:r>
        <w:rPr>
          <w:w w:val="56"/>
          <w:position w:val="1"/>
          <w:sz w:val="20"/>
          <w:vertAlign w:val="baseline"/>
        </w:rPr>
        <w:t>±</w:t>
      </w:r>
      <w:r>
        <w:rPr>
          <w:spacing w:val="-56"/>
          <w:position w:val="1"/>
          <w:sz w:val="20"/>
          <w:vertAlign w:val="baseline"/>
        </w:rPr>
        <w:t> </w:t>
      </w:r>
      <w:r>
        <w:rPr>
          <w:rFonts w:ascii="Cambria" w:hAnsi="Cambria" w:eastAsia="Cambria"/>
          <w:i/>
          <w:spacing w:val="5"/>
          <w:w w:val="89"/>
          <w:position w:val="1"/>
          <w:sz w:val="20"/>
          <w:vertAlign w:val="baseline"/>
        </w:rPr>
        <w:t>s</w:t>
      </w:r>
      <w:r>
        <w:rPr>
          <w:w w:val="56"/>
          <w:position w:val="1"/>
          <w:sz w:val="20"/>
          <w:vertAlign w:val="baseline"/>
        </w:rPr>
        <w:t>)</w:t>
      </w:r>
      <w:r>
        <w:rPr>
          <w:spacing w:val="-32"/>
          <w:position w:val="1"/>
          <w:sz w:val="20"/>
          <w:vertAlign w:val="baseline"/>
        </w:rPr>
        <w:t> </w:t>
      </w:r>
      <w:r>
        <w:rPr>
          <w:spacing w:val="3"/>
          <w:w w:val="102"/>
          <w:sz w:val="20"/>
          <w:vertAlign w:val="baseline"/>
        </w:rPr>
        <w:t>检验</w:t>
      </w:r>
      <w:r>
        <w:rPr>
          <w:spacing w:val="3"/>
          <w:w w:val="102"/>
          <w:position w:val="1"/>
          <w:sz w:val="20"/>
          <w:vertAlign w:val="baseline"/>
        </w:rPr>
        <w:t>，</w:t>
      </w:r>
      <w:r>
        <w:rPr>
          <w:w w:val="114"/>
          <w:position w:val="1"/>
          <w:sz w:val="20"/>
          <w:vertAlign w:val="baseline"/>
        </w:rPr>
        <w:t>P</w:t>
      </w:r>
      <w:r>
        <w:rPr>
          <w:spacing w:val="-44"/>
          <w:position w:val="1"/>
          <w:sz w:val="20"/>
          <w:vertAlign w:val="baseline"/>
        </w:rPr>
        <w:t> </w:t>
      </w:r>
      <w:r>
        <w:rPr>
          <w:w w:val="56"/>
          <w:position w:val="1"/>
          <w:sz w:val="20"/>
          <w:vertAlign w:val="baseline"/>
        </w:rPr>
        <w:t>＜</w:t>
      </w:r>
      <w:r>
        <w:rPr>
          <w:spacing w:val="-68"/>
          <w:position w:val="1"/>
          <w:sz w:val="20"/>
          <w:vertAlign w:val="baseline"/>
        </w:rPr>
        <w:t> </w:t>
      </w:r>
      <w:r>
        <w:rPr>
          <w:w w:val="102"/>
          <w:position w:val="1"/>
          <w:sz w:val="20"/>
          <w:vertAlign w:val="baseline"/>
        </w:rPr>
        <w:t>0</w:t>
      </w:r>
      <w:r>
        <w:rPr>
          <w:w w:val="51"/>
          <w:position w:val="1"/>
          <w:sz w:val="20"/>
          <w:vertAlign w:val="baseline"/>
        </w:rPr>
        <w:t>.</w:t>
      </w:r>
      <w:r>
        <w:rPr>
          <w:spacing w:val="-49"/>
          <w:position w:val="1"/>
          <w:sz w:val="20"/>
          <w:vertAlign w:val="baseline"/>
        </w:rPr>
        <w:t> </w:t>
      </w:r>
      <w:r>
        <w:rPr>
          <w:w w:val="102"/>
          <w:position w:val="1"/>
          <w:sz w:val="20"/>
          <w:vertAlign w:val="baseline"/>
        </w:rPr>
        <w:t>05</w:t>
      </w:r>
      <w:r>
        <w:rPr>
          <w:spacing w:val="-36"/>
          <w:position w:val="1"/>
          <w:sz w:val="20"/>
          <w:vertAlign w:val="baseline"/>
        </w:rPr>
        <w:t> </w:t>
      </w:r>
      <w:r>
        <w:rPr>
          <w:spacing w:val="3"/>
          <w:w w:val="102"/>
          <w:sz w:val="20"/>
          <w:vertAlign w:val="baseline"/>
        </w:rPr>
        <w:t>时差异明显</w:t>
      </w:r>
      <w:r>
        <w:rPr>
          <w:w w:val="102"/>
          <w:position w:val="1"/>
          <w:sz w:val="20"/>
          <w:vertAlign w:val="baseline"/>
        </w:rPr>
        <w:t>。</w:t>
      </w:r>
    </w:p>
    <w:p>
      <w:pPr>
        <w:pStyle w:val="ListParagraph"/>
        <w:numPr>
          <w:ilvl w:val="0"/>
          <w:numId w:val="17"/>
        </w:numPr>
        <w:tabs>
          <w:tab w:pos="484" w:val="left" w:leader="none"/>
        </w:tabs>
        <w:spacing w:line="240" w:lineRule="auto" w:before="191" w:after="0"/>
        <w:ind w:left="483" w:right="0" w:hanging="339"/>
        <w:jc w:val="both"/>
        <w:rPr>
          <w:sz w:val="21"/>
        </w:rPr>
      </w:pPr>
      <w:r>
        <w:rPr>
          <w:spacing w:val="1"/>
          <w:w w:val="105"/>
          <w:sz w:val="21"/>
        </w:rPr>
        <w:t>结果</w:t>
      </w:r>
    </w:p>
    <w:p>
      <w:pPr>
        <w:pStyle w:val="BodyText"/>
        <w:spacing w:before="1"/>
        <w:rPr>
          <w:sz w:val="19"/>
        </w:rPr>
      </w:pPr>
    </w:p>
    <w:p>
      <w:pPr>
        <w:pStyle w:val="ListParagraph"/>
        <w:numPr>
          <w:ilvl w:val="0"/>
          <w:numId w:val="16"/>
        </w:numPr>
        <w:tabs>
          <w:tab w:pos="352" w:val="left" w:leader="none"/>
          <w:tab w:pos="713" w:val="left" w:leader="none"/>
        </w:tabs>
        <w:spacing w:line="240" w:lineRule="auto" w:before="0" w:after="0"/>
        <w:ind w:left="351" w:right="0" w:hanging="207"/>
        <w:jc w:val="left"/>
        <w:rPr>
          <w:sz w:val="20"/>
        </w:rPr>
      </w:pPr>
      <w:r>
        <w:rPr>
          <w:rFonts w:ascii="Times New Roman" w:eastAsia="Times New Roman"/>
          <w:w w:val="105"/>
          <w:position w:val="1"/>
          <w:sz w:val="20"/>
        </w:rPr>
        <w:t>1</w:t>
        <w:tab/>
      </w:r>
      <w:r>
        <w:rPr>
          <w:spacing w:val="21"/>
          <w:sz w:val="20"/>
        </w:rPr>
        <w:t>对比常规超声与心脏彩色多普勒超声诊断</w:t>
      </w:r>
    </w:p>
    <w:p>
      <w:pPr>
        <w:pStyle w:val="BodyText"/>
        <w:spacing w:before="5"/>
        <w:rPr>
          <w:sz w:val="5"/>
        </w:rPr>
      </w:pPr>
      <w:r>
        <w:rPr/>
        <w:br w:type="column"/>
      </w:r>
      <w:r>
        <w:rPr>
          <w:sz w:val="5"/>
        </w:rPr>
      </w:r>
    </w:p>
    <w:p>
      <w:pPr>
        <w:pStyle w:val="BodyText"/>
        <w:spacing w:line="20" w:lineRule="exact"/>
        <w:ind w:left="139"/>
        <w:rPr>
          <w:sz w:val="2"/>
        </w:rPr>
      </w:pPr>
      <w:r>
        <w:rPr>
          <w:sz w:val="2"/>
        </w:rPr>
        <w:pict>
          <v:group style="width:234.6pt;height:.35pt;mso-position-horizontal-relative:char;mso-position-vertical-relative:line" coordorigin="0,0" coordsize="4692,7">
            <v:line style="position:absolute" from="0,3" to="4692,3" stroked="true" strokeweight=".327493pt" strokecolor="#000000">
              <v:stroke dashstyle="solid"/>
            </v:line>
          </v:group>
        </w:pict>
      </w:r>
      <w:r>
        <w:rPr>
          <w:sz w:val="2"/>
        </w:rPr>
      </w:r>
    </w:p>
    <w:p>
      <w:pPr>
        <w:pStyle w:val="BodyText"/>
        <w:tabs>
          <w:tab w:pos="1131" w:val="left" w:leader="none"/>
          <w:tab w:pos="1550" w:val="left" w:leader="none"/>
          <w:tab w:pos="3933" w:val="left" w:leader="none"/>
        </w:tabs>
        <w:spacing w:before="54"/>
        <w:ind w:left="145"/>
      </w:pPr>
      <w:r>
        <w:rPr>
          <w:spacing w:val="3"/>
          <w:w w:val="103"/>
        </w:rPr>
        <w:t>常规超</w:t>
      </w:r>
      <w:r>
        <w:rPr>
          <w:w w:val="103"/>
        </w:rPr>
        <w:t>声</w:t>
      </w:r>
      <w:r>
        <w:rPr/>
        <w:tab/>
      </w:r>
      <w:r>
        <w:rPr>
          <w:spacing w:val="-1"/>
          <w:w w:val="103"/>
          <w:position w:val="1"/>
        </w:rPr>
        <w:t>6</w:t>
      </w:r>
      <w:r>
        <w:rPr>
          <w:w w:val="103"/>
          <w:position w:val="1"/>
        </w:rPr>
        <w:t>5</w:t>
      </w:r>
      <w:r>
        <w:rPr>
          <w:position w:val="1"/>
        </w:rPr>
        <w:tab/>
      </w:r>
      <w:r>
        <w:rPr>
          <w:spacing w:val="-1"/>
          <w:w w:val="103"/>
          <w:position w:val="1"/>
        </w:rPr>
        <w:t>1074</w:t>
      </w:r>
      <w:r>
        <w:rPr>
          <w:w w:val="51"/>
          <w:position w:val="1"/>
        </w:rPr>
        <w:t>.</w:t>
      </w:r>
      <w:r>
        <w:rPr>
          <w:spacing w:val="-42"/>
          <w:position w:val="1"/>
        </w:rPr>
        <w:t> </w:t>
      </w:r>
      <w:r>
        <w:rPr>
          <w:w w:val="103"/>
          <w:position w:val="1"/>
        </w:rPr>
        <w:t>8</w:t>
      </w:r>
      <w:r>
        <w:rPr>
          <w:spacing w:val="-32"/>
          <w:position w:val="1"/>
        </w:rPr>
        <w:t> </w:t>
      </w:r>
      <w:r>
        <w:rPr>
          <w:w w:val="57"/>
          <w:position w:val="1"/>
        </w:rPr>
        <w:t>±</w:t>
      </w:r>
      <w:r>
        <w:rPr>
          <w:spacing w:val="-56"/>
          <w:position w:val="1"/>
        </w:rPr>
        <w:t> </w:t>
      </w:r>
      <w:r>
        <w:rPr>
          <w:spacing w:val="-1"/>
          <w:w w:val="103"/>
          <w:position w:val="1"/>
        </w:rPr>
        <w:t>125</w:t>
      </w:r>
      <w:r>
        <w:rPr>
          <w:w w:val="51"/>
          <w:position w:val="1"/>
        </w:rPr>
        <w:t>.</w:t>
      </w:r>
      <w:r>
        <w:rPr>
          <w:spacing w:val="-42"/>
          <w:position w:val="1"/>
        </w:rPr>
        <w:t> </w:t>
      </w:r>
      <w:r>
        <w:rPr>
          <w:w w:val="103"/>
          <w:position w:val="1"/>
        </w:rPr>
        <w:t>6</w:t>
      </w:r>
      <w:r>
        <w:rPr>
          <w:spacing w:val="30"/>
          <w:position w:val="1"/>
        </w:rPr>
        <w:t> </w:t>
      </w:r>
      <w:r>
        <w:rPr>
          <w:spacing w:val="-1"/>
          <w:w w:val="103"/>
          <w:position w:val="1"/>
        </w:rPr>
        <w:t>36</w:t>
      </w:r>
      <w:r>
        <w:rPr>
          <w:w w:val="51"/>
          <w:position w:val="1"/>
        </w:rPr>
        <w:t>.</w:t>
      </w:r>
      <w:r>
        <w:rPr>
          <w:spacing w:val="-42"/>
          <w:position w:val="1"/>
        </w:rPr>
        <w:t> </w:t>
      </w:r>
      <w:r>
        <w:rPr>
          <w:w w:val="103"/>
          <w:position w:val="1"/>
        </w:rPr>
        <w:t>8</w:t>
      </w:r>
      <w:r>
        <w:rPr>
          <w:spacing w:val="-32"/>
          <w:position w:val="1"/>
        </w:rPr>
        <w:t> </w:t>
      </w:r>
      <w:r>
        <w:rPr>
          <w:w w:val="57"/>
          <w:position w:val="1"/>
        </w:rPr>
        <w:t>±</w:t>
      </w:r>
      <w:r>
        <w:rPr>
          <w:spacing w:val="-56"/>
          <w:position w:val="1"/>
        </w:rPr>
        <w:t> </w:t>
      </w:r>
      <w:r>
        <w:rPr>
          <w:spacing w:val="-1"/>
          <w:w w:val="103"/>
          <w:position w:val="1"/>
        </w:rPr>
        <w:t>3</w:t>
      </w:r>
      <w:r>
        <w:rPr>
          <w:w w:val="51"/>
          <w:position w:val="1"/>
        </w:rPr>
        <w:t>.</w:t>
      </w:r>
      <w:r>
        <w:rPr>
          <w:spacing w:val="-42"/>
          <w:position w:val="1"/>
        </w:rPr>
        <w:t> </w:t>
      </w:r>
      <w:r>
        <w:rPr>
          <w:w w:val="103"/>
          <w:position w:val="1"/>
        </w:rPr>
        <w:t>2</w:t>
      </w:r>
      <w:r>
        <w:rPr>
          <w:position w:val="1"/>
        </w:rPr>
        <w:tab/>
      </w:r>
      <w:r>
        <w:rPr>
          <w:spacing w:val="-1"/>
          <w:w w:val="103"/>
          <w:position w:val="1"/>
        </w:rPr>
        <w:t>5</w:t>
      </w:r>
      <w:r>
        <w:rPr>
          <w:w w:val="51"/>
          <w:position w:val="1"/>
        </w:rPr>
        <w:t>.</w:t>
      </w:r>
      <w:r>
        <w:rPr>
          <w:spacing w:val="-42"/>
          <w:position w:val="1"/>
        </w:rPr>
        <w:t> </w:t>
      </w:r>
      <w:r>
        <w:rPr>
          <w:w w:val="103"/>
          <w:position w:val="1"/>
        </w:rPr>
        <w:t>6</w:t>
      </w:r>
      <w:r>
        <w:rPr>
          <w:spacing w:val="-32"/>
          <w:position w:val="1"/>
        </w:rPr>
        <w:t> </w:t>
      </w:r>
      <w:r>
        <w:rPr>
          <w:w w:val="57"/>
          <w:position w:val="1"/>
        </w:rPr>
        <w:t>±</w:t>
      </w:r>
      <w:r>
        <w:rPr>
          <w:spacing w:val="-56"/>
          <w:position w:val="1"/>
        </w:rPr>
        <w:t> </w:t>
      </w:r>
      <w:r>
        <w:rPr>
          <w:spacing w:val="-1"/>
          <w:w w:val="103"/>
          <w:position w:val="1"/>
        </w:rPr>
        <w:t>0</w:t>
      </w:r>
      <w:r>
        <w:rPr>
          <w:w w:val="51"/>
          <w:position w:val="1"/>
        </w:rPr>
        <w:t>.</w:t>
      </w:r>
      <w:r>
        <w:rPr>
          <w:spacing w:val="-42"/>
          <w:position w:val="1"/>
        </w:rPr>
        <w:t> </w:t>
      </w:r>
      <w:r>
        <w:rPr>
          <w:w w:val="103"/>
          <w:position w:val="1"/>
        </w:rPr>
        <w:t>9</w:t>
      </w:r>
    </w:p>
    <w:p>
      <w:pPr>
        <w:pStyle w:val="BodyText"/>
        <w:spacing w:line="182" w:lineRule="exact" w:before="168"/>
        <w:ind w:left="325"/>
      </w:pPr>
      <w:r>
        <w:rPr>
          <w:w w:val="105"/>
        </w:rPr>
        <w:t>彩色</w:t>
      </w:r>
    </w:p>
    <w:p>
      <w:pPr>
        <w:pStyle w:val="BodyText"/>
        <w:tabs>
          <w:tab w:pos="1593" w:val="left" w:leader="none"/>
          <w:tab w:pos="3933" w:val="left" w:leader="none"/>
        </w:tabs>
        <w:spacing w:line="182" w:lineRule="exact"/>
        <w:ind w:left="1131"/>
      </w:pPr>
      <w:r>
        <w:rPr>
          <w:spacing w:val="-1"/>
          <w:w w:val="103"/>
        </w:rPr>
        <w:t>6</w:t>
      </w:r>
      <w:r>
        <w:rPr>
          <w:w w:val="103"/>
        </w:rPr>
        <w:t>5</w:t>
      </w:r>
      <w:r>
        <w:rPr/>
        <w:tab/>
      </w:r>
      <w:r>
        <w:rPr>
          <w:spacing w:val="-1"/>
          <w:w w:val="103"/>
        </w:rPr>
        <w:t>683</w:t>
      </w:r>
      <w:r>
        <w:rPr>
          <w:w w:val="51"/>
        </w:rPr>
        <w:t>.</w:t>
      </w:r>
      <w:r>
        <w:rPr>
          <w:spacing w:val="-42"/>
        </w:rPr>
        <w:t> </w:t>
      </w:r>
      <w:r>
        <w:rPr>
          <w:w w:val="103"/>
        </w:rPr>
        <w:t>4</w:t>
      </w:r>
      <w:r>
        <w:rPr>
          <w:spacing w:val="-32"/>
        </w:rPr>
        <w:t> </w:t>
      </w:r>
      <w:r>
        <w:rPr>
          <w:w w:val="57"/>
        </w:rPr>
        <w:t>±</w:t>
      </w:r>
      <w:r>
        <w:rPr>
          <w:spacing w:val="-56"/>
        </w:rPr>
        <w:t> </w:t>
      </w:r>
      <w:r>
        <w:rPr>
          <w:spacing w:val="-1"/>
          <w:w w:val="103"/>
        </w:rPr>
        <w:t>121</w:t>
      </w:r>
      <w:r>
        <w:rPr>
          <w:w w:val="51"/>
        </w:rPr>
        <w:t>.</w:t>
      </w:r>
      <w:r>
        <w:rPr>
          <w:spacing w:val="-42"/>
        </w:rPr>
        <w:t> </w:t>
      </w:r>
      <w:r>
        <w:rPr>
          <w:w w:val="103"/>
        </w:rPr>
        <w:t>7</w:t>
      </w:r>
      <w:r>
        <w:rPr/>
        <w:t> </w:t>
      </w:r>
      <w:r>
        <w:rPr>
          <w:spacing w:val="-10"/>
        </w:rPr>
        <w:t> </w:t>
      </w:r>
      <w:r>
        <w:rPr>
          <w:spacing w:val="-1"/>
          <w:w w:val="103"/>
        </w:rPr>
        <w:t>22</w:t>
      </w:r>
      <w:r>
        <w:rPr>
          <w:w w:val="51"/>
        </w:rPr>
        <w:t>.</w:t>
      </w:r>
      <w:r>
        <w:rPr>
          <w:spacing w:val="-42"/>
        </w:rPr>
        <w:t> </w:t>
      </w:r>
      <w:r>
        <w:rPr>
          <w:w w:val="103"/>
        </w:rPr>
        <w:t>9</w:t>
      </w:r>
      <w:r>
        <w:rPr>
          <w:spacing w:val="-32"/>
        </w:rPr>
        <w:t> </w:t>
      </w:r>
      <w:r>
        <w:rPr>
          <w:w w:val="57"/>
        </w:rPr>
        <w:t>±</w:t>
      </w:r>
      <w:r>
        <w:rPr>
          <w:spacing w:val="-56"/>
        </w:rPr>
        <w:t> </w:t>
      </w:r>
      <w:r>
        <w:rPr>
          <w:spacing w:val="-1"/>
          <w:w w:val="103"/>
        </w:rPr>
        <w:t>2</w:t>
      </w:r>
      <w:r>
        <w:rPr>
          <w:w w:val="51"/>
        </w:rPr>
        <w:t>.</w:t>
      </w:r>
      <w:r>
        <w:rPr>
          <w:spacing w:val="-42"/>
        </w:rPr>
        <w:t> </w:t>
      </w:r>
      <w:r>
        <w:rPr>
          <w:w w:val="103"/>
        </w:rPr>
        <w:t>6</w:t>
      </w:r>
      <w:r>
        <w:rPr/>
        <w:tab/>
      </w:r>
      <w:r>
        <w:rPr>
          <w:spacing w:val="-1"/>
          <w:w w:val="103"/>
        </w:rPr>
        <w:t>3</w:t>
      </w:r>
      <w:r>
        <w:rPr>
          <w:w w:val="51"/>
        </w:rPr>
        <w:t>.</w:t>
      </w:r>
      <w:r>
        <w:rPr>
          <w:spacing w:val="-42"/>
        </w:rPr>
        <w:t> </w:t>
      </w:r>
      <w:r>
        <w:rPr>
          <w:w w:val="103"/>
        </w:rPr>
        <w:t>1</w:t>
      </w:r>
      <w:r>
        <w:rPr>
          <w:spacing w:val="-32"/>
        </w:rPr>
        <w:t> </w:t>
      </w:r>
      <w:r>
        <w:rPr>
          <w:w w:val="57"/>
        </w:rPr>
        <w:t>±</w:t>
      </w:r>
      <w:r>
        <w:rPr>
          <w:spacing w:val="-56"/>
        </w:rPr>
        <w:t> </w:t>
      </w:r>
      <w:r>
        <w:rPr>
          <w:spacing w:val="-1"/>
          <w:w w:val="103"/>
        </w:rPr>
        <w:t>0</w:t>
      </w:r>
      <w:r>
        <w:rPr>
          <w:w w:val="51"/>
        </w:rPr>
        <w:t>.</w:t>
      </w:r>
      <w:r>
        <w:rPr>
          <w:spacing w:val="-42"/>
        </w:rPr>
        <w:t> </w:t>
      </w:r>
      <w:r>
        <w:rPr>
          <w:w w:val="103"/>
        </w:rPr>
        <w:t>4</w:t>
      </w:r>
    </w:p>
    <w:tbl>
      <w:tblPr>
        <w:tblW w:w="0" w:type="auto"/>
        <w:jc w:val="left"/>
        <w:tblInd w:w="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3"/>
        <w:gridCol w:w="477"/>
        <w:gridCol w:w="1107"/>
        <w:gridCol w:w="1082"/>
        <w:gridCol w:w="1087"/>
      </w:tblGrid>
      <w:tr>
        <w:trPr>
          <w:trHeight w:val="299" w:hRule="atLeast"/>
        </w:trPr>
        <w:tc>
          <w:tcPr>
            <w:tcW w:w="1073" w:type="dxa"/>
          </w:tcPr>
          <w:p>
            <w:pPr>
              <w:pStyle w:val="TableParagraph"/>
              <w:spacing w:line="165" w:lineRule="exact"/>
              <w:ind w:left="33" w:right="106"/>
              <w:jc w:val="center"/>
              <w:rPr>
                <w:sz w:val="17"/>
              </w:rPr>
            </w:pPr>
            <w:r>
              <w:rPr>
                <w:w w:val="105"/>
                <w:sz w:val="17"/>
              </w:rPr>
              <w:t>多普勒超声</w:t>
            </w:r>
          </w:p>
        </w:tc>
        <w:tc>
          <w:tcPr>
            <w:tcW w:w="3753" w:type="dxa"/>
            <w:gridSpan w:val="4"/>
          </w:tcPr>
          <w:p>
            <w:pPr>
              <w:pStyle w:val="TableParagraph"/>
              <w:rPr>
                <w:rFonts w:ascii="Times New Roman"/>
                <w:sz w:val="18"/>
              </w:rPr>
            </w:pPr>
          </w:p>
        </w:tc>
      </w:tr>
      <w:tr>
        <w:trPr>
          <w:trHeight w:val="366" w:hRule="atLeast"/>
        </w:trPr>
        <w:tc>
          <w:tcPr>
            <w:tcW w:w="1073" w:type="dxa"/>
          </w:tcPr>
          <w:p>
            <w:pPr>
              <w:pStyle w:val="TableParagraph"/>
              <w:spacing w:before="25"/>
              <w:ind w:right="73"/>
              <w:jc w:val="center"/>
              <w:rPr>
                <w:sz w:val="17"/>
              </w:rPr>
            </w:pPr>
            <w:r>
              <w:rPr>
                <w:w w:val="115"/>
                <w:sz w:val="17"/>
              </w:rPr>
              <w:t>T</w:t>
            </w:r>
          </w:p>
        </w:tc>
        <w:tc>
          <w:tcPr>
            <w:tcW w:w="477" w:type="dxa"/>
          </w:tcPr>
          <w:p>
            <w:pPr>
              <w:pStyle w:val="TableParagraph"/>
              <w:spacing w:before="25"/>
              <w:ind w:left="125"/>
              <w:rPr>
                <w:sz w:val="17"/>
              </w:rPr>
            </w:pPr>
            <w:r>
              <w:rPr>
                <w:w w:val="57"/>
                <w:sz w:val="17"/>
              </w:rPr>
              <w:t>/</w:t>
            </w:r>
          </w:p>
        </w:tc>
        <w:tc>
          <w:tcPr>
            <w:tcW w:w="1107" w:type="dxa"/>
          </w:tcPr>
          <w:p>
            <w:pPr>
              <w:pStyle w:val="TableParagraph"/>
              <w:spacing w:before="25"/>
              <w:ind w:right="277"/>
              <w:jc w:val="right"/>
              <w:rPr>
                <w:sz w:val="17"/>
              </w:rPr>
            </w:pPr>
            <w:r>
              <w:rPr>
                <w:spacing w:val="-1"/>
                <w:w w:val="103"/>
                <w:sz w:val="17"/>
              </w:rPr>
              <w:t>18</w:t>
            </w:r>
            <w:r>
              <w:rPr>
                <w:w w:val="51"/>
                <w:sz w:val="17"/>
              </w:rPr>
              <w:t>.</w:t>
            </w:r>
            <w:r>
              <w:rPr>
                <w:spacing w:val="-42"/>
                <w:sz w:val="17"/>
              </w:rPr>
              <w:t> </w:t>
            </w:r>
            <w:r>
              <w:rPr>
                <w:spacing w:val="-1"/>
                <w:w w:val="103"/>
                <w:sz w:val="17"/>
              </w:rPr>
              <w:t>97</w:t>
            </w:r>
            <w:r>
              <w:rPr>
                <w:w w:val="103"/>
                <w:sz w:val="17"/>
              </w:rPr>
              <w:t>5</w:t>
            </w:r>
          </w:p>
        </w:tc>
        <w:tc>
          <w:tcPr>
            <w:tcW w:w="1082" w:type="dxa"/>
          </w:tcPr>
          <w:p>
            <w:pPr>
              <w:pStyle w:val="TableParagraph"/>
              <w:spacing w:before="25"/>
              <w:ind w:left="256" w:right="256"/>
              <w:jc w:val="center"/>
              <w:rPr>
                <w:sz w:val="17"/>
              </w:rPr>
            </w:pPr>
            <w:r>
              <w:rPr>
                <w:spacing w:val="-1"/>
                <w:w w:val="103"/>
                <w:sz w:val="17"/>
              </w:rPr>
              <w:t>16</w:t>
            </w:r>
            <w:r>
              <w:rPr>
                <w:w w:val="51"/>
                <w:sz w:val="17"/>
              </w:rPr>
              <w:t>.</w:t>
            </w:r>
            <w:r>
              <w:rPr>
                <w:spacing w:val="-42"/>
                <w:sz w:val="17"/>
              </w:rPr>
              <w:t> </w:t>
            </w:r>
            <w:r>
              <w:rPr>
                <w:spacing w:val="-1"/>
                <w:w w:val="103"/>
                <w:sz w:val="17"/>
              </w:rPr>
              <w:t>85</w:t>
            </w:r>
            <w:r>
              <w:rPr>
                <w:w w:val="103"/>
                <w:sz w:val="17"/>
              </w:rPr>
              <w:t>4</w:t>
            </w:r>
          </w:p>
        </w:tc>
        <w:tc>
          <w:tcPr>
            <w:tcW w:w="1087" w:type="dxa"/>
          </w:tcPr>
          <w:p>
            <w:pPr>
              <w:pStyle w:val="TableParagraph"/>
              <w:spacing w:before="25"/>
              <w:ind w:left="261" w:right="261"/>
              <w:jc w:val="center"/>
              <w:rPr>
                <w:sz w:val="17"/>
              </w:rPr>
            </w:pPr>
            <w:r>
              <w:rPr>
                <w:spacing w:val="-1"/>
                <w:w w:val="103"/>
                <w:sz w:val="17"/>
              </w:rPr>
              <w:t>15</w:t>
            </w:r>
            <w:r>
              <w:rPr>
                <w:w w:val="51"/>
                <w:sz w:val="17"/>
              </w:rPr>
              <w:t>.</w:t>
            </w:r>
            <w:r>
              <w:rPr>
                <w:spacing w:val="-42"/>
                <w:sz w:val="17"/>
              </w:rPr>
              <w:t> </w:t>
            </w:r>
            <w:r>
              <w:rPr>
                <w:spacing w:val="-1"/>
                <w:w w:val="103"/>
                <w:sz w:val="17"/>
              </w:rPr>
              <w:t>72</w:t>
            </w:r>
            <w:r>
              <w:rPr>
                <w:w w:val="103"/>
                <w:sz w:val="17"/>
              </w:rPr>
              <w:t>4</w:t>
            </w:r>
          </w:p>
        </w:tc>
      </w:tr>
      <w:tr>
        <w:trPr>
          <w:trHeight w:val="332" w:hRule="atLeast"/>
        </w:trPr>
        <w:tc>
          <w:tcPr>
            <w:tcW w:w="1073" w:type="dxa"/>
            <w:tcBorders>
              <w:bottom w:val="single" w:sz="8" w:space="0" w:color="000000"/>
            </w:tcBorders>
          </w:tcPr>
          <w:p>
            <w:pPr>
              <w:pStyle w:val="TableParagraph"/>
              <w:spacing w:before="19"/>
              <w:ind w:right="73"/>
              <w:jc w:val="center"/>
              <w:rPr>
                <w:sz w:val="17"/>
              </w:rPr>
            </w:pPr>
            <w:r>
              <w:rPr>
                <w:w w:val="115"/>
                <w:sz w:val="17"/>
              </w:rPr>
              <w:t>P</w:t>
            </w:r>
          </w:p>
        </w:tc>
        <w:tc>
          <w:tcPr>
            <w:tcW w:w="477" w:type="dxa"/>
            <w:tcBorders>
              <w:bottom w:val="single" w:sz="8" w:space="0" w:color="000000"/>
            </w:tcBorders>
          </w:tcPr>
          <w:p>
            <w:pPr>
              <w:pStyle w:val="TableParagraph"/>
              <w:spacing w:before="19"/>
              <w:ind w:left="125"/>
              <w:rPr>
                <w:sz w:val="17"/>
              </w:rPr>
            </w:pPr>
            <w:r>
              <w:rPr>
                <w:w w:val="57"/>
                <w:sz w:val="17"/>
              </w:rPr>
              <w:t>/</w:t>
            </w:r>
          </w:p>
        </w:tc>
        <w:tc>
          <w:tcPr>
            <w:tcW w:w="1107" w:type="dxa"/>
            <w:tcBorders>
              <w:bottom w:val="single" w:sz="8" w:space="0" w:color="000000"/>
            </w:tcBorders>
          </w:tcPr>
          <w:p>
            <w:pPr>
              <w:pStyle w:val="TableParagraph"/>
              <w:spacing w:before="19"/>
              <w:ind w:right="275"/>
              <w:jc w:val="right"/>
              <w:rPr>
                <w:sz w:val="17"/>
              </w:rPr>
            </w:pPr>
            <w:r>
              <w:rPr>
                <w:w w:val="57"/>
                <w:sz w:val="17"/>
              </w:rPr>
              <w:t>＜</w:t>
            </w:r>
            <w:r>
              <w:rPr>
                <w:spacing w:val="-56"/>
                <w:sz w:val="17"/>
              </w:rPr>
              <w:t> </w:t>
            </w:r>
            <w:r>
              <w:rPr>
                <w:spacing w:val="-1"/>
                <w:w w:val="103"/>
                <w:sz w:val="17"/>
              </w:rPr>
              <w:t>0</w:t>
            </w:r>
            <w:r>
              <w:rPr>
                <w:w w:val="51"/>
                <w:sz w:val="17"/>
              </w:rPr>
              <w:t>.</w:t>
            </w:r>
            <w:r>
              <w:rPr>
                <w:spacing w:val="-42"/>
                <w:sz w:val="17"/>
              </w:rPr>
              <w:t> </w:t>
            </w:r>
            <w:r>
              <w:rPr>
                <w:spacing w:val="-1"/>
                <w:w w:val="103"/>
                <w:sz w:val="17"/>
              </w:rPr>
              <w:t>0</w:t>
            </w:r>
            <w:r>
              <w:rPr>
                <w:w w:val="103"/>
                <w:sz w:val="17"/>
              </w:rPr>
              <w:t>5</w:t>
            </w:r>
          </w:p>
        </w:tc>
        <w:tc>
          <w:tcPr>
            <w:tcW w:w="1082" w:type="dxa"/>
            <w:tcBorders>
              <w:bottom w:val="single" w:sz="8" w:space="0" w:color="000000"/>
            </w:tcBorders>
          </w:tcPr>
          <w:p>
            <w:pPr>
              <w:pStyle w:val="TableParagraph"/>
              <w:spacing w:before="19"/>
              <w:ind w:left="258" w:right="205"/>
              <w:jc w:val="center"/>
              <w:rPr>
                <w:sz w:val="17"/>
              </w:rPr>
            </w:pPr>
            <w:r>
              <w:rPr>
                <w:w w:val="57"/>
                <w:sz w:val="17"/>
              </w:rPr>
              <w:t>＜</w:t>
            </w:r>
            <w:r>
              <w:rPr>
                <w:spacing w:val="-56"/>
                <w:sz w:val="17"/>
              </w:rPr>
              <w:t> </w:t>
            </w:r>
            <w:r>
              <w:rPr>
                <w:spacing w:val="-1"/>
                <w:w w:val="103"/>
                <w:sz w:val="17"/>
              </w:rPr>
              <w:t>0</w:t>
            </w:r>
            <w:r>
              <w:rPr>
                <w:w w:val="51"/>
                <w:sz w:val="17"/>
              </w:rPr>
              <w:t>.</w:t>
            </w:r>
            <w:r>
              <w:rPr>
                <w:spacing w:val="-42"/>
                <w:sz w:val="17"/>
              </w:rPr>
              <w:t> </w:t>
            </w:r>
            <w:r>
              <w:rPr>
                <w:spacing w:val="-1"/>
                <w:w w:val="103"/>
                <w:sz w:val="17"/>
              </w:rPr>
              <w:t>0</w:t>
            </w:r>
            <w:r>
              <w:rPr>
                <w:w w:val="103"/>
                <w:sz w:val="17"/>
              </w:rPr>
              <w:t>5</w:t>
            </w:r>
          </w:p>
        </w:tc>
        <w:tc>
          <w:tcPr>
            <w:tcW w:w="1087" w:type="dxa"/>
            <w:tcBorders>
              <w:bottom w:val="single" w:sz="8" w:space="0" w:color="000000"/>
            </w:tcBorders>
          </w:tcPr>
          <w:p>
            <w:pPr>
              <w:pStyle w:val="TableParagraph"/>
              <w:spacing w:before="19"/>
              <w:ind w:left="261" w:right="212"/>
              <w:jc w:val="center"/>
              <w:rPr>
                <w:sz w:val="17"/>
              </w:rPr>
            </w:pPr>
            <w:r>
              <w:rPr>
                <w:w w:val="57"/>
                <w:sz w:val="17"/>
              </w:rPr>
              <w:t>＜</w:t>
            </w:r>
            <w:r>
              <w:rPr>
                <w:spacing w:val="-56"/>
                <w:sz w:val="17"/>
              </w:rPr>
              <w:t> </w:t>
            </w:r>
            <w:r>
              <w:rPr>
                <w:spacing w:val="-1"/>
                <w:w w:val="103"/>
                <w:sz w:val="17"/>
              </w:rPr>
              <w:t>0</w:t>
            </w:r>
            <w:r>
              <w:rPr>
                <w:w w:val="51"/>
                <w:sz w:val="17"/>
              </w:rPr>
              <w:t>.</w:t>
            </w:r>
            <w:r>
              <w:rPr>
                <w:spacing w:val="-42"/>
                <w:sz w:val="17"/>
              </w:rPr>
              <w:t> </w:t>
            </w:r>
            <w:r>
              <w:rPr>
                <w:spacing w:val="-1"/>
                <w:w w:val="103"/>
                <w:sz w:val="17"/>
              </w:rPr>
              <w:t>0</w:t>
            </w:r>
            <w:r>
              <w:rPr>
                <w:w w:val="103"/>
                <w:sz w:val="17"/>
              </w:rPr>
              <w:t>5</w:t>
            </w:r>
          </w:p>
        </w:tc>
      </w:tr>
    </w:tbl>
    <w:p>
      <w:pPr>
        <w:pStyle w:val="Heading4"/>
        <w:tabs>
          <w:tab w:pos="677" w:val="left" w:leader="none"/>
        </w:tabs>
        <w:spacing w:line="319" w:lineRule="auto" w:before="69"/>
        <w:ind w:left="159" w:right="219" w:hanging="12"/>
      </w:pPr>
      <w:r>
        <w:rPr>
          <w:rFonts w:ascii="Times New Roman" w:eastAsia="Times New Roman"/>
          <w:w w:val="105"/>
          <w:position w:val="1"/>
        </w:rPr>
        <w:t>2.</w:t>
      </w:r>
      <w:r>
        <w:rPr>
          <w:rFonts w:ascii="Times New Roman" w:eastAsia="Times New Roman"/>
          <w:spacing w:val="-3"/>
          <w:w w:val="105"/>
          <w:position w:val="1"/>
        </w:rPr>
        <w:t> </w:t>
      </w:r>
      <w:r>
        <w:rPr>
          <w:rFonts w:ascii="Times New Roman" w:eastAsia="Times New Roman"/>
          <w:w w:val="105"/>
          <w:position w:val="1"/>
        </w:rPr>
        <w:t>3</w:t>
        <w:tab/>
      </w:r>
      <w:r>
        <w:rPr>
          <w:spacing w:val="7"/>
        </w:rPr>
        <w:t>对比心脏彩色多普勒超声与常规超声诊断图</w:t>
      </w:r>
      <w:r>
        <w:rPr>
          <w:spacing w:val="1"/>
          <w:w w:val="105"/>
        </w:rPr>
        <w:t>像评分</w:t>
      </w:r>
    </w:p>
    <w:p>
      <w:pPr>
        <w:spacing w:line="309" w:lineRule="auto" w:before="0"/>
        <w:ind w:left="159" w:right="209" w:firstLine="419"/>
        <w:jc w:val="left"/>
        <w:rPr>
          <w:sz w:val="20"/>
        </w:rPr>
      </w:pPr>
      <w:r>
        <w:rPr>
          <w:sz w:val="20"/>
        </w:rPr>
        <w:t>与常规超声诊断比较</w:t>
      </w:r>
      <w:r>
        <w:rPr>
          <w:position w:val="1"/>
          <w:sz w:val="20"/>
        </w:rPr>
        <w:t>，</w:t>
      </w:r>
      <w:r>
        <w:rPr>
          <w:sz w:val="20"/>
        </w:rPr>
        <w:t>心脏彩色多普勒超声诊断客观及主观评分更高</w:t>
      </w:r>
      <w:r>
        <w:rPr>
          <w:w w:val="90"/>
          <w:position w:val="1"/>
          <w:sz w:val="20"/>
        </w:rPr>
        <w:t>( </w:t>
      </w:r>
      <w:r>
        <w:rPr>
          <w:position w:val="1"/>
          <w:sz w:val="20"/>
        </w:rPr>
        <w:t>P </w:t>
      </w:r>
      <w:r>
        <w:rPr>
          <w:w w:val="90"/>
          <w:position w:val="1"/>
          <w:sz w:val="20"/>
        </w:rPr>
        <w:t>＜ </w:t>
      </w:r>
      <w:r>
        <w:rPr>
          <w:position w:val="1"/>
          <w:sz w:val="20"/>
        </w:rPr>
        <w:t>0. 05) ，</w:t>
      </w:r>
      <w:r>
        <w:rPr>
          <w:sz w:val="20"/>
        </w:rPr>
        <w:t>见表 </w:t>
      </w:r>
      <w:r>
        <w:rPr>
          <w:position w:val="1"/>
          <w:sz w:val="20"/>
        </w:rPr>
        <w:t>3。</w:t>
      </w:r>
    </w:p>
    <w:p>
      <w:pPr>
        <w:pStyle w:val="BodyText"/>
        <w:spacing w:line="232" w:lineRule="exact"/>
        <w:ind w:left="442"/>
      </w:pPr>
      <w:r>
        <w:rPr>
          <w:w w:val="103"/>
        </w:rPr>
        <w:t>表</w:t>
      </w:r>
      <w:r>
        <w:rPr>
          <w:spacing w:val="-47"/>
        </w:rPr>
        <w:t> </w:t>
      </w:r>
      <w:r>
        <w:rPr>
          <w:w w:val="103"/>
          <w:position w:val="1"/>
        </w:rPr>
        <w:t>3</w:t>
      </w:r>
      <w:r>
        <w:rPr>
          <w:spacing w:val="9"/>
          <w:position w:val="1"/>
        </w:rPr>
        <w:t>  </w:t>
      </w:r>
      <w:r>
        <w:rPr>
          <w:spacing w:val="3"/>
          <w:w w:val="103"/>
        </w:rPr>
        <w:t>对比两种诊断方式的血管图像客观评价</w:t>
      </w:r>
      <w:r>
        <w:rPr>
          <w:w w:val="68"/>
          <w:position w:val="1"/>
        </w:rPr>
        <w:t>(</w:t>
      </w:r>
      <w:r>
        <w:rPr>
          <w:spacing w:val="-37"/>
          <w:position w:val="1"/>
        </w:rPr>
        <w:t> </w:t>
      </w:r>
      <w:r>
        <w:rPr>
          <w:rFonts w:ascii="Cambria" w:hAnsi="Cambria" w:eastAsia="Cambria"/>
          <w:i/>
          <w:spacing w:val="-73"/>
          <w:w w:val="102"/>
          <w:position w:val="1"/>
        </w:rPr>
        <w:t>x</w:t>
      </w:r>
      <w:r>
        <w:rPr>
          <w:rFonts w:ascii="Arial" w:hAnsi="Arial" w:eastAsia="Arial"/>
          <w:spacing w:val="-57"/>
          <w:w w:val="171"/>
          <w:position w:val="3"/>
        </w:rPr>
        <w:t>■</w:t>
      </w:r>
      <w:r>
        <w:rPr>
          <w:w w:val="57"/>
          <w:position w:val="1"/>
        </w:rPr>
        <w:t>±</w:t>
      </w:r>
      <w:r>
        <w:rPr>
          <w:spacing w:val="-47"/>
          <w:position w:val="1"/>
        </w:rPr>
        <w:t> </w:t>
      </w:r>
      <w:r>
        <w:rPr>
          <w:rFonts w:ascii="Cambria" w:hAnsi="Cambria" w:eastAsia="Cambria"/>
          <w:i/>
          <w:spacing w:val="3"/>
          <w:w w:val="90"/>
          <w:position w:val="1"/>
        </w:rPr>
        <w:t>s</w:t>
      </w:r>
      <w:r>
        <w:rPr>
          <w:w w:val="68"/>
          <w:position w:val="1"/>
        </w:rPr>
        <w:t>)</w:t>
      </w:r>
    </w:p>
    <w:p>
      <w:pPr>
        <w:pStyle w:val="BodyText"/>
        <w:spacing w:before="7"/>
        <w:rPr>
          <w:sz w:val="6"/>
        </w:rPr>
      </w:pPr>
    </w:p>
    <w:p>
      <w:pPr>
        <w:pStyle w:val="BodyText"/>
        <w:spacing w:line="20" w:lineRule="exact"/>
        <w:ind w:left="135"/>
        <w:rPr>
          <w:sz w:val="2"/>
        </w:rPr>
      </w:pPr>
      <w:r>
        <w:rPr>
          <w:sz w:val="2"/>
        </w:rPr>
        <w:pict>
          <v:group style="width:234.6pt;height:.8pt;mso-position-horizontal-relative:char;mso-position-vertical-relative:line" coordorigin="0,0" coordsize="4692,16">
            <v:line style="position:absolute" from="1084,8" to="3790,8" stroked="true" strokeweight=".764151pt" strokecolor="#000000">
              <v:stroke dashstyle="solid"/>
            </v:line>
            <v:line style="position:absolute" from="0,8" to="4692,8" stroked="true" strokeweight=".764151pt" strokecolor="#000000">
              <v:stroke dashstyle="solid"/>
            </v:line>
          </v:group>
        </w:pict>
      </w:r>
      <w:r>
        <w:rPr>
          <w:sz w:val="2"/>
        </w:rPr>
      </w:r>
    </w:p>
    <w:p>
      <w:pPr>
        <w:pStyle w:val="BodyText"/>
        <w:spacing w:line="199" w:lineRule="exact" w:before="68"/>
        <w:ind w:left="116"/>
        <w:jc w:val="center"/>
      </w:pPr>
      <w:r>
        <w:rPr>
          <w:w w:val="105"/>
        </w:rPr>
        <w:t>客观评分</w:t>
      </w:r>
    </w:p>
    <w:p>
      <w:pPr>
        <w:pStyle w:val="BodyText"/>
        <w:tabs>
          <w:tab w:pos="3725" w:val="left" w:leader="none"/>
        </w:tabs>
        <w:spacing w:line="175" w:lineRule="exact"/>
        <w:ind w:left="27"/>
        <w:jc w:val="center"/>
      </w:pPr>
      <w:r>
        <w:rPr/>
        <w:pict>
          <v:line style="position:absolute;mso-position-horizontal-relative:page;mso-position-vertical-relative:paragraph;z-index:-255541248" from="361.5pt,4.049362pt" to="496.799988pt,4.049362pt" stroked="true" strokeweight=".327493pt" strokecolor="#000000">
            <v:stroke dashstyle="solid"/>
            <w10:wrap type="none"/>
          </v:line>
        </w:pict>
      </w:r>
      <w:r>
        <w:rPr>
          <w:spacing w:val="3"/>
          <w:w w:val="105"/>
        </w:rPr>
        <w:t>组 </w:t>
      </w:r>
      <w:r>
        <w:rPr>
          <w:w w:val="105"/>
        </w:rPr>
        <w:t>别</w:t>
      </w:r>
      <w:r>
        <w:rPr>
          <w:spacing w:val="-3"/>
          <w:w w:val="105"/>
        </w:rPr>
        <w:t> </w:t>
      </w:r>
      <w:r>
        <w:rPr>
          <w:spacing w:val="3"/>
          <w:w w:val="105"/>
        </w:rPr>
        <w:t>例</w:t>
      </w:r>
      <w:r>
        <w:rPr>
          <w:w w:val="105"/>
        </w:rPr>
        <w:t>数</w:t>
        <w:tab/>
      </w:r>
      <w:r>
        <w:rPr>
          <w:spacing w:val="3"/>
          <w:w w:val="105"/>
        </w:rPr>
        <w:t>主观评</w:t>
      </w:r>
      <w:r>
        <w:rPr>
          <w:w w:val="105"/>
        </w:rPr>
        <w:t>分</w:t>
      </w:r>
    </w:p>
    <w:p>
      <w:pPr>
        <w:pStyle w:val="BodyText"/>
        <w:tabs>
          <w:tab w:pos="1012" w:val="left" w:leader="none"/>
          <w:tab w:pos="1924" w:val="left" w:leader="none"/>
        </w:tabs>
        <w:spacing w:line="204" w:lineRule="exact"/>
        <w:ind w:left="21"/>
        <w:jc w:val="center"/>
      </w:pPr>
      <w:r>
        <w:rPr>
          <w:spacing w:val="3"/>
          <w:w w:val="110"/>
        </w:rPr>
        <w:t>信噪</w:t>
      </w:r>
      <w:r>
        <w:rPr>
          <w:w w:val="110"/>
        </w:rPr>
        <w:t>比</w:t>
        <w:tab/>
      </w:r>
      <w:r>
        <w:rPr>
          <w:spacing w:val="3"/>
          <w:w w:val="110"/>
        </w:rPr>
        <w:t>噪</w:t>
      </w:r>
      <w:r>
        <w:rPr>
          <w:w w:val="110"/>
        </w:rPr>
        <w:t>声</w:t>
        <w:tab/>
      </w:r>
      <w:r>
        <w:rPr>
          <w:w w:val="110"/>
          <w:position w:val="1"/>
        </w:rPr>
        <w:t>CNＲ</w:t>
      </w:r>
    </w:p>
    <w:p>
      <w:pPr>
        <w:pStyle w:val="BodyText"/>
        <w:spacing w:before="8"/>
        <w:rPr>
          <w:sz w:val="4"/>
        </w:rPr>
      </w:pPr>
    </w:p>
    <w:p>
      <w:pPr>
        <w:pStyle w:val="BodyText"/>
        <w:spacing w:line="20" w:lineRule="exact"/>
        <w:ind w:left="139"/>
        <w:rPr>
          <w:sz w:val="2"/>
        </w:rPr>
      </w:pPr>
      <w:r>
        <w:rPr>
          <w:sz w:val="2"/>
        </w:rPr>
        <w:pict>
          <v:group style="width:234.6pt;height:.35pt;mso-position-horizontal-relative:char;mso-position-vertical-relative:line" coordorigin="0,0" coordsize="4692,7">
            <v:line style="position:absolute" from="1084,3" to="3790,3" stroked="true" strokeweight=".327493pt" strokecolor="#000000">
              <v:stroke dashstyle="solid"/>
            </v:line>
            <v:line style="position:absolute" from="0,3" to="4692,3" stroked="true" strokeweight=".327493pt" strokecolor="#000000">
              <v:stroke dashstyle="solid"/>
            </v:line>
          </v:group>
        </w:pict>
      </w:r>
      <w:r>
        <w:rPr>
          <w:sz w:val="2"/>
        </w:rPr>
      </w:r>
    </w:p>
    <w:p>
      <w:pPr>
        <w:spacing w:after="0" w:line="20" w:lineRule="exact"/>
        <w:rPr>
          <w:sz w:val="2"/>
        </w:rPr>
        <w:sectPr>
          <w:type w:val="continuous"/>
          <w:pgSz w:w="11910" w:h="16160"/>
          <w:pgMar w:top="620" w:bottom="540" w:left="920" w:right="860"/>
          <w:cols w:num="2" w:equalWidth="0">
            <w:col w:w="4867" w:space="216"/>
            <w:col w:w="5047"/>
          </w:cols>
        </w:sectPr>
      </w:pPr>
    </w:p>
    <w:p>
      <w:pPr>
        <w:pStyle w:val="Heading4"/>
        <w:spacing w:before="88"/>
        <w:ind w:left="157"/>
      </w:pPr>
      <w:r>
        <w:rPr>
          <w:w w:val="105"/>
        </w:rPr>
        <w:t>结果</w:t>
      </w:r>
    </w:p>
    <w:p>
      <w:pPr>
        <w:spacing w:line="309" w:lineRule="auto" w:before="75"/>
        <w:ind w:left="157" w:right="38" w:firstLine="419"/>
        <w:jc w:val="left"/>
        <w:rPr>
          <w:sz w:val="20"/>
        </w:rPr>
      </w:pPr>
      <w:r>
        <w:rPr>
          <w:spacing w:val="2"/>
          <w:w w:val="105"/>
          <w:sz w:val="20"/>
        </w:rPr>
        <w:t>心脏彩色多普勒超声阳性检出例数 </w:t>
      </w:r>
      <w:r>
        <w:rPr>
          <w:w w:val="105"/>
          <w:position w:val="1"/>
          <w:sz w:val="20"/>
        </w:rPr>
        <w:t>50</w:t>
      </w:r>
      <w:r>
        <w:rPr>
          <w:spacing w:val="-68"/>
          <w:w w:val="105"/>
          <w:position w:val="1"/>
          <w:sz w:val="20"/>
        </w:rPr>
        <w:t> </w:t>
      </w:r>
      <w:r>
        <w:rPr>
          <w:spacing w:val="3"/>
          <w:w w:val="105"/>
          <w:sz w:val="20"/>
        </w:rPr>
        <w:t>例</w:t>
      </w:r>
      <w:r>
        <w:rPr>
          <w:spacing w:val="11"/>
          <w:w w:val="105"/>
          <w:position w:val="1"/>
          <w:sz w:val="20"/>
        </w:rPr>
        <w:t>，</w:t>
      </w:r>
      <w:r>
        <w:rPr>
          <w:w w:val="105"/>
          <w:sz w:val="20"/>
        </w:rPr>
        <w:t>其</w:t>
      </w:r>
      <w:r>
        <w:rPr>
          <w:spacing w:val="-12"/>
          <w:w w:val="105"/>
          <w:sz w:val="20"/>
        </w:rPr>
        <w:t>中阴性 </w:t>
      </w:r>
      <w:r>
        <w:rPr>
          <w:w w:val="105"/>
          <w:position w:val="1"/>
          <w:sz w:val="20"/>
        </w:rPr>
        <w:t>15</w:t>
      </w:r>
      <w:r>
        <w:rPr>
          <w:spacing w:val="-44"/>
          <w:w w:val="105"/>
          <w:position w:val="1"/>
          <w:sz w:val="20"/>
        </w:rPr>
        <w:t> </w:t>
      </w:r>
      <w:r>
        <w:rPr>
          <w:spacing w:val="3"/>
          <w:w w:val="105"/>
          <w:sz w:val="20"/>
        </w:rPr>
        <w:t>例</w:t>
      </w:r>
      <w:r>
        <w:rPr>
          <w:spacing w:val="9"/>
          <w:w w:val="105"/>
          <w:position w:val="1"/>
          <w:sz w:val="20"/>
        </w:rPr>
        <w:t>，</w:t>
      </w:r>
      <w:r>
        <w:rPr>
          <w:spacing w:val="-9"/>
          <w:w w:val="105"/>
          <w:sz w:val="20"/>
        </w:rPr>
        <w:t>假阴性 </w:t>
      </w:r>
      <w:r>
        <w:rPr>
          <w:w w:val="105"/>
          <w:position w:val="1"/>
          <w:sz w:val="20"/>
        </w:rPr>
        <w:t>3</w:t>
      </w:r>
      <w:r>
        <w:rPr>
          <w:spacing w:val="-44"/>
          <w:w w:val="105"/>
          <w:position w:val="1"/>
          <w:sz w:val="20"/>
        </w:rPr>
        <w:t> </w:t>
      </w:r>
      <w:r>
        <w:rPr>
          <w:spacing w:val="3"/>
          <w:w w:val="105"/>
          <w:sz w:val="20"/>
        </w:rPr>
        <w:t>例</w:t>
      </w:r>
      <w:r>
        <w:rPr>
          <w:spacing w:val="9"/>
          <w:w w:val="105"/>
          <w:position w:val="1"/>
          <w:sz w:val="20"/>
        </w:rPr>
        <w:t>，</w:t>
      </w:r>
      <w:r>
        <w:rPr>
          <w:spacing w:val="-9"/>
          <w:w w:val="105"/>
          <w:sz w:val="20"/>
        </w:rPr>
        <w:t>假阳性 </w:t>
      </w:r>
      <w:r>
        <w:rPr>
          <w:w w:val="105"/>
          <w:position w:val="1"/>
          <w:sz w:val="20"/>
        </w:rPr>
        <w:t>1</w:t>
      </w:r>
      <w:r>
        <w:rPr>
          <w:spacing w:val="-44"/>
          <w:w w:val="105"/>
          <w:position w:val="1"/>
          <w:sz w:val="20"/>
        </w:rPr>
        <w:t> </w:t>
      </w:r>
      <w:r>
        <w:rPr>
          <w:spacing w:val="3"/>
          <w:w w:val="105"/>
          <w:sz w:val="20"/>
        </w:rPr>
        <w:t>例</w:t>
      </w:r>
      <w:r>
        <w:rPr>
          <w:spacing w:val="9"/>
          <w:w w:val="105"/>
          <w:position w:val="1"/>
          <w:sz w:val="20"/>
        </w:rPr>
        <w:t>，</w:t>
      </w:r>
      <w:r>
        <w:rPr>
          <w:spacing w:val="9"/>
          <w:w w:val="105"/>
          <w:sz w:val="20"/>
        </w:rPr>
        <w:t>常规超</w:t>
      </w:r>
    </w:p>
    <w:p>
      <w:pPr>
        <w:pStyle w:val="BodyText"/>
        <w:spacing w:before="37"/>
        <w:ind w:left="246"/>
      </w:pPr>
      <w:r>
        <w:rPr/>
        <w:br w:type="column"/>
      </w:r>
      <w:r>
        <w:rPr>
          <w:spacing w:val="2"/>
          <w:w w:val="103"/>
        </w:rPr>
        <w:t>常规超声</w:t>
      </w:r>
      <w:r>
        <w:rPr>
          <w:spacing w:val="2"/>
        </w:rPr>
        <w:t> </w:t>
      </w:r>
      <w:r>
        <w:rPr>
          <w:spacing w:val="-1"/>
          <w:w w:val="103"/>
          <w:position w:val="1"/>
        </w:rPr>
        <w:t>6</w:t>
      </w:r>
      <w:r>
        <w:rPr>
          <w:w w:val="103"/>
          <w:position w:val="1"/>
        </w:rPr>
        <w:t>5</w:t>
      </w:r>
      <w:r>
        <w:rPr>
          <w:spacing w:val="-12"/>
          <w:position w:val="1"/>
        </w:rPr>
        <w:t>  </w:t>
      </w:r>
      <w:r>
        <w:rPr>
          <w:spacing w:val="-1"/>
          <w:w w:val="103"/>
          <w:position w:val="1"/>
        </w:rPr>
        <w:t>65</w:t>
      </w:r>
      <w:r>
        <w:rPr>
          <w:w w:val="51"/>
          <w:position w:val="1"/>
        </w:rPr>
        <w:t>.</w:t>
      </w:r>
      <w:r>
        <w:rPr>
          <w:spacing w:val="-42"/>
          <w:position w:val="1"/>
        </w:rPr>
        <w:t> </w:t>
      </w:r>
      <w:r>
        <w:rPr>
          <w:w w:val="103"/>
          <w:position w:val="1"/>
        </w:rPr>
        <w:t>3</w:t>
      </w:r>
      <w:r>
        <w:rPr>
          <w:spacing w:val="-32"/>
          <w:position w:val="1"/>
        </w:rPr>
        <w:t> </w:t>
      </w:r>
      <w:r>
        <w:rPr>
          <w:w w:val="57"/>
          <w:position w:val="1"/>
        </w:rPr>
        <w:t>±</w:t>
      </w:r>
      <w:r>
        <w:rPr>
          <w:spacing w:val="-56"/>
          <w:position w:val="1"/>
        </w:rPr>
        <w:t> </w:t>
      </w:r>
      <w:r>
        <w:rPr>
          <w:spacing w:val="-1"/>
          <w:w w:val="103"/>
          <w:position w:val="1"/>
        </w:rPr>
        <w:t>5</w:t>
      </w:r>
      <w:r>
        <w:rPr>
          <w:w w:val="51"/>
          <w:position w:val="1"/>
        </w:rPr>
        <w:t>.</w:t>
      </w:r>
      <w:r>
        <w:rPr>
          <w:spacing w:val="-42"/>
          <w:position w:val="1"/>
        </w:rPr>
        <w:t> </w:t>
      </w:r>
      <w:r>
        <w:rPr>
          <w:w w:val="103"/>
          <w:position w:val="1"/>
        </w:rPr>
        <w:t>9</w:t>
      </w:r>
      <w:r>
        <w:rPr>
          <w:spacing w:val="-8"/>
          <w:position w:val="1"/>
        </w:rPr>
        <w:t>  </w:t>
      </w:r>
      <w:r>
        <w:rPr>
          <w:spacing w:val="-1"/>
          <w:w w:val="103"/>
          <w:position w:val="1"/>
        </w:rPr>
        <w:t>7</w:t>
      </w:r>
      <w:r>
        <w:rPr>
          <w:w w:val="51"/>
          <w:position w:val="1"/>
        </w:rPr>
        <w:t>.</w:t>
      </w:r>
      <w:r>
        <w:rPr>
          <w:spacing w:val="-42"/>
          <w:position w:val="1"/>
        </w:rPr>
        <w:t> </w:t>
      </w:r>
      <w:r>
        <w:rPr>
          <w:w w:val="103"/>
          <w:position w:val="1"/>
        </w:rPr>
        <w:t>6</w:t>
      </w:r>
      <w:r>
        <w:rPr>
          <w:spacing w:val="-32"/>
          <w:position w:val="1"/>
        </w:rPr>
        <w:t> </w:t>
      </w:r>
      <w:r>
        <w:rPr>
          <w:w w:val="57"/>
          <w:position w:val="1"/>
        </w:rPr>
        <w:t>±</w:t>
      </w:r>
      <w:r>
        <w:rPr>
          <w:spacing w:val="-56"/>
          <w:position w:val="1"/>
        </w:rPr>
        <w:t> </w:t>
      </w:r>
      <w:r>
        <w:rPr>
          <w:spacing w:val="-1"/>
          <w:w w:val="103"/>
          <w:position w:val="1"/>
        </w:rPr>
        <w:t>1</w:t>
      </w:r>
      <w:r>
        <w:rPr>
          <w:w w:val="51"/>
          <w:position w:val="1"/>
        </w:rPr>
        <w:t>.</w:t>
      </w:r>
      <w:r>
        <w:rPr>
          <w:spacing w:val="-42"/>
          <w:position w:val="1"/>
        </w:rPr>
        <w:t> </w:t>
      </w:r>
      <w:r>
        <w:rPr>
          <w:w w:val="103"/>
          <w:position w:val="1"/>
        </w:rPr>
        <w:t>4</w:t>
      </w:r>
      <w:r>
        <w:rPr>
          <w:spacing w:val="-9"/>
          <w:position w:val="1"/>
        </w:rPr>
        <w:t>  </w:t>
      </w:r>
      <w:r>
        <w:rPr>
          <w:spacing w:val="-1"/>
          <w:w w:val="103"/>
          <w:position w:val="1"/>
        </w:rPr>
        <w:t>57</w:t>
      </w:r>
      <w:r>
        <w:rPr>
          <w:w w:val="51"/>
          <w:position w:val="1"/>
        </w:rPr>
        <w:t>.</w:t>
      </w:r>
      <w:r>
        <w:rPr>
          <w:spacing w:val="-42"/>
          <w:position w:val="1"/>
        </w:rPr>
        <w:t> </w:t>
      </w:r>
      <w:r>
        <w:rPr>
          <w:w w:val="103"/>
          <w:position w:val="1"/>
        </w:rPr>
        <w:t>3</w:t>
      </w:r>
      <w:r>
        <w:rPr>
          <w:spacing w:val="-32"/>
          <w:position w:val="1"/>
        </w:rPr>
        <w:t> </w:t>
      </w:r>
      <w:r>
        <w:rPr>
          <w:w w:val="57"/>
          <w:position w:val="1"/>
        </w:rPr>
        <w:t>±</w:t>
      </w:r>
      <w:r>
        <w:rPr>
          <w:spacing w:val="-56"/>
          <w:position w:val="1"/>
        </w:rPr>
        <w:t> </w:t>
      </w:r>
      <w:r>
        <w:rPr>
          <w:spacing w:val="-1"/>
          <w:w w:val="103"/>
          <w:position w:val="1"/>
        </w:rPr>
        <w:t>4</w:t>
      </w:r>
      <w:r>
        <w:rPr>
          <w:w w:val="51"/>
          <w:position w:val="1"/>
        </w:rPr>
        <w:t>.</w:t>
      </w:r>
      <w:r>
        <w:rPr>
          <w:spacing w:val="-42"/>
          <w:position w:val="1"/>
        </w:rPr>
        <w:t> </w:t>
      </w:r>
      <w:r>
        <w:rPr>
          <w:w w:val="103"/>
          <w:position w:val="1"/>
        </w:rPr>
        <w:t>3</w:t>
      </w:r>
      <w:r>
        <w:rPr>
          <w:spacing w:val="-8"/>
          <w:position w:val="1"/>
        </w:rPr>
        <w:t>  </w:t>
      </w:r>
      <w:r>
        <w:rPr>
          <w:spacing w:val="-1"/>
          <w:w w:val="103"/>
          <w:position w:val="1"/>
        </w:rPr>
        <w:t>3</w:t>
      </w:r>
      <w:r>
        <w:rPr>
          <w:w w:val="51"/>
          <w:position w:val="1"/>
        </w:rPr>
        <w:t>.</w:t>
      </w:r>
      <w:r>
        <w:rPr>
          <w:spacing w:val="-42"/>
          <w:position w:val="1"/>
        </w:rPr>
        <w:t> </w:t>
      </w:r>
      <w:r>
        <w:rPr>
          <w:w w:val="103"/>
          <w:position w:val="1"/>
        </w:rPr>
        <w:t>1</w:t>
      </w:r>
      <w:r>
        <w:rPr>
          <w:spacing w:val="-32"/>
          <w:position w:val="1"/>
        </w:rPr>
        <w:t> </w:t>
      </w:r>
      <w:r>
        <w:rPr>
          <w:w w:val="57"/>
          <w:position w:val="1"/>
        </w:rPr>
        <w:t>±</w:t>
      </w:r>
      <w:r>
        <w:rPr>
          <w:spacing w:val="-56"/>
          <w:position w:val="1"/>
        </w:rPr>
        <w:t> </w:t>
      </w:r>
      <w:r>
        <w:rPr>
          <w:spacing w:val="-1"/>
          <w:w w:val="103"/>
          <w:position w:val="1"/>
        </w:rPr>
        <w:t>0</w:t>
      </w:r>
      <w:r>
        <w:rPr>
          <w:w w:val="51"/>
          <w:position w:val="1"/>
        </w:rPr>
        <w:t>.</w:t>
      </w:r>
      <w:r>
        <w:rPr>
          <w:spacing w:val="-42"/>
          <w:position w:val="1"/>
        </w:rPr>
        <w:t> </w:t>
      </w:r>
      <w:r>
        <w:rPr>
          <w:w w:val="103"/>
          <w:position w:val="1"/>
        </w:rPr>
        <w:t>5</w:t>
      </w:r>
    </w:p>
    <w:p>
      <w:pPr>
        <w:pStyle w:val="BodyText"/>
        <w:spacing w:line="182" w:lineRule="exact" w:before="168"/>
        <w:ind w:left="426"/>
      </w:pPr>
      <w:r>
        <w:rPr>
          <w:w w:val="105"/>
        </w:rPr>
        <w:t>彩色</w:t>
      </w:r>
    </w:p>
    <w:p>
      <w:pPr>
        <w:pStyle w:val="BodyText"/>
        <w:spacing w:line="155" w:lineRule="exact"/>
        <w:ind w:left="1051"/>
      </w:pPr>
      <w:r>
        <w:rPr>
          <w:spacing w:val="-1"/>
          <w:w w:val="103"/>
        </w:rPr>
        <w:t>6</w:t>
      </w:r>
      <w:r>
        <w:rPr>
          <w:w w:val="103"/>
        </w:rPr>
        <w:t>5</w:t>
      </w:r>
      <w:r>
        <w:rPr/>
        <w:t> </w:t>
      </w:r>
      <w:r>
        <w:rPr>
          <w:spacing w:val="-24"/>
        </w:rPr>
        <w:t> </w:t>
      </w:r>
      <w:r>
        <w:rPr>
          <w:spacing w:val="-1"/>
          <w:w w:val="103"/>
        </w:rPr>
        <w:t>52</w:t>
      </w:r>
      <w:r>
        <w:rPr>
          <w:w w:val="51"/>
        </w:rPr>
        <w:t>.</w:t>
      </w:r>
      <w:r>
        <w:rPr>
          <w:spacing w:val="-42"/>
        </w:rPr>
        <w:t> </w:t>
      </w:r>
      <w:r>
        <w:rPr>
          <w:w w:val="103"/>
        </w:rPr>
        <w:t>4</w:t>
      </w:r>
      <w:r>
        <w:rPr>
          <w:spacing w:val="-32"/>
        </w:rPr>
        <w:t> </w:t>
      </w:r>
      <w:r>
        <w:rPr>
          <w:w w:val="57"/>
        </w:rPr>
        <w:t>±</w:t>
      </w:r>
      <w:r>
        <w:rPr>
          <w:spacing w:val="-56"/>
        </w:rPr>
        <w:t> </w:t>
      </w:r>
      <w:r>
        <w:rPr>
          <w:spacing w:val="-1"/>
          <w:w w:val="103"/>
        </w:rPr>
        <w:t>4</w:t>
      </w:r>
      <w:r>
        <w:rPr>
          <w:w w:val="51"/>
        </w:rPr>
        <w:t>.</w:t>
      </w:r>
      <w:r>
        <w:rPr>
          <w:spacing w:val="-42"/>
        </w:rPr>
        <w:t> </w:t>
      </w:r>
      <w:r>
        <w:rPr>
          <w:w w:val="103"/>
        </w:rPr>
        <w:t>7</w:t>
      </w:r>
      <w:r>
        <w:rPr/>
        <w:t> </w:t>
      </w:r>
      <w:r>
        <w:rPr>
          <w:spacing w:val="-16"/>
        </w:rPr>
        <w:t> </w:t>
      </w:r>
      <w:r>
        <w:rPr>
          <w:spacing w:val="-1"/>
          <w:w w:val="103"/>
        </w:rPr>
        <w:t>8</w:t>
      </w:r>
      <w:r>
        <w:rPr>
          <w:w w:val="51"/>
        </w:rPr>
        <w:t>.</w:t>
      </w:r>
      <w:r>
        <w:rPr>
          <w:spacing w:val="-42"/>
        </w:rPr>
        <w:t> </w:t>
      </w:r>
      <w:r>
        <w:rPr>
          <w:w w:val="103"/>
        </w:rPr>
        <w:t>3</w:t>
      </w:r>
      <w:r>
        <w:rPr>
          <w:spacing w:val="-32"/>
        </w:rPr>
        <w:t> </w:t>
      </w:r>
      <w:r>
        <w:rPr>
          <w:w w:val="57"/>
        </w:rPr>
        <w:t>±</w:t>
      </w:r>
      <w:r>
        <w:rPr>
          <w:spacing w:val="-56"/>
        </w:rPr>
        <w:t> </w:t>
      </w:r>
      <w:r>
        <w:rPr>
          <w:spacing w:val="-1"/>
          <w:w w:val="103"/>
        </w:rPr>
        <w:t>1</w:t>
      </w:r>
      <w:r>
        <w:rPr>
          <w:w w:val="51"/>
        </w:rPr>
        <w:t>.</w:t>
      </w:r>
      <w:r>
        <w:rPr>
          <w:spacing w:val="-42"/>
        </w:rPr>
        <w:t> </w:t>
      </w:r>
      <w:r>
        <w:rPr>
          <w:w w:val="103"/>
        </w:rPr>
        <w:t>2</w:t>
      </w:r>
      <w:r>
        <w:rPr/>
        <w:t> </w:t>
      </w:r>
      <w:r>
        <w:rPr>
          <w:spacing w:val="-18"/>
        </w:rPr>
        <w:t> </w:t>
      </w:r>
      <w:r>
        <w:rPr>
          <w:spacing w:val="-1"/>
          <w:w w:val="103"/>
        </w:rPr>
        <w:t>42</w:t>
      </w:r>
      <w:r>
        <w:rPr>
          <w:w w:val="51"/>
        </w:rPr>
        <w:t>.</w:t>
      </w:r>
      <w:r>
        <w:rPr>
          <w:spacing w:val="-42"/>
        </w:rPr>
        <w:t> </w:t>
      </w:r>
      <w:r>
        <w:rPr>
          <w:w w:val="103"/>
        </w:rPr>
        <w:t>1</w:t>
      </w:r>
      <w:r>
        <w:rPr>
          <w:spacing w:val="-32"/>
        </w:rPr>
        <w:t> </w:t>
      </w:r>
      <w:r>
        <w:rPr>
          <w:w w:val="57"/>
        </w:rPr>
        <w:t>±</w:t>
      </w:r>
      <w:r>
        <w:rPr>
          <w:spacing w:val="-56"/>
        </w:rPr>
        <w:t> </w:t>
      </w:r>
      <w:r>
        <w:rPr>
          <w:spacing w:val="-1"/>
          <w:w w:val="103"/>
        </w:rPr>
        <w:t>3</w:t>
      </w:r>
      <w:r>
        <w:rPr>
          <w:w w:val="51"/>
        </w:rPr>
        <w:t>.</w:t>
      </w:r>
      <w:r>
        <w:rPr>
          <w:spacing w:val="-42"/>
        </w:rPr>
        <w:t> </w:t>
      </w:r>
      <w:r>
        <w:rPr>
          <w:w w:val="103"/>
        </w:rPr>
        <w:t>6</w:t>
      </w:r>
      <w:r>
        <w:rPr/>
        <w:t> </w:t>
      </w:r>
      <w:r>
        <w:rPr>
          <w:spacing w:val="-16"/>
        </w:rPr>
        <w:t> </w:t>
      </w:r>
      <w:r>
        <w:rPr>
          <w:spacing w:val="-1"/>
          <w:w w:val="103"/>
        </w:rPr>
        <w:t>3</w:t>
      </w:r>
      <w:r>
        <w:rPr>
          <w:w w:val="51"/>
        </w:rPr>
        <w:t>.</w:t>
      </w:r>
      <w:r>
        <w:rPr>
          <w:spacing w:val="-42"/>
        </w:rPr>
        <w:t> </w:t>
      </w:r>
      <w:r>
        <w:rPr>
          <w:w w:val="103"/>
        </w:rPr>
        <w:t>6</w:t>
      </w:r>
      <w:r>
        <w:rPr>
          <w:spacing w:val="-32"/>
        </w:rPr>
        <w:t> </w:t>
      </w:r>
      <w:r>
        <w:rPr>
          <w:w w:val="57"/>
        </w:rPr>
        <w:t>±</w:t>
      </w:r>
      <w:r>
        <w:rPr>
          <w:spacing w:val="-56"/>
        </w:rPr>
        <w:t> </w:t>
      </w:r>
      <w:r>
        <w:rPr>
          <w:spacing w:val="-1"/>
          <w:w w:val="103"/>
        </w:rPr>
        <w:t>0</w:t>
      </w:r>
      <w:r>
        <w:rPr>
          <w:w w:val="51"/>
        </w:rPr>
        <w:t>.</w:t>
      </w:r>
      <w:r>
        <w:rPr>
          <w:spacing w:val="-42"/>
        </w:rPr>
        <w:t> </w:t>
      </w:r>
      <w:r>
        <w:rPr>
          <w:w w:val="103"/>
        </w:rPr>
        <w:t>7</w:t>
      </w:r>
    </w:p>
    <w:p>
      <w:pPr>
        <w:pStyle w:val="BodyText"/>
        <w:spacing w:line="191" w:lineRule="exact"/>
        <w:ind w:left="157"/>
      </w:pPr>
      <w:r>
        <w:rPr>
          <w:w w:val="105"/>
        </w:rPr>
        <w:t>多普勒超声</w:t>
      </w:r>
    </w:p>
    <w:p>
      <w:pPr>
        <w:spacing w:after="0" w:line="191" w:lineRule="exact"/>
        <w:sectPr>
          <w:type w:val="continuous"/>
          <w:pgSz w:w="11910" w:h="16160"/>
          <w:pgMar w:top="620" w:bottom="540" w:left="920" w:right="860"/>
          <w:cols w:num="2" w:equalWidth="0">
            <w:col w:w="4859" w:space="123"/>
            <w:col w:w="5148"/>
          </w:cols>
        </w:sectPr>
      </w:pPr>
    </w:p>
    <w:p>
      <w:pPr>
        <w:pStyle w:val="BodyText"/>
        <w:rPr>
          <w:sz w:val="2"/>
        </w:rPr>
      </w:pPr>
    </w:p>
    <w:tbl>
      <w:tblPr>
        <w:tblW w:w="0" w:type="auto"/>
        <w:jc w:val="left"/>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71"/>
        <w:gridCol w:w="693"/>
        <w:gridCol w:w="450"/>
        <w:gridCol w:w="881"/>
        <w:gridCol w:w="901"/>
        <w:gridCol w:w="901"/>
        <w:gridCol w:w="860"/>
      </w:tblGrid>
      <w:tr>
        <w:trPr>
          <w:trHeight w:val="293" w:hRule="atLeast"/>
        </w:trPr>
        <w:tc>
          <w:tcPr>
            <w:tcW w:w="5071" w:type="dxa"/>
          </w:tcPr>
          <w:p>
            <w:pPr>
              <w:pStyle w:val="TableParagraph"/>
              <w:spacing w:line="243" w:lineRule="exact"/>
              <w:ind w:left="50"/>
              <w:rPr>
                <w:sz w:val="20"/>
              </w:rPr>
            </w:pPr>
            <w:r>
              <w:rPr>
                <w:spacing w:val="-18"/>
                <w:w w:val="105"/>
                <w:sz w:val="20"/>
              </w:rPr>
              <w:t>声检出 </w:t>
            </w:r>
            <w:r>
              <w:rPr>
                <w:w w:val="105"/>
                <w:position w:val="1"/>
                <w:sz w:val="20"/>
              </w:rPr>
              <w:t>47</w:t>
            </w:r>
            <w:r>
              <w:rPr>
                <w:spacing w:val="-53"/>
                <w:w w:val="105"/>
                <w:position w:val="1"/>
                <w:sz w:val="20"/>
              </w:rPr>
              <w:t> </w:t>
            </w:r>
            <w:r>
              <w:rPr>
                <w:spacing w:val="12"/>
                <w:w w:val="105"/>
                <w:sz w:val="20"/>
              </w:rPr>
              <w:t>例阳性</w:t>
            </w:r>
            <w:r>
              <w:rPr>
                <w:spacing w:val="13"/>
                <w:w w:val="105"/>
                <w:position w:val="1"/>
                <w:sz w:val="20"/>
              </w:rPr>
              <w:t>，</w:t>
            </w:r>
            <w:r>
              <w:rPr>
                <w:spacing w:val="13"/>
                <w:w w:val="105"/>
                <w:sz w:val="20"/>
              </w:rPr>
              <w:t>其中阴性</w:t>
            </w:r>
            <w:r>
              <w:rPr>
                <w:spacing w:val="13"/>
                <w:w w:val="105"/>
                <w:position w:val="1"/>
                <w:sz w:val="20"/>
              </w:rPr>
              <w:t>、</w:t>
            </w:r>
            <w:r>
              <w:rPr>
                <w:spacing w:val="12"/>
                <w:w w:val="105"/>
                <w:sz w:val="20"/>
              </w:rPr>
              <w:t>假阴性</w:t>
            </w:r>
            <w:r>
              <w:rPr>
                <w:spacing w:val="13"/>
                <w:w w:val="105"/>
                <w:position w:val="1"/>
                <w:sz w:val="20"/>
              </w:rPr>
              <w:t>、</w:t>
            </w:r>
            <w:r>
              <w:rPr>
                <w:spacing w:val="12"/>
                <w:w w:val="105"/>
                <w:sz w:val="20"/>
              </w:rPr>
              <w:t>假阳性分</w:t>
            </w:r>
          </w:p>
        </w:tc>
        <w:tc>
          <w:tcPr>
            <w:tcW w:w="693" w:type="dxa"/>
          </w:tcPr>
          <w:p>
            <w:pPr>
              <w:pStyle w:val="TableParagraph"/>
              <w:spacing w:line="213" w:lineRule="exact"/>
              <w:ind w:right="232"/>
              <w:jc w:val="right"/>
              <w:rPr>
                <w:sz w:val="17"/>
              </w:rPr>
            </w:pPr>
            <w:r>
              <w:rPr>
                <w:w w:val="115"/>
                <w:sz w:val="17"/>
              </w:rPr>
              <w:t>T</w:t>
            </w:r>
          </w:p>
        </w:tc>
        <w:tc>
          <w:tcPr>
            <w:tcW w:w="450" w:type="dxa"/>
          </w:tcPr>
          <w:p>
            <w:pPr>
              <w:pStyle w:val="TableParagraph"/>
              <w:spacing w:line="213" w:lineRule="exact"/>
              <w:ind w:left="71"/>
              <w:jc w:val="center"/>
              <w:rPr>
                <w:sz w:val="17"/>
              </w:rPr>
            </w:pPr>
            <w:r>
              <w:rPr>
                <w:w w:val="57"/>
                <w:sz w:val="17"/>
              </w:rPr>
              <w:t>/</w:t>
            </w:r>
          </w:p>
        </w:tc>
        <w:tc>
          <w:tcPr>
            <w:tcW w:w="881" w:type="dxa"/>
          </w:tcPr>
          <w:p>
            <w:pPr>
              <w:pStyle w:val="TableParagraph"/>
              <w:spacing w:line="213" w:lineRule="exact"/>
              <w:ind w:left="168"/>
              <w:rPr>
                <w:sz w:val="17"/>
              </w:rPr>
            </w:pPr>
            <w:r>
              <w:rPr>
                <w:spacing w:val="-1"/>
                <w:w w:val="103"/>
                <w:sz w:val="17"/>
              </w:rPr>
              <w:t>15</w:t>
            </w:r>
            <w:r>
              <w:rPr>
                <w:w w:val="51"/>
                <w:sz w:val="17"/>
              </w:rPr>
              <w:t>.</w:t>
            </w:r>
            <w:r>
              <w:rPr>
                <w:spacing w:val="-42"/>
                <w:sz w:val="17"/>
              </w:rPr>
              <w:t> </w:t>
            </w:r>
            <w:r>
              <w:rPr>
                <w:spacing w:val="-1"/>
                <w:w w:val="103"/>
                <w:sz w:val="17"/>
              </w:rPr>
              <w:t>63</w:t>
            </w:r>
            <w:r>
              <w:rPr>
                <w:w w:val="103"/>
                <w:sz w:val="17"/>
              </w:rPr>
              <w:t>4</w:t>
            </w:r>
          </w:p>
        </w:tc>
        <w:tc>
          <w:tcPr>
            <w:tcW w:w="901" w:type="dxa"/>
          </w:tcPr>
          <w:p>
            <w:pPr>
              <w:pStyle w:val="TableParagraph"/>
              <w:spacing w:line="213" w:lineRule="exact"/>
              <w:ind w:right="184"/>
              <w:jc w:val="right"/>
              <w:rPr>
                <w:sz w:val="17"/>
              </w:rPr>
            </w:pPr>
            <w:r>
              <w:rPr>
                <w:spacing w:val="-1"/>
                <w:w w:val="103"/>
                <w:sz w:val="17"/>
              </w:rPr>
              <w:t>14</w:t>
            </w:r>
            <w:r>
              <w:rPr>
                <w:w w:val="51"/>
                <w:sz w:val="17"/>
              </w:rPr>
              <w:t>.</w:t>
            </w:r>
            <w:r>
              <w:rPr>
                <w:spacing w:val="-42"/>
                <w:sz w:val="17"/>
              </w:rPr>
              <w:t> </w:t>
            </w:r>
            <w:r>
              <w:rPr>
                <w:spacing w:val="-1"/>
                <w:w w:val="103"/>
                <w:sz w:val="17"/>
              </w:rPr>
              <w:t>72</w:t>
            </w:r>
            <w:r>
              <w:rPr>
                <w:w w:val="103"/>
                <w:sz w:val="17"/>
              </w:rPr>
              <w:t>5</w:t>
            </w:r>
          </w:p>
        </w:tc>
        <w:tc>
          <w:tcPr>
            <w:tcW w:w="901" w:type="dxa"/>
          </w:tcPr>
          <w:p>
            <w:pPr>
              <w:pStyle w:val="TableParagraph"/>
              <w:spacing w:line="213" w:lineRule="exact"/>
              <w:ind w:left="167" w:right="161"/>
              <w:jc w:val="center"/>
              <w:rPr>
                <w:sz w:val="17"/>
              </w:rPr>
            </w:pPr>
            <w:r>
              <w:rPr>
                <w:spacing w:val="-1"/>
                <w:w w:val="103"/>
                <w:sz w:val="17"/>
              </w:rPr>
              <w:t>16</w:t>
            </w:r>
            <w:r>
              <w:rPr>
                <w:w w:val="51"/>
                <w:sz w:val="17"/>
              </w:rPr>
              <w:t>.</w:t>
            </w:r>
            <w:r>
              <w:rPr>
                <w:spacing w:val="-42"/>
                <w:sz w:val="17"/>
              </w:rPr>
              <w:t> </w:t>
            </w:r>
            <w:r>
              <w:rPr>
                <w:spacing w:val="-1"/>
                <w:w w:val="103"/>
                <w:sz w:val="17"/>
              </w:rPr>
              <w:t>72</w:t>
            </w:r>
            <w:r>
              <w:rPr>
                <w:w w:val="103"/>
                <w:sz w:val="17"/>
              </w:rPr>
              <w:t>4</w:t>
            </w:r>
          </w:p>
        </w:tc>
        <w:tc>
          <w:tcPr>
            <w:tcW w:w="860" w:type="dxa"/>
          </w:tcPr>
          <w:p>
            <w:pPr>
              <w:pStyle w:val="TableParagraph"/>
              <w:spacing w:line="213" w:lineRule="exact"/>
              <w:ind w:left="169" w:right="119"/>
              <w:jc w:val="center"/>
              <w:rPr>
                <w:sz w:val="17"/>
              </w:rPr>
            </w:pPr>
            <w:r>
              <w:rPr>
                <w:spacing w:val="-1"/>
                <w:w w:val="103"/>
                <w:sz w:val="17"/>
              </w:rPr>
              <w:t>15</w:t>
            </w:r>
            <w:r>
              <w:rPr>
                <w:w w:val="51"/>
                <w:sz w:val="17"/>
              </w:rPr>
              <w:t>.</w:t>
            </w:r>
            <w:r>
              <w:rPr>
                <w:spacing w:val="-42"/>
                <w:sz w:val="17"/>
              </w:rPr>
              <w:t> </w:t>
            </w:r>
            <w:r>
              <w:rPr>
                <w:spacing w:val="-1"/>
                <w:w w:val="103"/>
                <w:sz w:val="17"/>
              </w:rPr>
              <w:t>74</w:t>
            </w:r>
            <w:r>
              <w:rPr>
                <w:w w:val="103"/>
                <w:sz w:val="17"/>
              </w:rPr>
              <w:t>4</w:t>
            </w:r>
          </w:p>
        </w:tc>
      </w:tr>
      <w:tr>
        <w:trPr>
          <w:trHeight w:val="360" w:hRule="atLeast"/>
        </w:trPr>
        <w:tc>
          <w:tcPr>
            <w:tcW w:w="5071" w:type="dxa"/>
          </w:tcPr>
          <w:p>
            <w:pPr>
              <w:pStyle w:val="TableParagraph"/>
              <w:spacing w:before="25"/>
              <w:ind w:left="50"/>
              <w:rPr>
                <w:sz w:val="20"/>
              </w:rPr>
            </w:pPr>
            <w:r>
              <w:rPr>
                <w:sz w:val="20"/>
              </w:rPr>
              <w:t>别为 </w:t>
            </w:r>
            <w:r>
              <w:rPr>
                <w:position w:val="1"/>
                <w:sz w:val="20"/>
              </w:rPr>
              <w:t>18 </w:t>
            </w:r>
            <w:r>
              <w:rPr>
                <w:sz w:val="20"/>
              </w:rPr>
              <w:t>例</w:t>
            </w:r>
            <w:r>
              <w:rPr>
                <w:position w:val="1"/>
                <w:sz w:val="20"/>
              </w:rPr>
              <w:t>、8 </w:t>
            </w:r>
            <w:r>
              <w:rPr>
                <w:sz w:val="20"/>
              </w:rPr>
              <w:t>例</w:t>
            </w:r>
            <w:r>
              <w:rPr>
                <w:position w:val="1"/>
                <w:sz w:val="20"/>
              </w:rPr>
              <w:t>、3 </w:t>
            </w:r>
            <w:r>
              <w:rPr>
                <w:sz w:val="20"/>
              </w:rPr>
              <w:t>例</w:t>
            </w:r>
            <w:r>
              <w:rPr>
                <w:position w:val="1"/>
                <w:sz w:val="20"/>
              </w:rPr>
              <w:t>，</w:t>
            </w:r>
            <w:r>
              <w:rPr>
                <w:sz w:val="20"/>
              </w:rPr>
              <w:t>二者存在明显差异</w:t>
            </w:r>
            <w:r>
              <w:rPr>
                <w:w w:val="90"/>
                <w:position w:val="1"/>
                <w:sz w:val="20"/>
              </w:rPr>
              <w:t>( </w:t>
            </w:r>
            <w:r>
              <w:rPr>
                <w:position w:val="1"/>
                <w:sz w:val="20"/>
              </w:rPr>
              <w:t>P </w:t>
            </w:r>
            <w:r>
              <w:rPr>
                <w:w w:val="90"/>
                <w:position w:val="1"/>
                <w:sz w:val="20"/>
              </w:rPr>
              <w:t>＜</w:t>
            </w:r>
          </w:p>
        </w:tc>
        <w:tc>
          <w:tcPr>
            <w:tcW w:w="693" w:type="dxa"/>
          </w:tcPr>
          <w:p>
            <w:pPr>
              <w:pStyle w:val="TableParagraph"/>
              <w:spacing w:before="63"/>
              <w:ind w:right="232"/>
              <w:jc w:val="right"/>
              <w:rPr>
                <w:sz w:val="17"/>
              </w:rPr>
            </w:pPr>
            <w:r>
              <w:rPr>
                <w:w w:val="115"/>
                <w:sz w:val="17"/>
              </w:rPr>
              <w:t>P</w:t>
            </w:r>
          </w:p>
        </w:tc>
        <w:tc>
          <w:tcPr>
            <w:tcW w:w="450" w:type="dxa"/>
          </w:tcPr>
          <w:p>
            <w:pPr>
              <w:pStyle w:val="TableParagraph"/>
              <w:spacing w:before="63"/>
              <w:ind w:left="71"/>
              <w:jc w:val="center"/>
              <w:rPr>
                <w:sz w:val="17"/>
              </w:rPr>
            </w:pPr>
            <w:r>
              <w:rPr>
                <w:w w:val="57"/>
                <w:sz w:val="17"/>
              </w:rPr>
              <w:t>/</w:t>
            </w:r>
          </w:p>
        </w:tc>
        <w:tc>
          <w:tcPr>
            <w:tcW w:w="881" w:type="dxa"/>
          </w:tcPr>
          <w:p>
            <w:pPr>
              <w:pStyle w:val="TableParagraph"/>
              <w:spacing w:before="63"/>
              <w:ind w:left="220"/>
              <w:rPr>
                <w:sz w:val="17"/>
              </w:rPr>
            </w:pPr>
            <w:r>
              <w:rPr>
                <w:w w:val="57"/>
                <w:sz w:val="17"/>
              </w:rPr>
              <w:t>＜</w:t>
            </w:r>
            <w:r>
              <w:rPr>
                <w:spacing w:val="-56"/>
                <w:sz w:val="17"/>
              </w:rPr>
              <w:t> </w:t>
            </w:r>
            <w:r>
              <w:rPr>
                <w:spacing w:val="-1"/>
                <w:w w:val="103"/>
                <w:sz w:val="17"/>
              </w:rPr>
              <w:t>0</w:t>
            </w:r>
            <w:r>
              <w:rPr>
                <w:w w:val="51"/>
                <w:sz w:val="17"/>
              </w:rPr>
              <w:t>.</w:t>
            </w:r>
            <w:r>
              <w:rPr>
                <w:spacing w:val="-42"/>
                <w:sz w:val="17"/>
              </w:rPr>
              <w:t> </w:t>
            </w:r>
            <w:r>
              <w:rPr>
                <w:spacing w:val="-1"/>
                <w:w w:val="103"/>
                <w:sz w:val="17"/>
              </w:rPr>
              <w:t>0</w:t>
            </w:r>
            <w:r>
              <w:rPr>
                <w:w w:val="103"/>
                <w:sz w:val="17"/>
              </w:rPr>
              <w:t>5</w:t>
            </w:r>
          </w:p>
        </w:tc>
        <w:tc>
          <w:tcPr>
            <w:tcW w:w="901" w:type="dxa"/>
          </w:tcPr>
          <w:p>
            <w:pPr>
              <w:pStyle w:val="TableParagraph"/>
              <w:spacing w:before="63"/>
              <w:ind w:right="180"/>
              <w:jc w:val="right"/>
              <w:rPr>
                <w:sz w:val="17"/>
              </w:rPr>
            </w:pPr>
            <w:r>
              <w:rPr>
                <w:w w:val="57"/>
                <w:sz w:val="17"/>
              </w:rPr>
              <w:t>＞</w:t>
            </w:r>
            <w:r>
              <w:rPr>
                <w:spacing w:val="-56"/>
                <w:sz w:val="17"/>
              </w:rPr>
              <w:t> </w:t>
            </w:r>
            <w:r>
              <w:rPr>
                <w:spacing w:val="-1"/>
                <w:w w:val="103"/>
                <w:sz w:val="17"/>
              </w:rPr>
              <w:t>0</w:t>
            </w:r>
            <w:r>
              <w:rPr>
                <w:w w:val="51"/>
                <w:sz w:val="17"/>
              </w:rPr>
              <w:t>.</w:t>
            </w:r>
            <w:r>
              <w:rPr>
                <w:spacing w:val="-42"/>
                <w:sz w:val="17"/>
              </w:rPr>
              <w:t> </w:t>
            </w:r>
            <w:r>
              <w:rPr>
                <w:spacing w:val="-1"/>
                <w:w w:val="103"/>
                <w:sz w:val="17"/>
              </w:rPr>
              <w:t>0</w:t>
            </w:r>
            <w:r>
              <w:rPr>
                <w:w w:val="103"/>
                <w:sz w:val="17"/>
              </w:rPr>
              <w:t>5</w:t>
            </w:r>
          </w:p>
        </w:tc>
        <w:tc>
          <w:tcPr>
            <w:tcW w:w="901" w:type="dxa"/>
          </w:tcPr>
          <w:p>
            <w:pPr>
              <w:pStyle w:val="TableParagraph"/>
              <w:spacing w:before="63"/>
              <w:ind w:left="171" w:right="109"/>
              <w:jc w:val="center"/>
              <w:rPr>
                <w:sz w:val="17"/>
              </w:rPr>
            </w:pPr>
            <w:r>
              <w:rPr>
                <w:w w:val="57"/>
                <w:sz w:val="17"/>
              </w:rPr>
              <w:t>＜</w:t>
            </w:r>
            <w:r>
              <w:rPr>
                <w:spacing w:val="-56"/>
                <w:sz w:val="17"/>
              </w:rPr>
              <w:t> </w:t>
            </w:r>
            <w:r>
              <w:rPr>
                <w:spacing w:val="-1"/>
                <w:w w:val="103"/>
                <w:sz w:val="17"/>
              </w:rPr>
              <w:t>0</w:t>
            </w:r>
            <w:r>
              <w:rPr>
                <w:w w:val="51"/>
                <w:sz w:val="17"/>
              </w:rPr>
              <w:t>.</w:t>
            </w:r>
            <w:r>
              <w:rPr>
                <w:spacing w:val="-42"/>
                <w:sz w:val="17"/>
              </w:rPr>
              <w:t> </w:t>
            </w:r>
            <w:r>
              <w:rPr>
                <w:spacing w:val="-1"/>
                <w:w w:val="103"/>
                <w:sz w:val="17"/>
              </w:rPr>
              <w:t>0</w:t>
            </w:r>
            <w:r>
              <w:rPr>
                <w:w w:val="103"/>
                <w:sz w:val="17"/>
              </w:rPr>
              <w:t>5</w:t>
            </w:r>
          </w:p>
        </w:tc>
        <w:tc>
          <w:tcPr>
            <w:tcW w:w="860" w:type="dxa"/>
          </w:tcPr>
          <w:p>
            <w:pPr>
              <w:pStyle w:val="TableParagraph"/>
              <w:spacing w:before="63"/>
              <w:ind w:left="172" w:right="66"/>
              <w:jc w:val="center"/>
              <w:rPr>
                <w:sz w:val="17"/>
              </w:rPr>
            </w:pPr>
            <w:r>
              <w:rPr>
                <w:w w:val="57"/>
                <w:sz w:val="17"/>
              </w:rPr>
              <w:t>＜</w:t>
            </w:r>
            <w:r>
              <w:rPr>
                <w:spacing w:val="-56"/>
                <w:sz w:val="17"/>
              </w:rPr>
              <w:t> </w:t>
            </w:r>
            <w:r>
              <w:rPr>
                <w:spacing w:val="-1"/>
                <w:w w:val="103"/>
                <w:sz w:val="17"/>
              </w:rPr>
              <w:t>0</w:t>
            </w:r>
            <w:r>
              <w:rPr>
                <w:w w:val="51"/>
                <w:sz w:val="17"/>
              </w:rPr>
              <w:t>.</w:t>
            </w:r>
            <w:r>
              <w:rPr>
                <w:spacing w:val="-42"/>
                <w:sz w:val="17"/>
              </w:rPr>
              <w:t> </w:t>
            </w:r>
            <w:r>
              <w:rPr>
                <w:spacing w:val="-1"/>
                <w:w w:val="103"/>
                <w:sz w:val="17"/>
              </w:rPr>
              <w:t>0</w:t>
            </w:r>
            <w:r>
              <w:rPr>
                <w:w w:val="103"/>
                <w:sz w:val="17"/>
              </w:rPr>
              <w:t>5</w:t>
            </w:r>
          </w:p>
        </w:tc>
      </w:tr>
    </w:tbl>
    <w:p>
      <w:pPr>
        <w:spacing w:after="0"/>
        <w:jc w:val="center"/>
        <w:rPr>
          <w:sz w:val="17"/>
        </w:rPr>
        <w:sectPr>
          <w:type w:val="continuous"/>
          <w:pgSz w:w="11910" w:h="16160"/>
          <w:pgMar w:top="620" w:bottom="540" w:left="920" w:right="860"/>
        </w:sectPr>
      </w:pPr>
    </w:p>
    <w:p>
      <w:pPr>
        <w:pStyle w:val="Heading4"/>
        <w:spacing w:before="6"/>
        <w:ind w:left="145"/>
      </w:pPr>
      <w:r>
        <w:rPr>
          <w:position w:val="1"/>
        </w:rPr>
        <w:t>0. 05) ，</w:t>
      </w:r>
      <w:r>
        <w:rPr/>
        <w:t>见表 </w:t>
      </w:r>
      <w:r>
        <w:rPr>
          <w:position w:val="1"/>
        </w:rPr>
        <w:t>1。</w:t>
      </w:r>
    </w:p>
    <w:p>
      <w:pPr>
        <w:pStyle w:val="BodyText"/>
        <w:spacing w:before="81"/>
        <w:ind w:left="166"/>
      </w:pPr>
      <w:r>
        <w:rPr>
          <w:w w:val="103"/>
        </w:rPr>
        <w:t>表</w:t>
      </w:r>
      <w:r>
        <w:rPr>
          <w:spacing w:val="-47"/>
        </w:rPr>
        <w:t> </w:t>
      </w:r>
      <w:r>
        <w:rPr>
          <w:w w:val="103"/>
          <w:position w:val="1"/>
        </w:rPr>
        <w:t>1</w:t>
      </w:r>
      <w:r>
        <w:rPr>
          <w:spacing w:val="-17"/>
          <w:position w:val="1"/>
        </w:rPr>
        <w:t> </w:t>
      </w:r>
      <w:r>
        <w:rPr>
          <w:spacing w:val="3"/>
          <w:w w:val="103"/>
        </w:rPr>
        <w:t>对比常规超声与心脏彩色多普勒超声诊断结果</w:t>
      </w:r>
      <w:r>
        <w:rPr>
          <w:w w:val="68"/>
          <w:position w:val="1"/>
        </w:rPr>
        <w:t>(</w:t>
      </w:r>
      <w:r>
        <w:rPr>
          <w:spacing w:val="-37"/>
          <w:position w:val="1"/>
        </w:rPr>
        <w:t> </w:t>
      </w:r>
      <w:r>
        <w:rPr>
          <w:spacing w:val="3"/>
          <w:w w:val="103"/>
        </w:rPr>
        <w:t>例</w:t>
      </w:r>
      <w:r>
        <w:rPr>
          <w:spacing w:val="-88"/>
          <w:w w:val="103"/>
          <w:position w:val="1"/>
        </w:rPr>
        <w:t>，</w:t>
      </w:r>
      <w:r>
        <w:rPr>
          <w:w w:val="172"/>
          <w:position w:val="1"/>
        </w:rPr>
        <w:t>%</w:t>
      </w:r>
      <w:r>
        <w:rPr>
          <w:spacing w:val="-52"/>
          <w:position w:val="1"/>
        </w:rPr>
        <w:t> </w:t>
      </w:r>
      <w:r>
        <w:rPr>
          <w:w w:val="68"/>
          <w:position w:val="1"/>
        </w:rPr>
        <w:t>)</w:t>
      </w:r>
    </w:p>
    <w:p>
      <w:pPr>
        <w:pStyle w:val="BodyText"/>
        <w:rPr>
          <w:sz w:val="8"/>
        </w:rPr>
      </w:pPr>
    </w:p>
    <w:p>
      <w:pPr>
        <w:pStyle w:val="BodyText"/>
        <w:spacing w:line="20" w:lineRule="exact"/>
        <w:ind w:left="222"/>
        <w:rPr>
          <w:sz w:val="2"/>
        </w:rPr>
      </w:pPr>
      <w:r>
        <w:rPr>
          <w:sz w:val="2"/>
        </w:rPr>
        <w:pict>
          <v:group style="width:225.6pt;height:.8pt;mso-position-horizontal-relative:char;mso-position-vertical-relative:line" coordorigin="0,0" coordsize="4512,16">
            <v:line style="position:absolute" from="1806,8" to="4512,8" stroked="true" strokeweight=".764151pt" strokecolor="#000000">
              <v:stroke dashstyle="solid"/>
            </v:line>
            <v:line style="position:absolute" from="0,8" to="4512,8" stroked="true" strokeweight=".764151pt" strokecolor="#000000">
              <v:stroke dashstyle="solid"/>
            </v:line>
          </v:group>
        </w:pict>
      </w:r>
      <w:r>
        <w:rPr>
          <w:sz w:val="2"/>
        </w:rPr>
      </w:r>
    </w:p>
    <w:p>
      <w:pPr>
        <w:pStyle w:val="BodyText"/>
        <w:spacing w:line="199" w:lineRule="exact" w:before="67"/>
        <w:ind w:left="3029"/>
      </w:pPr>
      <w:r>
        <w:rPr>
          <w:w w:val="105"/>
        </w:rPr>
        <w:t>诊断结果</w:t>
      </w:r>
    </w:p>
    <w:p>
      <w:pPr>
        <w:pStyle w:val="BodyText"/>
        <w:tabs>
          <w:tab w:pos="1584" w:val="left" w:leader="none"/>
        </w:tabs>
        <w:spacing w:line="180" w:lineRule="exact"/>
        <w:ind w:left="502"/>
      </w:pPr>
      <w:r>
        <w:rPr/>
        <w:pict>
          <v:line style="position:absolute;mso-position-horizontal-relative:page;mso-position-vertical-relative:paragraph;z-index:251735040" from="147.800003pt,4.077126pt" to="283.100006pt,4.077126pt" stroked="true" strokeweight=".327493pt" strokecolor="#000000">
            <v:stroke dashstyle="solid"/>
            <w10:wrap type="none"/>
          </v:line>
        </w:pict>
      </w:r>
      <w:r>
        <w:rPr>
          <w:spacing w:val="3"/>
          <w:w w:val="105"/>
        </w:rPr>
        <w:t>诊断方</w:t>
      </w:r>
      <w:r>
        <w:rPr>
          <w:w w:val="105"/>
        </w:rPr>
        <w:t>法</w:t>
        <w:tab/>
      </w:r>
      <w:r>
        <w:rPr>
          <w:spacing w:val="3"/>
          <w:w w:val="105"/>
        </w:rPr>
        <w:t>例</w:t>
      </w:r>
      <w:r>
        <w:rPr>
          <w:w w:val="105"/>
        </w:rPr>
        <w:t>数</w:t>
      </w:r>
    </w:p>
    <w:p>
      <w:pPr>
        <w:pStyle w:val="BodyText"/>
        <w:tabs>
          <w:tab w:pos="3209" w:val="left" w:leader="none"/>
          <w:tab w:pos="4111" w:val="left" w:leader="none"/>
        </w:tabs>
        <w:spacing w:line="199" w:lineRule="exact"/>
        <w:ind w:left="2307"/>
      </w:pPr>
      <w:r>
        <w:rPr>
          <w:spacing w:val="3"/>
          <w:w w:val="105"/>
        </w:rPr>
        <w:t>阳</w:t>
      </w:r>
      <w:r>
        <w:rPr>
          <w:w w:val="105"/>
        </w:rPr>
        <w:t>性</w:t>
        <w:tab/>
      </w:r>
      <w:r>
        <w:rPr>
          <w:spacing w:val="3"/>
          <w:w w:val="105"/>
        </w:rPr>
        <w:t>阴</w:t>
      </w:r>
      <w:r>
        <w:rPr>
          <w:w w:val="105"/>
        </w:rPr>
        <w:t>性</w:t>
        <w:tab/>
      </w:r>
      <w:r>
        <w:rPr>
          <w:spacing w:val="3"/>
          <w:w w:val="105"/>
        </w:rPr>
        <w:t>合</w:t>
      </w:r>
      <w:r>
        <w:rPr>
          <w:w w:val="105"/>
        </w:rPr>
        <w:t>计</w:t>
      </w:r>
    </w:p>
    <w:p>
      <w:pPr>
        <w:pStyle w:val="BodyText"/>
        <w:spacing w:before="9"/>
        <w:rPr>
          <w:sz w:val="4"/>
        </w:rPr>
      </w:pPr>
    </w:p>
    <w:p>
      <w:pPr>
        <w:pStyle w:val="BodyText"/>
        <w:spacing w:line="20" w:lineRule="exact"/>
        <w:ind w:left="226" w:right="-15"/>
        <w:rPr>
          <w:sz w:val="2"/>
        </w:rPr>
      </w:pPr>
      <w:r>
        <w:rPr>
          <w:sz w:val="2"/>
        </w:rPr>
        <w:pict>
          <v:group style="width:225.6pt;height:.35pt;mso-position-horizontal-relative:char;mso-position-vertical-relative:line" coordorigin="0,0" coordsize="4512,7">
            <v:line style="position:absolute" from="1806,3" to="4512,3" stroked="true" strokeweight=".327493pt" strokecolor="#000000">
              <v:stroke dashstyle="solid"/>
            </v:line>
            <v:line style="position:absolute" from="0,3" to="4512,3" stroked="true" strokeweight=".327493pt" strokecolor="#000000">
              <v:stroke dashstyle="solid"/>
            </v:line>
          </v:group>
        </w:pict>
      </w:r>
      <w:r>
        <w:rPr>
          <w:sz w:val="2"/>
        </w:rPr>
      </w:r>
    </w:p>
    <w:p>
      <w:pPr>
        <w:pStyle w:val="BodyText"/>
        <w:spacing w:before="53"/>
        <w:ind w:left="232"/>
      </w:pPr>
      <w:r>
        <w:rPr>
          <w:w w:val="105"/>
        </w:rPr>
        <w:t>彩色多普勒超声 </w:t>
      </w:r>
      <w:r>
        <w:rPr>
          <w:w w:val="105"/>
          <w:position w:val="1"/>
        </w:rPr>
        <w:t>65</w:t>
      </w:r>
    </w:p>
    <w:p>
      <w:pPr>
        <w:pStyle w:val="BodyText"/>
        <w:spacing w:line="20" w:lineRule="exact"/>
        <w:ind w:left="133"/>
        <w:rPr>
          <w:sz w:val="2"/>
        </w:rPr>
      </w:pPr>
      <w:r>
        <w:rPr/>
        <w:br w:type="column"/>
      </w:r>
      <w:r>
        <w:rPr>
          <w:sz w:val="2"/>
        </w:rPr>
        <w:pict>
          <v:group style="width:234.6pt;height:.8pt;mso-position-horizontal-relative:char;mso-position-vertical-relative:line" coordorigin="0,0" coordsize="4692,16">
            <v:line style="position:absolute" from="0,8" to="4692,8" stroked="true" strokeweight=".764151pt" strokecolor="#000000">
              <v:stroke dashstyle="solid"/>
            </v:line>
          </v:group>
        </w:pict>
      </w:r>
      <w:r>
        <w:rPr>
          <w:sz w:val="2"/>
        </w:rPr>
      </w:r>
    </w:p>
    <w:p>
      <w:pPr>
        <w:pStyle w:val="Heading4"/>
        <w:tabs>
          <w:tab w:pos="713" w:val="left" w:leader="none"/>
        </w:tabs>
        <w:spacing w:line="319" w:lineRule="auto" w:before="89"/>
        <w:ind w:left="157" w:right="219" w:hanging="12"/>
      </w:pPr>
      <w:r>
        <w:rPr>
          <w:rFonts w:ascii="Times New Roman" w:eastAsia="Times New Roman"/>
          <w:w w:val="105"/>
          <w:position w:val="1"/>
        </w:rPr>
        <w:t>2.</w:t>
      </w:r>
      <w:r>
        <w:rPr>
          <w:rFonts w:ascii="Times New Roman" w:eastAsia="Times New Roman"/>
          <w:spacing w:val="-3"/>
          <w:w w:val="105"/>
          <w:position w:val="1"/>
        </w:rPr>
        <w:t> </w:t>
      </w:r>
      <w:r>
        <w:rPr>
          <w:rFonts w:ascii="Times New Roman" w:eastAsia="Times New Roman"/>
          <w:w w:val="105"/>
          <w:position w:val="1"/>
        </w:rPr>
        <w:t>4</w:t>
        <w:tab/>
      </w:r>
      <w:r>
        <w:rPr>
          <w:spacing w:val="21"/>
        </w:rPr>
        <w:t>对比常规超声与心脏彩色多普勒超声诊断</w:t>
      </w:r>
      <w:r>
        <w:rPr>
          <w:spacing w:val="1"/>
          <w:w w:val="105"/>
        </w:rPr>
        <w:t>价值</w:t>
      </w:r>
    </w:p>
    <w:p>
      <w:pPr>
        <w:spacing w:line="309" w:lineRule="auto" w:before="0"/>
        <w:ind w:left="157" w:right="211" w:firstLine="419"/>
        <w:jc w:val="left"/>
        <w:rPr>
          <w:sz w:val="20"/>
        </w:rPr>
      </w:pPr>
      <w:r>
        <w:rPr>
          <w:sz w:val="20"/>
        </w:rPr>
        <w:t>心脏彩色多普勒超声比常规超具有更高的诊断准确度</w:t>
      </w:r>
      <w:r>
        <w:rPr>
          <w:position w:val="1"/>
          <w:sz w:val="20"/>
        </w:rPr>
        <w:t>、</w:t>
      </w:r>
      <w:r>
        <w:rPr>
          <w:sz w:val="20"/>
        </w:rPr>
        <w:t>灵敏度及特异度</w:t>
      </w:r>
      <w:r>
        <w:rPr>
          <w:w w:val="90"/>
          <w:position w:val="1"/>
          <w:sz w:val="20"/>
        </w:rPr>
        <w:t>( </w:t>
      </w:r>
      <w:r>
        <w:rPr>
          <w:position w:val="1"/>
          <w:sz w:val="20"/>
        </w:rPr>
        <w:t>P </w:t>
      </w:r>
      <w:r>
        <w:rPr>
          <w:w w:val="90"/>
          <w:position w:val="1"/>
          <w:sz w:val="20"/>
        </w:rPr>
        <w:t>＜ </w:t>
      </w:r>
      <w:r>
        <w:rPr>
          <w:position w:val="1"/>
          <w:sz w:val="20"/>
        </w:rPr>
        <w:t>0. 05) ，</w:t>
      </w:r>
      <w:r>
        <w:rPr>
          <w:sz w:val="20"/>
        </w:rPr>
        <w:t>见表 </w:t>
      </w:r>
      <w:r>
        <w:rPr>
          <w:position w:val="1"/>
          <w:sz w:val="20"/>
        </w:rPr>
        <w:t>4。</w:t>
      </w:r>
    </w:p>
    <w:p>
      <w:pPr>
        <w:pStyle w:val="BodyText"/>
        <w:spacing w:before="2"/>
        <w:ind w:left="438"/>
      </w:pPr>
      <w:r>
        <w:rPr>
          <w:w w:val="105"/>
        </w:rPr>
        <w:t>表 </w:t>
      </w:r>
      <w:r>
        <w:rPr>
          <w:w w:val="105"/>
          <w:position w:val="1"/>
        </w:rPr>
        <w:t>4 </w:t>
      </w:r>
      <w:r>
        <w:rPr>
          <w:w w:val="105"/>
        </w:rPr>
        <w:t>对比常规超声与心脏彩色多普勒超声诊断价值</w:t>
      </w:r>
    </w:p>
    <w:p>
      <w:pPr>
        <w:spacing w:after="0"/>
        <w:sectPr>
          <w:type w:val="continuous"/>
          <w:pgSz w:w="11910" w:h="16160"/>
          <w:pgMar w:top="620" w:bottom="540" w:left="920" w:right="860"/>
          <w:cols w:num="2" w:equalWidth="0">
            <w:col w:w="4805" w:space="280"/>
            <w:col w:w="5045"/>
          </w:cols>
        </w:sectPr>
      </w:pPr>
    </w:p>
    <w:p>
      <w:pPr>
        <w:pStyle w:val="BodyText"/>
        <w:spacing w:before="8"/>
        <w:rPr>
          <w:sz w:val="6"/>
        </w:rPr>
      </w:pPr>
    </w:p>
    <w:tbl>
      <w:tblPr>
        <w:tblW w:w="0" w:type="auto"/>
        <w:jc w:val="left"/>
        <w:tblInd w:w="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2"/>
        <w:gridCol w:w="896"/>
        <w:gridCol w:w="589"/>
        <w:gridCol w:w="902"/>
        <w:gridCol w:w="1395"/>
        <w:gridCol w:w="1141"/>
        <w:gridCol w:w="1171"/>
        <w:gridCol w:w="1173"/>
        <w:gridCol w:w="1205"/>
      </w:tblGrid>
      <w:tr>
        <w:trPr>
          <w:trHeight w:val="345" w:hRule="atLeast"/>
        </w:trPr>
        <w:tc>
          <w:tcPr>
            <w:tcW w:w="1888" w:type="dxa"/>
            <w:gridSpan w:val="2"/>
          </w:tcPr>
          <w:p>
            <w:pPr>
              <w:pStyle w:val="TableParagraph"/>
              <w:spacing w:before="48"/>
              <w:ind w:left="230"/>
              <w:rPr>
                <w:sz w:val="17"/>
              </w:rPr>
            </w:pPr>
            <w:r>
              <w:rPr>
                <w:w w:val="105"/>
                <w:sz w:val="17"/>
              </w:rPr>
              <w:t>阳性</w:t>
            </w:r>
          </w:p>
        </w:tc>
        <w:tc>
          <w:tcPr>
            <w:tcW w:w="589" w:type="dxa"/>
          </w:tcPr>
          <w:p>
            <w:pPr>
              <w:pStyle w:val="TableParagraph"/>
              <w:spacing w:before="39"/>
              <w:ind w:left="50"/>
              <w:rPr>
                <w:sz w:val="17"/>
              </w:rPr>
            </w:pPr>
            <w:r>
              <w:rPr>
                <w:w w:val="105"/>
                <w:sz w:val="17"/>
              </w:rPr>
              <w:t>49</w:t>
            </w:r>
          </w:p>
        </w:tc>
        <w:tc>
          <w:tcPr>
            <w:tcW w:w="902" w:type="dxa"/>
          </w:tcPr>
          <w:p>
            <w:pPr>
              <w:pStyle w:val="TableParagraph"/>
              <w:spacing w:before="39"/>
              <w:ind w:left="3"/>
              <w:jc w:val="center"/>
              <w:rPr>
                <w:sz w:val="17"/>
              </w:rPr>
            </w:pPr>
            <w:r>
              <w:rPr>
                <w:w w:val="103"/>
                <w:sz w:val="17"/>
              </w:rPr>
              <w:t>1</w:t>
            </w:r>
          </w:p>
        </w:tc>
        <w:tc>
          <w:tcPr>
            <w:tcW w:w="1395" w:type="dxa"/>
          </w:tcPr>
          <w:p>
            <w:pPr>
              <w:pStyle w:val="TableParagraph"/>
              <w:spacing w:before="39"/>
              <w:ind w:left="364"/>
              <w:rPr>
                <w:sz w:val="17"/>
              </w:rPr>
            </w:pPr>
            <w:r>
              <w:rPr>
                <w:w w:val="105"/>
                <w:sz w:val="17"/>
              </w:rPr>
              <w:t>50</w:t>
            </w:r>
          </w:p>
        </w:tc>
        <w:tc>
          <w:tcPr>
            <w:tcW w:w="1141" w:type="dxa"/>
            <w:tcBorders>
              <w:top w:val="single" w:sz="8" w:space="0" w:color="000000"/>
              <w:bottom w:val="single" w:sz="4" w:space="0" w:color="000000"/>
            </w:tcBorders>
          </w:tcPr>
          <w:p>
            <w:pPr>
              <w:pStyle w:val="TableParagraph"/>
              <w:spacing w:before="69"/>
              <w:ind w:left="119" w:right="85"/>
              <w:jc w:val="center"/>
              <w:rPr>
                <w:sz w:val="17"/>
              </w:rPr>
            </w:pPr>
            <w:r>
              <w:rPr>
                <w:w w:val="105"/>
                <w:sz w:val="17"/>
              </w:rPr>
              <w:t>组别</w:t>
            </w:r>
          </w:p>
        </w:tc>
        <w:tc>
          <w:tcPr>
            <w:tcW w:w="1171" w:type="dxa"/>
            <w:tcBorders>
              <w:top w:val="single" w:sz="8" w:space="0" w:color="000000"/>
              <w:bottom w:val="single" w:sz="4" w:space="0" w:color="000000"/>
            </w:tcBorders>
          </w:tcPr>
          <w:p>
            <w:pPr>
              <w:pStyle w:val="TableParagraph"/>
              <w:spacing w:before="69"/>
              <w:ind w:left="350"/>
              <w:rPr>
                <w:sz w:val="17"/>
              </w:rPr>
            </w:pPr>
            <w:r>
              <w:rPr>
                <w:w w:val="105"/>
                <w:sz w:val="17"/>
              </w:rPr>
              <w:t>准确度</w:t>
            </w:r>
          </w:p>
        </w:tc>
        <w:tc>
          <w:tcPr>
            <w:tcW w:w="1173" w:type="dxa"/>
            <w:tcBorders>
              <w:top w:val="single" w:sz="8" w:space="0" w:color="000000"/>
              <w:bottom w:val="single" w:sz="4" w:space="0" w:color="000000"/>
            </w:tcBorders>
          </w:tcPr>
          <w:p>
            <w:pPr>
              <w:pStyle w:val="TableParagraph"/>
              <w:spacing w:before="69"/>
              <w:ind w:left="94" w:right="27"/>
              <w:jc w:val="center"/>
              <w:rPr>
                <w:sz w:val="17"/>
              </w:rPr>
            </w:pPr>
            <w:r>
              <w:rPr>
                <w:w w:val="105"/>
                <w:sz w:val="17"/>
              </w:rPr>
              <w:t>灵敏度</w:t>
            </w:r>
          </w:p>
        </w:tc>
        <w:tc>
          <w:tcPr>
            <w:tcW w:w="1205" w:type="dxa"/>
            <w:tcBorders>
              <w:top w:val="single" w:sz="8" w:space="0" w:color="000000"/>
              <w:bottom w:val="single" w:sz="4" w:space="0" w:color="000000"/>
            </w:tcBorders>
          </w:tcPr>
          <w:p>
            <w:pPr>
              <w:pStyle w:val="TableParagraph"/>
              <w:spacing w:before="69"/>
              <w:ind w:left="95" w:right="59"/>
              <w:jc w:val="center"/>
              <w:rPr>
                <w:sz w:val="17"/>
              </w:rPr>
            </w:pPr>
            <w:r>
              <w:rPr>
                <w:w w:val="105"/>
                <w:sz w:val="17"/>
              </w:rPr>
              <w:t>特异度</w:t>
            </w:r>
          </w:p>
        </w:tc>
      </w:tr>
      <w:tr>
        <w:trPr>
          <w:trHeight w:val="369" w:hRule="atLeast"/>
        </w:trPr>
        <w:tc>
          <w:tcPr>
            <w:tcW w:w="1888" w:type="dxa"/>
            <w:gridSpan w:val="2"/>
          </w:tcPr>
          <w:p>
            <w:pPr>
              <w:pStyle w:val="TableParagraph"/>
              <w:spacing w:before="54"/>
              <w:ind w:left="230"/>
              <w:rPr>
                <w:sz w:val="17"/>
              </w:rPr>
            </w:pPr>
            <w:r>
              <w:rPr>
                <w:w w:val="105"/>
                <w:sz w:val="17"/>
              </w:rPr>
              <w:t>阴性</w:t>
            </w:r>
          </w:p>
        </w:tc>
        <w:tc>
          <w:tcPr>
            <w:tcW w:w="589" w:type="dxa"/>
          </w:tcPr>
          <w:p>
            <w:pPr>
              <w:pStyle w:val="TableParagraph"/>
              <w:spacing w:before="45"/>
              <w:ind w:left="94"/>
              <w:rPr>
                <w:sz w:val="17"/>
              </w:rPr>
            </w:pPr>
            <w:r>
              <w:rPr>
                <w:w w:val="103"/>
                <w:sz w:val="17"/>
              </w:rPr>
              <w:t>3</w:t>
            </w:r>
          </w:p>
        </w:tc>
        <w:tc>
          <w:tcPr>
            <w:tcW w:w="902" w:type="dxa"/>
          </w:tcPr>
          <w:p>
            <w:pPr>
              <w:pStyle w:val="TableParagraph"/>
              <w:spacing w:before="45"/>
              <w:ind w:left="342" w:right="341"/>
              <w:jc w:val="center"/>
              <w:rPr>
                <w:sz w:val="17"/>
              </w:rPr>
            </w:pPr>
            <w:r>
              <w:rPr>
                <w:w w:val="105"/>
                <w:sz w:val="17"/>
              </w:rPr>
              <w:t>12</w:t>
            </w:r>
          </w:p>
        </w:tc>
        <w:tc>
          <w:tcPr>
            <w:tcW w:w="1395" w:type="dxa"/>
          </w:tcPr>
          <w:p>
            <w:pPr>
              <w:pStyle w:val="TableParagraph"/>
              <w:spacing w:before="45"/>
              <w:ind w:left="364"/>
              <w:rPr>
                <w:sz w:val="17"/>
              </w:rPr>
            </w:pPr>
            <w:r>
              <w:rPr>
                <w:w w:val="105"/>
                <w:sz w:val="17"/>
              </w:rPr>
              <w:t>15</w:t>
            </w:r>
          </w:p>
        </w:tc>
        <w:tc>
          <w:tcPr>
            <w:tcW w:w="1141" w:type="dxa"/>
            <w:tcBorders>
              <w:top w:val="single" w:sz="4" w:space="0" w:color="000000"/>
            </w:tcBorders>
          </w:tcPr>
          <w:p>
            <w:pPr>
              <w:pStyle w:val="TableParagraph"/>
              <w:spacing w:before="75"/>
              <w:ind w:left="119" w:right="86"/>
              <w:jc w:val="center"/>
              <w:rPr>
                <w:sz w:val="17"/>
              </w:rPr>
            </w:pPr>
            <w:r>
              <w:rPr>
                <w:w w:val="105"/>
                <w:sz w:val="17"/>
              </w:rPr>
              <w:t>常规超声</w:t>
            </w:r>
          </w:p>
        </w:tc>
        <w:tc>
          <w:tcPr>
            <w:tcW w:w="1171" w:type="dxa"/>
            <w:tcBorders>
              <w:top w:val="single" w:sz="4" w:space="0" w:color="000000"/>
            </w:tcBorders>
          </w:tcPr>
          <w:p>
            <w:pPr>
              <w:pStyle w:val="TableParagraph"/>
              <w:spacing w:before="66"/>
              <w:ind w:left="110"/>
              <w:rPr>
                <w:sz w:val="17"/>
              </w:rPr>
            </w:pPr>
            <w:r>
              <w:rPr>
                <w:spacing w:val="-1"/>
                <w:w w:val="103"/>
                <w:sz w:val="17"/>
              </w:rPr>
              <w:t>84</w:t>
            </w:r>
            <w:r>
              <w:rPr>
                <w:w w:val="51"/>
                <w:sz w:val="17"/>
              </w:rPr>
              <w:t>.</w:t>
            </w:r>
            <w:r>
              <w:rPr>
                <w:spacing w:val="-42"/>
                <w:sz w:val="17"/>
              </w:rPr>
              <w:t> </w:t>
            </w:r>
            <w:r>
              <w:rPr>
                <w:spacing w:val="8"/>
                <w:w w:val="103"/>
                <w:sz w:val="17"/>
              </w:rPr>
              <w:t>6</w:t>
            </w:r>
            <w:r>
              <w:rPr>
                <w:w w:val="56"/>
                <w:sz w:val="17"/>
              </w:rPr>
              <w:t>(</w:t>
            </w:r>
            <w:r>
              <w:rPr>
                <w:spacing w:val="-37"/>
                <w:sz w:val="17"/>
              </w:rPr>
              <w:t> </w:t>
            </w:r>
            <w:r>
              <w:rPr>
                <w:spacing w:val="-1"/>
                <w:w w:val="103"/>
                <w:sz w:val="17"/>
              </w:rPr>
              <w:t>4</w:t>
            </w:r>
            <w:r>
              <w:rPr>
                <w:w w:val="103"/>
                <w:sz w:val="17"/>
              </w:rPr>
              <w:t>4</w:t>
            </w:r>
            <w:r>
              <w:rPr>
                <w:spacing w:val="-55"/>
                <w:sz w:val="17"/>
              </w:rPr>
              <w:t> </w:t>
            </w:r>
            <w:r>
              <w:rPr>
                <w:spacing w:val="9"/>
                <w:w w:val="57"/>
                <w:sz w:val="17"/>
              </w:rPr>
              <w:t>/</w:t>
            </w:r>
            <w:r>
              <w:rPr>
                <w:spacing w:val="-1"/>
                <w:w w:val="103"/>
                <w:sz w:val="17"/>
              </w:rPr>
              <w:t>5</w:t>
            </w:r>
            <w:r>
              <w:rPr>
                <w:spacing w:val="8"/>
                <w:w w:val="103"/>
                <w:sz w:val="17"/>
              </w:rPr>
              <w:t>2</w:t>
            </w:r>
            <w:r>
              <w:rPr>
                <w:w w:val="56"/>
                <w:sz w:val="17"/>
              </w:rPr>
              <w:t>)</w:t>
            </w:r>
          </w:p>
        </w:tc>
        <w:tc>
          <w:tcPr>
            <w:tcW w:w="1173" w:type="dxa"/>
            <w:tcBorders>
              <w:top w:val="single" w:sz="4" w:space="0" w:color="000000"/>
            </w:tcBorders>
          </w:tcPr>
          <w:p>
            <w:pPr>
              <w:pStyle w:val="TableParagraph"/>
              <w:spacing w:before="66"/>
              <w:ind w:left="94" w:right="88"/>
              <w:jc w:val="center"/>
              <w:rPr>
                <w:sz w:val="17"/>
              </w:rPr>
            </w:pPr>
            <w:r>
              <w:rPr>
                <w:spacing w:val="-1"/>
                <w:w w:val="103"/>
                <w:sz w:val="17"/>
              </w:rPr>
              <w:t>76</w:t>
            </w:r>
            <w:r>
              <w:rPr>
                <w:w w:val="51"/>
                <w:sz w:val="17"/>
              </w:rPr>
              <w:t>.</w:t>
            </w:r>
            <w:r>
              <w:rPr>
                <w:spacing w:val="-42"/>
                <w:sz w:val="17"/>
              </w:rPr>
              <w:t> </w:t>
            </w:r>
            <w:r>
              <w:rPr>
                <w:spacing w:val="8"/>
                <w:w w:val="103"/>
                <w:sz w:val="17"/>
              </w:rPr>
              <w:t>9</w:t>
            </w:r>
            <w:r>
              <w:rPr>
                <w:w w:val="56"/>
                <w:sz w:val="17"/>
              </w:rPr>
              <w:t>(</w:t>
            </w:r>
            <w:r>
              <w:rPr>
                <w:spacing w:val="-37"/>
                <w:sz w:val="17"/>
              </w:rPr>
              <w:t> </w:t>
            </w:r>
            <w:r>
              <w:rPr>
                <w:spacing w:val="-1"/>
                <w:w w:val="103"/>
                <w:sz w:val="17"/>
              </w:rPr>
              <w:t>1</w:t>
            </w:r>
            <w:r>
              <w:rPr>
                <w:w w:val="103"/>
                <w:sz w:val="17"/>
              </w:rPr>
              <w:t>0</w:t>
            </w:r>
            <w:r>
              <w:rPr>
                <w:spacing w:val="-55"/>
                <w:sz w:val="17"/>
              </w:rPr>
              <w:t> </w:t>
            </w:r>
            <w:r>
              <w:rPr>
                <w:spacing w:val="9"/>
                <w:w w:val="57"/>
                <w:sz w:val="17"/>
              </w:rPr>
              <w:t>/</w:t>
            </w:r>
            <w:r>
              <w:rPr>
                <w:spacing w:val="-1"/>
                <w:w w:val="103"/>
                <w:sz w:val="17"/>
              </w:rPr>
              <w:t>1</w:t>
            </w:r>
            <w:r>
              <w:rPr>
                <w:spacing w:val="8"/>
                <w:w w:val="103"/>
                <w:sz w:val="17"/>
              </w:rPr>
              <w:t>3</w:t>
            </w:r>
            <w:r>
              <w:rPr>
                <w:w w:val="56"/>
                <w:sz w:val="17"/>
              </w:rPr>
              <w:t>)</w:t>
            </w:r>
          </w:p>
        </w:tc>
        <w:tc>
          <w:tcPr>
            <w:tcW w:w="1205" w:type="dxa"/>
            <w:tcBorders>
              <w:top w:val="single" w:sz="4" w:space="0" w:color="000000"/>
            </w:tcBorders>
          </w:tcPr>
          <w:p>
            <w:pPr>
              <w:pStyle w:val="TableParagraph"/>
              <w:spacing w:before="66"/>
              <w:ind w:left="95" w:right="119"/>
              <w:jc w:val="center"/>
              <w:rPr>
                <w:sz w:val="17"/>
              </w:rPr>
            </w:pPr>
            <w:r>
              <w:rPr>
                <w:spacing w:val="-1"/>
                <w:w w:val="103"/>
                <w:sz w:val="17"/>
              </w:rPr>
              <w:t>83</w:t>
            </w:r>
            <w:r>
              <w:rPr>
                <w:w w:val="51"/>
                <w:sz w:val="17"/>
              </w:rPr>
              <w:t>.</w:t>
            </w:r>
            <w:r>
              <w:rPr>
                <w:spacing w:val="-42"/>
                <w:sz w:val="17"/>
              </w:rPr>
              <w:t> </w:t>
            </w:r>
            <w:r>
              <w:rPr>
                <w:spacing w:val="8"/>
                <w:w w:val="103"/>
                <w:sz w:val="17"/>
              </w:rPr>
              <w:t>1</w:t>
            </w:r>
            <w:r>
              <w:rPr>
                <w:w w:val="56"/>
                <w:sz w:val="17"/>
              </w:rPr>
              <w:t>(</w:t>
            </w:r>
            <w:r>
              <w:rPr>
                <w:spacing w:val="-37"/>
                <w:sz w:val="17"/>
              </w:rPr>
              <w:t> </w:t>
            </w:r>
            <w:r>
              <w:rPr>
                <w:spacing w:val="-1"/>
                <w:w w:val="103"/>
                <w:sz w:val="17"/>
              </w:rPr>
              <w:t>5</w:t>
            </w:r>
            <w:r>
              <w:rPr>
                <w:w w:val="103"/>
                <w:sz w:val="17"/>
              </w:rPr>
              <w:t>4</w:t>
            </w:r>
            <w:r>
              <w:rPr>
                <w:spacing w:val="-55"/>
                <w:sz w:val="17"/>
              </w:rPr>
              <w:t> </w:t>
            </w:r>
            <w:r>
              <w:rPr>
                <w:spacing w:val="9"/>
                <w:w w:val="57"/>
                <w:sz w:val="17"/>
              </w:rPr>
              <w:t>/</w:t>
            </w:r>
            <w:r>
              <w:rPr>
                <w:spacing w:val="-1"/>
                <w:w w:val="103"/>
                <w:sz w:val="17"/>
              </w:rPr>
              <w:t>6</w:t>
            </w:r>
            <w:r>
              <w:rPr>
                <w:spacing w:val="8"/>
                <w:w w:val="103"/>
                <w:sz w:val="17"/>
              </w:rPr>
              <w:t>5</w:t>
            </w:r>
            <w:r>
              <w:rPr>
                <w:w w:val="56"/>
                <w:sz w:val="17"/>
              </w:rPr>
              <w:t>)</w:t>
            </w:r>
          </w:p>
        </w:tc>
      </w:tr>
      <w:tr>
        <w:trPr>
          <w:trHeight w:val="335" w:hRule="atLeast"/>
        </w:trPr>
        <w:tc>
          <w:tcPr>
            <w:tcW w:w="2477" w:type="dxa"/>
            <w:gridSpan w:val="3"/>
          </w:tcPr>
          <w:p>
            <w:pPr>
              <w:pStyle w:val="TableParagraph"/>
              <w:tabs>
                <w:tab w:pos="2113" w:val="right" w:leader="none"/>
              </w:tabs>
              <w:spacing w:before="35"/>
              <w:ind w:left="230"/>
              <w:rPr>
                <w:sz w:val="17"/>
              </w:rPr>
            </w:pPr>
            <w:r>
              <w:rPr>
                <w:spacing w:val="3"/>
                <w:w w:val="105"/>
                <w:sz w:val="17"/>
              </w:rPr>
              <w:t>合</w:t>
            </w:r>
            <w:r>
              <w:rPr>
                <w:w w:val="105"/>
                <w:sz w:val="17"/>
              </w:rPr>
              <w:t>计</w:t>
              <w:tab/>
            </w:r>
            <w:r>
              <w:rPr>
                <w:w w:val="105"/>
                <w:position w:val="1"/>
                <w:sz w:val="17"/>
              </w:rPr>
              <w:t>52</w:t>
            </w:r>
          </w:p>
        </w:tc>
        <w:tc>
          <w:tcPr>
            <w:tcW w:w="902" w:type="dxa"/>
          </w:tcPr>
          <w:p>
            <w:pPr>
              <w:pStyle w:val="TableParagraph"/>
              <w:spacing w:before="36"/>
              <w:ind w:left="342" w:right="341"/>
              <w:jc w:val="center"/>
              <w:rPr>
                <w:sz w:val="17"/>
              </w:rPr>
            </w:pPr>
            <w:r>
              <w:rPr>
                <w:w w:val="105"/>
                <w:sz w:val="17"/>
              </w:rPr>
              <w:t>13</w:t>
            </w:r>
          </w:p>
        </w:tc>
        <w:tc>
          <w:tcPr>
            <w:tcW w:w="6085" w:type="dxa"/>
            <w:gridSpan w:val="5"/>
          </w:tcPr>
          <w:p>
            <w:pPr>
              <w:pStyle w:val="TableParagraph"/>
              <w:tabs>
                <w:tab w:pos="1623" w:val="left" w:leader="none"/>
              </w:tabs>
              <w:spacing w:before="32"/>
              <w:ind w:left="364"/>
              <w:rPr>
                <w:sz w:val="17"/>
              </w:rPr>
            </w:pPr>
            <w:r>
              <w:rPr>
                <w:w w:val="105"/>
                <w:position w:val="6"/>
                <w:sz w:val="17"/>
              </w:rPr>
              <w:t>65</w:t>
              <w:tab/>
            </w:r>
            <w:r>
              <w:rPr>
                <w:spacing w:val="2"/>
                <w:w w:val="105"/>
                <w:sz w:val="17"/>
              </w:rPr>
              <w:t>心脏彩色</w:t>
            </w:r>
          </w:p>
        </w:tc>
      </w:tr>
      <w:tr>
        <w:trPr>
          <w:trHeight w:val="369" w:hRule="atLeast"/>
        </w:trPr>
        <w:tc>
          <w:tcPr>
            <w:tcW w:w="992" w:type="dxa"/>
          </w:tcPr>
          <w:p>
            <w:pPr>
              <w:pStyle w:val="TableParagraph"/>
              <w:spacing w:before="70"/>
              <w:ind w:left="33" w:right="205"/>
              <w:jc w:val="center"/>
              <w:rPr>
                <w:sz w:val="17"/>
              </w:rPr>
            </w:pPr>
            <w:r>
              <w:rPr>
                <w:w w:val="105"/>
                <w:sz w:val="17"/>
              </w:rPr>
              <w:t>常规超声</w:t>
            </w:r>
          </w:p>
        </w:tc>
        <w:tc>
          <w:tcPr>
            <w:tcW w:w="896" w:type="dxa"/>
          </w:tcPr>
          <w:p>
            <w:pPr>
              <w:pStyle w:val="TableParagraph"/>
              <w:spacing w:before="61"/>
              <w:ind w:left="224"/>
              <w:rPr>
                <w:sz w:val="17"/>
              </w:rPr>
            </w:pPr>
            <w:r>
              <w:rPr>
                <w:w w:val="105"/>
                <w:sz w:val="17"/>
              </w:rPr>
              <w:t>65</w:t>
            </w:r>
          </w:p>
        </w:tc>
        <w:tc>
          <w:tcPr>
            <w:tcW w:w="589" w:type="dxa"/>
          </w:tcPr>
          <w:p>
            <w:pPr>
              <w:pStyle w:val="TableParagraph"/>
              <w:rPr>
                <w:rFonts w:ascii="Times New Roman"/>
                <w:sz w:val="18"/>
              </w:rPr>
            </w:pPr>
          </w:p>
        </w:tc>
        <w:tc>
          <w:tcPr>
            <w:tcW w:w="902" w:type="dxa"/>
          </w:tcPr>
          <w:p>
            <w:pPr>
              <w:pStyle w:val="TableParagraph"/>
              <w:rPr>
                <w:rFonts w:ascii="Times New Roman"/>
                <w:sz w:val="18"/>
              </w:rPr>
            </w:pPr>
          </w:p>
        </w:tc>
        <w:tc>
          <w:tcPr>
            <w:tcW w:w="1395" w:type="dxa"/>
          </w:tcPr>
          <w:p>
            <w:pPr>
              <w:pStyle w:val="TableParagraph"/>
              <w:rPr>
                <w:rFonts w:ascii="Times New Roman"/>
                <w:sz w:val="18"/>
              </w:rPr>
            </w:pPr>
          </w:p>
        </w:tc>
        <w:tc>
          <w:tcPr>
            <w:tcW w:w="1141" w:type="dxa"/>
          </w:tcPr>
          <w:p>
            <w:pPr>
              <w:pStyle w:val="TableParagraph"/>
              <w:spacing w:before="66"/>
              <w:ind w:left="119" w:right="88"/>
              <w:jc w:val="center"/>
              <w:rPr>
                <w:sz w:val="17"/>
              </w:rPr>
            </w:pPr>
            <w:r>
              <w:rPr>
                <w:w w:val="105"/>
                <w:sz w:val="17"/>
              </w:rPr>
              <w:t>多普勒超声</w:t>
            </w:r>
          </w:p>
        </w:tc>
        <w:tc>
          <w:tcPr>
            <w:tcW w:w="1171" w:type="dxa"/>
          </w:tcPr>
          <w:p>
            <w:pPr>
              <w:pStyle w:val="TableParagraph"/>
              <w:spacing w:line="120" w:lineRule="exact"/>
              <w:ind w:left="110"/>
              <w:rPr>
                <w:sz w:val="17"/>
              </w:rPr>
            </w:pPr>
            <w:r>
              <w:rPr>
                <w:spacing w:val="-1"/>
                <w:w w:val="103"/>
                <w:sz w:val="17"/>
              </w:rPr>
              <w:t>94</w:t>
            </w:r>
            <w:r>
              <w:rPr>
                <w:w w:val="51"/>
                <w:sz w:val="17"/>
              </w:rPr>
              <w:t>.</w:t>
            </w:r>
            <w:r>
              <w:rPr>
                <w:spacing w:val="-42"/>
                <w:sz w:val="17"/>
              </w:rPr>
              <w:t> </w:t>
            </w:r>
            <w:r>
              <w:rPr>
                <w:spacing w:val="8"/>
                <w:w w:val="103"/>
                <w:sz w:val="17"/>
              </w:rPr>
              <w:t>2</w:t>
            </w:r>
            <w:r>
              <w:rPr>
                <w:w w:val="56"/>
                <w:sz w:val="17"/>
              </w:rPr>
              <w:t>(</w:t>
            </w:r>
            <w:r>
              <w:rPr>
                <w:spacing w:val="-37"/>
                <w:sz w:val="17"/>
              </w:rPr>
              <w:t> </w:t>
            </w:r>
            <w:r>
              <w:rPr>
                <w:spacing w:val="-1"/>
                <w:w w:val="103"/>
                <w:sz w:val="17"/>
              </w:rPr>
              <w:t>4</w:t>
            </w:r>
            <w:r>
              <w:rPr>
                <w:w w:val="103"/>
                <w:sz w:val="17"/>
              </w:rPr>
              <w:t>9</w:t>
            </w:r>
            <w:r>
              <w:rPr>
                <w:spacing w:val="-55"/>
                <w:sz w:val="17"/>
              </w:rPr>
              <w:t> </w:t>
            </w:r>
            <w:r>
              <w:rPr>
                <w:spacing w:val="9"/>
                <w:w w:val="57"/>
                <w:sz w:val="17"/>
              </w:rPr>
              <w:t>/</w:t>
            </w:r>
            <w:r>
              <w:rPr>
                <w:spacing w:val="-1"/>
                <w:w w:val="103"/>
                <w:sz w:val="17"/>
              </w:rPr>
              <w:t>5</w:t>
            </w:r>
            <w:r>
              <w:rPr>
                <w:spacing w:val="8"/>
                <w:w w:val="103"/>
                <w:sz w:val="17"/>
              </w:rPr>
              <w:t>2</w:t>
            </w:r>
            <w:r>
              <w:rPr>
                <w:w w:val="56"/>
                <w:sz w:val="17"/>
              </w:rPr>
              <w:t>)</w:t>
            </w:r>
          </w:p>
        </w:tc>
        <w:tc>
          <w:tcPr>
            <w:tcW w:w="1173" w:type="dxa"/>
          </w:tcPr>
          <w:p>
            <w:pPr>
              <w:pStyle w:val="TableParagraph"/>
              <w:spacing w:line="120" w:lineRule="exact"/>
              <w:ind w:left="94" w:right="88"/>
              <w:jc w:val="center"/>
              <w:rPr>
                <w:sz w:val="17"/>
              </w:rPr>
            </w:pPr>
            <w:r>
              <w:rPr>
                <w:spacing w:val="-1"/>
                <w:w w:val="103"/>
                <w:sz w:val="17"/>
              </w:rPr>
              <w:t>92</w:t>
            </w:r>
            <w:r>
              <w:rPr>
                <w:w w:val="51"/>
                <w:sz w:val="17"/>
              </w:rPr>
              <w:t>.</w:t>
            </w:r>
            <w:r>
              <w:rPr>
                <w:spacing w:val="-42"/>
                <w:sz w:val="17"/>
              </w:rPr>
              <w:t> </w:t>
            </w:r>
            <w:r>
              <w:rPr>
                <w:spacing w:val="8"/>
                <w:w w:val="103"/>
                <w:sz w:val="17"/>
              </w:rPr>
              <w:t>3</w:t>
            </w:r>
            <w:r>
              <w:rPr>
                <w:w w:val="56"/>
                <w:sz w:val="17"/>
              </w:rPr>
              <w:t>(</w:t>
            </w:r>
            <w:r>
              <w:rPr>
                <w:spacing w:val="-37"/>
                <w:sz w:val="17"/>
              </w:rPr>
              <w:t> </w:t>
            </w:r>
            <w:r>
              <w:rPr>
                <w:spacing w:val="-1"/>
                <w:w w:val="103"/>
                <w:sz w:val="17"/>
              </w:rPr>
              <w:t>1</w:t>
            </w:r>
            <w:r>
              <w:rPr>
                <w:w w:val="103"/>
                <w:sz w:val="17"/>
              </w:rPr>
              <w:t>2</w:t>
            </w:r>
            <w:r>
              <w:rPr>
                <w:spacing w:val="-55"/>
                <w:sz w:val="17"/>
              </w:rPr>
              <w:t> </w:t>
            </w:r>
            <w:r>
              <w:rPr>
                <w:spacing w:val="9"/>
                <w:w w:val="57"/>
                <w:sz w:val="17"/>
              </w:rPr>
              <w:t>/</w:t>
            </w:r>
            <w:r>
              <w:rPr>
                <w:spacing w:val="-1"/>
                <w:w w:val="103"/>
                <w:sz w:val="17"/>
              </w:rPr>
              <w:t>1</w:t>
            </w:r>
            <w:r>
              <w:rPr>
                <w:spacing w:val="8"/>
                <w:w w:val="103"/>
                <w:sz w:val="17"/>
              </w:rPr>
              <w:t>3</w:t>
            </w:r>
            <w:r>
              <w:rPr>
                <w:w w:val="56"/>
                <w:sz w:val="17"/>
              </w:rPr>
              <w:t>)</w:t>
            </w:r>
          </w:p>
        </w:tc>
        <w:tc>
          <w:tcPr>
            <w:tcW w:w="1205" w:type="dxa"/>
          </w:tcPr>
          <w:p>
            <w:pPr>
              <w:pStyle w:val="TableParagraph"/>
              <w:spacing w:line="120" w:lineRule="exact"/>
              <w:ind w:left="95" w:right="119"/>
              <w:jc w:val="center"/>
              <w:rPr>
                <w:sz w:val="17"/>
              </w:rPr>
            </w:pPr>
            <w:r>
              <w:rPr>
                <w:spacing w:val="-1"/>
                <w:w w:val="103"/>
                <w:sz w:val="17"/>
              </w:rPr>
              <w:t>93</w:t>
            </w:r>
            <w:r>
              <w:rPr>
                <w:w w:val="51"/>
                <w:sz w:val="17"/>
              </w:rPr>
              <w:t>.</w:t>
            </w:r>
            <w:r>
              <w:rPr>
                <w:spacing w:val="-42"/>
                <w:sz w:val="17"/>
              </w:rPr>
              <w:t> </w:t>
            </w:r>
            <w:r>
              <w:rPr>
                <w:spacing w:val="8"/>
                <w:w w:val="103"/>
                <w:sz w:val="17"/>
              </w:rPr>
              <w:t>8</w:t>
            </w:r>
            <w:r>
              <w:rPr>
                <w:w w:val="56"/>
                <w:sz w:val="17"/>
              </w:rPr>
              <w:t>(</w:t>
            </w:r>
            <w:r>
              <w:rPr>
                <w:spacing w:val="-37"/>
                <w:sz w:val="17"/>
              </w:rPr>
              <w:t> </w:t>
            </w:r>
            <w:r>
              <w:rPr>
                <w:spacing w:val="-1"/>
                <w:w w:val="103"/>
                <w:sz w:val="17"/>
              </w:rPr>
              <w:t>6</w:t>
            </w:r>
            <w:r>
              <w:rPr>
                <w:w w:val="103"/>
                <w:sz w:val="17"/>
              </w:rPr>
              <w:t>1</w:t>
            </w:r>
            <w:r>
              <w:rPr>
                <w:spacing w:val="-55"/>
                <w:sz w:val="17"/>
              </w:rPr>
              <w:t> </w:t>
            </w:r>
            <w:r>
              <w:rPr>
                <w:spacing w:val="9"/>
                <w:w w:val="57"/>
                <w:sz w:val="17"/>
              </w:rPr>
              <w:t>/</w:t>
            </w:r>
            <w:r>
              <w:rPr>
                <w:spacing w:val="-1"/>
                <w:w w:val="103"/>
                <w:sz w:val="17"/>
              </w:rPr>
              <w:t>6</w:t>
            </w:r>
            <w:r>
              <w:rPr>
                <w:spacing w:val="8"/>
                <w:w w:val="103"/>
                <w:sz w:val="17"/>
              </w:rPr>
              <w:t>5</w:t>
            </w:r>
            <w:r>
              <w:rPr>
                <w:w w:val="56"/>
                <w:sz w:val="17"/>
              </w:rPr>
              <w:t>)</w:t>
            </w:r>
          </w:p>
        </w:tc>
      </w:tr>
      <w:tr>
        <w:trPr>
          <w:trHeight w:val="364" w:hRule="atLeast"/>
        </w:trPr>
        <w:tc>
          <w:tcPr>
            <w:tcW w:w="992" w:type="dxa"/>
          </w:tcPr>
          <w:p>
            <w:pPr>
              <w:pStyle w:val="TableParagraph"/>
              <w:spacing w:before="61"/>
              <w:ind w:left="33" w:right="205"/>
              <w:jc w:val="center"/>
              <w:rPr>
                <w:sz w:val="17"/>
              </w:rPr>
            </w:pPr>
            <w:r>
              <w:rPr>
                <w:w w:val="105"/>
                <w:sz w:val="17"/>
              </w:rPr>
              <w:t>阳性</w:t>
            </w:r>
          </w:p>
        </w:tc>
        <w:tc>
          <w:tcPr>
            <w:tcW w:w="896" w:type="dxa"/>
          </w:tcPr>
          <w:p>
            <w:pPr>
              <w:pStyle w:val="TableParagraph"/>
              <w:rPr>
                <w:rFonts w:ascii="Times New Roman"/>
                <w:sz w:val="18"/>
              </w:rPr>
            </w:pPr>
          </w:p>
        </w:tc>
        <w:tc>
          <w:tcPr>
            <w:tcW w:w="589" w:type="dxa"/>
          </w:tcPr>
          <w:p>
            <w:pPr>
              <w:pStyle w:val="TableParagraph"/>
              <w:spacing w:before="52"/>
              <w:ind w:left="50"/>
              <w:rPr>
                <w:sz w:val="17"/>
              </w:rPr>
            </w:pPr>
            <w:r>
              <w:rPr>
                <w:w w:val="105"/>
                <w:sz w:val="17"/>
              </w:rPr>
              <w:t>44</w:t>
            </w:r>
          </w:p>
        </w:tc>
        <w:tc>
          <w:tcPr>
            <w:tcW w:w="902" w:type="dxa"/>
          </w:tcPr>
          <w:p>
            <w:pPr>
              <w:pStyle w:val="TableParagraph"/>
              <w:spacing w:before="52"/>
              <w:ind w:left="3"/>
              <w:jc w:val="center"/>
              <w:rPr>
                <w:sz w:val="17"/>
              </w:rPr>
            </w:pPr>
            <w:r>
              <w:rPr>
                <w:w w:val="103"/>
                <w:sz w:val="17"/>
              </w:rPr>
              <w:t>3</w:t>
            </w:r>
          </w:p>
        </w:tc>
        <w:tc>
          <w:tcPr>
            <w:tcW w:w="1395" w:type="dxa"/>
          </w:tcPr>
          <w:p>
            <w:pPr>
              <w:pStyle w:val="TableParagraph"/>
              <w:spacing w:before="52"/>
              <w:ind w:left="364"/>
              <w:rPr>
                <w:sz w:val="17"/>
              </w:rPr>
            </w:pPr>
            <w:r>
              <w:rPr>
                <w:w w:val="105"/>
                <w:sz w:val="17"/>
              </w:rPr>
              <w:t>47</w:t>
            </w:r>
          </w:p>
        </w:tc>
        <w:tc>
          <w:tcPr>
            <w:tcW w:w="1141" w:type="dxa"/>
          </w:tcPr>
          <w:p>
            <w:pPr>
              <w:pStyle w:val="TableParagraph"/>
              <w:spacing w:before="74"/>
              <w:ind w:left="35"/>
              <w:jc w:val="center"/>
              <w:rPr>
                <w:sz w:val="17"/>
              </w:rPr>
            </w:pPr>
            <w:r>
              <w:rPr>
                <w:w w:val="115"/>
                <w:sz w:val="17"/>
              </w:rPr>
              <w:t>T</w:t>
            </w:r>
          </w:p>
        </w:tc>
        <w:tc>
          <w:tcPr>
            <w:tcW w:w="1171" w:type="dxa"/>
          </w:tcPr>
          <w:p>
            <w:pPr>
              <w:pStyle w:val="TableParagraph"/>
              <w:spacing w:before="74"/>
              <w:ind w:left="349"/>
              <w:rPr>
                <w:sz w:val="17"/>
              </w:rPr>
            </w:pPr>
            <w:r>
              <w:rPr>
                <w:spacing w:val="-1"/>
                <w:w w:val="103"/>
                <w:sz w:val="17"/>
              </w:rPr>
              <w:t>15</w:t>
            </w:r>
            <w:r>
              <w:rPr>
                <w:w w:val="51"/>
                <w:sz w:val="17"/>
              </w:rPr>
              <w:t>.</w:t>
            </w:r>
            <w:r>
              <w:rPr>
                <w:spacing w:val="-42"/>
                <w:sz w:val="17"/>
              </w:rPr>
              <w:t> </w:t>
            </w:r>
            <w:r>
              <w:rPr>
                <w:spacing w:val="-1"/>
                <w:w w:val="103"/>
                <w:sz w:val="17"/>
              </w:rPr>
              <w:t>42</w:t>
            </w:r>
            <w:r>
              <w:rPr>
                <w:w w:val="103"/>
                <w:sz w:val="17"/>
              </w:rPr>
              <w:t>7</w:t>
            </w:r>
          </w:p>
        </w:tc>
        <w:tc>
          <w:tcPr>
            <w:tcW w:w="1173" w:type="dxa"/>
          </w:tcPr>
          <w:p>
            <w:pPr>
              <w:pStyle w:val="TableParagraph"/>
              <w:spacing w:before="74"/>
              <w:ind w:left="94" w:right="38"/>
              <w:jc w:val="center"/>
              <w:rPr>
                <w:sz w:val="17"/>
              </w:rPr>
            </w:pPr>
            <w:r>
              <w:rPr>
                <w:spacing w:val="-1"/>
                <w:w w:val="103"/>
                <w:sz w:val="17"/>
              </w:rPr>
              <w:t>17</w:t>
            </w:r>
            <w:r>
              <w:rPr>
                <w:w w:val="51"/>
                <w:sz w:val="17"/>
              </w:rPr>
              <w:t>.</w:t>
            </w:r>
            <w:r>
              <w:rPr>
                <w:spacing w:val="-42"/>
                <w:sz w:val="17"/>
              </w:rPr>
              <w:t> </w:t>
            </w:r>
            <w:r>
              <w:rPr>
                <w:spacing w:val="-1"/>
                <w:w w:val="103"/>
                <w:sz w:val="17"/>
              </w:rPr>
              <w:t>95</w:t>
            </w:r>
            <w:r>
              <w:rPr>
                <w:w w:val="103"/>
                <w:sz w:val="17"/>
              </w:rPr>
              <w:t>8</w:t>
            </w:r>
          </w:p>
        </w:tc>
        <w:tc>
          <w:tcPr>
            <w:tcW w:w="1205" w:type="dxa"/>
          </w:tcPr>
          <w:p>
            <w:pPr>
              <w:pStyle w:val="TableParagraph"/>
              <w:spacing w:before="74"/>
              <w:ind w:left="95" w:right="73"/>
              <w:jc w:val="center"/>
              <w:rPr>
                <w:sz w:val="17"/>
              </w:rPr>
            </w:pPr>
            <w:r>
              <w:rPr>
                <w:spacing w:val="-1"/>
                <w:w w:val="103"/>
                <w:sz w:val="17"/>
              </w:rPr>
              <w:t>15</w:t>
            </w:r>
            <w:r>
              <w:rPr>
                <w:w w:val="51"/>
                <w:sz w:val="17"/>
              </w:rPr>
              <w:t>.</w:t>
            </w:r>
            <w:r>
              <w:rPr>
                <w:spacing w:val="-42"/>
                <w:sz w:val="17"/>
              </w:rPr>
              <w:t> </w:t>
            </w:r>
            <w:r>
              <w:rPr>
                <w:spacing w:val="-1"/>
                <w:w w:val="103"/>
                <w:sz w:val="17"/>
              </w:rPr>
              <w:t>36</w:t>
            </w:r>
            <w:r>
              <w:rPr>
                <w:w w:val="103"/>
                <w:sz w:val="17"/>
              </w:rPr>
              <w:t>7</w:t>
            </w:r>
          </w:p>
        </w:tc>
      </w:tr>
      <w:tr>
        <w:trPr>
          <w:trHeight w:val="368" w:hRule="atLeast"/>
        </w:trPr>
        <w:tc>
          <w:tcPr>
            <w:tcW w:w="992" w:type="dxa"/>
          </w:tcPr>
          <w:p>
            <w:pPr>
              <w:pStyle w:val="TableParagraph"/>
              <w:spacing w:before="57"/>
              <w:ind w:left="33" w:right="205"/>
              <w:jc w:val="center"/>
              <w:rPr>
                <w:sz w:val="17"/>
              </w:rPr>
            </w:pPr>
            <w:r>
              <w:rPr>
                <w:w w:val="105"/>
                <w:sz w:val="17"/>
              </w:rPr>
              <w:t>阴性</w:t>
            </w:r>
          </w:p>
        </w:tc>
        <w:tc>
          <w:tcPr>
            <w:tcW w:w="896" w:type="dxa"/>
          </w:tcPr>
          <w:p>
            <w:pPr>
              <w:pStyle w:val="TableParagraph"/>
              <w:rPr>
                <w:rFonts w:ascii="Times New Roman"/>
                <w:sz w:val="18"/>
              </w:rPr>
            </w:pPr>
          </w:p>
        </w:tc>
        <w:tc>
          <w:tcPr>
            <w:tcW w:w="589" w:type="dxa"/>
          </w:tcPr>
          <w:p>
            <w:pPr>
              <w:pStyle w:val="TableParagraph"/>
              <w:spacing w:before="49"/>
              <w:ind w:left="94"/>
              <w:rPr>
                <w:sz w:val="17"/>
              </w:rPr>
            </w:pPr>
            <w:r>
              <w:rPr>
                <w:w w:val="103"/>
                <w:sz w:val="17"/>
              </w:rPr>
              <w:t>8</w:t>
            </w:r>
          </w:p>
        </w:tc>
        <w:tc>
          <w:tcPr>
            <w:tcW w:w="902" w:type="dxa"/>
          </w:tcPr>
          <w:p>
            <w:pPr>
              <w:pStyle w:val="TableParagraph"/>
              <w:spacing w:before="49"/>
              <w:ind w:left="342" w:right="341"/>
              <w:jc w:val="center"/>
              <w:rPr>
                <w:sz w:val="17"/>
              </w:rPr>
            </w:pPr>
            <w:r>
              <w:rPr>
                <w:w w:val="105"/>
                <w:sz w:val="17"/>
              </w:rPr>
              <w:t>10</w:t>
            </w:r>
          </w:p>
        </w:tc>
        <w:tc>
          <w:tcPr>
            <w:tcW w:w="1395" w:type="dxa"/>
          </w:tcPr>
          <w:p>
            <w:pPr>
              <w:pStyle w:val="TableParagraph"/>
              <w:spacing w:before="49"/>
              <w:ind w:left="364"/>
              <w:rPr>
                <w:sz w:val="17"/>
              </w:rPr>
            </w:pPr>
            <w:r>
              <w:rPr>
                <w:w w:val="105"/>
                <w:sz w:val="17"/>
              </w:rPr>
              <w:t>18</w:t>
            </w:r>
          </w:p>
        </w:tc>
        <w:tc>
          <w:tcPr>
            <w:tcW w:w="1141" w:type="dxa"/>
          </w:tcPr>
          <w:p>
            <w:pPr>
              <w:pStyle w:val="TableParagraph"/>
              <w:spacing w:before="70"/>
              <w:ind w:left="35"/>
              <w:jc w:val="center"/>
              <w:rPr>
                <w:sz w:val="17"/>
              </w:rPr>
            </w:pPr>
            <w:r>
              <w:rPr>
                <w:w w:val="115"/>
                <w:sz w:val="17"/>
              </w:rPr>
              <w:t>P</w:t>
            </w:r>
          </w:p>
        </w:tc>
        <w:tc>
          <w:tcPr>
            <w:tcW w:w="1171" w:type="dxa"/>
          </w:tcPr>
          <w:p>
            <w:pPr>
              <w:pStyle w:val="TableParagraph"/>
              <w:spacing w:before="70"/>
              <w:ind w:left="401"/>
              <w:rPr>
                <w:sz w:val="17"/>
              </w:rPr>
            </w:pPr>
            <w:r>
              <w:rPr>
                <w:w w:val="57"/>
                <w:sz w:val="17"/>
              </w:rPr>
              <w:t>＜</w:t>
            </w:r>
            <w:r>
              <w:rPr>
                <w:spacing w:val="-56"/>
                <w:sz w:val="17"/>
              </w:rPr>
              <w:t> </w:t>
            </w:r>
            <w:r>
              <w:rPr>
                <w:spacing w:val="-1"/>
                <w:w w:val="103"/>
                <w:sz w:val="17"/>
              </w:rPr>
              <w:t>0</w:t>
            </w:r>
            <w:r>
              <w:rPr>
                <w:w w:val="51"/>
                <w:sz w:val="17"/>
              </w:rPr>
              <w:t>.</w:t>
            </w:r>
            <w:r>
              <w:rPr>
                <w:spacing w:val="-42"/>
                <w:sz w:val="17"/>
              </w:rPr>
              <w:t> </w:t>
            </w:r>
            <w:r>
              <w:rPr>
                <w:spacing w:val="-1"/>
                <w:w w:val="103"/>
                <w:sz w:val="17"/>
              </w:rPr>
              <w:t>0</w:t>
            </w:r>
            <w:r>
              <w:rPr>
                <w:w w:val="103"/>
                <w:sz w:val="17"/>
              </w:rPr>
              <w:t>5</w:t>
            </w:r>
          </w:p>
        </w:tc>
        <w:tc>
          <w:tcPr>
            <w:tcW w:w="1173" w:type="dxa"/>
          </w:tcPr>
          <w:p>
            <w:pPr>
              <w:pStyle w:val="TableParagraph"/>
              <w:spacing w:before="70"/>
              <w:ind w:left="196" w:right="88"/>
              <w:jc w:val="center"/>
              <w:rPr>
                <w:sz w:val="17"/>
              </w:rPr>
            </w:pPr>
            <w:r>
              <w:rPr>
                <w:w w:val="57"/>
                <w:sz w:val="17"/>
              </w:rPr>
              <w:t>＜</w:t>
            </w:r>
            <w:r>
              <w:rPr>
                <w:spacing w:val="-56"/>
                <w:sz w:val="17"/>
              </w:rPr>
              <w:t> </w:t>
            </w:r>
            <w:r>
              <w:rPr>
                <w:spacing w:val="-1"/>
                <w:w w:val="103"/>
                <w:sz w:val="17"/>
              </w:rPr>
              <w:t>0</w:t>
            </w:r>
            <w:r>
              <w:rPr>
                <w:w w:val="51"/>
                <w:sz w:val="17"/>
              </w:rPr>
              <w:t>.</w:t>
            </w:r>
            <w:r>
              <w:rPr>
                <w:spacing w:val="-42"/>
                <w:sz w:val="17"/>
              </w:rPr>
              <w:t> </w:t>
            </w:r>
            <w:r>
              <w:rPr>
                <w:spacing w:val="-1"/>
                <w:w w:val="103"/>
                <w:sz w:val="17"/>
              </w:rPr>
              <w:t>0</w:t>
            </w:r>
            <w:r>
              <w:rPr>
                <w:w w:val="103"/>
                <w:sz w:val="17"/>
              </w:rPr>
              <w:t>5</w:t>
            </w:r>
          </w:p>
        </w:tc>
        <w:tc>
          <w:tcPr>
            <w:tcW w:w="1205" w:type="dxa"/>
          </w:tcPr>
          <w:p>
            <w:pPr>
              <w:pStyle w:val="TableParagraph"/>
              <w:spacing w:before="70"/>
              <w:ind w:left="95" w:right="16"/>
              <w:jc w:val="center"/>
              <w:rPr>
                <w:sz w:val="17"/>
              </w:rPr>
            </w:pPr>
            <w:r>
              <w:rPr>
                <w:w w:val="57"/>
                <w:sz w:val="17"/>
              </w:rPr>
              <w:t>＜</w:t>
            </w:r>
            <w:r>
              <w:rPr>
                <w:spacing w:val="-56"/>
                <w:sz w:val="17"/>
              </w:rPr>
              <w:t> </w:t>
            </w:r>
            <w:r>
              <w:rPr>
                <w:spacing w:val="-1"/>
                <w:w w:val="103"/>
                <w:sz w:val="17"/>
              </w:rPr>
              <w:t>0</w:t>
            </w:r>
            <w:r>
              <w:rPr>
                <w:w w:val="51"/>
                <w:sz w:val="17"/>
              </w:rPr>
              <w:t>.</w:t>
            </w:r>
            <w:r>
              <w:rPr>
                <w:spacing w:val="-42"/>
                <w:sz w:val="17"/>
              </w:rPr>
              <w:t> </w:t>
            </w:r>
            <w:r>
              <w:rPr>
                <w:spacing w:val="-1"/>
                <w:w w:val="103"/>
                <w:sz w:val="17"/>
              </w:rPr>
              <w:t>0</w:t>
            </w:r>
            <w:r>
              <w:rPr>
                <w:w w:val="103"/>
                <w:sz w:val="17"/>
              </w:rPr>
              <w:t>5</w:t>
            </w:r>
          </w:p>
        </w:tc>
      </w:tr>
    </w:tbl>
    <w:p>
      <w:pPr>
        <w:spacing w:after="0"/>
        <w:jc w:val="center"/>
        <w:rPr>
          <w:sz w:val="17"/>
        </w:rPr>
        <w:sectPr>
          <w:type w:val="continuous"/>
          <w:pgSz w:w="11910" w:h="16160"/>
          <w:pgMar w:top="620" w:bottom="540" w:left="920" w:right="860"/>
        </w:sectPr>
      </w:pPr>
    </w:p>
    <w:p>
      <w:pPr>
        <w:pStyle w:val="BodyText"/>
        <w:tabs>
          <w:tab w:pos="2390" w:val="left" w:leader="none"/>
          <w:tab w:pos="3293" w:val="left" w:leader="none"/>
          <w:tab w:pos="4371" w:val="right" w:leader="none"/>
        </w:tabs>
        <w:spacing w:before="41"/>
        <w:ind w:left="683"/>
      </w:pPr>
      <w:r>
        <w:rPr/>
        <w:pict>
          <v:line style="position:absolute;mso-position-horizontal-relative:page;mso-position-vertical-relative:paragraph;z-index:251736064" from="57.5pt,16.547903pt" to="283.100006pt,16.547903pt" stroked="true" strokeweight=".764151pt" strokecolor="#000000">
            <v:stroke dashstyle="solid"/>
            <w10:wrap type="none"/>
          </v:line>
        </w:pict>
      </w:r>
      <w:r>
        <w:rPr/>
        <w:pict>
          <v:line style="position:absolute;mso-position-horizontal-relative:page;mso-position-vertical-relative:paragraph;z-index:251739136" from="307.399994pt,-.35210pt" to="542.0pt,-.35210pt" stroked="true" strokeweight=".764151pt" strokecolor="#000000">
            <v:stroke dashstyle="solid"/>
            <w10:wrap type="none"/>
          </v:line>
        </w:pict>
      </w:r>
      <w:r>
        <w:rPr>
          <w:spacing w:val="3"/>
          <w:w w:val="105"/>
        </w:rPr>
        <w:t>合</w:t>
      </w:r>
      <w:r>
        <w:rPr>
          <w:w w:val="105"/>
        </w:rPr>
        <w:t>计</w:t>
        <w:tab/>
      </w:r>
      <w:r>
        <w:rPr>
          <w:w w:val="105"/>
          <w:position w:val="1"/>
        </w:rPr>
        <w:t>52</w:t>
        <w:tab/>
        <w:t>13</w:t>
        <w:tab/>
        <w:t>65</w:t>
      </w:r>
    </w:p>
    <w:p>
      <w:pPr>
        <w:pStyle w:val="Heading4"/>
        <w:tabs>
          <w:tab w:pos="1212" w:val="left" w:leader="none"/>
        </w:tabs>
        <w:spacing w:before="109"/>
        <w:ind w:left="683"/>
      </w:pPr>
      <w:r>
        <w:rPr/>
        <w:br w:type="column"/>
      </w:r>
      <w:r>
        <w:rPr>
          <w:rFonts w:ascii="Times New Roman" w:eastAsia="Times New Roman"/>
          <w:w w:val="105"/>
          <w:position w:val="1"/>
        </w:rPr>
        <w:t>2.</w:t>
      </w:r>
      <w:r>
        <w:rPr>
          <w:rFonts w:ascii="Times New Roman" w:eastAsia="Times New Roman"/>
          <w:spacing w:val="-3"/>
          <w:w w:val="105"/>
          <w:position w:val="1"/>
        </w:rPr>
        <w:t> </w:t>
      </w:r>
      <w:r>
        <w:rPr>
          <w:rFonts w:ascii="Times New Roman" w:eastAsia="Times New Roman"/>
          <w:w w:val="105"/>
          <w:position w:val="1"/>
        </w:rPr>
        <w:t>5</w:t>
        <w:tab/>
      </w:r>
      <w:r>
        <w:rPr>
          <w:spacing w:val="3"/>
          <w:w w:val="105"/>
        </w:rPr>
        <w:t>心房颤动患者右室长轴应变对比图</w:t>
      </w:r>
    </w:p>
    <w:p>
      <w:pPr>
        <w:spacing w:after="0"/>
        <w:sectPr>
          <w:type w:val="continuous"/>
          <w:pgSz w:w="11910" w:h="16160"/>
          <w:pgMar w:top="620" w:bottom="540" w:left="920" w:right="860"/>
          <w:cols w:num="2" w:equalWidth="0">
            <w:col w:w="4412" w:space="135"/>
            <w:col w:w="5583"/>
          </w:cols>
        </w:sectPr>
      </w:pPr>
    </w:p>
    <w:p>
      <w:pPr>
        <w:tabs>
          <w:tab w:pos="909" w:val="left" w:leader="none"/>
          <w:tab w:pos="2064" w:val="left" w:leader="none"/>
          <w:tab w:pos="2839" w:val="left" w:leader="none"/>
          <w:tab w:pos="3487" w:val="left" w:leader="none"/>
          <w:tab w:pos="8746" w:val="left" w:leader="none"/>
        </w:tabs>
        <w:spacing w:before="34"/>
        <w:ind w:left="157" w:right="0" w:firstLine="0"/>
        <w:jc w:val="left"/>
        <w:rPr>
          <w:sz w:val="20"/>
        </w:rPr>
      </w:pPr>
      <w:r>
        <w:rPr/>
        <w:pict>
          <v:line style="position:absolute;mso-position-horizontal-relative:page;mso-position-vertical-relative:paragraph;z-index:-251576320;mso-wrap-distance-left:0;mso-wrap-distance-right:0" from="53.799999pt,18.384752pt" to="541.299988pt,18.384752pt" stroked="true" strokeweight=".327493pt" strokecolor="#000000">
            <v:stroke dashstyle="solid"/>
            <w10:wrap type="topAndBottom"/>
          </v:line>
        </w:pict>
      </w:r>
      <w:r>
        <w:rPr/>
        <w:drawing>
          <wp:anchor distT="0" distB="0" distL="0" distR="0" allowOverlap="1" layoutInCell="1" locked="0" behindDoc="0" simplePos="0" relativeHeight="81">
            <wp:simplePos x="0" y="0"/>
            <wp:positionH relativeFrom="page">
              <wp:posOffset>1259839</wp:posOffset>
            </wp:positionH>
            <wp:positionV relativeFrom="paragraph">
              <wp:posOffset>468876</wp:posOffset>
            </wp:positionV>
            <wp:extent cx="5004459" cy="2111882"/>
            <wp:effectExtent l="0" t="0" r="0" b="0"/>
            <wp:wrapTopAndBottom/>
            <wp:docPr id="51" name="image19.png"/>
            <wp:cNvGraphicFramePr>
              <a:graphicFrameLocks noChangeAspect="1"/>
            </wp:cNvGraphicFramePr>
            <a:graphic>
              <a:graphicData uri="http://schemas.openxmlformats.org/drawingml/2006/picture">
                <pic:pic>
                  <pic:nvPicPr>
                    <pic:cNvPr id="52" name="image19.png"/>
                    <pic:cNvPicPr/>
                  </pic:nvPicPr>
                  <pic:blipFill>
                    <a:blip r:embed="rId21" cstate="print"/>
                    <a:stretch>
                      <a:fillRect/>
                    </a:stretch>
                  </pic:blipFill>
                  <pic:spPr>
                    <a:xfrm>
                      <a:off x="0" y="0"/>
                      <a:ext cx="5004459" cy="2111882"/>
                    </a:xfrm>
                    <a:prstGeom prst="rect">
                      <a:avLst/>
                    </a:prstGeom>
                  </pic:spPr>
                </pic:pic>
              </a:graphicData>
            </a:graphic>
          </wp:anchor>
        </w:drawing>
      </w:r>
      <w:r>
        <w:rPr>
          <w:w w:val="159"/>
          <w:sz w:val="20"/>
        </w:rPr>
        <w:t>M</w:t>
      </w:r>
      <w:r>
        <w:rPr>
          <w:spacing w:val="-26"/>
          <w:sz w:val="20"/>
        </w:rPr>
        <w:t> </w:t>
      </w:r>
      <w:r>
        <w:rPr>
          <w:w w:val="159"/>
          <w:sz w:val="20"/>
        </w:rPr>
        <w:t>M</w:t>
      </w:r>
      <w:r>
        <w:rPr>
          <w:spacing w:val="-26"/>
          <w:sz w:val="20"/>
        </w:rPr>
        <w:t> </w:t>
      </w:r>
      <w:r>
        <w:rPr>
          <w:w w:val="68"/>
          <w:sz w:val="20"/>
        </w:rPr>
        <w:t>I</w:t>
      </w:r>
      <w:r>
        <w:rPr>
          <w:sz w:val="20"/>
        </w:rPr>
        <w:tab/>
      </w:r>
      <w:r>
        <w:rPr>
          <w:spacing w:val="-1"/>
          <w:w w:val="159"/>
          <w:sz w:val="20"/>
        </w:rPr>
        <w:t>M</w:t>
      </w:r>
      <w:r>
        <w:rPr>
          <w:spacing w:val="-2"/>
          <w:w w:val="137"/>
          <w:sz w:val="20"/>
        </w:rPr>
        <w:t>ON</w:t>
      </w:r>
      <w:r>
        <w:rPr>
          <w:spacing w:val="-2"/>
          <w:w w:val="114"/>
          <w:sz w:val="20"/>
        </w:rPr>
        <w:t>T</w:t>
      </w:r>
      <w:r>
        <w:rPr>
          <w:spacing w:val="-1"/>
          <w:w w:val="148"/>
          <w:sz w:val="20"/>
        </w:rPr>
        <w:t>H</w:t>
      </w:r>
      <w:r>
        <w:rPr>
          <w:spacing w:val="-2"/>
          <w:w w:val="114"/>
          <w:sz w:val="20"/>
        </w:rPr>
        <w:t>L</w:t>
      </w:r>
      <w:r>
        <w:rPr>
          <w:w w:val="137"/>
          <w:sz w:val="20"/>
        </w:rPr>
        <w:t>Y</w:t>
      </w:r>
      <w:r>
        <w:rPr>
          <w:sz w:val="20"/>
        </w:rPr>
        <w:tab/>
      </w:r>
      <w:r>
        <w:rPr>
          <w:spacing w:val="-2"/>
          <w:w w:val="137"/>
          <w:sz w:val="20"/>
        </w:rPr>
        <w:t>V</w:t>
      </w:r>
      <w:r>
        <w:rPr>
          <w:w w:val="91"/>
          <w:sz w:val="20"/>
        </w:rPr>
        <w:t>o</w:t>
      </w:r>
      <w:r>
        <w:rPr>
          <w:w w:val="56"/>
          <w:sz w:val="20"/>
        </w:rPr>
        <w:t>l</w:t>
      </w:r>
      <w:r>
        <w:rPr>
          <w:spacing w:val="-37"/>
          <w:sz w:val="20"/>
        </w:rPr>
        <w:t> </w:t>
      </w:r>
      <w:r>
        <w:rPr>
          <w:w w:val="102"/>
          <w:sz w:val="20"/>
        </w:rPr>
        <w:t>31</w:t>
      </w:r>
      <w:r>
        <w:rPr>
          <w:sz w:val="20"/>
        </w:rPr>
        <w:tab/>
      </w:r>
      <w:r>
        <w:rPr>
          <w:spacing w:val="-2"/>
          <w:w w:val="137"/>
          <w:sz w:val="20"/>
        </w:rPr>
        <w:t>N</w:t>
      </w:r>
      <w:r>
        <w:rPr>
          <w:spacing w:val="-6"/>
          <w:w w:val="91"/>
          <w:sz w:val="20"/>
        </w:rPr>
        <w:t>o</w:t>
      </w:r>
      <w:r>
        <w:rPr>
          <w:w w:val="51"/>
          <w:sz w:val="20"/>
        </w:rPr>
        <w:t>.</w:t>
      </w:r>
      <w:r>
        <w:rPr>
          <w:spacing w:val="-49"/>
          <w:sz w:val="20"/>
        </w:rPr>
        <w:t> </w:t>
      </w:r>
      <w:r>
        <w:rPr>
          <w:w w:val="102"/>
          <w:sz w:val="20"/>
        </w:rPr>
        <w:t>3</w:t>
      </w:r>
      <w:r>
        <w:rPr>
          <w:sz w:val="20"/>
        </w:rPr>
        <w:tab/>
      </w:r>
      <w:r>
        <w:rPr>
          <w:spacing w:val="-1"/>
          <w:w w:val="159"/>
          <w:sz w:val="20"/>
        </w:rPr>
        <w:t>M</w:t>
      </w:r>
      <w:r>
        <w:rPr>
          <w:w w:val="91"/>
          <w:sz w:val="20"/>
        </w:rPr>
        <w:t>a</w:t>
      </w:r>
      <w:r>
        <w:rPr>
          <w:spacing w:val="5"/>
          <w:w w:val="68"/>
          <w:sz w:val="20"/>
        </w:rPr>
        <w:t>r</w:t>
      </w:r>
      <w:r>
        <w:rPr>
          <w:w w:val="25"/>
          <w:sz w:val="20"/>
        </w:rPr>
        <w:t>．</w:t>
      </w:r>
      <w:r>
        <w:rPr>
          <w:spacing w:val="11"/>
          <w:sz w:val="20"/>
        </w:rPr>
        <w:t> </w:t>
      </w:r>
      <w:r>
        <w:rPr>
          <w:w w:val="102"/>
          <w:sz w:val="20"/>
        </w:rPr>
        <w:t>2022</w:t>
      </w:r>
      <w:r>
        <w:rPr>
          <w:sz w:val="20"/>
        </w:rPr>
        <w:tab/>
      </w:r>
      <w:r>
        <w:rPr>
          <w:w w:val="102"/>
          <w:sz w:val="20"/>
        </w:rPr>
        <w:t>—</w:t>
      </w:r>
      <w:r>
        <w:rPr>
          <w:spacing w:val="10"/>
          <w:sz w:val="20"/>
        </w:rPr>
        <w:t> </w:t>
      </w:r>
      <w:r>
        <w:rPr>
          <w:spacing w:val="1"/>
          <w:w w:val="102"/>
          <w:sz w:val="20"/>
        </w:rPr>
        <w:t>55</w:t>
      </w:r>
      <w:r>
        <w:rPr>
          <w:w w:val="102"/>
          <w:sz w:val="20"/>
        </w:rPr>
        <w:t>5</w:t>
      </w:r>
      <w:r>
        <w:rPr>
          <w:spacing w:val="12"/>
          <w:sz w:val="20"/>
        </w:rPr>
        <w:t> </w:t>
      </w:r>
      <w:r>
        <w:rPr>
          <w:w w:val="102"/>
          <w:sz w:val="20"/>
        </w:rPr>
        <w:t>—</w:t>
      </w:r>
    </w:p>
    <w:p>
      <w:pPr>
        <w:pStyle w:val="BodyText"/>
        <w:spacing w:before="4"/>
        <w:rPr>
          <w:sz w:val="23"/>
        </w:rPr>
      </w:pPr>
    </w:p>
    <w:p>
      <w:pPr>
        <w:pStyle w:val="BodyText"/>
        <w:spacing w:before="86"/>
        <w:ind w:left="518"/>
      </w:pPr>
      <w:r>
        <w:rPr>
          <w:w w:val="103"/>
        </w:rPr>
        <w:t>图</w:t>
      </w:r>
      <w:r>
        <w:rPr>
          <w:spacing w:val="-47"/>
        </w:rPr>
        <w:t> </w:t>
      </w:r>
      <w:r>
        <w:rPr>
          <w:w w:val="103"/>
          <w:position w:val="1"/>
        </w:rPr>
        <w:t>1</w:t>
      </w:r>
      <w:r>
        <w:rPr>
          <w:spacing w:val="9"/>
          <w:position w:val="1"/>
        </w:rPr>
        <w:t>  </w:t>
      </w:r>
      <w:r>
        <w:rPr>
          <w:spacing w:val="-2"/>
          <w:w w:val="69"/>
          <w:position w:val="1"/>
        </w:rPr>
        <w:t>Ｒ</w:t>
      </w:r>
      <w:r>
        <w:rPr>
          <w:spacing w:val="-2"/>
          <w:w w:val="138"/>
          <w:position w:val="1"/>
        </w:rPr>
        <w:t>V</w:t>
      </w:r>
      <w:r>
        <w:rPr>
          <w:spacing w:val="-1"/>
          <w:w w:val="126"/>
          <w:position w:val="1"/>
        </w:rPr>
        <w:t>E</w:t>
      </w:r>
      <w:r>
        <w:rPr>
          <w:spacing w:val="-7"/>
          <w:w w:val="115"/>
          <w:position w:val="1"/>
        </w:rPr>
        <w:t>F</w:t>
      </w:r>
      <w:r>
        <w:rPr>
          <w:spacing w:val="-1"/>
          <w:w w:val="103"/>
          <w:position w:val="1"/>
        </w:rPr>
        <w:t>57</w:t>
      </w:r>
      <w:r>
        <w:rPr>
          <w:w w:val="51"/>
          <w:position w:val="1"/>
        </w:rPr>
        <w:t>.</w:t>
      </w:r>
      <w:r>
        <w:rPr>
          <w:spacing w:val="-42"/>
          <w:position w:val="1"/>
        </w:rPr>
        <w:t> </w:t>
      </w:r>
      <w:r>
        <w:rPr>
          <w:spacing w:val="8"/>
          <w:w w:val="103"/>
          <w:position w:val="1"/>
        </w:rPr>
        <w:t>8</w:t>
      </w:r>
      <w:r>
        <w:rPr>
          <w:w w:val="172"/>
          <w:position w:val="1"/>
        </w:rPr>
        <w:t>%</w:t>
      </w:r>
      <w:r>
        <w:rPr>
          <w:spacing w:val="-52"/>
          <w:position w:val="1"/>
        </w:rPr>
        <w:t> </w:t>
      </w:r>
      <w:r>
        <w:rPr>
          <w:spacing w:val="1"/>
          <w:w w:val="103"/>
          <w:position w:val="1"/>
        </w:rPr>
        <w:t>。</w:t>
      </w:r>
      <w:r>
        <w:rPr>
          <w:spacing w:val="2"/>
          <w:w w:val="138"/>
          <w:position w:val="1"/>
        </w:rPr>
        <w:t>A</w:t>
      </w:r>
      <w:r>
        <w:rPr>
          <w:w w:val="51"/>
          <w:position w:val="1"/>
        </w:rPr>
        <w:t>:</w:t>
      </w:r>
      <w:r>
        <w:rPr>
          <w:spacing w:val="-18"/>
          <w:position w:val="1"/>
        </w:rPr>
        <w:t>  </w:t>
      </w:r>
      <w:r>
        <w:rPr>
          <w:spacing w:val="-1"/>
          <w:w w:val="115"/>
          <w:position w:val="1"/>
        </w:rPr>
        <w:t>PL</w:t>
      </w:r>
      <w:r>
        <w:rPr>
          <w:spacing w:val="-1"/>
          <w:w w:val="103"/>
          <w:position w:val="1"/>
        </w:rPr>
        <w:t>S</w:t>
      </w:r>
      <w:r>
        <w:rPr>
          <w:w w:val="103"/>
          <w:position w:val="1"/>
        </w:rPr>
        <w:t>S</w:t>
      </w:r>
      <w:r>
        <w:rPr>
          <w:spacing w:val="-38"/>
          <w:position w:val="1"/>
        </w:rPr>
        <w:t> </w:t>
      </w:r>
      <w:r>
        <w:rPr>
          <w:w w:val="57"/>
          <w:position w:val="1"/>
        </w:rPr>
        <w:t>－</w:t>
      </w:r>
      <w:r>
        <w:rPr>
          <w:spacing w:val="-47"/>
          <w:position w:val="1"/>
        </w:rPr>
        <w:t> </w:t>
      </w:r>
      <w:r>
        <w:rPr>
          <w:spacing w:val="-1"/>
          <w:w w:val="126"/>
          <w:position w:val="1"/>
        </w:rPr>
        <w:t>E</w:t>
      </w:r>
      <w:r>
        <w:rPr>
          <w:spacing w:val="-2"/>
          <w:w w:val="138"/>
          <w:position w:val="1"/>
        </w:rPr>
        <w:t>ND</w:t>
      </w:r>
      <w:r>
        <w:rPr>
          <w:w w:val="138"/>
          <w:position w:val="1"/>
        </w:rPr>
        <w:t>O</w:t>
      </w:r>
      <w:r>
        <w:rPr>
          <w:spacing w:val="-38"/>
          <w:position w:val="1"/>
        </w:rPr>
        <w:t> </w:t>
      </w:r>
      <w:r>
        <w:rPr>
          <w:spacing w:val="3"/>
          <w:w w:val="103"/>
        </w:rPr>
        <w:t>曲线图</w:t>
      </w:r>
      <w:r>
        <w:rPr>
          <w:w w:val="51"/>
          <w:position w:val="1"/>
        </w:rPr>
        <w:t>;</w:t>
      </w:r>
      <w:r>
        <w:rPr>
          <w:spacing w:val="-18"/>
          <w:position w:val="1"/>
        </w:rPr>
        <w:t>  </w:t>
      </w:r>
      <w:r>
        <w:rPr>
          <w:spacing w:val="2"/>
          <w:w w:val="126"/>
          <w:position w:val="1"/>
        </w:rPr>
        <w:t>B</w:t>
      </w:r>
      <w:r>
        <w:rPr>
          <w:w w:val="51"/>
          <w:position w:val="1"/>
        </w:rPr>
        <w:t>:</w:t>
      </w:r>
      <w:r>
        <w:rPr>
          <w:spacing w:val="-18"/>
          <w:position w:val="1"/>
        </w:rPr>
        <w:t>  </w:t>
      </w:r>
      <w:r>
        <w:rPr>
          <w:spacing w:val="-1"/>
          <w:w w:val="115"/>
          <w:position w:val="1"/>
        </w:rPr>
        <w:t>PL</w:t>
      </w:r>
      <w:r>
        <w:rPr>
          <w:spacing w:val="-1"/>
          <w:w w:val="103"/>
          <w:position w:val="1"/>
        </w:rPr>
        <w:t>SS</w:t>
      </w:r>
      <w:r>
        <w:rPr>
          <w:w w:val="161"/>
          <w:position w:val="1"/>
        </w:rPr>
        <w:t>M</w:t>
      </w:r>
      <w:r>
        <w:rPr>
          <w:spacing w:val="-1"/>
          <w:w w:val="68"/>
          <w:position w:val="1"/>
        </w:rPr>
        <w:t>I</w:t>
      </w:r>
      <w:r>
        <w:rPr>
          <w:w w:val="138"/>
          <w:position w:val="1"/>
        </w:rPr>
        <w:t>D</w:t>
      </w:r>
      <w:r>
        <w:rPr>
          <w:spacing w:val="-38"/>
          <w:position w:val="1"/>
        </w:rPr>
        <w:t> </w:t>
      </w:r>
      <w:r>
        <w:rPr>
          <w:spacing w:val="3"/>
          <w:w w:val="103"/>
        </w:rPr>
        <w:t>曲线图</w:t>
      </w:r>
      <w:r>
        <w:rPr>
          <w:w w:val="51"/>
          <w:position w:val="1"/>
        </w:rPr>
        <w:t>;</w:t>
      </w:r>
      <w:r>
        <w:rPr>
          <w:spacing w:val="-18"/>
          <w:position w:val="1"/>
        </w:rPr>
        <w:t>  </w:t>
      </w:r>
      <w:r>
        <w:rPr>
          <w:w w:val="103"/>
        </w:rPr>
        <w:t>图</w:t>
      </w:r>
      <w:r>
        <w:rPr>
          <w:spacing w:val="-47"/>
        </w:rPr>
        <w:t> </w:t>
      </w:r>
      <w:r>
        <w:rPr>
          <w:w w:val="103"/>
          <w:position w:val="1"/>
        </w:rPr>
        <w:t>2</w:t>
      </w:r>
      <w:r>
        <w:rPr>
          <w:spacing w:val="9"/>
          <w:position w:val="1"/>
        </w:rPr>
        <w:t>  </w:t>
      </w:r>
      <w:r>
        <w:rPr>
          <w:spacing w:val="-2"/>
          <w:w w:val="69"/>
          <w:position w:val="1"/>
        </w:rPr>
        <w:t>Ｒ</w:t>
      </w:r>
      <w:r>
        <w:rPr>
          <w:spacing w:val="-2"/>
          <w:w w:val="138"/>
          <w:position w:val="1"/>
        </w:rPr>
        <w:t>V</w:t>
      </w:r>
      <w:r>
        <w:rPr>
          <w:spacing w:val="-1"/>
          <w:w w:val="126"/>
          <w:position w:val="1"/>
        </w:rPr>
        <w:t>E</w:t>
      </w:r>
      <w:r>
        <w:rPr>
          <w:spacing w:val="-7"/>
          <w:w w:val="115"/>
          <w:position w:val="1"/>
        </w:rPr>
        <w:t>F</w:t>
      </w:r>
      <w:r>
        <w:rPr>
          <w:spacing w:val="-1"/>
          <w:w w:val="103"/>
          <w:position w:val="1"/>
        </w:rPr>
        <w:t>31</w:t>
      </w:r>
      <w:r>
        <w:rPr>
          <w:w w:val="51"/>
          <w:position w:val="1"/>
        </w:rPr>
        <w:t>.</w:t>
      </w:r>
      <w:r>
        <w:rPr>
          <w:spacing w:val="-42"/>
          <w:position w:val="1"/>
        </w:rPr>
        <w:t> </w:t>
      </w:r>
      <w:r>
        <w:rPr>
          <w:spacing w:val="8"/>
          <w:w w:val="103"/>
          <w:position w:val="1"/>
        </w:rPr>
        <w:t>3</w:t>
      </w:r>
      <w:r>
        <w:rPr>
          <w:w w:val="172"/>
          <w:position w:val="1"/>
        </w:rPr>
        <w:t>%</w:t>
      </w:r>
      <w:r>
        <w:rPr>
          <w:spacing w:val="-52"/>
          <w:position w:val="1"/>
        </w:rPr>
        <w:t> </w:t>
      </w:r>
      <w:r>
        <w:rPr>
          <w:spacing w:val="1"/>
          <w:w w:val="103"/>
          <w:position w:val="1"/>
        </w:rPr>
        <w:t>。</w:t>
      </w:r>
      <w:r>
        <w:rPr>
          <w:spacing w:val="2"/>
          <w:w w:val="126"/>
          <w:position w:val="1"/>
        </w:rPr>
        <w:t>C</w:t>
      </w:r>
      <w:r>
        <w:rPr>
          <w:w w:val="51"/>
          <w:position w:val="1"/>
        </w:rPr>
        <w:t>:</w:t>
      </w:r>
      <w:r>
        <w:rPr>
          <w:spacing w:val="-18"/>
          <w:position w:val="1"/>
        </w:rPr>
        <w:t>  </w:t>
      </w:r>
      <w:r>
        <w:rPr>
          <w:spacing w:val="-1"/>
          <w:w w:val="115"/>
          <w:position w:val="1"/>
        </w:rPr>
        <w:t>PL</w:t>
      </w:r>
      <w:r>
        <w:rPr>
          <w:spacing w:val="-1"/>
          <w:w w:val="103"/>
          <w:position w:val="1"/>
        </w:rPr>
        <w:t>S</w:t>
      </w:r>
      <w:r>
        <w:rPr>
          <w:w w:val="103"/>
          <w:position w:val="1"/>
        </w:rPr>
        <w:t>S</w:t>
      </w:r>
      <w:r>
        <w:rPr>
          <w:spacing w:val="-38"/>
          <w:position w:val="1"/>
        </w:rPr>
        <w:t> </w:t>
      </w:r>
      <w:r>
        <w:rPr>
          <w:w w:val="57"/>
          <w:position w:val="1"/>
        </w:rPr>
        <w:t>－</w:t>
      </w:r>
      <w:r>
        <w:rPr>
          <w:spacing w:val="-47"/>
          <w:position w:val="1"/>
        </w:rPr>
        <w:t> </w:t>
      </w:r>
      <w:r>
        <w:rPr>
          <w:spacing w:val="-1"/>
          <w:w w:val="126"/>
          <w:position w:val="1"/>
        </w:rPr>
        <w:t>E</w:t>
      </w:r>
      <w:r>
        <w:rPr>
          <w:spacing w:val="-2"/>
          <w:w w:val="138"/>
          <w:position w:val="1"/>
        </w:rPr>
        <w:t>ND</w:t>
      </w:r>
      <w:r>
        <w:rPr>
          <w:w w:val="138"/>
          <w:position w:val="1"/>
        </w:rPr>
        <w:t>O</w:t>
      </w:r>
      <w:r>
        <w:rPr>
          <w:spacing w:val="-38"/>
          <w:position w:val="1"/>
        </w:rPr>
        <w:t> </w:t>
      </w:r>
      <w:r>
        <w:rPr>
          <w:spacing w:val="3"/>
          <w:w w:val="103"/>
        </w:rPr>
        <w:t>曲线图</w:t>
      </w:r>
      <w:r>
        <w:rPr>
          <w:w w:val="103"/>
          <w:position w:val="1"/>
        </w:rPr>
        <w:t>。</w:t>
      </w:r>
    </w:p>
    <w:p>
      <w:pPr>
        <w:pStyle w:val="Heading4"/>
        <w:spacing w:line="195" w:lineRule="exact" w:before="164"/>
        <w:ind w:left="5230"/>
      </w:pPr>
      <w:r>
        <w:rPr>
          <w:position w:val="1"/>
        </w:rPr>
        <w:t>18</w:t>
      </w:r>
      <w:r>
        <w:rPr>
          <w:spacing w:val="-46"/>
          <w:position w:val="1"/>
        </w:rPr>
        <w:t> </w:t>
      </w:r>
      <w:r>
        <w:rPr>
          <w:spacing w:val="3"/>
        </w:rPr>
        <w:t>例</w:t>
      </w:r>
      <w:r>
        <w:rPr>
          <w:spacing w:val="-8"/>
          <w:position w:val="1"/>
        </w:rPr>
        <w:t>、</w:t>
      </w:r>
      <w:r>
        <w:rPr>
          <w:position w:val="1"/>
        </w:rPr>
        <w:t>8</w:t>
      </w:r>
      <w:r>
        <w:rPr>
          <w:spacing w:val="-45"/>
          <w:position w:val="1"/>
        </w:rPr>
        <w:t> </w:t>
      </w:r>
      <w:r>
        <w:rPr>
          <w:spacing w:val="3"/>
        </w:rPr>
        <w:t>例</w:t>
      </w:r>
      <w:r>
        <w:rPr>
          <w:spacing w:val="-8"/>
          <w:position w:val="1"/>
        </w:rPr>
        <w:t>、</w:t>
      </w:r>
      <w:r>
        <w:rPr>
          <w:position w:val="1"/>
        </w:rPr>
        <w:t>3</w:t>
      </w:r>
      <w:r>
        <w:rPr>
          <w:spacing w:val="-45"/>
          <w:position w:val="1"/>
        </w:rPr>
        <w:t> </w:t>
      </w:r>
      <w:r>
        <w:rPr>
          <w:spacing w:val="3"/>
        </w:rPr>
        <w:t>例</w:t>
      </w:r>
      <w:r>
        <w:rPr>
          <w:spacing w:val="7"/>
          <w:position w:val="1"/>
        </w:rPr>
        <w:t>，</w:t>
      </w:r>
      <w:r>
        <w:rPr>
          <w:spacing w:val="9"/>
        </w:rPr>
        <w:t>二者存在明显差异</w:t>
      </w:r>
      <w:r>
        <w:rPr>
          <w:spacing w:val="-17"/>
          <w:w w:val="95"/>
          <w:position w:val="1"/>
        </w:rPr>
        <w:t>( </w:t>
      </w:r>
      <w:r>
        <w:rPr>
          <w:position w:val="1"/>
        </w:rPr>
        <w:t>P</w:t>
      </w:r>
      <w:r>
        <w:rPr>
          <w:spacing w:val="-47"/>
          <w:position w:val="1"/>
        </w:rPr>
        <w:t> </w:t>
      </w:r>
      <w:r>
        <w:rPr>
          <w:spacing w:val="-32"/>
          <w:w w:val="95"/>
          <w:position w:val="1"/>
        </w:rPr>
        <w:t>＜ </w:t>
      </w:r>
      <w:r>
        <w:rPr>
          <w:position w:val="1"/>
        </w:rPr>
        <w:t>0</w:t>
      </w:r>
      <w:r>
        <w:rPr>
          <w:spacing w:val="-28"/>
          <w:position w:val="1"/>
        </w:rPr>
        <w:t>. </w:t>
      </w:r>
      <w:r>
        <w:rPr>
          <w:spacing w:val="5"/>
          <w:position w:val="1"/>
        </w:rPr>
        <w:t>05</w:t>
      </w:r>
      <w:r>
        <w:rPr>
          <w:spacing w:val="-13"/>
          <w:position w:val="1"/>
        </w:rPr>
        <w:t>) ，</w:t>
      </w:r>
    </w:p>
    <w:p>
      <w:pPr>
        <w:spacing w:after="0" w:line="195" w:lineRule="exact"/>
        <w:sectPr>
          <w:pgSz w:w="11910" w:h="16160"/>
          <w:pgMar w:header="0" w:footer="348" w:top="880" w:bottom="540" w:left="920" w:right="860"/>
        </w:sectPr>
      </w:pPr>
    </w:p>
    <w:p>
      <w:pPr>
        <w:pStyle w:val="ListParagraph"/>
        <w:numPr>
          <w:ilvl w:val="0"/>
          <w:numId w:val="17"/>
        </w:numPr>
        <w:tabs>
          <w:tab w:pos="483" w:val="left" w:leader="none"/>
          <w:tab w:pos="484" w:val="left" w:leader="none"/>
        </w:tabs>
        <w:spacing w:line="245" w:lineRule="exact" w:before="0" w:after="0"/>
        <w:ind w:left="483" w:right="0" w:hanging="339"/>
        <w:jc w:val="left"/>
        <w:rPr>
          <w:sz w:val="21"/>
        </w:rPr>
      </w:pPr>
      <w:r>
        <w:rPr>
          <w:spacing w:val="1"/>
          <w:w w:val="105"/>
          <w:sz w:val="21"/>
        </w:rPr>
        <w:t>讨论</w:t>
      </w:r>
    </w:p>
    <w:p>
      <w:pPr>
        <w:pStyle w:val="BodyText"/>
        <w:spacing w:before="3"/>
        <w:rPr>
          <w:sz w:val="18"/>
        </w:rPr>
      </w:pPr>
    </w:p>
    <w:p>
      <w:pPr>
        <w:spacing w:line="314" w:lineRule="auto" w:before="1"/>
        <w:ind w:left="157" w:right="38" w:firstLine="419"/>
        <w:jc w:val="left"/>
        <w:rPr>
          <w:sz w:val="20"/>
        </w:rPr>
      </w:pPr>
      <w:r>
        <w:rPr>
          <w:spacing w:val="1"/>
          <w:sz w:val="20"/>
        </w:rPr>
        <w:t>阵发性心房颤动是一种心房心动过速现象</w:t>
      </w:r>
      <w:r>
        <w:rPr>
          <w:spacing w:val="7"/>
          <w:position w:val="1"/>
          <w:sz w:val="20"/>
        </w:rPr>
        <w:t>，</w:t>
      </w:r>
      <w:r>
        <w:rPr>
          <w:sz w:val="20"/>
        </w:rPr>
        <w:t>成 </w:t>
      </w:r>
      <w:r>
        <w:rPr>
          <w:spacing w:val="3"/>
          <w:sz w:val="20"/>
        </w:rPr>
        <w:t>年人为该病主要发病群体</w:t>
      </w:r>
      <w:r>
        <w:rPr>
          <w:spacing w:val="7"/>
          <w:position w:val="1"/>
          <w:sz w:val="20"/>
        </w:rPr>
        <w:t>。</w:t>
      </w:r>
      <w:r>
        <w:rPr>
          <w:spacing w:val="8"/>
          <w:sz w:val="20"/>
        </w:rPr>
        <w:t>临床研究证实</w:t>
      </w:r>
      <w:r>
        <w:rPr>
          <w:spacing w:val="7"/>
          <w:position w:val="1"/>
          <w:sz w:val="20"/>
        </w:rPr>
        <w:t>，</w:t>
      </w:r>
      <w:r>
        <w:rPr>
          <w:spacing w:val="6"/>
          <w:sz w:val="20"/>
        </w:rPr>
        <w:t>风湿性 </w:t>
      </w:r>
      <w:r>
        <w:rPr>
          <w:spacing w:val="3"/>
          <w:sz w:val="20"/>
        </w:rPr>
        <w:t>心脏病</w:t>
      </w:r>
      <w:r>
        <w:rPr>
          <w:spacing w:val="3"/>
          <w:position w:val="1"/>
          <w:sz w:val="20"/>
        </w:rPr>
        <w:t>、</w:t>
      </w:r>
      <w:r>
        <w:rPr>
          <w:spacing w:val="9"/>
          <w:sz w:val="20"/>
        </w:rPr>
        <w:t>冠心病</w:t>
      </w:r>
      <w:r>
        <w:rPr>
          <w:spacing w:val="9"/>
          <w:position w:val="1"/>
          <w:sz w:val="20"/>
        </w:rPr>
        <w:t>、</w:t>
      </w:r>
      <w:r>
        <w:rPr>
          <w:spacing w:val="12"/>
          <w:sz w:val="20"/>
        </w:rPr>
        <w:t>高血压心脏病患者发病率更高</w:t>
      </w:r>
      <w:r>
        <w:rPr>
          <w:position w:val="1"/>
          <w:sz w:val="20"/>
        </w:rPr>
        <w:t>， </w:t>
      </w:r>
      <w:r>
        <w:rPr>
          <w:spacing w:val="3"/>
          <w:sz w:val="20"/>
        </w:rPr>
        <w:t>阵发性心房颤动患者心脏异常收缩</w:t>
      </w:r>
      <w:r>
        <w:rPr>
          <w:spacing w:val="7"/>
          <w:position w:val="1"/>
          <w:sz w:val="20"/>
        </w:rPr>
        <w:t>，</w:t>
      </w:r>
      <w:r>
        <w:rPr>
          <w:spacing w:val="7"/>
          <w:sz w:val="20"/>
        </w:rPr>
        <w:t>心脏搏动不规 </w:t>
      </w:r>
      <w:r>
        <w:rPr>
          <w:spacing w:val="3"/>
          <w:sz w:val="20"/>
        </w:rPr>
        <w:t>则</w:t>
      </w:r>
      <w:r>
        <w:rPr>
          <w:spacing w:val="3"/>
          <w:position w:val="1"/>
          <w:sz w:val="20"/>
        </w:rPr>
        <w:t>、</w:t>
      </w:r>
      <w:r>
        <w:rPr>
          <w:spacing w:val="3"/>
          <w:sz w:val="20"/>
        </w:rPr>
        <w:t>不整齐</w:t>
      </w:r>
      <w:r>
        <w:rPr>
          <w:spacing w:val="3"/>
          <w:position w:val="1"/>
          <w:sz w:val="20"/>
        </w:rPr>
        <w:t>，</w:t>
      </w:r>
      <w:r>
        <w:rPr>
          <w:spacing w:val="-1"/>
          <w:sz w:val="20"/>
        </w:rPr>
        <w:t>搏动速度较快</w:t>
      </w:r>
      <w:r>
        <w:rPr>
          <w:spacing w:val="-17"/>
          <w:sz w:val="20"/>
          <w:vertAlign w:val="superscript"/>
        </w:rPr>
        <w:t>［5］</w:t>
      </w:r>
      <w:r>
        <w:rPr>
          <w:spacing w:val="5"/>
          <w:position w:val="1"/>
          <w:sz w:val="20"/>
          <w:vertAlign w:val="baseline"/>
        </w:rPr>
        <w:t>。</w:t>
      </w:r>
      <w:r>
        <w:rPr>
          <w:spacing w:val="6"/>
          <w:sz w:val="20"/>
          <w:vertAlign w:val="baseline"/>
        </w:rPr>
        <w:t>若患者没有得到有 </w:t>
      </w:r>
      <w:r>
        <w:rPr>
          <w:spacing w:val="3"/>
          <w:sz w:val="20"/>
          <w:vertAlign w:val="baseline"/>
        </w:rPr>
        <w:t>效治疗</w:t>
      </w:r>
      <w:r>
        <w:rPr>
          <w:spacing w:val="3"/>
          <w:position w:val="1"/>
          <w:sz w:val="20"/>
          <w:vertAlign w:val="baseline"/>
        </w:rPr>
        <w:t>，</w:t>
      </w:r>
      <w:r>
        <w:rPr>
          <w:spacing w:val="3"/>
          <w:sz w:val="20"/>
          <w:vertAlign w:val="baseline"/>
        </w:rPr>
        <w:t>可会持久性发作</w:t>
      </w:r>
      <w:r>
        <w:rPr>
          <w:spacing w:val="5"/>
          <w:position w:val="1"/>
          <w:sz w:val="20"/>
          <w:vertAlign w:val="baseline"/>
        </w:rPr>
        <w:t>，</w:t>
      </w:r>
      <w:r>
        <w:rPr>
          <w:spacing w:val="9"/>
          <w:sz w:val="20"/>
          <w:vertAlign w:val="baseline"/>
        </w:rPr>
        <w:t>对患者生命安全造成威 </w:t>
      </w:r>
      <w:r>
        <w:rPr>
          <w:spacing w:val="3"/>
          <w:sz w:val="20"/>
          <w:vertAlign w:val="baseline"/>
        </w:rPr>
        <w:t>胁</w:t>
      </w:r>
      <w:r>
        <w:rPr>
          <w:spacing w:val="3"/>
          <w:position w:val="1"/>
          <w:sz w:val="20"/>
          <w:vertAlign w:val="baseline"/>
        </w:rPr>
        <w:t>。</w:t>
      </w:r>
      <w:r>
        <w:rPr>
          <w:spacing w:val="3"/>
          <w:sz w:val="20"/>
          <w:vertAlign w:val="baseline"/>
        </w:rPr>
        <w:t>因此</w:t>
      </w:r>
      <w:r>
        <w:rPr>
          <w:spacing w:val="3"/>
          <w:position w:val="1"/>
          <w:sz w:val="20"/>
          <w:vertAlign w:val="baseline"/>
        </w:rPr>
        <w:t>，</w:t>
      </w:r>
      <w:r>
        <w:rPr>
          <w:spacing w:val="3"/>
          <w:sz w:val="20"/>
          <w:vertAlign w:val="baseline"/>
        </w:rPr>
        <w:t>需要临床医务人员采取行之有效的诊断 方法对患者给予早期诊断</w:t>
      </w:r>
      <w:r>
        <w:rPr>
          <w:spacing w:val="7"/>
          <w:position w:val="1"/>
          <w:sz w:val="20"/>
          <w:vertAlign w:val="baseline"/>
        </w:rPr>
        <w:t>，</w:t>
      </w:r>
      <w:r>
        <w:rPr>
          <w:spacing w:val="8"/>
          <w:sz w:val="20"/>
          <w:vertAlign w:val="baseline"/>
        </w:rPr>
        <w:t>以便提供更为可靠</w:t>
      </w:r>
      <w:r>
        <w:rPr>
          <w:spacing w:val="7"/>
          <w:position w:val="1"/>
          <w:sz w:val="20"/>
          <w:vertAlign w:val="baseline"/>
        </w:rPr>
        <w:t>、</w:t>
      </w:r>
      <w:r>
        <w:rPr>
          <w:sz w:val="20"/>
          <w:vertAlign w:val="baseline"/>
        </w:rPr>
        <w:t>更 </w:t>
      </w:r>
      <w:r>
        <w:rPr>
          <w:spacing w:val="3"/>
          <w:sz w:val="20"/>
          <w:vertAlign w:val="baseline"/>
        </w:rPr>
        <w:t>有价值的理论资料</w:t>
      </w:r>
      <w:r>
        <w:rPr>
          <w:spacing w:val="3"/>
          <w:position w:val="1"/>
          <w:sz w:val="20"/>
          <w:vertAlign w:val="baseline"/>
        </w:rPr>
        <w:t>，</w:t>
      </w:r>
      <w:r>
        <w:rPr>
          <w:spacing w:val="5"/>
          <w:sz w:val="20"/>
          <w:vertAlign w:val="baseline"/>
        </w:rPr>
        <w:t>为临床制定有效的治疗措施提 </w:t>
      </w:r>
      <w:r>
        <w:rPr>
          <w:spacing w:val="-2"/>
          <w:sz w:val="20"/>
          <w:vertAlign w:val="baseline"/>
        </w:rPr>
        <w:t>供重要依据</w:t>
      </w:r>
      <w:r>
        <w:rPr>
          <w:spacing w:val="-17"/>
          <w:sz w:val="20"/>
          <w:vertAlign w:val="superscript"/>
        </w:rPr>
        <w:t>［6］</w:t>
      </w:r>
      <w:r>
        <w:rPr>
          <w:spacing w:val="3"/>
          <w:position w:val="1"/>
          <w:sz w:val="20"/>
          <w:vertAlign w:val="baseline"/>
        </w:rPr>
        <w:t>。</w:t>
      </w:r>
      <w:r>
        <w:rPr>
          <w:spacing w:val="3"/>
          <w:sz w:val="20"/>
          <w:vertAlign w:val="baseline"/>
        </w:rPr>
        <w:t>在静息状态下</w:t>
      </w:r>
      <w:r>
        <w:rPr>
          <w:spacing w:val="5"/>
          <w:position w:val="1"/>
          <w:sz w:val="20"/>
          <w:vertAlign w:val="baseline"/>
        </w:rPr>
        <w:t>，</w:t>
      </w:r>
      <w:r>
        <w:rPr>
          <w:spacing w:val="6"/>
          <w:sz w:val="20"/>
          <w:vertAlign w:val="baseline"/>
        </w:rPr>
        <w:t>患者心房颤动次数 </w:t>
      </w:r>
      <w:r>
        <w:rPr>
          <w:spacing w:val="3"/>
          <w:sz w:val="20"/>
          <w:vertAlign w:val="baseline"/>
        </w:rPr>
        <w:t>相对更少</w:t>
      </w:r>
      <w:r>
        <w:rPr>
          <w:spacing w:val="3"/>
          <w:position w:val="1"/>
          <w:sz w:val="20"/>
          <w:vertAlign w:val="baseline"/>
        </w:rPr>
        <w:t>，</w:t>
      </w:r>
      <w:r>
        <w:rPr>
          <w:spacing w:val="3"/>
          <w:sz w:val="20"/>
          <w:vertAlign w:val="baseline"/>
        </w:rPr>
        <w:t>会增加临床诊断漏诊与误诊发生率</w:t>
      </w:r>
      <w:r>
        <w:rPr>
          <w:spacing w:val="7"/>
          <w:position w:val="1"/>
          <w:sz w:val="20"/>
          <w:vertAlign w:val="baseline"/>
        </w:rPr>
        <w:t>，</w:t>
      </w:r>
      <w:r>
        <w:rPr>
          <w:sz w:val="20"/>
          <w:vertAlign w:val="baseline"/>
        </w:rPr>
        <w:t>降 </w:t>
      </w:r>
      <w:r>
        <w:rPr>
          <w:spacing w:val="-1"/>
          <w:w w:val="105"/>
          <w:sz w:val="20"/>
          <w:vertAlign w:val="baseline"/>
        </w:rPr>
        <w:t>低了临床诊断准确性 </w:t>
      </w:r>
      <w:r>
        <w:rPr>
          <w:spacing w:val="-17"/>
          <w:w w:val="105"/>
          <w:sz w:val="20"/>
          <w:vertAlign w:val="superscript"/>
        </w:rPr>
        <w:t>［7］</w:t>
      </w:r>
      <w:r>
        <w:rPr>
          <w:spacing w:val="11"/>
          <w:w w:val="105"/>
          <w:position w:val="1"/>
          <w:sz w:val="20"/>
          <w:vertAlign w:val="baseline"/>
        </w:rPr>
        <w:t>。</w:t>
      </w:r>
      <w:r>
        <w:rPr>
          <w:spacing w:val="9"/>
          <w:w w:val="105"/>
          <w:sz w:val="20"/>
          <w:vertAlign w:val="baseline"/>
        </w:rPr>
        <w:t>当前</w:t>
      </w:r>
      <w:r>
        <w:rPr>
          <w:spacing w:val="11"/>
          <w:w w:val="105"/>
          <w:position w:val="1"/>
          <w:sz w:val="20"/>
          <w:vertAlign w:val="baseline"/>
        </w:rPr>
        <w:t>，</w:t>
      </w:r>
      <w:r>
        <w:rPr>
          <w:spacing w:val="12"/>
          <w:w w:val="105"/>
          <w:sz w:val="20"/>
          <w:vertAlign w:val="baseline"/>
        </w:rPr>
        <w:t>医学技术水平不</w:t>
      </w:r>
      <w:r>
        <w:rPr>
          <w:spacing w:val="3"/>
          <w:sz w:val="20"/>
          <w:vertAlign w:val="baseline"/>
        </w:rPr>
        <w:t>断发展</w:t>
      </w:r>
      <w:r>
        <w:rPr>
          <w:spacing w:val="3"/>
          <w:position w:val="1"/>
          <w:sz w:val="20"/>
          <w:vertAlign w:val="baseline"/>
        </w:rPr>
        <w:t>、</w:t>
      </w:r>
      <w:r>
        <w:rPr>
          <w:spacing w:val="3"/>
          <w:sz w:val="20"/>
          <w:vertAlign w:val="baseline"/>
        </w:rPr>
        <w:t>进步</w:t>
      </w:r>
      <w:r>
        <w:rPr>
          <w:spacing w:val="3"/>
          <w:position w:val="1"/>
          <w:sz w:val="20"/>
          <w:vertAlign w:val="baseline"/>
        </w:rPr>
        <w:t>，</w:t>
      </w:r>
      <w:r>
        <w:rPr>
          <w:spacing w:val="4"/>
          <w:sz w:val="20"/>
          <w:vertAlign w:val="baseline"/>
        </w:rPr>
        <w:t>临床用来诊断阵发性心房颤动的方 </w:t>
      </w:r>
      <w:r>
        <w:rPr>
          <w:spacing w:val="3"/>
          <w:sz w:val="20"/>
          <w:vertAlign w:val="baseline"/>
        </w:rPr>
        <w:t>法也逐渐增多</w:t>
      </w:r>
      <w:r>
        <w:rPr>
          <w:spacing w:val="3"/>
          <w:position w:val="1"/>
          <w:sz w:val="20"/>
          <w:vertAlign w:val="baseline"/>
        </w:rPr>
        <w:t>，</w:t>
      </w:r>
      <w:r>
        <w:rPr>
          <w:spacing w:val="3"/>
          <w:sz w:val="20"/>
          <w:vertAlign w:val="baseline"/>
        </w:rPr>
        <w:t>心脏彩色多普勒超声已被广泛应用 于患者临床诊断中</w:t>
      </w:r>
      <w:r>
        <w:rPr>
          <w:spacing w:val="3"/>
          <w:position w:val="1"/>
          <w:sz w:val="20"/>
          <w:vertAlign w:val="baseline"/>
        </w:rPr>
        <w:t>，</w:t>
      </w:r>
      <w:r>
        <w:rPr>
          <w:spacing w:val="5"/>
          <w:sz w:val="20"/>
          <w:vertAlign w:val="baseline"/>
        </w:rPr>
        <w:t>该诊断方法成本不高</w:t>
      </w:r>
      <w:r>
        <w:rPr>
          <w:spacing w:val="7"/>
          <w:position w:val="1"/>
          <w:sz w:val="20"/>
          <w:vertAlign w:val="baseline"/>
        </w:rPr>
        <w:t>，</w:t>
      </w:r>
      <w:r>
        <w:rPr>
          <w:spacing w:val="6"/>
          <w:sz w:val="20"/>
          <w:vertAlign w:val="baseline"/>
        </w:rPr>
        <w:t>操作简 </w:t>
      </w:r>
      <w:r>
        <w:rPr>
          <w:spacing w:val="3"/>
          <w:sz w:val="20"/>
          <w:vertAlign w:val="baseline"/>
        </w:rPr>
        <w:t>便</w:t>
      </w:r>
      <w:r>
        <w:rPr>
          <w:position w:val="1"/>
          <w:sz w:val="20"/>
          <w:vertAlign w:val="baseline"/>
        </w:rPr>
        <w:t>，</w:t>
      </w:r>
      <w:r>
        <w:rPr>
          <w:spacing w:val="3"/>
          <w:sz w:val="20"/>
          <w:vertAlign w:val="baseline"/>
        </w:rPr>
        <w:t>图像清晰</w:t>
      </w:r>
      <w:r>
        <w:rPr>
          <w:spacing w:val="3"/>
          <w:position w:val="1"/>
          <w:sz w:val="20"/>
          <w:vertAlign w:val="baseline"/>
        </w:rPr>
        <w:t>，</w:t>
      </w:r>
      <w:r>
        <w:rPr>
          <w:spacing w:val="4"/>
          <w:sz w:val="20"/>
          <w:vertAlign w:val="baseline"/>
        </w:rPr>
        <w:t>能够反复检查</w:t>
      </w:r>
      <w:r>
        <w:rPr>
          <w:spacing w:val="7"/>
          <w:position w:val="1"/>
          <w:sz w:val="20"/>
          <w:vertAlign w:val="baseline"/>
        </w:rPr>
        <w:t>，</w:t>
      </w:r>
      <w:r>
        <w:rPr>
          <w:spacing w:val="9"/>
          <w:sz w:val="20"/>
          <w:vertAlign w:val="baseline"/>
        </w:rPr>
        <w:t>是一种无创诊断方 </w:t>
      </w:r>
      <w:r>
        <w:rPr>
          <w:spacing w:val="3"/>
          <w:sz w:val="20"/>
          <w:vertAlign w:val="baseline"/>
        </w:rPr>
        <w:t>式</w:t>
      </w:r>
      <w:r>
        <w:rPr>
          <w:spacing w:val="3"/>
          <w:position w:val="1"/>
          <w:sz w:val="20"/>
          <w:vertAlign w:val="baseline"/>
        </w:rPr>
        <w:t>。</w:t>
      </w:r>
      <w:r>
        <w:rPr>
          <w:spacing w:val="3"/>
          <w:sz w:val="20"/>
          <w:vertAlign w:val="baseline"/>
        </w:rPr>
        <w:t>心脏彩色多普勒超声诊断原理是对患者心脏部 位应用高频超声探头扫描可以对心脏血流状况进行 直观清晰的反映</w:t>
      </w:r>
      <w:r>
        <w:rPr>
          <w:spacing w:val="3"/>
          <w:position w:val="1"/>
          <w:sz w:val="20"/>
          <w:vertAlign w:val="baseline"/>
        </w:rPr>
        <w:t>，</w:t>
      </w:r>
      <w:r>
        <w:rPr>
          <w:spacing w:val="4"/>
          <w:sz w:val="20"/>
          <w:vertAlign w:val="baseline"/>
        </w:rPr>
        <w:t>同时可模拟心脏血流信号</w:t>
      </w:r>
      <w:r>
        <w:rPr>
          <w:spacing w:val="7"/>
          <w:position w:val="1"/>
          <w:sz w:val="20"/>
          <w:vertAlign w:val="baseline"/>
        </w:rPr>
        <w:t>，</w:t>
      </w:r>
      <w:r>
        <w:rPr>
          <w:spacing w:val="4"/>
          <w:sz w:val="20"/>
          <w:vertAlign w:val="baseline"/>
        </w:rPr>
        <w:t>可对 </w:t>
      </w:r>
      <w:r>
        <w:rPr>
          <w:spacing w:val="3"/>
          <w:sz w:val="20"/>
          <w:vertAlign w:val="baseline"/>
        </w:rPr>
        <w:t>心脏血流灌注状况进行实时监控</w:t>
      </w:r>
      <w:r>
        <w:rPr>
          <w:spacing w:val="7"/>
          <w:position w:val="1"/>
          <w:sz w:val="20"/>
          <w:vertAlign w:val="baseline"/>
        </w:rPr>
        <w:t>，</w:t>
      </w:r>
      <w:r>
        <w:rPr>
          <w:spacing w:val="9"/>
          <w:sz w:val="20"/>
          <w:vertAlign w:val="baseline"/>
        </w:rPr>
        <w:t>有利于对患者心 </w:t>
      </w:r>
      <w:r>
        <w:rPr>
          <w:sz w:val="20"/>
          <w:vertAlign w:val="baseline"/>
        </w:rPr>
        <w:t>脏收缩功能准确判断</w:t>
      </w:r>
      <w:r>
        <w:rPr>
          <w:spacing w:val="-17"/>
          <w:sz w:val="20"/>
          <w:vertAlign w:val="superscript"/>
        </w:rPr>
        <w:t>［8］</w:t>
      </w:r>
      <w:r>
        <w:rPr>
          <w:spacing w:val="3"/>
          <w:position w:val="1"/>
          <w:sz w:val="20"/>
          <w:vertAlign w:val="baseline"/>
        </w:rPr>
        <w:t>。</w:t>
      </w:r>
      <w:r>
        <w:rPr>
          <w:spacing w:val="5"/>
          <w:sz w:val="20"/>
          <w:vertAlign w:val="baseline"/>
        </w:rPr>
        <w:t>该研究探究心脏彩色多普 </w:t>
      </w:r>
      <w:r>
        <w:rPr>
          <w:spacing w:val="6"/>
          <w:sz w:val="20"/>
          <w:vertAlign w:val="baseline"/>
        </w:rPr>
        <w:t>勒超声与常规超声诊断结果对比</w:t>
      </w:r>
      <w:r>
        <w:rPr>
          <w:spacing w:val="11"/>
          <w:position w:val="1"/>
          <w:sz w:val="20"/>
          <w:vertAlign w:val="baseline"/>
        </w:rPr>
        <w:t>，</w:t>
      </w:r>
      <w:r>
        <w:rPr>
          <w:spacing w:val="13"/>
          <w:sz w:val="20"/>
          <w:vertAlign w:val="baseline"/>
        </w:rPr>
        <w:t>研究结果显示</w:t>
      </w:r>
      <w:r>
        <w:rPr>
          <w:position w:val="1"/>
          <w:sz w:val="20"/>
          <w:vertAlign w:val="baseline"/>
        </w:rPr>
        <w:t>， </w:t>
      </w:r>
      <w:r>
        <w:rPr>
          <w:spacing w:val="1"/>
          <w:w w:val="105"/>
          <w:sz w:val="20"/>
          <w:vertAlign w:val="baseline"/>
        </w:rPr>
        <w:t>心脏彩色多普勒超声阳性检出例数 </w:t>
      </w:r>
      <w:r>
        <w:rPr>
          <w:w w:val="105"/>
          <w:position w:val="1"/>
          <w:sz w:val="20"/>
          <w:vertAlign w:val="baseline"/>
        </w:rPr>
        <w:t>50</w:t>
      </w:r>
      <w:r>
        <w:rPr>
          <w:spacing w:val="-55"/>
          <w:w w:val="105"/>
          <w:position w:val="1"/>
          <w:sz w:val="20"/>
          <w:vertAlign w:val="baseline"/>
        </w:rPr>
        <w:t> </w:t>
      </w:r>
      <w:r>
        <w:rPr>
          <w:spacing w:val="3"/>
          <w:w w:val="105"/>
          <w:sz w:val="20"/>
          <w:vertAlign w:val="baseline"/>
        </w:rPr>
        <w:t>例</w:t>
      </w:r>
      <w:r>
        <w:rPr>
          <w:spacing w:val="11"/>
          <w:w w:val="105"/>
          <w:position w:val="1"/>
          <w:sz w:val="20"/>
          <w:vertAlign w:val="baseline"/>
        </w:rPr>
        <w:t>，</w:t>
      </w:r>
      <w:r>
        <w:rPr>
          <w:spacing w:val="10"/>
          <w:w w:val="105"/>
          <w:sz w:val="20"/>
          <w:vertAlign w:val="baseline"/>
        </w:rPr>
        <w:t>其中阴</w:t>
      </w:r>
      <w:r>
        <w:rPr>
          <w:spacing w:val="-29"/>
          <w:w w:val="105"/>
          <w:sz w:val="20"/>
          <w:vertAlign w:val="baseline"/>
        </w:rPr>
        <w:t>性 </w:t>
      </w:r>
      <w:r>
        <w:rPr>
          <w:w w:val="105"/>
          <w:position w:val="1"/>
          <w:sz w:val="20"/>
          <w:vertAlign w:val="baseline"/>
        </w:rPr>
        <w:t>15 </w:t>
      </w:r>
      <w:r>
        <w:rPr>
          <w:spacing w:val="3"/>
          <w:w w:val="105"/>
          <w:sz w:val="20"/>
          <w:vertAlign w:val="baseline"/>
        </w:rPr>
        <w:t>例</w:t>
      </w:r>
      <w:r>
        <w:rPr>
          <w:spacing w:val="9"/>
          <w:w w:val="105"/>
          <w:position w:val="1"/>
          <w:sz w:val="20"/>
          <w:vertAlign w:val="baseline"/>
        </w:rPr>
        <w:t>，</w:t>
      </w:r>
      <w:r>
        <w:rPr>
          <w:spacing w:val="-9"/>
          <w:w w:val="105"/>
          <w:sz w:val="20"/>
          <w:vertAlign w:val="baseline"/>
        </w:rPr>
        <w:t>假阴性 </w:t>
      </w:r>
      <w:r>
        <w:rPr>
          <w:w w:val="105"/>
          <w:position w:val="1"/>
          <w:sz w:val="20"/>
          <w:vertAlign w:val="baseline"/>
        </w:rPr>
        <w:t>3 </w:t>
      </w:r>
      <w:r>
        <w:rPr>
          <w:spacing w:val="3"/>
          <w:w w:val="105"/>
          <w:sz w:val="20"/>
          <w:vertAlign w:val="baseline"/>
        </w:rPr>
        <w:t>例</w:t>
      </w:r>
      <w:r>
        <w:rPr>
          <w:spacing w:val="9"/>
          <w:w w:val="105"/>
          <w:position w:val="1"/>
          <w:sz w:val="20"/>
          <w:vertAlign w:val="baseline"/>
        </w:rPr>
        <w:t>，</w:t>
      </w:r>
      <w:r>
        <w:rPr>
          <w:spacing w:val="-8"/>
          <w:w w:val="105"/>
          <w:sz w:val="20"/>
          <w:vertAlign w:val="baseline"/>
        </w:rPr>
        <w:t>假阳性 </w:t>
      </w:r>
      <w:r>
        <w:rPr>
          <w:w w:val="105"/>
          <w:position w:val="1"/>
          <w:sz w:val="20"/>
          <w:vertAlign w:val="baseline"/>
        </w:rPr>
        <w:t>1 </w:t>
      </w:r>
      <w:r>
        <w:rPr>
          <w:spacing w:val="3"/>
          <w:w w:val="105"/>
          <w:sz w:val="20"/>
          <w:vertAlign w:val="baseline"/>
        </w:rPr>
        <w:t>例</w:t>
      </w:r>
      <w:r>
        <w:rPr>
          <w:spacing w:val="9"/>
          <w:w w:val="105"/>
          <w:position w:val="1"/>
          <w:sz w:val="20"/>
          <w:vertAlign w:val="baseline"/>
        </w:rPr>
        <w:t>，</w:t>
      </w:r>
      <w:r>
        <w:rPr>
          <w:spacing w:val="10"/>
          <w:w w:val="105"/>
          <w:sz w:val="20"/>
          <w:vertAlign w:val="baseline"/>
        </w:rPr>
        <w:t>常规超声检</w:t>
      </w:r>
      <w:r>
        <w:rPr>
          <w:spacing w:val="-36"/>
          <w:w w:val="105"/>
          <w:sz w:val="20"/>
          <w:vertAlign w:val="baseline"/>
        </w:rPr>
        <w:t>出 </w:t>
      </w:r>
      <w:r>
        <w:rPr>
          <w:w w:val="105"/>
          <w:position w:val="1"/>
          <w:sz w:val="20"/>
          <w:vertAlign w:val="baseline"/>
        </w:rPr>
        <w:t>47</w:t>
      </w:r>
      <w:r>
        <w:rPr>
          <w:spacing w:val="-66"/>
          <w:w w:val="105"/>
          <w:position w:val="1"/>
          <w:sz w:val="20"/>
          <w:vertAlign w:val="baseline"/>
        </w:rPr>
        <w:t> </w:t>
      </w:r>
      <w:r>
        <w:rPr>
          <w:spacing w:val="3"/>
          <w:w w:val="105"/>
          <w:sz w:val="20"/>
          <w:vertAlign w:val="baseline"/>
        </w:rPr>
        <w:t>例阳性</w:t>
      </w:r>
      <w:r>
        <w:rPr>
          <w:spacing w:val="13"/>
          <w:w w:val="105"/>
          <w:position w:val="1"/>
          <w:sz w:val="20"/>
          <w:vertAlign w:val="baseline"/>
        </w:rPr>
        <w:t>，</w:t>
      </w:r>
      <w:r>
        <w:rPr>
          <w:spacing w:val="13"/>
          <w:w w:val="105"/>
          <w:sz w:val="20"/>
          <w:vertAlign w:val="baseline"/>
        </w:rPr>
        <w:t>其中阴性</w:t>
      </w:r>
      <w:r>
        <w:rPr>
          <w:spacing w:val="13"/>
          <w:w w:val="105"/>
          <w:position w:val="1"/>
          <w:sz w:val="20"/>
          <w:vertAlign w:val="baseline"/>
        </w:rPr>
        <w:t>、</w:t>
      </w:r>
      <w:r>
        <w:rPr>
          <w:spacing w:val="12"/>
          <w:w w:val="105"/>
          <w:sz w:val="20"/>
          <w:vertAlign w:val="baseline"/>
        </w:rPr>
        <w:t>假阴性</w:t>
      </w:r>
      <w:r>
        <w:rPr>
          <w:spacing w:val="13"/>
          <w:w w:val="105"/>
          <w:position w:val="1"/>
          <w:sz w:val="20"/>
          <w:vertAlign w:val="baseline"/>
        </w:rPr>
        <w:t>、</w:t>
      </w:r>
      <w:r>
        <w:rPr>
          <w:spacing w:val="14"/>
          <w:w w:val="105"/>
          <w:sz w:val="20"/>
          <w:vertAlign w:val="baseline"/>
        </w:rPr>
        <w:t>假阳性分别为</w:t>
      </w:r>
    </w:p>
    <w:p>
      <w:pPr>
        <w:spacing w:line="309" w:lineRule="auto" w:before="155"/>
        <w:ind w:left="157" w:right="187" w:firstLine="0"/>
        <w:jc w:val="both"/>
        <w:rPr>
          <w:sz w:val="20"/>
        </w:rPr>
      </w:pPr>
      <w:r>
        <w:rPr/>
        <w:br w:type="column"/>
      </w:r>
      <w:r>
        <w:rPr>
          <w:sz w:val="20"/>
        </w:rPr>
        <w:t>表明心脏彩色多普勒超声诊断假阴性与假阳性检出例数更少</w:t>
      </w:r>
      <w:r>
        <w:rPr>
          <w:position w:val="1"/>
          <w:sz w:val="20"/>
        </w:rPr>
        <w:t>， </w:t>
      </w:r>
      <w:r>
        <w:rPr>
          <w:sz w:val="20"/>
        </w:rPr>
        <w:t>且该诊断结果与病理诊断一致性性</w:t>
      </w:r>
      <w:r>
        <w:rPr>
          <w:w w:val="105"/>
          <w:sz w:val="20"/>
        </w:rPr>
        <w:t>较高</w:t>
      </w:r>
      <w:r>
        <w:rPr>
          <w:w w:val="105"/>
          <w:position w:val="1"/>
          <w:sz w:val="20"/>
        </w:rPr>
        <w:t>。</w:t>
      </w:r>
    </w:p>
    <w:p>
      <w:pPr>
        <w:spacing w:line="309" w:lineRule="auto" w:before="0"/>
        <w:ind w:left="157" w:right="113" w:firstLine="419"/>
        <w:jc w:val="left"/>
        <w:rPr>
          <w:sz w:val="20"/>
        </w:rPr>
      </w:pPr>
      <w:r>
        <w:rPr>
          <w:spacing w:val="6"/>
          <w:sz w:val="20"/>
        </w:rPr>
        <w:t>任何诊断方法都会给患者带来一定量的辐射</w:t>
      </w:r>
      <w:r>
        <w:rPr>
          <w:position w:val="1"/>
          <w:sz w:val="20"/>
        </w:rPr>
        <w:t>， </w:t>
      </w:r>
      <w:r>
        <w:rPr>
          <w:spacing w:val="3"/>
          <w:sz w:val="20"/>
        </w:rPr>
        <w:t>本次研究结果显示</w:t>
      </w:r>
      <w:r>
        <w:rPr>
          <w:spacing w:val="3"/>
          <w:position w:val="1"/>
          <w:sz w:val="20"/>
        </w:rPr>
        <w:t>，</w:t>
      </w:r>
      <w:r>
        <w:rPr>
          <w:spacing w:val="5"/>
          <w:sz w:val="20"/>
        </w:rPr>
        <w:t>与常规超声诊断比较</w:t>
      </w:r>
      <w:r>
        <w:rPr>
          <w:spacing w:val="7"/>
          <w:position w:val="1"/>
          <w:sz w:val="20"/>
        </w:rPr>
        <w:t>，</w:t>
      </w:r>
      <w:r>
        <w:rPr>
          <w:spacing w:val="6"/>
          <w:sz w:val="20"/>
        </w:rPr>
        <w:t>心脏彩 </w:t>
      </w:r>
      <w:r>
        <w:rPr>
          <w:spacing w:val="3"/>
          <w:sz w:val="20"/>
        </w:rPr>
        <w:t>色多普勒超声诊断辐射剂量更小</w:t>
      </w:r>
      <w:r>
        <w:rPr>
          <w:spacing w:val="-15"/>
          <w:w w:val="85"/>
          <w:position w:val="1"/>
          <w:sz w:val="20"/>
        </w:rPr>
        <w:t>( </w:t>
      </w:r>
      <w:r>
        <w:rPr>
          <w:position w:val="1"/>
          <w:sz w:val="20"/>
        </w:rPr>
        <w:t>P</w:t>
      </w:r>
      <w:r>
        <w:rPr>
          <w:spacing w:val="-54"/>
          <w:position w:val="1"/>
          <w:sz w:val="20"/>
        </w:rPr>
        <w:t> </w:t>
      </w:r>
      <w:r>
        <w:rPr>
          <w:spacing w:val="-30"/>
          <w:w w:val="85"/>
          <w:position w:val="1"/>
          <w:sz w:val="20"/>
        </w:rPr>
        <w:t>＜ </w:t>
      </w:r>
      <w:r>
        <w:rPr>
          <w:position w:val="1"/>
          <w:sz w:val="20"/>
        </w:rPr>
        <w:t>0</w:t>
      </w:r>
      <w:r>
        <w:rPr>
          <w:spacing w:val="-29"/>
          <w:position w:val="1"/>
          <w:sz w:val="20"/>
        </w:rPr>
        <w:t>. </w:t>
      </w:r>
      <w:r>
        <w:rPr>
          <w:spacing w:val="5"/>
          <w:position w:val="1"/>
          <w:sz w:val="20"/>
        </w:rPr>
        <w:t>05</w:t>
      </w:r>
      <w:r>
        <w:rPr>
          <w:spacing w:val="-11"/>
          <w:position w:val="1"/>
          <w:sz w:val="20"/>
        </w:rPr>
        <w:t>) ，</w:t>
      </w:r>
      <w:r>
        <w:rPr>
          <w:spacing w:val="5"/>
          <w:sz w:val="20"/>
        </w:rPr>
        <w:t>表明</w:t>
      </w:r>
      <w:r>
        <w:rPr>
          <w:position w:val="1"/>
          <w:sz w:val="20"/>
        </w:rPr>
        <w:t>， </w:t>
      </w:r>
      <w:r>
        <w:rPr>
          <w:spacing w:val="3"/>
          <w:sz w:val="20"/>
        </w:rPr>
        <w:t>心脏彩色多普勒超声诊断比常规超声诊断对患者造 成的辐射更小</w:t>
      </w:r>
      <w:r>
        <w:rPr>
          <w:spacing w:val="3"/>
          <w:position w:val="1"/>
          <w:sz w:val="20"/>
        </w:rPr>
        <w:t>，</w:t>
      </w:r>
      <w:r>
        <w:rPr>
          <w:spacing w:val="4"/>
          <w:sz w:val="20"/>
        </w:rPr>
        <w:t>诊断安全性更高</w:t>
      </w:r>
      <w:r>
        <w:rPr>
          <w:spacing w:val="7"/>
          <w:position w:val="1"/>
          <w:sz w:val="20"/>
        </w:rPr>
        <w:t>，</w:t>
      </w:r>
      <w:r>
        <w:rPr>
          <w:spacing w:val="9"/>
          <w:sz w:val="20"/>
        </w:rPr>
        <w:t>可进一步提高患 </w:t>
      </w:r>
      <w:r>
        <w:rPr>
          <w:spacing w:val="1"/>
          <w:sz w:val="20"/>
        </w:rPr>
        <w:t>者依从性</w:t>
      </w:r>
      <w:r>
        <w:rPr>
          <w:spacing w:val="3"/>
          <w:position w:val="1"/>
          <w:sz w:val="20"/>
        </w:rPr>
        <w:t>。</w:t>
      </w:r>
      <w:r>
        <w:rPr>
          <w:spacing w:val="3"/>
          <w:sz w:val="20"/>
        </w:rPr>
        <w:t>另外</w:t>
      </w:r>
      <w:r>
        <w:rPr>
          <w:spacing w:val="3"/>
          <w:position w:val="1"/>
          <w:sz w:val="20"/>
        </w:rPr>
        <w:t>，</w:t>
      </w:r>
      <w:r>
        <w:rPr>
          <w:spacing w:val="5"/>
          <w:sz w:val="20"/>
        </w:rPr>
        <w:t>研究结果显示</w:t>
      </w:r>
      <w:r>
        <w:rPr>
          <w:spacing w:val="7"/>
          <w:position w:val="1"/>
          <w:sz w:val="20"/>
        </w:rPr>
        <w:t>，</w:t>
      </w:r>
      <w:r>
        <w:rPr>
          <w:spacing w:val="9"/>
          <w:sz w:val="20"/>
        </w:rPr>
        <w:t>与常规超声诊断 </w:t>
      </w:r>
      <w:r>
        <w:rPr>
          <w:spacing w:val="3"/>
          <w:sz w:val="20"/>
        </w:rPr>
        <w:t>比较</w:t>
      </w:r>
      <w:r>
        <w:rPr>
          <w:spacing w:val="3"/>
          <w:position w:val="1"/>
          <w:sz w:val="20"/>
        </w:rPr>
        <w:t>，</w:t>
      </w:r>
      <w:r>
        <w:rPr>
          <w:spacing w:val="3"/>
          <w:sz w:val="20"/>
        </w:rPr>
        <w:t>心脏彩色多普勒超声诊断客观及主观评分更 高</w:t>
      </w:r>
      <w:r>
        <w:rPr>
          <w:spacing w:val="-15"/>
          <w:w w:val="85"/>
          <w:position w:val="1"/>
          <w:sz w:val="20"/>
        </w:rPr>
        <w:t>( </w:t>
      </w:r>
      <w:r>
        <w:rPr>
          <w:position w:val="1"/>
          <w:sz w:val="20"/>
        </w:rPr>
        <w:t>P</w:t>
      </w:r>
      <w:r>
        <w:rPr>
          <w:spacing w:val="-54"/>
          <w:position w:val="1"/>
          <w:sz w:val="20"/>
        </w:rPr>
        <w:t> </w:t>
      </w:r>
      <w:r>
        <w:rPr>
          <w:spacing w:val="-27"/>
          <w:w w:val="85"/>
          <w:position w:val="1"/>
          <w:sz w:val="20"/>
        </w:rPr>
        <w:t>＜ </w:t>
      </w:r>
      <w:r>
        <w:rPr>
          <w:position w:val="1"/>
          <w:sz w:val="20"/>
        </w:rPr>
        <w:t>0</w:t>
      </w:r>
      <w:r>
        <w:rPr>
          <w:spacing w:val="-29"/>
          <w:position w:val="1"/>
          <w:sz w:val="20"/>
        </w:rPr>
        <w:t>. </w:t>
      </w:r>
      <w:r>
        <w:rPr>
          <w:spacing w:val="5"/>
          <w:position w:val="1"/>
          <w:sz w:val="20"/>
        </w:rPr>
        <w:t>05</w:t>
      </w:r>
      <w:r>
        <w:rPr>
          <w:spacing w:val="-20"/>
          <w:position w:val="1"/>
          <w:sz w:val="20"/>
        </w:rPr>
        <w:t>) </w:t>
      </w:r>
      <w:r>
        <w:rPr>
          <w:spacing w:val="25"/>
          <w:w w:val="85"/>
          <w:position w:val="1"/>
          <w:sz w:val="20"/>
        </w:rPr>
        <w:t>; </w:t>
      </w:r>
      <w:r>
        <w:rPr>
          <w:spacing w:val="10"/>
          <w:sz w:val="20"/>
        </w:rPr>
        <w:t>与常规超声诊断比较</w:t>
      </w:r>
      <w:r>
        <w:rPr>
          <w:spacing w:val="7"/>
          <w:position w:val="1"/>
          <w:sz w:val="20"/>
        </w:rPr>
        <w:t>，</w:t>
      </w:r>
      <w:r>
        <w:rPr>
          <w:spacing w:val="8"/>
          <w:sz w:val="20"/>
        </w:rPr>
        <w:t>心脏彩色多</w:t>
      </w:r>
      <w:r>
        <w:rPr>
          <w:spacing w:val="10"/>
          <w:sz w:val="20"/>
        </w:rPr>
        <w:t>普勒超声诊断准确度</w:t>
      </w:r>
      <w:r>
        <w:rPr>
          <w:spacing w:val="11"/>
          <w:position w:val="1"/>
          <w:sz w:val="20"/>
        </w:rPr>
        <w:t>、</w:t>
      </w:r>
      <w:r>
        <w:rPr>
          <w:spacing w:val="12"/>
          <w:sz w:val="20"/>
        </w:rPr>
        <w:t>灵敏度</w:t>
      </w:r>
      <w:r>
        <w:rPr>
          <w:spacing w:val="11"/>
          <w:position w:val="1"/>
          <w:sz w:val="20"/>
        </w:rPr>
        <w:t>、</w:t>
      </w:r>
      <w:r>
        <w:rPr>
          <w:spacing w:val="18"/>
          <w:sz w:val="20"/>
        </w:rPr>
        <w:t>特异度更高</w:t>
      </w:r>
      <w:r>
        <w:rPr>
          <w:w w:val="85"/>
          <w:position w:val="1"/>
          <w:sz w:val="20"/>
        </w:rPr>
        <w:t>( </w:t>
      </w:r>
      <w:r>
        <w:rPr>
          <w:position w:val="1"/>
          <w:sz w:val="20"/>
        </w:rPr>
        <w:t>P</w:t>
      </w:r>
      <w:r>
        <w:rPr>
          <w:spacing w:val="-16"/>
          <w:position w:val="1"/>
          <w:sz w:val="20"/>
        </w:rPr>
        <w:t> </w:t>
      </w:r>
      <w:r>
        <w:rPr>
          <w:w w:val="85"/>
          <w:position w:val="1"/>
          <w:sz w:val="20"/>
        </w:rPr>
        <w:t>＜</w:t>
      </w:r>
    </w:p>
    <w:p>
      <w:pPr>
        <w:spacing w:line="309" w:lineRule="auto" w:before="0"/>
        <w:ind w:left="157" w:right="209" w:hanging="12"/>
        <w:jc w:val="both"/>
        <w:rPr>
          <w:sz w:val="20"/>
        </w:rPr>
      </w:pPr>
      <w:r>
        <w:rPr>
          <w:position w:val="1"/>
          <w:sz w:val="20"/>
        </w:rPr>
        <w:t>0. 05) 。</w:t>
      </w:r>
      <w:r>
        <w:rPr>
          <w:sz w:val="20"/>
        </w:rPr>
        <w:t>结果表明</w:t>
      </w:r>
      <w:r>
        <w:rPr>
          <w:position w:val="1"/>
          <w:sz w:val="20"/>
        </w:rPr>
        <w:t>，</w:t>
      </w:r>
      <w:r>
        <w:rPr>
          <w:sz w:val="20"/>
        </w:rPr>
        <w:t>心脏彩色多普勒超声诊断不需要在患者静息状态下诊断</w:t>
      </w:r>
      <w:r>
        <w:rPr>
          <w:position w:val="1"/>
          <w:sz w:val="20"/>
        </w:rPr>
        <w:t>，</w:t>
      </w:r>
      <w:r>
        <w:rPr>
          <w:sz w:val="20"/>
        </w:rPr>
        <w:t>诊断局限性小</w:t>
      </w:r>
      <w:r>
        <w:rPr>
          <w:position w:val="1"/>
          <w:sz w:val="20"/>
        </w:rPr>
        <w:t>，</w:t>
      </w:r>
      <w:r>
        <w:rPr>
          <w:sz w:val="20"/>
        </w:rPr>
        <w:t>且该诊断方法更易操纵</w:t>
      </w:r>
      <w:r>
        <w:rPr>
          <w:position w:val="1"/>
          <w:sz w:val="20"/>
        </w:rPr>
        <w:t>，</w:t>
      </w:r>
      <w:r>
        <w:rPr>
          <w:sz w:val="20"/>
        </w:rPr>
        <w:t>患者更易接受</w:t>
      </w:r>
      <w:r>
        <w:rPr>
          <w:position w:val="1"/>
          <w:sz w:val="20"/>
        </w:rPr>
        <w:t>。</w:t>
      </w:r>
      <w:r>
        <w:rPr>
          <w:sz w:val="20"/>
        </w:rPr>
        <w:t>与常规超声诊断比较</w:t>
      </w:r>
      <w:r>
        <w:rPr>
          <w:position w:val="1"/>
          <w:sz w:val="20"/>
        </w:rPr>
        <w:t>，</w:t>
      </w:r>
      <w:r>
        <w:rPr>
          <w:sz w:val="20"/>
        </w:rPr>
        <w:t>心脏彩色多普勒超声诊断图像质量与诊断价值更高</w:t>
      </w:r>
      <w:r>
        <w:rPr>
          <w:position w:val="1"/>
          <w:sz w:val="20"/>
        </w:rPr>
        <w:t>，</w:t>
      </w:r>
      <w:r>
        <w:rPr>
          <w:sz w:val="20"/>
        </w:rPr>
        <w:t>有利于疾病临床诊断</w:t>
      </w:r>
      <w:r>
        <w:rPr>
          <w:position w:val="1"/>
          <w:sz w:val="20"/>
        </w:rPr>
        <w:t>。</w:t>
      </w:r>
      <w:r>
        <w:rPr>
          <w:sz w:val="20"/>
        </w:rPr>
        <w:t>但本次研究所纳入的样本量比较少</w:t>
      </w:r>
      <w:r>
        <w:rPr>
          <w:position w:val="1"/>
          <w:sz w:val="20"/>
        </w:rPr>
        <w:t>，</w:t>
      </w:r>
      <w:r>
        <w:rPr>
          <w:sz w:val="20"/>
        </w:rPr>
        <w:t>同时研究时间有限</w:t>
      </w:r>
      <w:r>
        <w:rPr>
          <w:position w:val="1"/>
          <w:sz w:val="20"/>
        </w:rPr>
        <w:t>，</w:t>
      </w:r>
      <w:r>
        <w:rPr>
          <w:sz w:val="20"/>
        </w:rPr>
        <w:t>会影响本次研究的准确性</w:t>
      </w:r>
      <w:r>
        <w:rPr>
          <w:position w:val="1"/>
          <w:sz w:val="20"/>
        </w:rPr>
        <w:t>。</w:t>
      </w:r>
      <w:r>
        <w:rPr>
          <w:sz w:val="20"/>
        </w:rPr>
        <w:t>为此</w:t>
      </w:r>
      <w:r>
        <w:rPr>
          <w:position w:val="1"/>
          <w:sz w:val="20"/>
        </w:rPr>
        <w:t>，</w:t>
      </w:r>
      <w:r>
        <w:rPr>
          <w:sz w:val="20"/>
        </w:rPr>
        <w:t>在今后的研究中需入选更多的样本量</w:t>
      </w:r>
      <w:r>
        <w:rPr>
          <w:position w:val="1"/>
          <w:sz w:val="20"/>
        </w:rPr>
        <w:t>，</w:t>
      </w:r>
      <w:r>
        <w:rPr>
          <w:sz w:val="20"/>
        </w:rPr>
        <w:t>适当延长研究时间</w:t>
      </w:r>
      <w:r>
        <w:rPr>
          <w:position w:val="1"/>
          <w:sz w:val="20"/>
        </w:rPr>
        <w:t>，</w:t>
      </w:r>
      <w:r>
        <w:rPr>
          <w:sz w:val="20"/>
        </w:rPr>
        <w:t>以便实现跟进一步的研究</w:t>
      </w:r>
      <w:r>
        <w:rPr>
          <w:position w:val="1"/>
          <w:sz w:val="20"/>
        </w:rPr>
        <w:t>，</w:t>
      </w:r>
      <w:r>
        <w:rPr>
          <w:sz w:val="20"/>
        </w:rPr>
        <w:t>为临床提供更有价值的影像学诊断</w:t>
      </w:r>
      <w:r>
        <w:rPr>
          <w:position w:val="1"/>
          <w:sz w:val="20"/>
        </w:rPr>
        <w:t>。</w:t>
      </w:r>
    </w:p>
    <w:p>
      <w:pPr>
        <w:spacing w:line="309" w:lineRule="auto" w:before="0"/>
        <w:ind w:left="157" w:right="210" w:firstLine="419"/>
        <w:jc w:val="both"/>
        <w:rPr>
          <w:sz w:val="20"/>
        </w:rPr>
      </w:pPr>
      <w:r>
        <w:rPr>
          <w:sz w:val="20"/>
        </w:rPr>
        <w:t>综上所述</w:t>
      </w:r>
      <w:r>
        <w:rPr>
          <w:position w:val="1"/>
          <w:sz w:val="20"/>
        </w:rPr>
        <w:t>，</w:t>
      </w:r>
      <w:r>
        <w:rPr>
          <w:sz w:val="20"/>
        </w:rPr>
        <w:t>临床采用心脏彩色多普勒超声诊断阵发性心房颤动具有较高的诊断准确度</w:t>
      </w:r>
      <w:r>
        <w:rPr>
          <w:position w:val="1"/>
          <w:sz w:val="20"/>
        </w:rPr>
        <w:t>、</w:t>
      </w:r>
      <w:r>
        <w:rPr>
          <w:sz w:val="20"/>
        </w:rPr>
        <w:t>灵敏度与特异度</w:t>
      </w:r>
      <w:r>
        <w:rPr>
          <w:position w:val="1"/>
          <w:sz w:val="20"/>
        </w:rPr>
        <w:t>，</w:t>
      </w:r>
      <w:r>
        <w:rPr>
          <w:sz w:val="20"/>
        </w:rPr>
        <w:t>且辐射量小</w:t>
      </w:r>
      <w:r>
        <w:rPr>
          <w:position w:val="1"/>
          <w:sz w:val="20"/>
        </w:rPr>
        <w:t>，</w:t>
      </w:r>
      <w:r>
        <w:rPr>
          <w:sz w:val="20"/>
        </w:rPr>
        <w:t>图像质量高</w:t>
      </w:r>
      <w:r>
        <w:rPr>
          <w:position w:val="1"/>
          <w:sz w:val="20"/>
        </w:rPr>
        <w:t>。</w:t>
      </w:r>
      <w:r>
        <w:rPr>
          <w:sz w:val="20"/>
        </w:rPr>
        <w:t>因此</w:t>
      </w:r>
      <w:r>
        <w:rPr>
          <w:position w:val="1"/>
          <w:sz w:val="20"/>
        </w:rPr>
        <w:t>，</w:t>
      </w:r>
      <w:r>
        <w:rPr>
          <w:sz w:val="20"/>
        </w:rPr>
        <w:t>心脏彩</w:t>
      </w:r>
      <w:r>
        <w:rPr>
          <w:w w:val="105"/>
          <w:sz w:val="20"/>
        </w:rPr>
        <w:t>色多普勒超声诊断值得推广和应用</w:t>
      </w:r>
      <w:r>
        <w:rPr>
          <w:w w:val="105"/>
          <w:position w:val="1"/>
          <w:sz w:val="20"/>
        </w:rPr>
        <w:t>。</w:t>
      </w:r>
    </w:p>
    <w:p>
      <w:pPr>
        <w:spacing w:line="262" w:lineRule="exact" w:before="0"/>
        <w:ind w:left="3322" w:right="0" w:firstLine="0"/>
        <w:jc w:val="both"/>
        <w:rPr>
          <w:sz w:val="20"/>
        </w:rPr>
      </w:pPr>
      <w:r>
        <w:rPr>
          <w:position w:val="1"/>
          <w:sz w:val="20"/>
        </w:rPr>
        <w:t>( </w:t>
      </w:r>
      <w:r>
        <w:rPr>
          <w:sz w:val="20"/>
        </w:rPr>
        <w:t>下转第 </w:t>
      </w:r>
      <w:r>
        <w:rPr>
          <w:position w:val="1"/>
          <w:sz w:val="20"/>
        </w:rPr>
        <w:t>570 </w:t>
      </w:r>
      <w:r>
        <w:rPr>
          <w:sz w:val="20"/>
        </w:rPr>
        <w:t>页</w:t>
      </w:r>
      <w:r>
        <w:rPr>
          <w:position w:val="1"/>
          <w:sz w:val="20"/>
        </w:rPr>
        <w:t>)</w:t>
      </w:r>
    </w:p>
    <w:p>
      <w:pPr>
        <w:spacing w:after="0" w:line="262" w:lineRule="exact"/>
        <w:jc w:val="both"/>
        <w:rPr>
          <w:sz w:val="20"/>
        </w:rPr>
        <w:sectPr>
          <w:type w:val="continuous"/>
          <w:pgSz w:w="11910" w:h="16160"/>
          <w:pgMar w:top="620" w:bottom="540" w:left="920" w:right="860"/>
          <w:cols w:num="2" w:equalWidth="0">
            <w:col w:w="4964" w:space="121"/>
            <w:col w:w="5045"/>
          </w:cols>
        </w:sectPr>
      </w:pPr>
    </w:p>
    <w:p>
      <w:pPr>
        <w:tabs>
          <w:tab w:pos="5486" w:val="left" w:leader="none"/>
        </w:tabs>
        <w:spacing w:before="54"/>
        <w:ind w:left="366" w:right="0" w:firstLine="0"/>
        <w:jc w:val="left"/>
        <w:rPr>
          <w:sz w:val="20"/>
        </w:rPr>
      </w:pPr>
      <w:r>
        <w:rPr/>
        <w:pict>
          <v:line style="position:absolute;mso-position-horizontal-relative:page;mso-position-vertical-relative:paragraph;z-index:-251574272;mso-wrap-distance-left:0;mso-wrap-distance-right:0" from="53.799999pt,19.37047pt" to="541.299988pt,19.37047pt" stroked="true" strokeweight=".327493pt" strokecolor="#000000">
            <v:stroke dashstyle="solid"/>
            <w10:wrap type="topAndBottom"/>
          </v:line>
        </w:pict>
      </w:r>
      <w:r>
        <w:rPr>
          <w:w w:val="105"/>
          <w:position w:val="1"/>
          <w:sz w:val="20"/>
        </w:rPr>
        <w:t>— 570</w:t>
      </w:r>
      <w:r>
        <w:rPr>
          <w:spacing w:val="1"/>
          <w:w w:val="105"/>
          <w:position w:val="1"/>
          <w:sz w:val="20"/>
        </w:rPr>
        <w:t> —</w:t>
      </w:r>
      <w:r>
        <w:rPr>
          <w:w w:val="105"/>
          <w:position w:val="1"/>
          <w:sz w:val="20"/>
        </w:rPr>
        <w:tab/>
      </w:r>
      <w:r>
        <w:rPr>
          <w:spacing w:val="-33"/>
          <w:w w:val="105"/>
          <w:position w:val="1"/>
          <w:sz w:val="20"/>
        </w:rPr>
        <w:t>《</w:t>
      </w:r>
      <w:r>
        <w:rPr>
          <w:spacing w:val="3"/>
          <w:w w:val="105"/>
          <w:sz w:val="20"/>
        </w:rPr>
        <w:t>现代医用影像学</w:t>
      </w:r>
      <w:r>
        <w:rPr>
          <w:spacing w:val="-94"/>
          <w:w w:val="105"/>
          <w:position w:val="1"/>
          <w:sz w:val="20"/>
        </w:rPr>
        <w:t>》</w:t>
      </w:r>
      <w:r>
        <w:rPr>
          <w:w w:val="105"/>
          <w:position w:val="1"/>
          <w:sz w:val="20"/>
        </w:rPr>
        <w:t>2022</w:t>
      </w:r>
      <w:r>
        <w:rPr>
          <w:spacing w:val="-47"/>
          <w:w w:val="105"/>
          <w:position w:val="1"/>
          <w:sz w:val="20"/>
        </w:rPr>
        <w:t> </w:t>
      </w:r>
      <w:r>
        <w:rPr>
          <w:spacing w:val="-33"/>
          <w:w w:val="105"/>
          <w:sz w:val="20"/>
        </w:rPr>
        <w:t>年 </w:t>
      </w:r>
      <w:r>
        <w:rPr>
          <w:w w:val="105"/>
          <w:position w:val="1"/>
          <w:sz w:val="20"/>
        </w:rPr>
        <w:t>3</w:t>
      </w:r>
      <w:r>
        <w:rPr>
          <w:spacing w:val="-47"/>
          <w:w w:val="105"/>
          <w:position w:val="1"/>
          <w:sz w:val="20"/>
        </w:rPr>
        <w:t> </w:t>
      </w:r>
      <w:r>
        <w:rPr>
          <w:spacing w:val="-22"/>
          <w:w w:val="105"/>
          <w:sz w:val="20"/>
        </w:rPr>
        <w:t>月第 </w:t>
      </w:r>
      <w:r>
        <w:rPr>
          <w:w w:val="105"/>
          <w:position w:val="1"/>
          <w:sz w:val="20"/>
        </w:rPr>
        <w:t>31</w:t>
      </w:r>
      <w:r>
        <w:rPr>
          <w:spacing w:val="-47"/>
          <w:w w:val="105"/>
          <w:position w:val="1"/>
          <w:sz w:val="20"/>
        </w:rPr>
        <w:t> </w:t>
      </w:r>
      <w:r>
        <w:rPr>
          <w:spacing w:val="-21"/>
          <w:w w:val="105"/>
          <w:sz w:val="20"/>
        </w:rPr>
        <w:t>卷第 </w:t>
      </w:r>
      <w:r>
        <w:rPr>
          <w:w w:val="105"/>
          <w:position w:val="1"/>
          <w:sz w:val="20"/>
        </w:rPr>
        <w:t>3</w:t>
      </w:r>
      <w:r>
        <w:rPr>
          <w:spacing w:val="-47"/>
          <w:w w:val="105"/>
          <w:position w:val="1"/>
          <w:sz w:val="20"/>
        </w:rPr>
        <w:t> </w:t>
      </w:r>
      <w:r>
        <w:rPr>
          <w:w w:val="105"/>
          <w:sz w:val="20"/>
        </w:rPr>
        <w:t>期</w:t>
      </w:r>
    </w:p>
    <w:p>
      <w:pPr>
        <w:pStyle w:val="BodyText"/>
        <w:spacing w:before="5"/>
        <w:rPr>
          <w:sz w:val="8"/>
        </w:rPr>
      </w:pPr>
    </w:p>
    <w:p>
      <w:pPr>
        <w:spacing w:after="0"/>
        <w:rPr>
          <w:sz w:val="8"/>
        </w:rPr>
        <w:sectPr>
          <w:pgSz w:w="11910" w:h="16160"/>
          <w:pgMar w:header="0" w:footer="348" w:top="860" w:bottom="540" w:left="920" w:right="860"/>
        </w:sectPr>
      </w:pPr>
    </w:p>
    <w:p>
      <w:pPr>
        <w:spacing w:line="302" w:lineRule="auto" w:before="77"/>
        <w:ind w:left="157" w:right="129" w:firstLine="0"/>
        <w:jc w:val="both"/>
        <w:rPr>
          <w:sz w:val="20"/>
        </w:rPr>
      </w:pPr>
      <w:r>
        <w:rPr>
          <w:spacing w:val="3"/>
          <w:sz w:val="20"/>
        </w:rPr>
        <w:t>光滑</w:t>
      </w:r>
      <w:r>
        <w:rPr>
          <w:spacing w:val="22"/>
          <w:w w:val="90"/>
          <w:position w:val="1"/>
          <w:sz w:val="20"/>
        </w:rPr>
        <w:t>; </w:t>
      </w:r>
      <w:r>
        <w:rPr>
          <w:spacing w:val="3"/>
          <w:sz w:val="20"/>
        </w:rPr>
        <w:t>③形态为砂粒状态且出现钙化</w:t>
      </w:r>
      <w:r>
        <w:rPr>
          <w:spacing w:val="7"/>
          <w:position w:val="1"/>
          <w:sz w:val="20"/>
        </w:rPr>
        <w:t>，</w:t>
      </w:r>
      <w:r>
        <w:rPr>
          <w:spacing w:val="7"/>
          <w:sz w:val="20"/>
        </w:rPr>
        <w:t>原因在于砂</w:t>
      </w:r>
      <w:r>
        <w:rPr>
          <w:spacing w:val="3"/>
          <w:sz w:val="20"/>
        </w:rPr>
        <w:t>粒体出现时可得知发生微钙化</w:t>
      </w:r>
      <w:r>
        <w:rPr>
          <w:spacing w:val="7"/>
          <w:position w:val="1"/>
          <w:sz w:val="20"/>
        </w:rPr>
        <w:t>，</w:t>
      </w:r>
      <w:r>
        <w:rPr>
          <w:spacing w:val="9"/>
          <w:sz w:val="20"/>
        </w:rPr>
        <w:t>且临床研究发现结</w:t>
      </w:r>
      <w:r>
        <w:rPr>
          <w:spacing w:val="-2"/>
          <w:w w:val="105"/>
          <w:sz w:val="20"/>
        </w:rPr>
        <w:t>节型甲状腺肿瘤发生钙化的发生率明显低于 </w:t>
      </w:r>
      <w:r>
        <w:rPr>
          <w:w w:val="105"/>
          <w:position w:val="1"/>
          <w:sz w:val="20"/>
        </w:rPr>
        <w:t>PCT</w:t>
      </w:r>
      <w:r>
        <w:rPr>
          <w:spacing w:val="-64"/>
          <w:w w:val="105"/>
          <w:position w:val="1"/>
          <w:sz w:val="20"/>
        </w:rPr>
        <w:t> </w:t>
      </w:r>
      <w:r>
        <w:rPr>
          <w:w w:val="105"/>
          <w:sz w:val="20"/>
        </w:rPr>
        <w:t>中</w:t>
      </w:r>
      <w:r>
        <w:rPr>
          <w:spacing w:val="3"/>
          <w:sz w:val="20"/>
        </w:rPr>
        <w:t>的发生率</w:t>
      </w:r>
      <w:r>
        <w:rPr>
          <w:spacing w:val="3"/>
          <w:position w:val="1"/>
          <w:sz w:val="20"/>
        </w:rPr>
        <w:t>。</w:t>
      </w:r>
      <w:r>
        <w:rPr>
          <w:spacing w:val="3"/>
          <w:sz w:val="20"/>
        </w:rPr>
        <w:t>本次结果中</w:t>
      </w:r>
      <w:r>
        <w:rPr>
          <w:spacing w:val="3"/>
          <w:position w:val="1"/>
          <w:sz w:val="20"/>
        </w:rPr>
        <w:t>，</w:t>
      </w:r>
      <w:r>
        <w:rPr>
          <w:spacing w:val="7"/>
          <w:sz w:val="20"/>
        </w:rPr>
        <w:t>观察组出现沙粒样钙化的</w:t>
      </w:r>
      <w:r>
        <w:rPr>
          <w:spacing w:val="-17"/>
          <w:w w:val="105"/>
          <w:sz w:val="20"/>
        </w:rPr>
        <w:t>比例为 </w:t>
      </w:r>
      <w:r>
        <w:rPr>
          <w:w w:val="90"/>
          <w:position w:val="1"/>
          <w:sz w:val="20"/>
        </w:rPr>
        <w:t>60</w:t>
      </w:r>
      <w:r>
        <w:rPr>
          <w:spacing w:val="-24"/>
          <w:w w:val="90"/>
          <w:position w:val="1"/>
          <w:sz w:val="20"/>
        </w:rPr>
        <w:t>. </w:t>
      </w:r>
      <w:r>
        <w:rPr>
          <w:spacing w:val="3"/>
          <w:w w:val="105"/>
          <w:position w:val="1"/>
          <w:sz w:val="20"/>
        </w:rPr>
        <w:t>00</w:t>
      </w:r>
      <w:r>
        <w:rPr>
          <w:spacing w:val="-23"/>
          <w:w w:val="105"/>
          <w:position w:val="1"/>
          <w:sz w:val="20"/>
        </w:rPr>
        <w:t>% ，</w:t>
      </w:r>
      <w:r>
        <w:rPr>
          <w:spacing w:val="10"/>
          <w:w w:val="105"/>
          <w:sz w:val="20"/>
        </w:rPr>
        <w:t>且对其分析可发现存在多处钙化</w:t>
      </w:r>
      <w:r>
        <w:rPr>
          <w:spacing w:val="3"/>
          <w:sz w:val="20"/>
        </w:rPr>
        <w:t>特点</w:t>
      </w:r>
      <w:r>
        <w:rPr>
          <w:spacing w:val="24"/>
          <w:w w:val="90"/>
          <w:position w:val="1"/>
          <w:sz w:val="20"/>
        </w:rPr>
        <w:t>; </w:t>
      </w:r>
      <w:r>
        <w:rPr>
          <w:spacing w:val="3"/>
          <w:sz w:val="20"/>
        </w:rPr>
        <w:t>④颈部淋巴肿大</w:t>
      </w:r>
      <w:r>
        <w:rPr>
          <w:spacing w:val="3"/>
          <w:position w:val="1"/>
          <w:sz w:val="20"/>
        </w:rPr>
        <w:t>，</w:t>
      </w:r>
      <w:r>
        <w:rPr>
          <w:spacing w:val="7"/>
          <w:sz w:val="20"/>
        </w:rPr>
        <w:t>但颈部淋巴结发生转移时</w:t>
      </w:r>
      <w:r>
        <w:rPr>
          <w:spacing w:val="3"/>
          <w:w w:val="105"/>
          <w:sz w:val="20"/>
        </w:rPr>
        <w:t>会影响预后</w:t>
      </w:r>
      <w:r>
        <w:rPr>
          <w:spacing w:val="3"/>
          <w:w w:val="105"/>
          <w:position w:val="1"/>
          <w:sz w:val="20"/>
        </w:rPr>
        <w:t>，</w:t>
      </w:r>
      <w:r>
        <w:rPr>
          <w:spacing w:val="-10"/>
          <w:w w:val="105"/>
          <w:sz w:val="20"/>
        </w:rPr>
        <w:t>但对于多数 </w:t>
      </w:r>
      <w:r>
        <w:rPr>
          <w:w w:val="105"/>
          <w:position w:val="1"/>
          <w:sz w:val="20"/>
        </w:rPr>
        <w:t>PTC</w:t>
      </w:r>
      <w:r>
        <w:rPr>
          <w:spacing w:val="-68"/>
          <w:w w:val="105"/>
          <w:position w:val="1"/>
          <w:sz w:val="20"/>
        </w:rPr>
        <w:t> </w:t>
      </w:r>
      <w:r>
        <w:rPr>
          <w:spacing w:val="3"/>
          <w:w w:val="105"/>
          <w:sz w:val="20"/>
        </w:rPr>
        <w:t>患者而言</w:t>
      </w:r>
      <w:r>
        <w:rPr>
          <w:spacing w:val="3"/>
          <w:w w:val="105"/>
          <w:position w:val="1"/>
          <w:sz w:val="20"/>
        </w:rPr>
        <w:t>，</w:t>
      </w:r>
      <w:r>
        <w:rPr>
          <w:spacing w:val="5"/>
          <w:w w:val="105"/>
          <w:sz w:val="20"/>
        </w:rPr>
        <w:t>临床表现</w:t>
      </w:r>
      <w:r>
        <w:rPr>
          <w:spacing w:val="3"/>
          <w:sz w:val="20"/>
        </w:rPr>
        <w:t>虽不明显</w:t>
      </w:r>
      <w:r>
        <w:rPr>
          <w:spacing w:val="3"/>
          <w:position w:val="1"/>
          <w:sz w:val="20"/>
        </w:rPr>
        <w:t>，</w:t>
      </w:r>
      <w:r>
        <w:rPr>
          <w:spacing w:val="3"/>
          <w:sz w:val="20"/>
        </w:rPr>
        <w:t>但可轻易提升颈部发生淋巴结转移的可能性</w:t>
      </w:r>
      <w:r>
        <w:rPr>
          <w:spacing w:val="3"/>
          <w:position w:val="1"/>
          <w:sz w:val="20"/>
        </w:rPr>
        <w:t>。</w:t>
      </w:r>
      <w:r>
        <w:rPr>
          <w:spacing w:val="3"/>
          <w:sz w:val="20"/>
        </w:rPr>
        <w:t>结果中</w:t>
      </w:r>
      <w:r>
        <w:rPr>
          <w:spacing w:val="3"/>
          <w:position w:val="1"/>
          <w:sz w:val="20"/>
        </w:rPr>
        <w:t>，</w:t>
      </w:r>
      <w:r>
        <w:rPr>
          <w:spacing w:val="4"/>
          <w:sz w:val="20"/>
        </w:rPr>
        <w:t>观察组颈部淋巴肿大其比例发生在</w:t>
      </w:r>
    </w:p>
    <w:p>
      <w:pPr>
        <w:spacing w:line="302" w:lineRule="auto" w:before="8"/>
        <w:ind w:left="157" w:right="38" w:hanging="12"/>
        <w:jc w:val="left"/>
        <w:rPr>
          <w:sz w:val="20"/>
        </w:rPr>
      </w:pPr>
      <w:r>
        <w:rPr>
          <w:w w:val="90"/>
          <w:position w:val="1"/>
          <w:sz w:val="20"/>
        </w:rPr>
        <w:t>45</w:t>
      </w:r>
      <w:r>
        <w:rPr>
          <w:spacing w:val="-26"/>
          <w:w w:val="90"/>
          <w:position w:val="1"/>
          <w:sz w:val="20"/>
        </w:rPr>
        <w:t>. </w:t>
      </w:r>
      <w:r>
        <w:rPr>
          <w:spacing w:val="3"/>
          <w:w w:val="105"/>
          <w:position w:val="1"/>
          <w:sz w:val="20"/>
        </w:rPr>
        <w:t>00</w:t>
      </w:r>
      <w:r>
        <w:rPr>
          <w:spacing w:val="-24"/>
          <w:w w:val="105"/>
          <w:position w:val="1"/>
          <w:sz w:val="20"/>
        </w:rPr>
        <w:t>% ，</w:t>
      </w:r>
      <w:r>
        <w:rPr>
          <w:spacing w:val="17"/>
          <w:w w:val="105"/>
          <w:sz w:val="20"/>
        </w:rPr>
        <w:t>因此可说明术前行超声检查的重要性</w:t>
      </w:r>
      <w:r>
        <w:rPr>
          <w:spacing w:val="-12"/>
          <w:w w:val="105"/>
          <w:position w:val="1"/>
          <w:sz w:val="20"/>
        </w:rPr>
        <w:t>， </w:t>
      </w:r>
      <w:r>
        <w:rPr>
          <w:spacing w:val="3"/>
          <w:sz w:val="20"/>
        </w:rPr>
        <w:t>可在预后淋巴结的评估中占据重要作用</w:t>
      </w:r>
      <w:r>
        <w:rPr>
          <w:spacing w:val="7"/>
          <w:position w:val="1"/>
          <w:sz w:val="20"/>
        </w:rPr>
        <w:t>。</w:t>
      </w:r>
      <w:r>
        <w:rPr>
          <w:spacing w:val="6"/>
          <w:sz w:val="20"/>
        </w:rPr>
        <w:t>⑤血流丰 </w:t>
      </w:r>
      <w:r>
        <w:rPr>
          <w:spacing w:val="3"/>
          <w:w w:val="105"/>
          <w:sz w:val="20"/>
        </w:rPr>
        <w:t>富</w:t>
      </w:r>
      <w:r>
        <w:rPr>
          <w:spacing w:val="3"/>
          <w:w w:val="105"/>
          <w:position w:val="1"/>
          <w:sz w:val="20"/>
        </w:rPr>
        <w:t>，</w:t>
      </w:r>
      <w:r>
        <w:rPr>
          <w:spacing w:val="16"/>
          <w:w w:val="105"/>
          <w:sz w:val="20"/>
        </w:rPr>
        <w:t>且特点以高速</w:t>
      </w:r>
      <w:r>
        <w:rPr>
          <w:spacing w:val="15"/>
          <w:w w:val="105"/>
          <w:position w:val="1"/>
          <w:sz w:val="20"/>
        </w:rPr>
        <w:t>、</w:t>
      </w:r>
      <w:r>
        <w:rPr>
          <w:spacing w:val="16"/>
          <w:w w:val="105"/>
          <w:sz w:val="20"/>
        </w:rPr>
        <w:t>高阻为主</w:t>
      </w:r>
      <w:r>
        <w:rPr>
          <w:spacing w:val="-1"/>
          <w:w w:val="90"/>
          <w:position w:val="1"/>
          <w:sz w:val="20"/>
        </w:rPr>
        <w:t>; </w:t>
      </w:r>
      <w:r>
        <w:rPr>
          <w:spacing w:val="21"/>
          <w:w w:val="105"/>
          <w:sz w:val="20"/>
        </w:rPr>
        <w:t>对于恶性肿瘤而</w:t>
      </w:r>
      <w:r>
        <w:rPr>
          <w:spacing w:val="3"/>
          <w:sz w:val="20"/>
        </w:rPr>
        <w:t>言</w:t>
      </w:r>
      <w:r>
        <w:rPr>
          <w:spacing w:val="3"/>
          <w:position w:val="1"/>
          <w:sz w:val="20"/>
        </w:rPr>
        <w:t>，</w:t>
      </w:r>
      <w:r>
        <w:rPr>
          <w:spacing w:val="7"/>
          <w:sz w:val="20"/>
        </w:rPr>
        <w:t>且声场速度是迅速的</w:t>
      </w:r>
      <w:r>
        <w:rPr>
          <w:spacing w:val="11"/>
          <w:position w:val="1"/>
          <w:sz w:val="20"/>
        </w:rPr>
        <w:t>，</w:t>
      </w:r>
      <w:r>
        <w:rPr>
          <w:spacing w:val="13"/>
          <w:sz w:val="20"/>
        </w:rPr>
        <w:t>新生血管受滋养影响</w:t>
      </w:r>
      <w:r>
        <w:rPr>
          <w:position w:val="1"/>
          <w:sz w:val="20"/>
        </w:rPr>
        <w:t>， </w:t>
      </w:r>
      <w:r>
        <w:rPr>
          <w:spacing w:val="3"/>
          <w:sz w:val="20"/>
        </w:rPr>
        <w:t>数量增量且管壁较薄</w:t>
      </w:r>
      <w:r>
        <w:rPr>
          <w:spacing w:val="3"/>
          <w:position w:val="1"/>
          <w:sz w:val="20"/>
        </w:rPr>
        <w:t>，</w:t>
      </w:r>
      <w:r>
        <w:rPr>
          <w:spacing w:val="7"/>
          <w:sz w:val="20"/>
        </w:rPr>
        <w:t>结构也存在一定异常</w:t>
      </w:r>
      <w:r>
        <w:rPr>
          <w:spacing w:val="7"/>
          <w:position w:val="1"/>
          <w:sz w:val="20"/>
        </w:rPr>
        <w:t>，</w:t>
      </w:r>
      <w:r>
        <w:rPr>
          <w:spacing w:val="4"/>
          <w:sz w:val="20"/>
        </w:rPr>
        <w:t>肌层 </w:t>
      </w:r>
      <w:r>
        <w:rPr>
          <w:spacing w:val="3"/>
          <w:sz w:val="20"/>
        </w:rPr>
        <w:t>缺乏</w:t>
      </w:r>
      <w:r>
        <w:rPr>
          <w:spacing w:val="3"/>
          <w:position w:val="1"/>
          <w:sz w:val="20"/>
        </w:rPr>
        <w:t>，</w:t>
      </w:r>
      <w:r>
        <w:rPr>
          <w:spacing w:val="3"/>
          <w:sz w:val="20"/>
        </w:rPr>
        <w:t>故而极可能发生为动静脉瘘</w:t>
      </w:r>
      <w:r>
        <w:rPr>
          <w:spacing w:val="7"/>
          <w:position w:val="1"/>
          <w:sz w:val="20"/>
        </w:rPr>
        <w:t>。</w:t>
      </w:r>
      <w:r>
        <w:rPr>
          <w:spacing w:val="6"/>
          <w:sz w:val="20"/>
        </w:rPr>
        <w:t>因此</w:t>
      </w:r>
      <w:r>
        <w:rPr>
          <w:spacing w:val="7"/>
          <w:position w:val="1"/>
          <w:sz w:val="20"/>
        </w:rPr>
        <w:t>，</w:t>
      </w:r>
      <w:r>
        <w:rPr>
          <w:spacing w:val="6"/>
          <w:sz w:val="20"/>
        </w:rPr>
        <w:t>检查时 </w:t>
      </w:r>
      <w:r>
        <w:rPr>
          <w:spacing w:val="3"/>
          <w:sz w:val="20"/>
        </w:rPr>
        <w:t>病灶区动脉血流会呈现相应丰富的血液供应</w:t>
      </w:r>
      <w:r>
        <w:rPr>
          <w:spacing w:val="7"/>
          <w:position w:val="1"/>
          <w:sz w:val="20"/>
        </w:rPr>
        <w:t>。</w:t>
      </w:r>
      <w:r>
        <w:rPr>
          <w:spacing w:val="4"/>
          <w:sz w:val="20"/>
        </w:rPr>
        <w:t>综合 </w:t>
      </w:r>
      <w:r>
        <w:rPr>
          <w:spacing w:val="3"/>
          <w:sz w:val="20"/>
        </w:rPr>
        <w:t>以上可得知</w:t>
      </w:r>
      <w:r>
        <w:rPr>
          <w:spacing w:val="3"/>
          <w:position w:val="1"/>
          <w:sz w:val="20"/>
        </w:rPr>
        <w:t>，</w:t>
      </w:r>
      <w:r>
        <w:rPr>
          <w:spacing w:val="3"/>
          <w:sz w:val="20"/>
        </w:rPr>
        <w:t>采用彩色多普勒对甲状腺血流供应呈 现特征客观反映</w:t>
      </w:r>
      <w:r>
        <w:rPr>
          <w:spacing w:val="3"/>
          <w:position w:val="1"/>
          <w:sz w:val="20"/>
        </w:rPr>
        <w:t>，</w:t>
      </w:r>
      <w:r>
        <w:rPr>
          <w:spacing w:val="4"/>
          <w:sz w:val="20"/>
        </w:rPr>
        <w:t>其中检测过程中</w:t>
      </w:r>
      <w:r>
        <w:rPr>
          <w:spacing w:val="7"/>
          <w:position w:val="1"/>
          <w:sz w:val="20"/>
        </w:rPr>
        <w:t>，</w:t>
      </w:r>
      <w:r>
        <w:rPr>
          <w:spacing w:val="7"/>
          <w:sz w:val="20"/>
        </w:rPr>
        <w:t>会以病变区血 </w:t>
      </w:r>
      <w:r>
        <w:rPr>
          <w:spacing w:val="-11"/>
          <w:sz w:val="20"/>
        </w:rPr>
        <w:t>流 </w:t>
      </w:r>
      <w:r>
        <w:rPr>
          <w:w w:val="90"/>
          <w:position w:val="1"/>
          <w:sz w:val="20"/>
        </w:rPr>
        <w:t>ＲI</w:t>
      </w:r>
      <w:r>
        <w:rPr>
          <w:spacing w:val="3"/>
          <w:position w:val="1"/>
          <w:sz w:val="20"/>
        </w:rPr>
        <w:t>、</w:t>
      </w:r>
      <w:r>
        <w:rPr>
          <w:spacing w:val="3"/>
          <w:sz w:val="20"/>
        </w:rPr>
        <w:t>最高流速</w:t>
      </w:r>
      <w:r>
        <w:rPr>
          <w:spacing w:val="3"/>
          <w:position w:val="1"/>
          <w:sz w:val="20"/>
        </w:rPr>
        <w:t>、</w:t>
      </w:r>
      <w:r>
        <w:rPr>
          <w:spacing w:val="2"/>
          <w:sz w:val="20"/>
        </w:rPr>
        <w:t>彩色血流信号的分布情况为对其</w:t>
      </w:r>
      <w:r>
        <w:rPr>
          <w:spacing w:val="16"/>
          <w:sz w:val="20"/>
        </w:rPr>
        <w:t>疾病鉴别诊断的临床依据</w:t>
      </w:r>
      <w:r>
        <w:rPr>
          <w:spacing w:val="-17"/>
          <w:w w:val="90"/>
          <w:sz w:val="20"/>
          <w:vertAlign w:val="superscript"/>
        </w:rPr>
        <w:t>［5］</w:t>
      </w:r>
      <w:r>
        <w:rPr>
          <w:spacing w:val="19"/>
          <w:position w:val="1"/>
          <w:sz w:val="20"/>
          <w:vertAlign w:val="baseline"/>
        </w:rPr>
        <w:t>。</w:t>
      </w:r>
      <w:r>
        <w:rPr>
          <w:spacing w:val="25"/>
          <w:sz w:val="20"/>
          <w:vertAlign w:val="baseline"/>
        </w:rPr>
        <w:t>从本次结果分析</w:t>
      </w:r>
      <w:r>
        <w:rPr>
          <w:position w:val="1"/>
          <w:sz w:val="20"/>
          <w:vertAlign w:val="baseline"/>
        </w:rPr>
        <w:t>， </w:t>
      </w:r>
      <w:r>
        <w:rPr>
          <w:w w:val="105"/>
          <w:position w:val="1"/>
          <w:sz w:val="20"/>
          <w:vertAlign w:val="baseline"/>
        </w:rPr>
        <w:t>PTC</w:t>
      </w:r>
      <w:r>
        <w:rPr>
          <w:spacing w:val="-60"/>
          <w:w w:val="105"/>
          <w:position w:val="1"/>
          <w:sz w:val="20"/>
          <w:vertAlign w:val="baseline"/>
        </w:rPr>
        <w:t> </w:t>
      </w:r>
      <w:r>
        <w:rPr>
          <w:spacing w:val="24"/>
          <w:w w:val="105"/>
          <w:sz w:val="20"/>
          <w:vertAlign w:val="baseline"/>
        </w:rPr>
        <w:t>有高速</w:t>
      </w:r>
      <w:r>
        <w:rPr>
          <w:spacing w:val="23"/>
          <w:w w:val="105"/>
          <w:position w:val="1"/>
          <w:sz w:val="20"/>
          <w:vertAlign w:val="baseline"/>
        </w:rPr>
        <w:t>、</w:t>
      </w:r>
      <w:r>
        <w:rPr>
          <w:spacing w:val="29"/>
          <w:w w:val="105"/>
          <w:sz w:val="20"/>
          <w:vertAlign w:val="baseline"/>
        </w:rPr>
        <w:t>高阻的特征</w:t>
      </w:r>
      <w:r>
        <w:rPr>
          <w:spacing w:val="-43"/>
          <w:w w:val="105"/>
          <w:position w:val="1"/>
          <w:sz w:val="20"/>
          <w:vertAlign w:val="baseline"/>
        </w:rPr>
        <w:t>， </w:t>
      </w:r>
      <w:r>
        <w:rPr>
          <w:spacing w:val="33"/>
          <w:w w:val="105"/>
          <w:sz w:val="20"/>
          <w:vertAlign w:val="baseline"/>
        </w:rPr>
        <w:t>甲状腺良性结节的</w:t>
      </w:r>
      <w:r>
        <w:rPr>
          <w:spacing w:val="-62"/>
          <w:sz w:val="20"/>
          <w:vertAlign w:val="baseline"/>
        </w:rPr>
        <w:t> </w:t>
      </w:r>
    </w:p>
    <w:p>
      <w:pPr>
        <w:spacing w:line="302" w:lineRule="auto" w:before="77"/>
        <w:ind w:left="174" w:right="218" w:firstLine="0"/>
        <w:jc w:val="both"/>
        <w:rPr>
          <w:sz w:val="20"/>
        </w:rPr>
      </w:pPr>
      <w:r>
        <w:rPr/>
        <w:br w:type="column"/>
      </w:r>
      <w:r>
        <w:rPr>
          <w:sz w:val="20"/>
        </w:rPr>
        <w:t>血液存在供应丰富特点</w:t>
      </w:r>
      <w:r>
        <w:rPr>
          <w:position w:val="1"/>
          <w:sz w:val="20"/>
        </w:rPr>
        <w:t>，</w:t>
      </w:r>
      <w:r>
        <w:rPr>
          <w:sz w:val="20"/>
        </w:rPr>
        <w:t>分布以Ⅲ型为主</w:t>
      </w:r>
      <w:r>
        <w:rPr>
          <w:position w:val="1"/>
          <w:sz w:val="20"/>
        </w:rPr>
        <w:t>，</w:t>
      </w:r>
      <w:r>
        <w:rPr>
          <w:sz w:val="20"/>
        </w:rPr>
        <w:t>但甲状腺性病变是以其他两种类型分布为主</w:t>
      </w:r>
      <w:r>
        <w:rPr>
          <w:position w:val="1"/>
          <w:sz w:val="20"/>
        </w:rPr>
        <w:t>，</w:t>
      </w:r>
      <w:r>
        <w:rPr>
          <w:sz w:val="20"/>
        </w:rPr>
        <w:t>因此在诊断中</w:t>
      </w:r>
      <w:r>
        <w:rPr>
          <w:position w:val="1"/>
          <w:sz w:val="20"/>
        </w:rPr>
        <w:t>，</w:t>
      </w:r>
      <w:r>
        <w:rPr>
          <w:sz w:val="20"/>
        </w:rPr>
        <w:t>临床可依据血流分布的参数与状态作为评价</w:t>
      </w:r>
      <w:r>
        <w:rPr>
          <w:w w:val="105"/>
          <w:sz w:val="20"/>
        </w:rPr>
        <w:t>标准</w:t>
      </w:r>
      <w:r>
        <w:rPr>
          <w:w w:val="105"/>
          <w:position w:val="1"/>
          <w:sz w:val="20"/>
        </w:rPr>
        <w:t>。</w:t>
      </w:r>
    </w:p>
    <w:p>
      <w:pPr>
        <w:spacing w:line="302" w:lineRule="auto" w:before="4"/>
        <w:ind w:left="174" w:right="113" w:firstLine="419"/>
        <w:jc w:val="left"/>
        <w:rPr>
          <w:sz w:val="20"/>
        </w:rPr>
      </w:pPr>
      <w:r>
        <w:rPr>
          <w:spacing w:val="3"/>
          <w:w w:val="105"/>
          <w:sz w:val="20"/>
        </w:rPr>
        <w:t>综上</w:t>
      </w:r>
      <w:r>
        <w:rPr>
          <w:w w:val="105"/>
          <w:position w:val="1"/>
          <w:sz w:val="20"/>
        </w:rPr>
        <w:t>，PTC</w:t>
      </w:r>
      <w:r>
        <w:rPr>
          <w:spacing w:val="-74"/>
          <w:w w:val="105"/>
          <w:position w:val="1"/>
          <w:sz w:val="20"/>
        </w:rPr>
        <w:t> </w:t>
      </w:r>
      <w:r>
        <w:rPr>
          <w:spacing w:val="14"/>
          <w:w w:val="105"/>
          <w:sz w:val="20"/>
        </w:rPr>
        <w:t>高频彩超表现有着一定的特异性</w:t>
      </w:r>
      <w:r>
        <w:rPr>
          <w:w w:val="105"/>
          <w:position w:val="1"/>
          <w:sz w:val="20"/>
        </w:rPr>
        <w:t>， </w:t>
      </w:r>
      <w:r>
        <w:rPr>
          <w:spacing w:val="12"/>
          <w:sz w:val="20"/>
        </w:rPr>
        <w:t>采用多项指标的综合分析</w:t>
      </w:r>
      <w:r>
        <w:rPr>
          <w:spacing w:val="13"/>
          <w:position w:val="1"/>
          <w:sz w:val="20"/>
        </w:rPr>
        <w:t>，</w:t>
      </w:r>
      <w:r>
        <w:rPr>
          <w:spacing w:val="16"/>
          <w:sz w:val="20"/>
        </w:rPr>
        <w:t>可为临床提供正确依 </w:t>
      </w:r>
      <w:r>
        <w:rPr>
          <w:spacing w:val="3"/>
          <w:w w:val="105"/>
          <w:sz w:val="20"/>
        </w:rPr>
        <w:t>据</w:t>
      </w:r>
      <w:r>
        <w:rPr>
          <w:spacing w:val="3"/>
          <w:w w:val="105"/>
          <w:position w:val="1"/>
          <w:sz w:val="20"/>
        </w:rPr>
        <w:t>，</w:t>
      </w:r>
      <w:r>
        <w:rPr>
          <w:spacing w:val="3"/>
          <w:w w:val="105"/>
          <w:sz w:val="20"/>
        </w:rPr>
        <w:t>协助医师展开进一步治疗措施</w:t>
      </w:r>
      <w:r>
        <w:rPr>
          <w:w w:val="105"/>
          <w:position w:val="1"/>
          <w:sz w:val="20"/>
        </w:rPr>
        <w:t>。</w:t>
      </w:r>
    </w:p>
    <w:p>
      <w:pPr>
        <w:spacing w:before="172"/>
        <w:ind w:left="174" w:right="0" w:firstLine="0"/>
        <w:jc w:val="left"/>
        <w:rPr>
          <w:sz w:val="21"/>
        </w:rPr>
      </w:pPr>
      <w:r>
        <w:rPr>
          <w:w w:val="105"/>
          <w:sz w:val="21"/>
        </w:rPr>
        <w:t>参考文献</w:t>
      </w:r>
    </w:p>
    <w:p>
      <w:pPr>
        <w:pStyle w:val="BodyText"/>
        <w:spacing w:before="2"/>
        <w:rPr>
          <w:sz w:val="18"/>
        </w:rPr>
      </w:pPr>
    </w:p>
    <w:p>
      <w:pPr>
        <w:pStyle w:val="BodyText"/>
        <w:spacing w:line="324" w:lineRule="auto"/>
        <w:ind w:left="533" w:right="204" w:hanging="389"/>
        <w:jc w:val="both"/>
      </w:pPr>
      <w:r>
        <w:rPr>
          <w:spacing w:val="-25"/>
          <w:position w:val="1"/>
        </w:rPr>
        <w:t>［1］ </w:t>
      </w:r>
      <w:r>
        <w:rPr>
          <w:spacing w:val="3"/>
        </w:rPr>
        <w:t>卜锐</w:t>
      </w:r>
      <w:r>
        <w:rPr>
          <w:position w:val="1"/>
        </w:rPr>
        <w:t>，</w:t>
      </w:r>
      <w:r>
        <w:rPr>
          <w:spacing w:val="3"/>
        </w:rPr>
        <w:t>杨娜</w:t>
      </w:r>
      <w:r>
        <w:rPr>
          <w:spacing w:val="9"/>
          <w:position w:val="1"/>
        </w:rPr>
        <w:t>，</w:t>
      </w:r>
      <w:r>
        <w:rPr>
          <w:spacing w:val="11"/>
        </w:rPr>
        <w:t>夏春娟</w:t>
      </w:r>
      <w:r>
        <w:rPr>
          <w:spacing w:val="9"/>
          <w:position w:val="1"/>
        </w:rPr>
        <w:t>，</w:t>
      </w:r>
      <w:r>
        <w:rPr>
          <w:spacing w:val="3"/>
        </w:rPr>
        <w:t>等</w:t>
      </w:r>
      <w:r>
        <w:rPr>
          <w:spacing w:val="25"/>
          <w:w w:val="65"/>
          <w:position w:val="1"/>
        </w:rPr>
        <w:t>． </w:t>
      </w:r>
      <w:r>
        <w:rPr>
          <w:spacing w:val="15"/>
        </w:rPr>
        <w:t>高频超声术前诊断甲状腺</w:t>
      </w:r>
      <w:r>
        <w:rPr>
          <w:spacing w:val="1"/>
          <w:w w:val="103"/>
        </w:rPr>
        <w:t>乳头状癌患者颈部转移性淋巴结</w:t>
      </w:r>
      <w:r>
        <w:rPr>
          <w:spacing w:val="-39"/>
          <w:w w:val="103"/>
          <w:position w:val="1"/>
        </w:rPr>
        <w:t>［</w:t>
      </w:r>
      <w:r>
        <w:rPr>
          <w:spacing w:val="-24"/>
          <w:w w:val="80"/>
          <w:position w:val="1"/>
        </w:rPr>
        <w:t>J</w:t>
      </w:r>
      <w:r>
        <w:rPr>
          <w:spacing w:val="-41"/>
          <w:w w:val="103"/>
          <w:position w:val="1"/>
        </w:rPr>
        <w:t>］</w:t>
      </w:r>
      <w:r>
        <w:rPr>
          <w:w w:val="25"/>
          <w:position w:val="1"/>
        </w:rPr>
        <w:t>．</w:t>
      </w:r>
      <w:r>
        <w:rPr>
          <w:spacing w:val="-17"/>
          <w:position w:val="1"/>
        </w:rPr>
        <w:t>  </w:t>
      </w:r>
      <w:r>
        <w:rPr>
          <w:spacing w:val="6"/>
          <w:w w:val="103"/>
        </w:rPr>
        <w:t>中国医学影像技</w:t>
      </w:r>
      <w:r>
        <w:rPr>
          <w:spacing w:val="3"/>
          <w:w w:val="103"/>
        </w:rPr>
        <w:t>术</w:t>
      </w:r>
      <w:r>
        <w:rPr>
          <w:spacing w:val="-8"/>
          <w:w w:val="103"/>
          <w:position w:val="1"/>
        </w:rPr>
        <w:t>，</w:t>
      </w:r>
      <w:r>
        <w:rPr>
          <w:spacing w:val="-1"/>
          <w:w w:val="103"/>
          <w:position w:val="1"/>
        </w:rPr>
        <w:t>201</w:t>
      </w:r>
      <w:r>
        <w:rPr>
          <w:spacing w:val="8"/>
          <w:w w:val="103"/>
          <w:position w:val="1"/>
        </w:rPr>
        <w:t>9</w:t>
      </w:r>
      <w:r>
        <w:rPr>
          <w:spacing w:val="-8"/>
          <w:w w:val="103"/>
          <w:position w:val="1"/>
        </w:rPr>
        <w:t>，</w:t>
      </w:r>
      <w:r>
        <w:rPr>
          <w:spacing w:val="-1"/>
          <w:w w:val="103"/>
          <w:position w:val="1"/>
        </w:rPr>
        <w:t>3</w:t>
      </w:r>
      <w:r>
        <w:rPr>
          <w:spacing w:val="8"/>
          <w:w w:val="103"/>
          <w:position w:val="1"/>
        </w:rPr>
        <w:t>5</w:t>
      </w:r>
      <w:r>
        <w:rPr>
          <w:w w:val="56"/>
          <w:position w:val="1"/>
        </w:rPr>
        <w:t>(</w:t>
      </w:r>
      <w:r>
        <w:rPr>
          <w:position w:val="1"/>
        </w:rPr>
        <w:t> </w:t>
      </w:r>
      <w:r>
        <w:rPr>
          <w:spacing w:val="-1"/>
          <w:w w:val="103"/>
          <w:position w:val="1"/>
        </w:rPr>
        <w:t>0</w:t>
      </w:r>
      <w:r>
        <w:rPr>
          <w:spacing w:val="8"/>
          <w:w w:val="103"/>
          <w:position w:val="1"/>
        </w:rPr>
        <w:t>1</w:t>
      </w:r>
      <w:r>
        <w:rPr>
          <w:w w:val="56"/>
          <w:position w:val="1"/>
        </w:rPr>
        <w:t>)</w:t>
      </w:r>
      <w:r>
        <w:rPr>
          <w:position w:val="1"/>
        </w:rPr>
        <w:t> </w:t>
      </w:r>
      <w:r>
        <w:rPr>
          <w:w w:val="51"/>
          <w:position w:val="1"/>
        </w:rPr>
        <w:t>:</w:t>
      </w:r>
      <w:r>
        <w:rPr>
          <w:position w:val="1"/>
        </w:rPr>
        <w:t> </w:t>
      </w:r>
      <w:r>
        <w:rPr>
          <w:spacing w:val="-1"/>
          <w:w w:val="103"/>
          <w:position w:val="1"/>
        </w:rPr>
        <w:t>5</w:t>
      </w:r>
      <w:r>
        <w:rPr>
          <w:w w:val="103"/>
          <w:position w:val="1"/>
        </w:rPr>
        <w:t>5</w:t>
      </w:r>
      <w:r>
        <w:rPr>
          <w:position w:val="1"/>
        </w:rPr>
        <w:t> </w:t>
      </w:r>
      <w:r>
        <w:rPr>
          <w:w w:val="57"/>
          <w:position w:val="1"/>
        </w:rPr>
        <w:t>－</w:t>
      </w:r>
      <w:r>
        <w:rPr>
          <w:spacing w:val="-56"/>
          <w:position w:val="1"/>
        </w:rPr>
        <w:t> </w:t>
      </w:r>
      <w:r>
        <w:rPr>
          <w:spacing w:val="-1"/>
          <w:w w:val="103"/>
          <w:position w:val="1"/>
        </w:rPr>
        <w:t>5</w:t>
      </w:r>
      <w:r>
        <w:rPr>
          <w:spacing w:val="8"/>
          <w:w w:val="103"/>
          <w:position w:val="1"/>
        </w:rPr>
        <w:t>8</w:t>
      </w:r>
      <w:r>
        <w:rPr>
          <w:w w:val="25"/>
          <w:position w:val="1"/>
        </w:rPr>
        <w:t>．</w:t>
      </w:r>
    </w:p>
    <w:p>
      <w:pPr>
        <w:pStyle w:val="BodyText"/>
        <w:spacing w:line="324" w:lineRule="auto" w:before="2"/>
        <w:ind w:left="533" w:right="204" w:hanging="389"/>
        <w:jc w:val="both"/>
      </w:pPr>
      <w:r>
        <w:rPr>
          <w:spacing w:val="-24"/>
          <w:position w:val="1"/>
        </w:rPr>
        <w:t>［2］ </w:t>
      </w:r>
      <w:r>
        <w:rPr>
          <w:spacing w:val="3"/>
        </w:rPr>
        <w:t>陆英慧</w:t>
      </w:r>
      <w:r>
        <w:rPr>
          <w:position w:val="1"/>
        </w:rPr>
        <w:t>，</w:t>
      </w:r>
      <w:r>
        <w:rPr>
          <w:spacing w:val="4"/>
        </w:rPr>
        <w:t>刘惠丽</w:t>
      </w:r>
      <w:r>
        <w:rPr>
          <w:spacing w:val="9"/>
          <w:position w:val="1"/>
        </w:rPr>
        <w:t>，</w:t>
      </w:r>
      <w:r>
        <w:rPr>
          <w:spacing w:val="11"/>
        </w:rPr>
        <w:t>段亚杰</w:t>
      </w:r>
      <w:r>
        <w:rPr>
          <w:spacing w:val="25"/>
          <w:w w:val="65"/>
          <w:position w:val="1"/>
        </w:rPr>
        <w:t>． </w:t>
      </w:r>
      <w:r>
        <w:rPr>
          <w:spacing w:val="15"/>
        </w:rPr>
        <w:t>高频超声对甲状腺乳头状</w:t>
      </w:r>
      <w:r>
        <w:rPr>
          <w:spacing w:val="1"/>
          <w:w w:val="103"/>
        </w:rPr>
        <w:t>癌及颈部淋巴结诊断及手术方式选择的价值</w:t>
      </w:r>
      <w:r>
        <w:rPr>
          <w:spacing w:val="-37"/>
          <w:w w:val="103"/>
          <w:position w:val="1"/>
        </w:rPr>
        <w:t>［</w:t>
      </w:r>
      <w:r>
        <w:rPr>
          <w:spacing w:val="-22"/>
          <w:w w:val="80"/>
          <w:position w:val="1"/>
        </w:rPr>
        <w:t>J</w:t>
      </w:r>
      <w:r>
        <w:rPr>
          <w:spacing w:val="-41"/>
          <w:w w:val="103"/>
          <w:position w:val="1"/>
        </w:rPr>
        <w:t>］</w:t>
      </w:r>
      <w:r>
        <w:rPr>
          <w:w w:val="25"/>
          <w:position w:val="1"/>
        </w:rPr>
        <w:t>．</w:t>
      </w:r>
      <w:r>
        <w:rPr>
          <w:spacing w:val="-16"/>
          <w:position w:val="1"/>
        </w:rPr>
        <w:t>  </w:t>
      </w:r>
      <w:r>
        <w:rPr>
          <w:spacing w:val="4"/>
          <w:w w:val="103"/>
        </w:rPr>
        <w:t>实用</w:t>
      </w:r>
      <w:r>
        <w:rPr>
          <w:spacing w:val="3"/>
          <w:w w:val="103"/>
        </w:rPr>
        <w:t>癌症杂志</w:t>
      </w:r>
      <w:r>
        <w:rPr>
          <w:spacing w:val="-8"/>
          <w:w w:val="103"/>
          <w:position w:val="1"/>
        </w:rPr>
        <w:t>，</w:t>
      </w:r>
      <w:r>
        <w:rPr>
          <w:spacing w:val="-1"/>
          <w:w w:val="103"/>
          <w:position w:val="1"/>
        </w:rPr>
        <w:t>202</w:t>
      </w:r>
      <w:r>
        <w:rPr>
          <w:spacing w:val="8"/>
          <w:w w:val="103"/>
          <w:position w:val="1"/>
        </w:rPr>
        <w:t>0</w:t>
      </w:r>
      <w:r>
        <w:rPr>
          <w:spacing w:val="-8"/>
          <w:w w:val="103"/>
          <w:position w:val="1"/>
        </w:rPr>
        <w:t>，</w:t>
      </w:r>
      <w:r>
        <w:rPr>
          <w:spacing w:val="-1"/>
          <w:w w:val="103"/>
          <w:position w:val="1"/>
        </w:rPr>
        <w:t>21</w:t>
      </w:r>
      <w:r>
        <w:rPr>
          <w:spacing w:val="8"/>
          <w:w w:val="103"/>
          <w:position w:val="1"/>
        </w:rPr>
        <w:t>8</w:t>
      </w:r>
      <w:r>
        <w:rPr>
          <w:w w:val="56"/>
          <w:position w:val="1"/>
        </w:rPr>
        <w:t>(</w:t>
      </w:r>
      <w:r>
        <w:rPr>
          <w:position w:val="1"/>
        </w:rPr>
        <w:t> </w:t>
      </w:r>
      <w:r>
        <w:rPr>
          <w:spacing w:val="-1"/>
          <w:w w:val="103"/>
          <w:position w:val="1"/>
        </w:rPr>
        <w:t>0</w:t>
      </w:r>
      <w:r>
        <w:rPr>
          <w:spacing w:val="8"/>
          <w:w w:val="103"/>
          <w:position w:val="1"/>
        </w:rPr>
        <w:t>5</w:t>
      </w:r>
      <w:r>
        <w:rPr>
          <w:w w:val="56"/>
          <w:position w:val="1"/>
        </w:rPr>
        <w:t>)</w:t>
      </w:r>
      <w:r>
        <w:rPr>
          <w:position w:val="1"/>
        </w:rPr>
        <w:t> </w:t>
      </w:r>
      <w:r>
        <w:rPr>
          <w:w w:val="51"/>
          <w:position w:val="1"/>
        </w:rPr>
        <w:t>:</w:t>
      </w:r>
      <w:r>
        <w:rPr>
          <w:position w:val="1"/>
        </w:rPr>
        <w:t> </w:t>
      </w:r>
      <w:r>
        <w:rPr>
          <w:spacing w:val="-1"/>
          <w:w w:val="103"/>
          <w:position w:val="1"/>
        </w:rPr>
        <w:t>10</w:t>
      </w:r>
      <w:r>
        <w:rPr>
          <w:w w:val="103"/>
          <w:position w:val="1"/>
        </w:rPr>
        <w:t>5</w:t>
      </w:r>
      <w:r>
        <w:rPr>
          <w:position w:val="1"/>
        </w:rPr>
        <w:t> </w:t>
      </w:r>
      <w:r>
        <w:rPr>
          <w:w w:val="57"/>
          <w:position w:val="1"/>
        </w:rPr>
        <w:t>－</w:t>
      </w:r>
      <w:r>
        <w:rPr>
          <w:spacing w:val="-56"/>
          <w:position w:val="1"/>
        </w:rPr>
        <w:t> </w:t>
      </w:r>
      <w:r>
        <w:rPr>
          <w:spacing w:val="-1"/>
          <w:w w:val="103"/>
          <w:position w:val="1"/>
        </w:rPr>
        <w:t>10</w:t>
      </w:r>
      <w:r>
        <w:rPr>
          <w:spacing w:val="8"/>
          <w:w w:val="103"/>
          <w:position w:val="1"/>
        </w:rPr>
        <w:t>8</w:t>
      </w:r>
      <w:r>
        <w:rPr>
          <w:w w:val="25"/>
          <w:position w:val="1"/>
        </w:rPr>
        <w:t>．</w:t>
      </w:r>
    </w:p>
    <w:p>
      <w:pPr>
        <w:pStyle w:val="BodyText"/>
        <w:spacing w:line="324" w:lineRule="auto" w:before="2"/>
        <w:ind w:left="533" w:right="208" w:hanging="389"/>
        <w:jc w:val="both"/>
      </w:pPr>
      <w:r>
        <w:rPr>
          <w:spacing w:val="-24"/>
          <w:position w:val="1"/>
        </w:rPr>
        <w:t>［3］ </w:t>
      </w:r>
      <w:r>
        <w:rPr>
          <w:spacing w:val="3"/>
        </w:rPr>
        <w:t>谷浩</w:t>
      </w:r>
      <w:r>
        <w:rPr>
          <w:spacing w:val="20"/>
          <w:w w:val="65"/>
          <w:position w:val="1"/>
        </w:rPr>
        <w:t>． </w:t>
      </w:r>
      <w:r>
        <w:rPr>
          <w:spacing w:val="8"/>
        </w:rPr>
        <w:t>彩超联合组织弹性成像在甲状腺结节诊断中的</w:t>
      </w:r>
      <w:r>
        <w:rPr>
          <w:spacing w:val="-4"/>
          <w:w w:val="103"/>
        </w:rPr>
        <w:t>对比研究</w:t>
      </w:r>
      <w:r>
        <w:rPr>
          <w:spacing w:val="-41"/>
          <w:w w:val="103"/>
          <w:position w:val="1"/>
        </w:rPr>
        <w:t>［</w:t>
      </w:r>
      <w:r>
        <w:rPr>
          <w:spacing w:val="-26"/>
          <w:w w:val="80"/>
          <w:position w:val="1"/>
        </w:rPr>
        <w:t>J</w:t>
      </w:r>
      <w:r>
        <w:rPr>
          <w:spacing w:val="-41"/>
          <w:w w:val="103"/>
          <w:position w:val="1"/>
        </w:rPr>
        <w:t>］</w:t>
      </w:r>
      <w:r>
        <w:rPr>
          <w:w w:val="25"/>
          <w:position w:val="1"/>
        </w:rPr>
        <w:t>．</w:t>
      </w:r>
      <w:r>
        <w:rPr>
          <w:spacing w:val="-18"/>
          <w:position w:val="1"/>
        </w:rPr>
        <w:t>  </w:t>
      </w:r>
      <w:r>
        <w:rPr>
          <w:spacing w:val="3"/>
          <w:w w:val="103"/>
        </w:rPr>
        <w:t>中国实用医药</w:t>
      </w:r>
      <w:r>
        <w:rPr>
          <w:spacing w:val="-8"/>
          <w:w w:val="103"/>
          <w:position w:val="1"/>
        </w:rPr>
        <w:t>，</w:t>
      </w:r>
      <w:r>
        <w:rPr>
          <w:spacing w:val="-1"/>
          <w:w w:val="103"/>
          <w:position w:val="1"/>
        </w:rPr>
        <w:t>201</w:t>
      </w:r>
      <w:r>
        <w:rPr>
          <w:spacing w:val="8"/>
          <w:w w:val="103"/>
          <w:position w:val="1"/>
        </w:rPr>
        <w:t>9</w:t>
      </w:r>
      <w:r>
        <w:rPr>
          <w:w w:val="56"/>
          <w:position w:val="1"/>
        </w:rPr>
        <w:t>(</w:t>
      </w:r>
      <w:r>
        <w:rPr>
          <w:position w:val="1"/>
        </w:rPr>
        <w:t> </w:t>
      </w:r>
      <w:r>
        <w:rPr>
          <w:spacing w:val="8"/>
          <w:w w:val="103"/>
          <w:position w:val="1"/>
        </w:rPr>
        <w:t>8</w:t>
      </w:r>
      <w:r>
        <w:rPr>
          <w:w w:val="56"/>
          <w:position w:val="1"/>
        </w:rPr>
        <w:t>)</w:t>
      </w:r>
      <w:r>
        <w:rPr>
          <w:position w:val="1"/>
        </w:rPr>
        <w:t> </w:t>
      </w:r>
      <w:r>
        <w:rPr>
          <w:w w:val="51"/>
          <w:position w:val="1"/>
        </w:rPr>
        <w:t>:</w:t>
      </w:r>
      <w:r>
        <w:rPr>
          <w:position w:val="1"/>
        </w:rPr>
        <w:t> </w:t>
      </w:r>
      <w:r>
        <w:rPr>
          <w:spacing w:val="-1"/>
          <w:w w:val="103"/>
          <w:position w:val="1"/>
        </w:rPr>
        <w:t>6</w:t>
      </w:r>
      <w:r>
        <w:rPr>
          <w:w w:val="103"/>
          <w:position w:val="1"/>
        </w:rPr>
        <w:t>4</w:t>
      </w:r>
      <w:r>
        <w:rPr>
          <w:position w:val="1"/>
        </w:rPr>
        <w:t> </w:t>
      </w:r>
      <w:r>
        <w:rPr>
          <w:w w:val="57"/>
          <w:position w:val="1"/>
        </w:rPr>
        <w:t>－</w:t>
      </w:r>
      <w:r>
        <w:rPr>
          <w:spacing w:val="-56"/>
          <w:position w:val="1"/>
        </w:rPr>
        <w:t> </w:t>
      </w:r>
      <w:r>
        <w:rPr>
          <w:spacing w:val="-1"/>
          <w:w w:val="103"/>
          <w:position w:val="1"/>
        </w:rPr>
        <w:t>6</w:t>
      </w:r>
      <w:r>
        <w:rPr>
          <w:spacing w:val="8"/>
          <w:w w:val="103"/>
          <w:position w:val="1"/>
        </w:rPr>
        <w:t>5</w:t>
      </w:r>
      <w:r>
        <w:rPr>
          <w:w w:val="25"/>
          <w:position w:val="1"/>
        </w:rPr>
        <w:t>．</w:t>
      </w:r>
    </w:p>
    <w:p>
      <w:pPr>
        <w:pStyle w:val="BodyText"/>
        <w:spacing w:line="324" w:lineRule="auto" w:before="1"/>
        <w:ind w:left="533" w:right="205" w:hanging="389"/>
        <w:jc w:val="both"/>
      </w:pPr>
      <w:r>
        <w:rPr>
          <w:spacing w:val="-24"/>
          <w:position w:val="1"/>
        </w:rPr>
        <w:t>［4］ </w:t>
      </w:r>
      <w:r>
        <w:rPr>
          <w:spacing w:val="3"/>
        </w:rPr>
        <w:t>刘雨洋</w:t>
      </w:r>
      <w:r>
        <w:rPr>
          <w:position w:val="1"/>
        </w:rPr>
        <w:t>，</w:t>
      </w:r>
      <w:r>
        <w:rPr>
          <w:spacing w:val="3"/>
        </w:rPr>
        <w:t>王霞</w:t>
      </w:r>
      <w:r>
        <w:rPr>
          <w:position w:val="1"/>
        </w:rPr>
        <w:t>，</w:t>
      </w:r>
      <w:r>
        <w:rPr>
          <w:spacing w:val="11"/>
        </w:rPr>
        <w:t>高晓军</w:t>
      </w:r>
      <w:r>
        <w:rPr>
          <w:spacing w:val="26"/>
          <w:w w:val="65"/>
          <w:position w:val="1"/>
        </w:rPr>
        <w:t>． </w:t>
      </w:r>
      <w:r>
        <w:rPr>
          <w:spacing w:val="15"/>
        </w:rPr>
        <w:t>超声造影联合弹性成像诊断</w:t>
      </w:r>
      <w:r>
        <w:rPr>
          <w:spacing w:val="1"/>
          <w:w w:val="103"/>
        </w:rPr>
        <w:t>甲状腺微小乳头状癌的价值探析</w:t>
      </w:r>
      <w:r>
        <w:rPr>
          <w:spacing w:val="-39"/>
          <w:w w:val="103"/>
          <w:position w:val="1"/>
        </w:rPr>
        <w:t>［</w:t>
      </w:r>
      <w:r>
        <w:rPr>
          <w:spacing w:val="-24"/>
          <w:w w:val="80"/>
          <w:position w:val="1"/>
        </w:rPr>
        <w:t>J</w:t>
      </w:r>
      <w:r>
        <w:rPr>
          <w:spacing w:val="-41"/>
          <w:w w:val="103"/>
          <w:position w:val="1"/>
        </w:rPr>
        <w:t>］</w:t>
      </w:r>
      <w:r>
        <w:rPr>
          <w:w w:val="25"/>
          <w:position w:val="1"/>
        </w:rPr>
        <w:t>．</w:t>
      </w:r>
      <w:r>
        <w:rPr>
          <w:spacing w:val="-17"/>
          <w:position w:val="1"/>
        </w:rPr>
        <w:t>  </w:t>
      </w:r>
      <w:r>
        <w:rPr>
          <w:spacing w:val="6"/>
          <w:w w:val="103"/>
        </w:rPr>
        <w:t>中国现代药物应</w:t>
      </w:r>
      <w:r>
        <w:rPr>
          <w:spacing w:val="3"/>
          <w:w w:val="103"/>
        </w:rPr>
        <w:t>用</w:t>
      </w:r>
      <w:r>
        <w:rPr>
          <w:spacing w:val="-8"/>
          <w:w w:val="103"/>
          <w:position w:val="1"/>
        </w:rPr>
        <w:t>，</w:t>
      </w:r>
      <w:r>
        <w:rPr>
          <w:spacing w:val="-1"/>
          <w:w w:val="103"/>
          <w:position w:val="1"/>
        </w:rPr>
        <w:t>202</w:t>
      </w:r>
      <w:r>
        <w:rPr>
          <w:spacing w:val="8"/>
          <w:w w:val="103"/>
          <w:position w:val="1"/>
        </w:rPr>
        <w:t>0</w:t>
      </w:r>
      <w:r>
        <w:rPr>
          <w:spacing w:val="-8"/>
          <w:w w:val="103"/>
          <w:position w:val="1"/>
        </w:rPr>
        <w:t>，</w:t>
      </w:r>
      <w:r>
        <w:rPr>
          <w:spacing w:val="-1"/>
          <w:w w:val="103"/>
          <w:position w:val="1"/>
        </w:rPr>
        <w:t>1</w:t>
      </w:r>
      <w:r>
        <w:rPr>
          <w:spacing w:val="8"/>
          <w:w w:val="103"/>
          <w:position w:val="1"/>
        </w:rPr>
        <w:t>4</w:t>
      </w:r>
      <w:r>
        <w:rPr>
          <w:w w:val="56"/>
          <w:position w:val="1"/>
        </w:rPr>
        <w:t>(</w:t>
      </w:r>
      <w:r>
        <w:rPr>
          <w:position w:val="1"/>
        </w:rPr>
        <w:t> </w:t>
      </w:r>
      <w:r>
        <w:rPr>
          <w:spacing w:val="-1"/>
          <w:w w:val="103"/>
          <w:position w:val="1"/>
        </w:rPr>
        <w:t>2</w:t>
      </w:r>
      <w:r>
        <w:rPr>
          <w:spacing w:val="8"/>
          <w:w w:val="103"/>
          <w:position w:val="1"/>
        </w:rPr>
        <w:t>2</w:t>
      </w:r>
      <w:r>
        <w:rPr>
          <w:w w:val="56"/>
          <w:position w:val="1"/>
        </w:rPr>
        <w:t>)</w:t>
      </w:r>
      <w:r>
        <w:rPr>
          <w:position w:val="1"/>
        </w:rPr>
        <w:t> </w:t>
      </w:r>
      <w:r>
        <w:rPr>
          <w:w w:val="51"/>
          <w:position w:val="1"/>
        </w:rPr>
        <w:t>:</w:t>
      </w:r>
      <w:r>
        <w:rPr>
          <w:position w:val="1"/>
        </w:rPr>
        <w:t> </w:t>
      </w:r>
      <w:r>
        <w:rPr>
          <w:spacing w:val="-1"/>
          <w:w w:val="103"/>
          <w:position w:val="1"/>
        </w:rPr>
        <w:t>7</w:t>
      </w:r>
      <w:r>
        <w:rPr>
          <w:w w:val="103"/>
          <w:position w:val="1"/>
        </w:rPr>
        <w:t>3</w:t>
      </w:r>
      <w:r>
        <w:rPr>
          <w:position w:val="1"/>
        </w:rPr>
        <w:t> </w:t>
      </w:r>
      <w:r>
        <w:rPr>
          <w:w w:val="57"/>
          <w:position w:val="1"/>
        </w:rPr>
        <w:t>－</w:t>
      </w:r>
      <w:r>
        <w:rPr>
          <w:spacing w:val="-56"/>
          <w:position w:val="1"/>
        </w:rPr>
        <w:t> </w:t>
      </w:r>
      <w:r>
        <w:rPr>
          <w:spacing w:val="-1"/>
          <w:w w:val="103"/>
          <w:position w:val="1"/>
        </w:rPr>
        <w:t>7</w:t>
      </w:r>
      <w:r>
        <w:rPr>
          <w:spacing w:val="8"/>
          <w:w w:val="103"/>
          <w:position w:val="1"/>
        </w:rPr>
        <w:t>5</w:t>
      </w:r>
      <w:r>
        <w:rPr>
          <w:w w:val="25"/>
          <w:position w:val="1"/>
        </w:rPr>
        <w:t>．</w:t>
      </w:r>
    </w:p>
    <w:p>
      <w:pPr>
        <w:pStyle w:val="BodyText"/>
        <w:spacing w:line="324" w:lineRule="auto" w:before="2"/>
        <w:ind w:left="533" w:right="219" w:hanging="389"/>
        <w:jc w:val="both"/>
      </w:pPr>
      <w:r>
        <w:rPr>
          <w:spacing w:val="-24"/>
          <w:position w:val="1"/>
        </w:rPr>
        <w:t>［5］ </w:t>
      </w:r>
      <w:r>
        <w:rPr>
          <w:spacing w:val="3"/>
        </w:rPr>
        <w:t>许敏</w:t>
      </w:r>
      <w:r>
        <w:rPr>
          <w:position w:val="1"/>
        </w:rPr>
        <w:t>，</w:t>
      </w:r>
      <w:r>
        <w:rPr>
          <w:spacing w:val="5"/>
        </w:rPr>
        <w:t>侯江平</w:t>
      </w:r>
      <w:r>
        <w:rPr>
          <w:spacing w:val="5"/>
          <w:position w:val="1"/>
        </w:rPr>
        <w:t>，</w:t>
      </w:r>
      <w:r>
        <w:rPr>
          <w:spacing w:val="6"/>
        </w:rPr>
        <w:t>喻峰</w:t>
      </w:r>
      <w:r>
        <w:rPr>
          <w:spacing w:val="23"/>
          <w:w w:val="65"/>
          <w:position w:val="1"/>
        </w:rPr>
        <w:t>． </w:t>
      </w:r>
      <w:r>
        <w:rPr>
          <w:spacing w:val="7"/>
        </w:rPr>
        <w:t>高频超声</w:t>
      </w:r>
      <w:r>
        <w:rPr>
          <w:spacing w:val="5"/>
          <w:position w:val="1"/>
        </w:rPr>
        <w:t>、</w:t>
      </w:r>
      <w:r>
        <w:rPr>
          <w:position w:val="1"/>
        </w:rPr>
        <w:t>CT </w:t>
      </w:r>
      <w:r>
        <w:rPr>
          <w:spacing w:val="7"/>
        </w:rPr>
        <w:t>诊断甲状腺乳头</w:t>
      </w:r>
      <w:r>
        <w:rPr>
          <w:spacing w:val="29"/>
          <w:w w:val="103"/>
        </w:rPr>
        <w:t>状癌的价值</w:t>
      </w:r>
      <w:r>
        <w:rPr>
          <w:spacing w:val="-20"/>
          <w:w w:val="103"/>
          <w:position w:val="1"/>
        </w:rPr>
        <w:t>［</w:t>
      </w:r>
      <w:r>
        <w:rPr>
          <w:spacing w:val="-5"/>
          <w:w w:val="80"/>
          <w:position w:val="1"/>
        </w:rPr>
        <w:t>J</w:t>
      </w:r>
      <w:r>
        <w:rPr>
          <w:spacing w:val="-41"/>
          <w:w w:val="103"/>
          <w:position w:val="1"/>
        </w:rPr>
        <w:t>］</w:t>
      </w:r>
      <w:r>
        <w:rPr>
          <w:w w:val="25"/>
          <w:position w:val="1"/>
        </w:rPr>
        <w:t>．</w:t>
      </w:r>
      <w:r>
        <w:rPr>
          <w:spacing w:val="-8"/>
          <w:position w:val="1"/>
        </w:rPr>
        <w:t>  </w:t>
      </w:r>
      <w:r>
        <w:rPr>
          <w:spacing w:val="35"/>
          <w:w w:val="103"/>
        </w:rPr>
        <w:t>中国继续医学教育</w:t>
      </w:r>
      <w:r>
        <w:rPr>
          <w:spacing w:val="13"/>
          <w:w w:val="103"/>
          <w:position w:val="1"/>
        </w:rPr>
        <w:t>，</w:t>
      </w:r>
      <w:r>
        <w:rPr>
          <w:spacing w:val="-1"/>
          <w:w w:val="103"/>
          <w:position w:val="1"/>
        </w:rPr>
        <w:t>201</w:t>
      </w:r>
      <w:r>
        <w:rPr>
          <w:spacing w:val="8"/>
          <w:w w:val="103"/>
          <w:position w:val="1"/>
        </w:rPr>
        <w:t>9</w:t>
      </w:r>
      <w:r>
        <w:rPr>
          <w:spacing w:val="13"/>
          <w:w w:val="103"/>
          <w:position w:val="1"/>
        </w:rPr>
        <w:t>，</w:t>
      </w:r>
      <w:r>
        <w:rPr>
          <w:spacing w:val="-1"/>
          <w:w w:val="103"/>
          <w:position w:val="1"/>
        </w:rPr>
        <w:t>01</w:t>
      </w:r>
      <w:r>
        <w:rPr>
          <w:w w:val="103"/>
          <w:position w:val="1"/>
        </w:rPr>
        <w:t>1</w:t>
      </w:r>
    </w:p>
    <w:p>
      <w:pPr>
        <w:spacing w:after="0" w:line="324" w:lineRule="auto"/>
        <w:jc w:val="both"/>
        <w:sectPr>
          <w:type w:val="continuous"/>
          <w:pgSz w:w="11910" w:h="16160"/>
          <w:pgMar w:top="620" w:bottom="540" w:left="920" w:right="860"/>
          <w:cols w:num="2" w:equalWidth="0">
            <w:col w:w="4964" w:space="103"/>
            <w:col w:w="5063"/>
          </w:cols>
        </w:sectPr>
      </w:pPr>
    </w:p>
    <w:p>
      <w:pPr>
        <w:pStyle w:val="Heading4"/>
        <w:spacing w:before="11"/>
        <w:ind w:left="157"/>
      </w:pPr>
      <w:r>
        <w:rPr>
          <w:w w:val="56"/>
          <w:position w:val="1"/>
        </w:rPr>
        <w:t>(</w:t>
      </w:r>
      <w:r>
        <w:rPr>
          <w:spacing w:val="-32"/>
          <w:position w:val="1"/>
        </w:rPr>
        <w:t> </w:t>
      </w:r>
      <w:r>
        <w:rPr>
          <w:spacing w:val="-2"/>
          <w:w w:val="114"/>
          <w:position w:val="1"/>
        </w:rPr>
        <w:t>P</w:t>
      </w:r>
      <w:r>
        <w:rPr>
          <w:w w:val="102"/>
          <w:position w:val="1"/>
        </w:rPr>
        <w:t>S</w:t>
      </w:r>
      <w:r>
        <w:rPr>
          <w:spacing w:val="4"/>
          <w:w w:val="137"/>
          <w:position w:val="1"/>
        </w:rPr>
        <w:t>V</w:t>
      </w:r>
      <w:r>
        <w:rPr>
          <w:w w:val="56"/>
          <w:position w:val="1"/>
        </w:rPr>
        <w:t>)</w:t>
      </w:r>
      <w:r>
        <w:rPr>
          <w:spacing w:val="-32"/>
          <w:position w:val="1"/>
        </w:rPr>
        <w:t> </w:t>
      </w:r>
      <w:r>
        <w:rPr>
          <w:spacing w:val="7"/>
          <w:w w:val="102"/>
        </w:rPr>
        <w:t>与</w:t>
      </w:r>
      <w:r>
        <w:rPr>
          <w:w w:val="56"/>
          <w:position w:val="1"/>
        </w:rPr>
        <w:t>(</w:t>
      </w:r>
      <w:r>
        <w:rPr>
          <w:spacing w:val="-29"/>
          <w:position w:val="1"/>
        </w:rPr>
        <w:t> </w:t>
      </w:r>
      <w:r>
        <w:rPr>
          <w:spacing w:val="-2"/>
          <w:w w:val="68"/>
          <w:position w:val="1"/>
        </w:rPr>
        <w:t>Ｒ</w:t>
      </w:r>
      <w:r>
        <w:rPr>
          <w:spacing w:val="9"/>
          <w:w w:val="68"/>
          <w:position w:val="1"/>
        </w:rPr>
        <w:t>I</w:t>
      </w:r>
      <w:r>
        <w:rPr>
          <w:w w:val="56"/>
          <w:position w:val="1"/>
        </w:rPr>
        <w:t>)</w:t>
      </w:r>
      <w:r>
        <w:rPr>
          <w:spacing w:val="-23"/>
          <w:position w:val="1"/>
        </w:rPr>
        <w:t> </w:t>
      </w:r>
      <w:r>
        <w:rPr>
          <w:spacing w:val="5"/>
          <w:w w:val="102"/>
        </w:rPr>
        <w:t>不及</w:t>
      </w:r>
      <w:r>
        <w:rPr>
          <w:spacing w:val="-34"/>
        </w:rPr>
        <w:t> </w:t>
      </w:r>
      <w:r>
        <w:rPr>
          <w:spacing w:val="-2"/>
          <w:w w:val="114"/>
          <w:position w:val="1"/>
        </w:rPr>
        <w:t>PT</w:t>
      </w:r>
      <w:r>
        <w:rPr>
          <w:spacing w:val="6"/>
          <w:w w:val="125"/>
          <w:position w:val="1"/>
        </w:rPr>
        <w:t>C</w:t>
      </w:r>
      <w:r>
        <w:rPr>
          <w:spacing w:val="7"/>
          <w:w w:val="102"/>
          <w:position w:val="1"/>
        </w:rPr>
        <w:t>。</w:t>
      </w:r>
      <w:r>
        <w:rPr>
          <w:spacing w:val="7"/>
          <w:w w:val="102"/>
        </w:rPr>
        <w:t>而从表</w:t>
      </w:r>
      <w:r>
        <w:rPr>
          <w:spacing w:val="-46"/>
        </w:rPr>
        <w:t> </w:t>
      </w:r>
      <w:r>
        <w:rPr>
          <w:w w:val="102"/>
          <w:position w:val="1"/>
        </w:rPr>
        <w:t>1</w:t>
      </w:r>
      <w:r>
        <w:rPr>
          <w:spacing w:val="-27"/>
          <w:position w:val="1"/>
        </w:rPr>
        <w:t> </w:t>
      </w:r>
      <w:r>
        <w:rPr>
          <w:spacing w:val="10"/>
          <w:w w:val="102"/>
        </w:rPr>
        <w:t>数据可知</w:t>
      </w:r>
      <w:r>
        <w:rPr>
          <w:spacing w:val="9"/>
          <w:w w:val="102"/>
          <w:position w:val="1"/>
        </w:rPr>
        <w:t>，</w:t>
      </w:r>
      <w:r>
        <w:rPr>
          <w:spacing w:val="-2"/>
          <w:w w:val="114"/>
          <w:position w:val="1"/>
        </w:rPr>
        <w:t>PT</w:t>
      </w:r>
      <w:r>
        <w:rPr>
          <w:w w:val="125"/>
          <w:position w:val="1"/>
        </w:rPr>
        <w:t>C</w:t>
      </w:r>
    </w:p>
    <w:p>
      <w:pPr>
        <w:pStyle w:val="BodyText"/>
        <w:spacing w:line="190" w:lineRule="exact"/>
        <w:ind w:left="157"/>
      </w:pPr>
      <w:r>
        <w:rPr/>
        <w:br w:type="column"/>
      </w:r>
      <w:r>
        <w:rPr>
          <w:w w:val="80"/>
        </w:rPr>
        <w:t>( </w:t>
      </w:r>
      <w:r>
        <w:rPr>
          <w:w w:val="85"/>
        </w:rPr>
        <w:t>008)</w:t>
      </w:r>
      <w:r>
        <w:rPr>
          <w:spacing w:val="-50"/>
          <w:w w:val="85"/>
        </w:rPr>
        <w:t> </w:t>
      </w:r>
      <w:r>
        <w:rPr>
          <w:spacing w:val="-18"/>
          <w:w w:val="85"/>
        </w:rPr>
        <w:t>:</w:t>
      </w:r>
    </w:p>
    <w:p>
      <w:pPr>
        <w:pStyle w:val="BodyText"/>
        <w:spacing w:line="190" w:lineRule="exact"/>
        <w:ind w:left="85"/>
      </w:pPr>
      <w:r>
        <w:rPr/>
        <w:br w:type="column"/>
      </w:r>
      <w:r>
        <w:rPr>
          <w:spacing w:val="-1"/>
          <w:w w:val="103"/>
        </w:rPr>
        <w:t>8</w:t>
      </w:r>
      <w:r>
        <w:rPr>
          <w:w w:val="103"/>
        </w:rPr>
        <w:t>4</w:t>
      </w:r>
      <w:r>
        <w:rPr>
          <w:spacing w:val="-32"/>
        </w:rPr>
        <w:t> </w:t>
      </w:r>
      <w:r>
        <w:rPr>
          <w:w w:val="57"/>
        </w:rPr>
        <w:t>－</w:t>
      </w:r>
      <w:r>
        <w:rPr>
          <w:spacing w:val="-56"/>
        </w:rPr>
        <w:t> </w:t>
      </w:r>
      <w:r>
        <w:rPr>
          <w:spacing w:val="-1"/>
          <w:w w:val="103"/>
        </w:rPr>
        <w:t>8</w:t>
      </w:r>
      <w:r>
        <w:rPr>
          <w:spacing w:val="8"/>
          <w:w w:val="103"/>
        </w:rPr>
        <w:t>7</w:t>
      </w:r>
      <w:r>
        <w:rPr>
          <w:w w:val="25"/>
        </w:rPr>
        <w:t>．</w:t>
      </w:r>
    </w:p>
    <w:p>
      <w:pPr>
        <w:spacing w:after="0" w:line="190" w:lineRule="exact"/>
        <w:sectPr>
          <w:type w:val="continuous"/>
          <w:pgSz w:w="11910" w:h="16160"/>
          <w:pgMar w:top="620" w:bottom="540" w:left="920" w:right="860"/>
          <w:cols w:num="3" w:equalWidth="0">
            <w:col w:w="4857" w:space="587"/>
            <w:col w:w="676" w:space="39"/>
            <w:col w:w="3971"/>
          </w:cols>
        </w:sectPr>
      </w:pPr>
    </w:p>
    <w:p>
      <w:pPr>
        <w:pStyle w:val="BodyText"/>
        <w:spacing w:before="5"/>
        <w:rPr>
          <w:sz w:val="10"/>
        </w:rPr>
      </w:pPr>
    </w:p>
    <w:p>
      <w:pPr>
        <w:pStyle w:val="Heading4"/>
        <w:spacing w:before="66"/>
        <w:ind w:left="157"/>
        <w:rPr>
          <w:rFonts w:ascii="Arial" w:hAnsi="Arial"/>
        </w:rPr>
      </w:pPr>
      <w:r>
        <w:rPr>
          <w:rFonts w:ascii="Arial" w:hAnsi="Arial"/>
          <w:w w:val="170"/>
        </w:rPr>
        <w:t>■■■■■■■■■■■■■■■■■■■■■■■■■■■■■■■■■■■■■■■■■■■■■■■</w:t>
      </w:r>
    </w:p>
    <w:p>
      <w:pPr>
        <w:spacing w:before="75"/>
        <w:ind w:left="157" w:right="0" w:firstLine="0"/>
        <w:jc w:val="left"/>
        <w:rPr>
          <w:sz w:val="20"/>
        </w:rPr>
      </w:pPr>
      <w:r>
        <w:rPr>
          <w:position w:val="1"/>
          <w:sz w:val="20"/>
        </w:rPr>
        <w:t>( </w:t>
      </w:r>
      <w:r>
        <w:rPr>
          <w:sz w:val="20"/>
        </w:rPr>
        <w:t>上接第 </w:t>
      </w:r>
      <w:r>
        <w:rPr>
          <w:position w:val="1"/>
          <w:sz w:val="20"/>
        </w:rPr>
        <w:t>555 </w:t>
      </w:r>
      <w:r>
        <w:rPr>
          <w:sz w:val="20"/>
        </w:rPr>
        <w:t>页</w:t>
      </w:r>
      <w:r>
        <w:rPr>
          <w:position w:val="1"/>
          <w:sz w:val="20"/>
        </w:rPr>
        <w:t>)</w:t>
      </w:r>
    </w:p>
    <w:p>
      <w:pPr>
        <w:spacing w:after="0"/>
        <w:jc w:val="left"/>
        <w:rPr>
          <w:sz w:val="20"/>
        </w:rPr>
        <w:sectPr>
          <w:type w:val="continuous"/>
          <w:pgSz w:w="11910" w:h="16160"/>
          <w:pgMar w:top="620" w:bottom="540" w:left="920" w:right="860"/>
        </w:sectPr>
      </w:pPr>
    </w:p>
    <w:p>
      <w:pPr>
        <w:pStyle w:val="BodyText"/>
        <w:spacing w:before="7"/>
        <w:rPr>
          <w:sz w:val="18"/>
        </w:rPr>
      </w:pPr>
    </w:p>
    <w:p>
      <w:pPr>
        <w:spacing w:before="0"/>
        <w:ind w:left="157" w:right="0" w:firstLine="0"/>
        <w:jc w:val="left"/>
        <w:rPr>
          <w:sz w:val="21"/>
        </w:rPr>
      </w:pPr>
      <w:r>
        <w:rPr>
          <w:w w:val="105"/>
          <w:sz w:val="21"/>
        </w:rPr>
        <w:t>参考文献</w:t>
      </w:r>
    </w:p>
    <w:p>
      <w:pPr>
        <w:pStyle w:val="BodyText"/>
        <w:spacing w:before="2"/>
        <w:rPr>
          <w:sz w:val="18"/>
        </w:rPr>
      </w:pPr>
    </w:p>
    <w:p>
      <w:pPr>
        <w:pStyle w:val="BodyText"/>
        <w:spacing w:line="319" w:lineRule="auto"/>
        <w:ind w:left="508" w:right="38" w:hanging="381"/>
      </w:pPr>
      <w:r>
        <w:rPr>
          <w:spacing w:val="-24"/>
          <w:position w:val="1"/>
        </w:rPr>
        <w:t>［1］ </w:t>
      </w:r>
      <w:r>
        <w:rPr>
          <w:spacing w:val="3"/>
        </w:rPr>
        <w:t>芮春平</w:t>
      </w:r>
      <w:r>
        <w:rPr>
          <w:spacing w:val="5"/>
          <w:position w:val="1"/>
        </w:rPr>
        <w:t>，</w:t>
      </w:r>
      <w:r>
        <w:rPr>
          <w:spacing w:val="7"/>
        </w:rPr>
        <w:t>刘佳</w:t>
      </w:r>
      <w:r>
        <w:rPr>
          <w:spacing w:val="13"/>
          <w:w w:val="65"/>
          <w:position w:val="1"/>
        </w:rPr>
        <w:t>． </w:t>
      </w:r>
      <w:r>
        <w:rPr>
          <w:spacing w:val="11"/>
        </w:rPr>
        <w:t>超声弹性成像联合超声造影在鉴别原</w:t>
      </w:r>
      <w:r>
        <w:rPr>
          <w:spacing w:val="3"/>
          <w:w w:val="103"/>
        </w:rPr>
        <w:t>发</w:t>
      </w:r>
      <w:r>
        <w:rPr>
          <w:spacing w:val="4"/>
          <w:w w:val="103"/>
        </w:rPr>
        <w:t>性及转移性肝癌中的应用</w:t>
      </w:r>
      <w:r>
        <w:rPr>
          <w:spacing w:val="-37"/>
          <w:w w:val="103"/>
          <w:position w:val="1"/>
        </w:rPr>
        <w:t>［</w:t>
      </w:r>
      <w:r>
        <w:rPr>
          <w:spacing w:val="-22"/>
          <w:w w:val="80"/>
          <w:position w:val="1"/>
        </w:rPr>
        <w:t>J</w:t>
      </w:r>
      <w:r>
        <w:rPr>
          <w:spacing w:val="-41"/>
          <w:w w:val="103"/>
          <w:position w:val="1"/>
        </w:rPr>
        <w:t>］</w:t>
      </w:r>
      <w:r>
        <w:rPr>
          <w:w w:val="25"/>
          <w:position w:val="1"/>
        </w:rPr>
        <w:t>．</w:t>
      </w:r>
      <w:r>
        <w:rPr>
          <w:spacing w:val="-16"/>
          <w:position w:val="1"/>
        </w:rPr>
        <w:t>  </w:t>
      </w:r>
      <w:r>
        <w:rPr>
          <w:spacing w:val="12"/>
          <w:w w:val="103"/>
        </w:rPr>
        <w:t>影像科学与光化学</w:t>
      </w:r>
      <w:r>
        <w:rPr>
          <w:w w:val="103"/>
          <w:position w:val="1"/>
        </w:rPr>
        <w:t>， </w:t>
      </w:r>
      <w:r>
        <w:rPr>
          <w:spacing w:val="-1"/>
          <w:w w:val="103"/>
        </w:rPr>
        <w:t>201</w:t>
      </w:r>
      <w:r>
        <w:rPr>
          <w:spacing w:val="8"/>
          <w:w w:val="103"/>
        </w:rPr>
        <w:t>9</w:t>
      </w:r>
      <w:r>
        <w:rPr>
          <w:spacing w:val="-8"/>
          <w:w w:val="103"/>
        </w:rPr>
        <w:t>，</w:t>
      </w:r>
      <w:r>
        <w:rPr>
          <w:spacing w:val="-1"/>
          <w:w w:val="103"/>
        </w:rPr>
        <w:t>3</w:t>
      </w:r>
      <w:r>
        <w:rPr>
          <w:spacing w:val="8"/>
          <w:w w:val="103"/>
        </w:rPr>
        <w:t>7</w:t>
      </w:r>
      <w:r>
        <w:rPr>
          <w:w w:val="56"/>
        </w:rPr>
        <w:t>(</w:t>
      </w:r>
      <w:r>
        <w:rPr/>
        <w:t> </w:t>
      </w:r>
      <w:r>
        <w:rPr>
          <w:spacing w:val="-1"/>
          <w:w w:val="103"/>
        </w:rPr>
        <w:t>00</w:t>
      </w:r>
      <w:r>
        <w:rPr>
          <w:spacing w:val="8"/>
          <w:w w:val="103"/>
        </w:rPr>
        <w:t>4</w:t>
      </w:r>
      <w:r>
        <w:rPr>
          <w:w w:val="56"/>
        </w:rPr>
        <w:t>)</w:t>
      </w:r>
      <w:r>
        <w:rPr/>
        <w:t> </w:t>
      </w:r>
      <w:r>
        <w:rPr>
          <w:w w:val="51"/>
        </w:rPr>
        <w:t>:</w:t>
      </w:r>
      <w:r>
        <w:rPr/>
        <w:t> </w:t>
      </w:r>
      <w:r>
        <w:rPr>
          <w:spacing w:val="-1"/>
          <w:w w:val="103"/>
        </w:rPr>
        <w:t>37</w:t>
      </w:r>
      <w:r>
        <w:rPr>
          <w:w w:val="103"/>
        </w:rPr>
        <w:t>1</w:t>
      </w:r>
      <w:r>
        <w:rPr/>
        <w:t> </w:t>
      </w:r>
      <w:r>
        <w:rPr>
          <w:w w:val="57"/>
        </w:rPr>
        <w:t>－</w:t>
      </w:r>
      <w:r>
        <w:rPr>
          <w:spacing w:val="-56"/>
        </w:rPr>
        <w:t> </w:t>
      </w:r>
      <w:r>
        <w:rPr>
          <w:spacing w:val="-1"/>
          <w:w w:val="103"/>
        </w:rPr>
        <w:t>37</w:t>
      </w:r>
      <w:r>
        <w:rPr>
          <w:spacing w:val="8"/>
          <w:w w:val="103"/>
        </w:rPr>
        <w:t>7</w:t>
      </w:r>
      <w:r>
        <w:rPr>
          <w:w w:val="25"/>
        </w:rPr>
        <w:t>．</w:t>
      </w:r>
    </w:p>
    <w:p>
      <w:pPr>
        <w:pStyle w:val="BodyText"/>
        <w:spacing w:line="328" w:lineRule="auto" w:before="11"/>
        <w:ind w:left="518" w:right="128" w:hanging="391"/>
        <w:jc w:val="both"/>
      </w:pPr>
      <w:r>
        <w:rPr>
          <w:spacing w:val="-51"/>
          <w:w w:val="103"/>
        </w:rPr>
        <w:t>［</w:t>
      </w:r>
      <w:r>
        <w:rPr>
          <w:spacing w:val="-21"/>
          <w:w w:val="103"/>
        </w:rPr>
        <w:t>2</w:t>
      </w:r>
      <w:r>
        <w:rPr>
          <w:w w:val="103"/>
        </w:rPr>
        <w:t>］</w:t>
      </w:r>
      <w:r>
        <w:rPr>
          <w:spacing w:val="-33"/>
        </w:rPr>
        <w:t> </w:t>
      </w:r>
      <w:r>
        <w:rPr>
          <w:spacing w:val="-2"/>
          <w:w w:val="138"/>
        </w:rPr>
        <w:t>D</w:t>
      </w:r>
      <w:r>
        <w:rPr>
          <w:spacing w:val="-1"/>
          <w:w w:val="92"/>
        </w:rPr>
        <w:t>e</w:t>
      </w:r>
      <w:r>
        <w:rPr>
          <w:spacing w:val="-1"/>
          <w:w w:val="57"/>
        </w:rPr>
        <w:t>ll</w:t>
      </w:r>
      <w:r>
        <w:rPr>
          <w:w w:val="92"/>
        </w:rPr>
        <w:t>a</w:t>
      </w:r>
      <w:r>
        <w:rPr>
          <w:spacing w:val="11"/>
        </w:rPr>
        <w:t> </w:t>
      </w:r>
      <w:r>
        <w:rPr>
          <w:spacing w:val="-1"/>
          <w:w w:val="115"/>
        </w:rPr>
        <w:t>P</w:t>
      </w:r>
      <w:r>
        <w:rPr>
          <w:spacing w:val="-1"/>
          <w:w w:val="92"/>
        </w:rPr>
        <w:t>e</w:t>
      </w:r>
      <w:r>
        <w:rPr>
          <w:spacing w:val="-1"/>
          <w:w w:val="103"/>
        </w:rPr>
        <w:t>p</w:t>
      </w:r>
      <w:r>
        <w:rPr>
          <w:w w:val="92"/>
        </w:rPr>
        <w:t>a</w:t>
      </w:r>
      <w:r>
        <w:rPr>
          <w:spacing w:val="11"/>
        </w:rPr>
        <w:t> </w:t>
      </w:r>
      <w:r>
        <w:rPr>
          <w:w w:val="138"/>
        </w:rPr>
        <w:t>G</w:t>
      </w:r>
      <w:r>
        <w:rPr>
          <w:spacing w:val="10"/>
        </w:rPr>
        <w:t> </w:t>
      </w:r>
      <w:r>
        <w:rPr>
          <w:w w:val="161"/>
        </w:rPr>
        <w:t>M</w:t>
      </w:r>
      <w:r>
        <w:rPr>
          <w:spacing w:val="12"/>
        </w:rPr>
        <w:t> </w:t>
      </w:r>
      <w:r>
        <w:rPr>
          <w:spacing w:val="5"/>
          <w:w w:val="103"/>
        </w:rPr>
        <w:t>，</w:t>
      </w:r>
      <w:r>
        <w:rPr>
          <w:spacing w:val="-1"/>
          <w:w w:val="103"/>
        </w:rPr>
        <w:t>S</w:t>
      </w:r>
      <w:r>
        <w:rPr>
          <w:spacing w:val="-1"/>
          <w:w w:val="92"/>
        </w:rPr>
        <w:t>a</w:t>
      </w:r>
      <w:r>
        <w:rPr>
          <w:spacing w:val="-1"/>
          <w:w w:val="103"/>
        </w:rPr>
        <w:t>b</w:t>
      </w:r>
      <w:r>
        <w:rPr>
          <w:spacing w:val="-1"/>
          <w:w w:val="92"/>
        </w:rPr>
        <w:t>a</w:t>
      </w:r>
      <w:r>
        <w:rPr>
          <w:spacing w:val="-1"/>
          <w:w w:val="57"/>
        </w:rPr>
        <w:t>ti</w:t>
      </w:r>
      <w:r>
        <w:rPr>
          <w:spacing w:val="-1"/>
          <w:w w:val="103"/>
        </w:rPr>
        <w:t>n</w:t>
      </w:r>
      <w:r>
        <w:rPr>
          <w:w w:val="92"/>
        </w:rPr>
        <w:t>o</w:t>
      </w:r>
      <w:r>
        <w:rPr>
          <w:spacing w:val="11"/>
        </w:rPr>
        <w:t> </w:t>
      </w:r>
      <w:r>
        <w:rPr>
          <w:w w:val="138"/>
        </w:rPr>
        <w:t>G</w:t>
      </w:r>
      <w:r>
        <w:rPr>
          <w:spacing w:val="10"/>
        </w:rPr>
        <w:t> </w:t>
      </w:r>
      <w:r>
        <w:rPr>
          <w:spacing w:val="5"/>
          <w:w w:val="103"/>
        </w:rPr>
        <w:t>，</w:t>
      </w:r>
      <w:r>
        <w:rPr>
          <w:spacing w:val="-1"/>
          <w:w w:val="103"/>
        </w:rPr>
        <w:t>S</w:t>
      </w:r>
      <w:r>
        <w:rPr>
          <w:spacing w:val="-1"/>
          <w:w w:val="57"/>
        </w:rPr>
        <w:t>t</w:t>
      </w:r>
      <w:r>
        <w:rPr>
          <w:spacing w:val="-1"/>
          <w:w w:val="103"/>
        </w:rPr>
        <w:t>u</w:t>
      </w:r>
      <w:r>
        <w:rPr>
          <w:spacing w:val="-1"/>
          <w:w w:val="68"/>
        </w:rPr>
        <w:t>r</w:t>
      </w:r>
      <w:r>
        <w:rPr>
          <w:spacing w:val="-1"/>
          <w:w w:val="57"/>
        </w:rPr>
        <w:t>i</w:t>
      </w:r>
      <w:r>
        <w:rPr>
          <w:spacing w:val="-1"/>
          <w:w w:val="92"/>
        </w:rPr>
        <w:t>a</w:t>
      </w:r>
      <w:r>
        <w:rPr>
          <w:spacing w:val="-1"/>
          <w:w w:val="57"/>
        </w:rPr>
        <w:t>l</w:t>
      </w:r>
      <w:r>
        <w:rPr>
          <w:w w:val="92"/>
        </w:rPr>
        <w:t>e</w:t>
      </w:r>
      <w:r>
        <w:rPr>
          <w:spacing w:val="11"/>
        </w:rPr>
        <w:t> </w:t>
      </w:r>
      <w:r>
        <w:rPr>
          <w:w w:val="126"/>
        </w:rPr>
        <w:t>C</w:t>
      </w:r>
      <w:r>
        <w:rPr>
          <w:spacing w:val="11"/>
        </w:rPr>
        <w:t> </w:t>
      </w:r>
      <w:r>
        <w:rPr>
          <w:w w:val="115"/>
        </w:rPr>
        <w:t>L</w:t>
      </w:r>
      <w:r>
        <w:rPr>
          <w:spacing w:val="11"/>
        </w:rPr>
        <w:t> </w:t>
      </w:r>
      <w:r>
        <w:rPr>
          <w:spacing w:val="5"/>
          <w:w w:val="103"/>
        </w:rPr>
        <w:t>，</w:t>
      </w:r>
      <w:r>
        <w:rPr>
          <w:spacing w:val="-1"/>
          <w:w w:val="92"/>
        </w:rPr>
        <w:t>e</w:t>
      </w:r>
      <w:r>
        <w:rPr>
          <w:w w:val="57"/>
        </w:rPr>
        <w:t>t</w:t>
      </w:r>
      <w:r>
        <w:rPr>
          <w:spacing w:val="11"/>
        </w:rPr>
        <w:t> </w:t>
      </w:r>
      <w:r>
        <w:rPr>
          <w:spacing w:val="-1"/>
          <w:w w:val="92"/>
        </w:rPr>
        <w:t>a</w:t>
      </w:r>
      <w:r>
        <w:rPr>
          <w:spacing w:val="3"/>
          <w:w w:val="57"/>
        </w:rPr>
        <w:t>l</w:t>
      </w:r>
      <w:r>
        <w:rPr>
          <w:w w:val="25"/>
        </w:rPr>
        <w:t>． </w:t>
      </w:r>
      <w:r>
        <w:rPr>
          <w:spacing w:val="-1"/>
          <w:w w:val="68"/>
        </w:rPr>
        <w:t>I</w:t>
      </w:r>
      <w:r>
        <w:rPr>
          <w:spacing w:val="-1"/>
          <w:w w:val="103"/>
        </w:rPr>
        <w:t>n</w:t>
      </w:r>
      <w:r>
        <w:rPr>
          <w:spacing w:val="-1"/>
          <w:w w:val="57"/>
        </w:rPr>
        <w:t>t</w:t>
      </w:r>
      <w:r>
        <w:rPr>
          <w:spacing w:val="-1"/>
          <w:w w:val="92"/>
        </w:rPr>
        <w:t>eg</w:t>
      </w:r>
      <w:r>
        <w:rPr>
          <w:spacing w:val="-1"/>
          <w:w w:val="68"/>
        </w:rPr>
        <w:t>r</w:t>
      </w:r>
      <w:r>
        <w:rPr>
          <w:spacing w:val="-1"/>
          <w:w w:val="92"/>
        </w:rPr>
        <w:t>a</w:t>
      </w:r>
      <w:r>
        <w:rPr>
          <w:spacing w:val="-1"/>
          <w:w w:val="57"/>
        </w:rPr>
        <w:t>ti</w:t>
      </w:r>
      <w:r>
        <w:rPr>
          <w:spacing w:val="-1"/>
          <w:w w:val="92"/>
        </w:rPr>
        <w:t>o</w:t>
      </w:r>
      <w:r>
        <w:rPr>
          <w:w w:val="103"/>
        </w:rPr>
        <w:t>n</w:t>
      </w:r>
      <w:r>
        <w:rPr/>
        <w:t> </w:t>
      </w:r>
      <w:r>
        <w:rPr>
          <w:spacing w:val="-34"/>
        </w:rPr>
        <w:t> </w:t>
      </w:r>
      <w:r>
        <w:rPr>
          <w:spacing w:val="-1"/>
          <w:w w:val="92"/>
        </w:rPr>
        <w:t>o</w:t>
      </w:r>
      <w:r>
        <w:rPr>
          <w:w w:val="57"/>
        </w:rPr>
        <w:t>f</w:t>
      </w:r>
      <w:r>
        <w:rPr/>
        <w:t> </w:t>
      </w:r>
      <w:r>
        <w:rPr>
          <w:spacing w:val="-20"/>
        </w:rPr>
        <w:t> </w:t>
      </w:r>
      <w:r>
        <w:rPr>
          <w:spacing w:val="-2"/>
          <w:w w:val="69"/>
        </w:rPr>
        <w:t>Ｒ</w:t>
      </w:r>
      <w:r>
        <w:rPr>
          <w:spacing w:val="-1"/>
          <w:w w:val="92"/>
        </w:rPr>
        <w:t>ea</w:t>
      </w:r>
      <w:r>
        <w:rPr>
          <w:w w:val="57"/>
        </w:rPr>
        <w:t>l</w:t>
      </w:r>
      <w:r>
        <w:rPr/>
        <w:t> </w:t>
      </w:r>
      <w:r>
        <w:rPr>
          <w:spacing w:val="-35"/>
        </w:rPr>
        <w:t> </w:t>
      </w:r>
      <w:r>
        <w:rPr>
          <w:w w:val="57"/>
        </w:rPr>
        <w:t>－</w:t>
      </w:r>
      <w:r>
        <w:rPr>
          <w:spacing w:val="41"/>
        </w:rPr>
        <w:t> </w:t>
      </w:r>
      <w:r>
        <w:rPr>
          <w:spacing w:val="-1"/>
          <w:w w:val="115"/>
        </w:rPr>
        <w:t>T</w:t>
      </w:r>
      <w:r>
        <w:rPr>
          <w:spacing w:val="-1"/>
          <w:w w:val="57"/>
        </w:rPr>
        <w:t>i</w:t>
      </w:r>
      <w:r>
        <w:rPr>
          <w:spacing w:val="-2"/>
          <w:w w:val="149"/>
        </w:rPr>
        <w:t>m</w:t>
      </w:r>
      <w:r>
        <w:rPr>
          <w:w w:val="92"/>
        </w:rPr>
        <w:t>e</w:t>
      </w:r>
      <w:r>
        <w:rPr/>
        <w:t> </w:t>
      </w:r>
      <w:r>
        <w:rPr>
          <w:spacing w:val="-18"/>
        </w:rPr>
        <w:t> </w:t>
      </w:r>
      <w:r>
        <w:rPr>
          <w:spacing w:val="-1"/>
          <w:w w:val="68"/>
        </w:rPr>
        <w:t>I</w:t>
      </w:r>
      <w:r>
        <w:rPr>
          <w:spacing w:val="-1"/>
          <w:w w:val="103"/>
        </w:rPr>
        <w:t>n</w:t>
      </w:r>
      <w:r>
        <w:rPr>
          <w:spacing w:val="-1"/>
          <w:w w:val="57"/>
        </w:rPr>
        <w:t>t</w:t>
      </w:r>
      <w:r>
        <w:rPr>
          <w:spacing w:val="-1"/>
          <w:w w:val="68"/>
        </w:rPr>
        <w:t>r</w:t>
      </w:r>
      <w:r>
        <w:rPr>
          <w:spacing w:val="-1"/>
          <w:w w:val="92"/>
        </w:rPr>
        <w:t>ao</w:t>
      </w:r>
      <w:r>
        <w:rPr>
          <w:spacing w:val="-1"/>
          <w:w w:val="103"/>
        </w:rPr>
        <w:t>p</w:t>
      </w:r>
      <w:r>
        <w:rPr>
          <w:spacing w:val="-1"/>
          <w:w w:val="92"/>
        </w:rPr>
        <w:t>e</w:t>
      </w:r>
      <w:r>
        <w:rPr>
          <w:spacing w:val="-1"/>
          <w:w w:val="68"/>
        </w:rPr>
        <w:t>r</w:t>
      </w:r>
      <w:r>
        <w:rPr>
          <w:spacing w:val="-1"/>
          <w:w w:val="92"/>
        </w:rPr>
        <w:t>a</w:t>
      </w:r>
      <w:r>
        <w:rPr>
          <w:spacing w:val="-1"/>
          <w:w w:val="57"/>
        </w:rPr>
        <w:t>ti</w:t>
      </w:r>
      <w:r>
        <w:rPr>
          <w:spacing w:val="-1"/>
          <w:w w:val="92"/>
        </w:rPr>
        <w:t>v</w:t>
      </w:r>
      <w:r>
        <w:rPr>
          <w:w w:val="92"/>
        </w:rPr>
        <w:t>e</w:t>
      </w:r>
      <w:r>
        <w:rPr/>
        <w:t> </w:t>
      </w:r>
      <w:r>
        <w:rPr>
          <w:spacing w:val="-18"/>
        </w:rPr>
        <w:t> </w:t>
      </w:r>
      <w:r>
        <w:rPr>
          <w:spacing w:val="-1"/>
          <w:w w:val="126"/>
        </w:rPr>
        <w:t>C</w:t>
      </w:r>
      <w:r>
        <w:rPr>
          <w:spacing w:val="-1"/>
          <w:w w:val="92"/>
        </w:rPr>
        <w:t>o</w:t>
      </w:r>
      <w:r>
        <w:rPr>
          <w:spacing w:val="-1"/>
          <w:w w:val="103"/>
        </w:rPr>
        <w:t>n</w:t>
      </w:r>
      <w:r>
        <w:rPr>
          <w:spacing w:val="-1"/>
          <w:w w:val="57"/>
        </w:rPr>
        <w:t>t</w:t>
      </w:r>
      <w:r>
        <w:rPr>
          <w:spacing w:val="-1"/>
          <w:w w:val="68"/>
        </w:rPr>
        <w:t>r</w:t>
      </w:r>
      <w:r>
        <w:rPr>
          <w:spacing w:val="-1"/>
          <w:w w:val="92"/>
        </w:rPr>
        <w:t>a</w:t>
      </w:r>
      <w:r>
        <w:rPr>
          <w:spacing w:val="-1"/>
          <w:w w:val="80"/>
        </w:rPr>
        <w:t>s</w:t>
      </w:r>
      <w:r>
        <w:rPr>
          <w:w w:val="57"/>
        </w:rPr>
        <w:t>t</w:t>
      </w:r>
      <w:r>
        <w:rPr/>
        <w:t> </w:t>
      </w:r>
      <w:r>
        <w:rPr>
          <w:spacing w:val="-33"/>
        </w:rPr>
        <w:t> </w:t>
      </w:r>
      <w:r>
        <w:rPr>
          <w:w w:val="57"/>
        </w:rPr>
        <w:t>－ </w:t>
      </w:r>
      <w:r>
        <w:rPr>
          <w:spacing w:val="-1"/>
          <w:w w:val="126"/>
        </w:rPr>
        <w:t>E</w:t>
      </w:r>
      <w:r>
        <w:rPr>
          <w:spacing w:val="-1"/>
          <w:w w:val="103"/>
        </w:rPr>
        <w:t>nh</w:t>
      </w:r>
      <w:r>
        <w:rPr>
          <w:spacing w:val="-1"/>
          <w:w w:val="92"/>
        </w:rPr>
        <w:t>a</w:t>
      </w:r>
      <w:r>
        <w:rPr>
          <w:spacing w:val="-1"/>
          <w:w w:val="103"/>
        </w:rPr>
        <w:t>n</w:t>
      </w:r>
      <w:r>
        <w:rPr>
          <w:spacing w:val="-1"/>
          <w:w w:val="92"/>
        </w:rPr>
        <w:t>ce</w:t>
      </w:r>
      <w:r>
        <w:rPr>
          <w:w w:val="103"/>
        </w:rPr>
        <w:t>d</w:t>
      </w:r>
      <w:r>
        <w:rPr>
          <w:spacing w:val="-1"/>
        </w:rPr>
        <w:t> </w:t>
      </w:r>
      <w:r>
        <w:rPr>
          <w:spacing w:val="-2"/>
          <w:w w:val="138"/>
        </w:rPr>
        <w:t>U</w:t>
      </w:r>
      <w:r>
        <w:rPr>
          <w:spacing w:val="-1"/>
          <w:w w:val="57"/>
        </w:rPr>
        <w:t>lt</w:t>
      </w:r>
      <w:r>
        <w:rPr>
          <w:spacing w:val="-1"/>
          <w:w w:val="68"/>
        </w:rPr>
        <w:t>r</w:t>
      </w:r>
      <w:r>
        <w:rPr>
          <w:spacing w:val="-1"/>
          <w:w w:val="92"/>
        </w:rPr>
        <w:t>a</w:t>
      </w:r>
      <w:r>
        <w:rPr>
          <w:spacing w:val="-1"/>
          <w:w w:val="80"/>
        </w:rPr>
        <w:t>s</w:t>
      </w:r>
      <w:r>
        <w:rPr>
          <w:spacing w:val="-1"/>
          <w:w w:val="92"/>
        </w:rPr>
        <w:t>o</w:t>
      </w:r>
      <w:r>
        <w:rPr>
          <w:spacing w:val="-1"/>
          <w:w w:val="103"/>
        </w:rPr>
        <w:t>un</w:t>
      </w:r>
      <w:r>
        <w:rPr>
          <w:w w:val="103"/>
        </w:rPr>
        <w:t>d</w:t>
      </w:r>
      <w:r>
        <w:rPr>
          <w:spacing w:val="11"/>
        </w:rPr>
        <w:t> </w:t>
      </w:r>
      <w:r>
        <w:rPr>
          <w:spacing w:val="-1"/>
          <w:w w:val="92"/>
        </w:rPr>
        <w:t>a</w:t>
      </w:r>
      <w:r>
        <w:rPr>
          <w:spacing w:val="-1"/>
          <w:w w:val="103"/>
        </w:rPr>
        <w:t>n</w:t>
      </w:r>
      <w:r>
        <w:rPr>
          <w:w w:val="103"/>
        </w:rPr>
        <w:t>d</w:t>
      </w:r>
      <w:r>
        <w:rPr>
          <w:spacing w:val="11"/>
        </w:rPr>
        <w:t> </w:t>
      </w:r>
      <w:r>
        <w:rPr>
          <w:spacing w:val="-1"/>
          <w:w w:val="126"/>
        </w:rPr>
        <w:t>C</w:t>
      </w:r>
      <w:r>
        <w:rPr>
          <w:spacing w:val="-1"/>
          <w:w w:val="92"/>
        </w:rPr>
        <w:t>o</w:t>
      </w:r>
      <w:r>
        <w:rPr>
          <w:spacing w:val="-1"/>
          <w:w w:val="57"/>
        </w:rPr>
        <w:t>l</w:t>
      </w:r>
      <w:r>
        <w:rPr>
          <w:spacing w:val="-1"/>
          <w:w w:val="92"/>
        </w:rPr>
        <w:t>o</w:t>
      </w:r>
      <w:r>
        <w:rPr>
          <w:spacing w:val="-1"/>
          <w:w w:val="68"/>
        </w:rPr>
        <w:t>r</w:t>
      </w:r>
      <w:r>
        <w:rPr>
          <w:spacing w:val="-2"/>
          <w:w w:val="138"/>
        </w:rPr>
        <w:t>D</w:t>
      </w:r>
      <w:r>
        <w:rPr>
          <w:spacing w:val="-1"/>
          <w:w w:val="92"/>
        </w:rPr>
        <w:t>o</w:t>
      </w:r>
      <w:r>
        <w:rPr>
          <w:spacing w:val="-1"/>
          <w:w w:val="103"/>
        </w:rPr>
        <w:t>pp</w:t>
      </w:r>
      <w:r>
        <w:rPr>
          <w:spacing w:val="-1"/>
          <w:w w:val="57"/>
        </w:rPr>
        <w:t>l</w:t>
      </w:r>
      <w:r>
        <w:rPr>
          <w:spacing w:val="-1"/>
          <w:w w:val="92"/>
        </w:rPr>
        <w:t>e</w:t>
      </w:r>
      <w:r>
        <w:rPr>
          <w:w w:val="68"/>
        </w:rPr>
        <w:t>r</w:t>
      </w:r>
      <w:r>
        <w:rPr>
          <w:spacing w:val="11"/>
        </w:rPr>
        <w:t> </w:t>
      </w:r>
      <w:r>
        <w:rPr>
          <w:spacing w:val="-2"/>
          <w:w w:val="138"/>
        </w:rPr>
        <w:t>U</w:t>
      </w:r>
      <w:r>
        <w:rPr>
          <w:spacing w:val="-1"/>
          <w:w w:val="57"/>
        </w:rPr>
        <w:t>lt</w:t>
      </w:r>
      <w:r>
        <w:rPr>
          <w:spacing w:val="-1"/>
          <w:w w:val="68"/>
        </w:rPr>
        <w:t>r</w:t>
      </w:r>
      <w:r>
        <w:rPr>
          <w:spacing w:val="-1"/>
          <w:w w:val="92"/>
        </w:rPr>
        <w:t>a</w:t>
      </w:r>
      <w:r>
        <w:rPr>
          <w:spacing w:val="-1"/>
          <w:w w:val="80"/>
        </w:rPr>
        <w:t>s</w:t>
      </w:r>
      <w:r>
        <w:rPr>
          <w:spacing w:val="-1"/>
          <w:w w:val="92"/>
        </w:rPr>
        <w:t>o</w:t>
      </w:r>
      <w:r>
        <w:rPr>
          <w:spacing w:val="-1"/>
          <w:w w:val="103"/>
        </w:rPr>
        <w:t>un</w:t>
      </w:r>
      <w:r>
        <w:rPr>
          <w:w w:val="103"/>
        </w:rPr>
        <w:t>d</w:t>
      </w:r>
      <w:r>
        <w:rPr>
          <w:spacing w:val="13"/>
        </w:rPr>
        <w:t> </w:t>
      </w:r>
      <w:r>
        <w:rPr>
          <w:spacing w:val="-1"/>
          <w:w w:val="57"/>
        </w:rPr>
        <w:t>i</w:t>
      </w:r>
      <w:r>
        <w:rPr>
          <w:w w:val="103"/>
        </w:rPr>
        <w:t>n</w:t>
      </w:r>
      <w:r>
        <w:rPr>
          <w:spacing w:val="13"/>
        </w:rPr>
        <w:t> </w:t>
      </w:r>
      <w:r>
        <w:rPr>
          <w:spacing w:val="-1"/>
          <w:w w:val="57"/>
        </w:rPr>
        <w:t>t</w:t>
      </w:r>
      <w:r>
        <w:rPr>
          <w:spacing w:val="-1"/>
          <w:w w:val="103"/>
        </w:rPr>
        <w:t>h</w:t>
      </w:r>
      <w:r>
        <w:rPr>
          <w:w w:val="92"/>
        </w:rPr>
        <w:t>e </w:t>
      </w:r>
      <w:r>
        <w:rPr>
          <w:spacing w:val="-1"/>
          <w:w w:val="103"/>
        </w:rPr>
        <w:t>Su</w:t>
      </w:r>
      <w:r>
        <w:rPr>
          <w:spacing w:val="-1"/>
          <w:w w:val="68"/>
        </w:rPr>
        <w:t>r</w:t>
      </w:r>
      <w:r>
        <w:rPr>
          <w:spacing w:val="-1"/>
          <w:w w:val="92"/>
        </w:rPr>
        <w:t>g</w:t>
      </w:r>
      <w:r>
        <w:rPr>
          <w:spacing w:val="-1"/>
          <w:w w:val="57"/>
        </w:rPr>
        <w:t>i</w:t>
      </w:r>
      <w:r>
        <w:rPr>
          <w:spacing w:val="-1"/>
          <w:w w:val="92"/>
        </w:rPr>
        <w:t>ca</w:t>
      </w:r>
      <w:r>
        <w:rPr>
          <w:w w:val="57"/>
        </w:rPr>
        <w:t>l</w:t>
      </w:r>
      <w:r>
        <w:rPr/>
        <w:t>   </w:t>
      </w:r>
      <w:r>
        <w:rPr>
          <w:spacing w:val="3"/>
        </w:rPr>
        <w:t> </w:t>
      </w:r>
      <w:r>
        <w:rPr>
          <w:spacing w:val="-1"/>
          <w:w w:val="115"/>
        </w:rPr>
        <w:t>T</w:t>
      </w:r>
      <w:r>
        <w:rPr>
          <w:spacing w:val="-1"/>
          <w:w w:val="68"/>
        </w:rPr>
        <w:t>r</w:t>
      </w:r>
      <w:r>
        <w:rPr>
          <w:spacing w:val="-1"/>
          <w:w w:val="92"/>
        </w:rPr>
        <w:t>ea</w:t>
      </w:r>
      <w:r>
        <w:rPr>
          <w:spacing w:val="-1"/>
          <w:w w:val="57"/>
        </w:rPr>
        <w:t>t</w:t>
      </w:r>
      <w:r>
        <w:rPr>
          <w:spacing w:val="-2"/>
          <w:w w:val="149"/>
        </w:rPr>
        <w:t>m</w:t>
      </w:r>
      <w:r>
        <w:rPr>
          <w:spacing w:val="-1"/>
          <w:w w:val="92"/>
        </w:rPr>
        <w:t>e</w:t>
      </w:r>
      <w:r>
        <w:rPr>
          <w:spacing w:val="-1"/>
          <w:w w:val="103"/>
        </w:rPr>
        <w:t>n</w:t>
      </w:r>
      <w:r>
        <w:rPr>
          <w:w w:val="57"/>
        </w:rPr>
        <w:t>t</w:t>
      </w:r>
      <w:r>
        <w:rPr/>
        <w:t>   </w:t>
      </w:r>
      <w:r>
        <w:rPr>
          <w:spacing w:val="12"/>
        </w:rPr>
        <w:t> </w:t>
      </w:r>
      <w:r>
        <w:rPr>
          <w:spacing w:val="-1"/>
          <w:w w:val="92"/>
        </w:rPr>
        <w:t>o</w:t>
      </w:r>
      <w:r>
        <w:rPr>
          <w:w w:val="57"/>
        </w:rPr>
        <w:t>f</w:t>
      </w:r>
      <w:r>
        <w:rPr/>
        <w:t>   </w:t>
      </w:r>
      <w:r>
        <w:rPr>
          <w:spacing w:val="12"/>
        </w:rPr>
        <w:t> </w:t>
      </w:r>
      <w:r>
        <w:rPr>
          <w:spacing w:val="-1"/>
          <w:w w:val="103"/>
        </w:rPr>
        <w:t>Sp</w:t>
      </w:r>
      <w:r>
        <w:rPr>
          <w:spacing w:val="-1"/>
          <w:w w:val="57"/>
        </w:rPr>
        <w:t>i</w:t>
      </w:r>
      <w:r>
        <w:rPr>
          <w:spacing w:val="-1"/>
          <w:w w:val="103"/>
        </w:rPr>
        <w:t>n</w:t>
      </w:r>
      <w:r>
        <w:rPr>
          <w:spacing w:val="-1"/>
          <w:w w:val="92"/>
        </w:rPr>
        <w:t>a</w:t>
      </w:r>
      <w:r>
        <w:rPr>
          <w:w w:val="57"/>
        </w:rPr>
        <w:t>l</w:t>
      </w:r>
      <w:r>
        <w:rPr/>
        <w:t>   </w:t>
      </w:r>
      <w:r>
        <w:rPr>
          <w:spacing w:val="12"/>
        </w:rPr>
        <w:t> </w:t>
      </w:r>
      <w:r>
        <w:rPr>
          <w:spacing w:val="-1"/>
          <w:w w:val="126"/>
        </w:rPr>
        <w:t>C</w:t>
      </w:r>
      <w:r>
        <w:rPr>
          <w:spacing w:val="-1"/>
          <w:w w:val="92"/>
        </w:rPr>
        <w:t>o</w:t>
      </w:r>
      <w:r>
        <w:rPr>
          <w:spacing w:val="-1"/>
          <w:w w:val="68"/>
        </w:rPr>
        <w:t>r</w:t>
      </w:r>
      <w:r>
        <w:rPr>
          <w:w w:val="103"/>
        </w:rPr>
        <w:t>d</w:t>
      </w:r>
      <w:r>
        <w:rPr/>
        <w:t>   </w:t>
      </w:r>
      <w:r>
        <w:rPr>
          <w:spacing w:val="14"/>
        </w:rPr>
        <w:t> </w:t>
      </w:r>
      <w:r>
        <w:rPr>
          <w:spacing w:val="-2"/>
          <w:w w:val="138"/>
        </w:rPr>
        <w:t>D</w:t>
      </w:r>
      <w:r>
        <w:rPr>
          <w:spacing w:val="-1"/>
          <w:w w:val="103"/>
        </w:rPr>
        <w:t>u</w:t>
      </w:r>
      <w:r>
        <w:rPr>
          <w:spacing w:val="-1"/>
          <w:w w:val="68"/>
        </w:rPr>
        <w:t>r</w:t>
      </w:r>
      <w:r>
        <w:rPr>
          <w:spacing w:val="-1"/>
          <w:w w:val="92"/>
        </w:rPr>
        <w:t>a</w:t>
      </w:r>
      <w:r>
        <w:rPr>
          <w:w w:val="57"/>
        </w:rPr>
        <w:t>l </w:t>
      </w:r>
      <w:r>
        <w:rPr>
          <w:spacing w:val="-2"/>
          <w:w w:val="138"/>
        </w:rPr>
        <w:t>A</w:t>
      </w:r>
      <w:r>
        <w:rPr>
          <w:spacing w:val="-1"/>
          <w:w w:val="68"/>
        </w:rPr>
        <w:t>r</w:t>
      </w:r>
      <w:r>
        <w:rPr>
          <w:spacing w:val="-1"/>
          <w:w w:val="57"/>
        </w:rPr>
        <w:t>t</w:t>
      </w:r>
      <w:r>
        <w:rPr>
          <w:spacing w:val="-1"/>
          <w:w w:val="92"/>
        </w:rPr>
        <w:t>e</w:t>
      </w:r>
      <w:r>
        <w:rPr>
          <w:spacing w:val="-1"/>
          <w:w w:val="68"/>
        </w:rPr>
        <w:t>r</w:t>
      </w:r>
      <w:r>
        <w:rPr>
          <w:spacing w:val="-1"/>
          <w:w w:val="57"/>
        </w:rPr>
        <w:t>i</w:t>
      </w:r>
      <w:r>
        <w:rPr>
          <w:spacing w:val="-1"/>
          <w:w w:val="92"/>
        </w:rPr>
        <w:t>ove</w:t>
      </w:r>
      <w:r>
        <w:rPr>
          <w:spacing w:val="-1"/>
          <w:w w:val="103"/>
        </w:rPr>
        <w:t>n</w:t>
      </w:r>
      <w:r>
        <w:rPr>
          <w:spacing w:val="-1"/>
          <w:w w:val="92"/>
        </w:rPr>
        <w:t>o</w:t>
      </w:r>
      <w:r>
        <w:rPr>
          <w:spacing w:val="-1"/>
          <w:w w:val="103"/>
        </w:rPr>
        <w:t>u</w:t>
      </w:r>
      <w:r>
        <w:rPr>
          <w:spacing w:val="-1"/>
          <w:w w:val="80"/>
        </w:rPr>
        <w:t>s</w:t>
      </w:r>
      <w:r>
        <w:rPr>
          <w:spacing w:val="-1"/>
          <w:w w:val="115"/>
        </w:rPr>
        <w:t>F</w:t>
      </w:r>
      <w:r>
        <w:rPr>
          <w:spacing w:val="-1"/>
          <w:w w:val="57"/>
        </w:rPr>
        <w:t>i</w:t>
      </w:r>
      <w:r>
        <w:rPr>
          <w:spacing w:val="-1"/>
          <w:w w:val="80"/>
        </w:rPr>
        <w:t>s</w:t>
      </w:r>
      <w:r>
        <w:rPr>
          <w:spacing w:val="-1"/>
          <w:w w:val="57"/>
        </w:rPr>
        <w:t>t</w:t>
      </w:r>
      <w:r>
        <w:rPr>
          <w:spacing w:val="-1"/>
          <w:w w:val="103"/>
        </w:rPr>
        <w:t>u</w:t>
      </w:r>
      <w:r>
        <w:rPr>
          <w:spacing w:val="-1"/>
          <w:w w:val="57"/>
        </w:rPr>
        <w:t>l</w:t>
      </w:r>
      <w:r>
        <w:rPr>
          <w:spacing w:val="-1"/>
          <w:w w:val="92"/>
        </w:rPr>
        <w:t>a</w:t>
      </w:r>
      <w:r>
        <w:rPr>
          <w:spacing w:val="-26"/>
          <w:w w:val="80"/>
        </w:rPr>
        <w:t>s</w:t>
      </w:r>
      <w:r>
        <w:rPr>
          <w:spacing w:val="-41"/>
          <w:w w:val="103"/>
        </w:rPr>
        <w:t>［</w:t>
      </w:r>
      <w:r>
        <w:rPr>
          <w:spacing w:val="-26"/>
          <w:w w:val="80"/>
        </w:rPr>
        <w:t>J</w:t>
      </w:r>
      <w:r>
        <w:rPr>
          <w:spacing w:val="-41"/>
          <w:w w:val="103"/>
        </w:rPr>
        <w:t>］</w:t>
      </w:r>
      <w:r>
        <w:rPr>
          <w:w w:val="25"/>
        </w:rPr>
        <w:t>．</w:t>
      </w:r>
      <w:r>
        <w:rPr>
          <w:spacing w:val="26"/>
        </w:rPr>
        <w:t> </w:t>
      </w:r>
      <w:r>
        <w:rPr>
          <w:spacing w:val="-2"/>
          <w:w w:val="184"/>
        </w:rPr>
        <w:t>W</w:t>
      </w:r>
      <w:r>
        <w:rPr>
          <w:spacing w:val="-1"/>
          <w:w w:val="92"/>
        </w:rPr>
        <w:t>o</w:t>
      </w:r>
      <w:r>
        <w:rPr>
          <w:spacing w:val="-1"/>
          <w:w w:val="68"/>
        </w:rPr>
        <w:t>r</w:t>
      </w:r>
      <w:r>
        <w:rPr>
          <w:spacing w:val="-1"/>
          <w:w w:val="57"/>
        </w:rPr>
        <w:t>l</w:t>
      </w:r>
      <w:r>
        <w:rPr>
          <w:w w:val="103"/>
        </w:rPr>
        <w:t>d</w:t>
      </w:r>
      <w:r>
        <w:rPr>
          <w:spacing w:val="-13"/>
        </w:rPr>
        <w:t> </w:t>
      </w:r>
      <w:r>
        <w:rPr>
          <w:spacing w:val="-2"/>
          <w:w w:val="138"/>
        </w:rPr>
        <w:t>N</w:t>
      </w:r>
      <w:r>
        <w:rPr>
          <w:spacing w:val="-1"/>
          <w:w w:val="92"/>
        </w:rPr>
        <w:t>e</w:t>
      </w:r>
      <w:r>
        <w:rPr>
          <w:spacing w:val="-1"/>
          <w:w w:val="103"/>
        </w:rPr>
        <w:t>u</w:t>
      </w:r>
      <w:r>
        <w:rPr>
          <w:spacing w:val="-1"/>
          <w:w w:val="68"/>
        </w:rPr>
        <w:t>r</w:t>
      </w:r>
      <w:r>
        <w:rPr>
          <w:spacing w:val="-1"/>
          <w:w w:val="92"/>
        </w:rPr>
        <w:t>o</w:t>
      </w:r>
      <w:r>
        <w:rPr>
          <w:spacing w:val="-1"/>
          <w:w w:val="80"/>
        </w:rPr>
        <w:t>s</w:t>
      </w:r>
      <w:r>
        <w:rPr>
          <w:spacing w:val="-1"/>
          <w:w w:val="103"/>
        </w:rPr>
        <w:t>u</w:t>
      </w:r>
      <w:r>
        <w:rPr>
          <w:spacing w:val="-1"/>
          <w:w w:val="68"/>
        </w:rPr>
        <w:t>r</w:t>
      </w:r>
      <w:r>
        <w:rPr>
          <w:spacing w:val="-1"/>
          <w:w w:val="92"/>
        </w:rPr>
        <w:t>ge</w:t>
      </w:r>
      <w:r>
        <w:rPr>
          <w:spacing w:val="-1"/>
          <w:w w:val="68"/>
        </w:rPr>
        <w:t>r</w:t>
      </w:r>
      <w:r>
        <w:rPr>
          <w:spacing w:val="3"/>
          <w:w w:val="92"/>
        </w:rPr>
        <w:t>y</w:t>
      </w:r>
      <w:r>
        <w:rPr>
          <w:spacing w:val="-28"/>
          <w:w w:val="103"/>
        </w:rPr>
        <w:t>，</w:t>
      </w:r>
      <w:r>
        <w:rPr>
          <w:spacing w:val="-1"/>
          <w:w w:val="103"/>
        </w:rPr>
        <w:t>201</w:t>
      </w:r>
      <w:r>
        <w:rPr>
          <w:spacing w:val="8"/>
          <w:w w:val="103"/>
        </w:rPr>
        <w:t>8</w:t>
      </w:r>
      <w:r>
        <w:rPr>
          <w:spacing w:val="-28"/>
          <w:w w:val="103"/>
        </w:rPr>
        <w:t>，</w:t>
      </w:r>
      <w:r>
        <w:rPr>
          <w:spacing w:val="-1"/>
          <w:w w:val="103"/>
        </w:rPr>
        <w:t>11</w:t>
      </w:r>
      <w:r>
        <w:rPr>
          <w:w w:val="103"/>
        </w:rPr>
        <w:t>2 </w:t>
      </w:r>
      <w:r>
        <w:rPr>
          <w:w w:val="56"/>
          <w:position w:val="1"/>
        </w:rPr>
        <w:t>(</w:t>
      </w:r>
      <w:r>
        <w:rPr>
          <w:spacing w:val="-37"/>
          <w:position w:val="1"/>
        </w:rPr>
        <w:t> </w:t>
      </w:r>
      <w:r>
        <w:rPr>
          <w:spacing w:val="8"/>
          <w:w w:val="103"/>
          <w:position w:val="1"/>
        </w:rPr>
        <w:t>1</w:t>
      </w:r>
      <w:r>
        <w:rPr>
          <w:w w:val="56"/>
          <w:position w:val="1"/>
        </w:rPr>
        <w:t>)</w:t>
      </w:r>
      <w:r>
        <w:rPr>
          <w:spacing w:val="-27"/>
          <w:position w:val="1"/>
        </w:rPr>
        <w:t> </w:t>
      </w:r>
      <w:r>
        <w:rPr>
          <w:w w:val="51"/>
          <w:position w:val="1"/>
        </w:rPr>
        <w:t>:</w:t>
      </w:r>
      <w:r>
        <w:rPr>
          <w:spacing w:val="40"/>
          <w:position w:val="1"/>
        </w:rPr>
        <w:t> </w:t>
      </w:r>
      <w:r>
        <w:rPr>
          <w:spacing w:val="-1"/>
          <w:w w:val="103"/>
          <w:position w:val="1"/>
        </w:rPr>
        <w:t>13</w:t>
      </w:r>
      <w:r>
        <w:rPr>
          <w:w w:val="103"/>
          <w:position w:val="1"/>
        </w:rPr>
        <w:t>8</w:t>
      </w:r>
      <w:r>
        <w:rPr>
          <w:spacing w:val="-32"/>
          <w:position w:val="1"/>
        </w:rPr>
        <w:t> </w:t>
      </w:r>
      <w:r>
        <w:rPr>
          <w:w w:val="103"/>
        </w:rPr>
        <w:t>–</w:t>
      </w:r>
      <w:r>
        <w:rPr>
          <w:spacing w:val="-47"/>
        </w:rPr>
        <w:t> </w:t>
      </w:r>
      <w:r>
        <w:rPr>
          <w:spacing w:val="-1"/>
          <w:w w:val="103"/>
          <w:position w:val="1"/>
        </w:rPr>
        <w:t>14</w:t>
      </w:r>
      <w:r>
        <w:rPr>
          <w:spacing w:val="8"/>
          <w:w w:val="103"/>
          <w:position w:val="1"/>
        </w:rPr>
        <w:t>2</w:t>
      </w:r>
      <w:r>
        <w:rPr>
          <w:w w:val="25"/>
          <w:position w:val="1"/>
        </w:rPr>
        <w:t>．</w:t>
      </w:r>
    </w:p>
    <w:p>
      <w:pPr>
        <w:pStyle w:val="BodyText"/>
        <w:spacing w:line="319" w:lineRule="auto"/>
        <w:ind w:left="518" w:right="115" w:hanging="391"/>
        <w:jc w:val="both"/>
      </w:pPr>
      <w:r>
        <w:rPr>
          <w:spacing w:val="-25"/>
          <w:position w:val="1"/>
        </w:rPr>
        <w:t>［3］ </w:t>
      </w:r>
      <w:r>
        <w:rPr>
          <w:spacing w:val="3"/>
        </w:rPr>
        <w:t>马超</w:t>
      </w:r>
      <w:r>
        <w:rPr>
          <w:position w:val="1"/>
        </w:rPr>
        <w:t>，</w:t>
      </w:r>
      <w:r>
        <w:rPr>
          <w:spacing w:val="7"/>
        </w:rPr>
        <w:t>王辉山</w:t>
      </w:r>
      <w:r>
        <w:rPr>
          <w:spacing w:val="9"/>
          <w:position w:val="1"/>
        </w:rPr>
        <w:t>，</w:t>
      </w:r>
      <w:r>
        <w:rPr>
          <w:spacing w:val="11"/>
        </w:rPr>
        <w:t>韩劲松</w:t>
      </w:r>
      <w:r>
        <w:rPr>
          <w:spacing w:val="9"/>
          <w:position w:val="1"/>
        </w:rPr>
        <w:t>，</w:t>
      </w:r>
      <w:r>
        <w:rPr>
          <w:spacing w:val="3"/>
        </w:rPr>
        <w:t>等</w:t>
      </w:r>
      <w:r>
        <w:rPr>
          <w:w w:val="65"/>
          <w:position w:val="1"/>
        </w:rPr>
        <w:t>．  </w:t>
      </w:r>
      <w:r>
        <w:rPr>
          <w:spacing w:val="15"/>
        </w:rPr>
        <w:t>心脏瓣膜假体植入和外</w:t>
      </w:r>
      <w:r>
        <w:rPr>
          <w:spacing w:val="1"/>
          <w:w w:val="103"/>
        </w:rPr>
        <w:t>科消融迷宫手术治疗瓣膜病合并心房颤动</w:t>
      </w:r>
      <w:r>
        <w:rPr>
          <w:spacing w:val="-39"/>
          <w:w w:val="103"/>
          <w:position w:val="1"/>
        </w:rPr>
        <w:t>［</w:t>
      </w:r>
      <w:r>
        <w:rPr>
          <w:spacing w:val="-24"/>
          <w:w w:val="80"/>
          <w:position w:val="1"/>
        </w:rPr>
        <w:t>J</w:t>
      </w:r>
      <w:r>
        <w:rPr>
          <w:spacing w:val="-41"/>
          <w:w w:val="103"/>
          <w:position w:val="1"/>
        </w:rPr>
        <w:t>］</w:t>
      </w:r>
      <w:r>
        <w:rPr>
          <w:w w:val="25"/>
          <w:position w:val="1"/>
        </w:rPr>
        <w:t>．</w:t>
      </w:r>
      <w:r>
        <w:rPr>
          <w:spacing w:val="-16"/>
          <w:position w:val="1"/>
        </w:rPr>
        <w:t>  </w:t>
      </w:r>
      <w:r>
        <w:rPr>
          <w:spacing w:val="6"/>
          <w:w w:val="103"/>
        </w:rPr>
        <w:t>中国组</w:t>
      </w:r>
      <w:r>
        <w:rPr>
          <w:spacing w:val="3"/>
          <w:w w:val="103"/>
        </w:rPr>
        <w:t>织工程研究</w:t>
      </w:r>
      <w:r>
        <w:rPr>
          <w:spacing w:val="-8"/>
          <w:w w:val="103"/>
          <w:position w:val="1"/>
        </w:rPr>
        <w:t>，</w:t>
      </w:r>
      <w:r>
        <w:rPr>
          <w:spacing w:val="-1"/>
          <w:w w:val="103"/>
          <w:position w:val="1"/>
        </w:rPr>
        <w:t>202</w:t>
      </w:r>
      <w:r>
        <w:rPr>
          <w:spacing w:val="8"/>
          <w:w w:val="103"/>
          <w:position w:val="1"/>
        </w:rPr>
        <w:t>0</w:t>
      </w:r>
      <w:r>
        <w:rPr>
          <w:spacing w:val="-8"/>
          <w:w w:val="103"/>
          <w:position w:val="1"/>
        </w:rPr>
        <w:t>，</w:t>
      </w:r>
      <w:r>
        <w:rPr>
          <w:spacing w:val="-1"/>
          <w:w w:val="103"/>
          <w:position w:val="1"/>
        </w:rPr>
        <w:t>02</w:t>
      </w:r>
      <w:r>
        <w:rPr>
          <w:spacing w:val="8"/>
          <w:w w:val="103"/>
          <w:position w:val="1"/>
        </w:rPr>
        <w:t>4</w:t>
      </w:r>
      <w:r>
        <w:rPr>
          <w:w w:val="56"/>
          <w:position w:val="1"/>
        </w:rPr>
        <w:t>(</w:t>
      </w:r>
      <w:r>
        <w:rPr>
          <w:position w:val="1"/>
        </w:rPr>
        <w:t> </w:t>
      </w:r>
      <w:r>
        <w:rPr>
          <w:spacing w:val="-1"/>
          <w:w w:val="103"/>
          <w:position w:val="1"/>
        </w:rPr>
        <w:t>02</w:t>
      </w:r>
      <w:r>
        <w:rPr>
          <w:spacing w:val="8"/>
          <w:w w:val="103"/>
          <w:position w:val="1"/>
        </w:rPr>
        <w:t>8</w:t>
      </w:r>
      <w:r>
        <w:rPr>
          <w:w w:val="56"/>
          <w:position w:val="1"/>
        </w:rPr>
        <w:t>)</w:t>
      </w:r>
      <w:r>
        <w:rPr>
          <w:position w:val="1"/>
        </w:rPr>
        <w:t> </w:t>
      </w:r>
      <w:r>
        <w:rPr>
          <w:w w:val="51"/>
          <w:position w:val="1"/>
        </w:rPr>
        <w:t>:</w:t>
      </w:r>
      <w:r>
        <w:rPr>
          <w:position w:val="1"/>
        </w:rPr>
        <w:t> </w:t>
      </w:r>
      <w:r>
        <w:rPr>
          <w:spacing w:val="-1"/>
          <w:w w:val="103"/>
          <w:position w:val="1"/>
        </w:rPr>
        <w:t>458</w:t>
      </w:r>
      <w:r>
        <w:rPr>
          <w:w w:val="103"/>
          <w:position w:val="1"/>
        </w:rPr>
        <w:t>0</w:t>
      </w:r>
      <w:r>
        <w:rPr>
          <w:position w:val="1"/>
        </w:rPr>
        <w:t> </w:t>
      </w:r>
      <w:r>
        <w:rPr>
          <w:w w:val="57"/>
          <w:position w:val="1"/>
        </w:rPr>
        <w:t>－</w:t>
      </w:r>
      <w:r>
        <w:rPr>
          <w:spacing w:val="-56"/>
          <w:position w:val="1"/>
        </w:rPr>
        <w:t> </w:t>
      </w:r>
      <w:r>
        <w:rPr>
          <w:spacing w:val="-1"/>
          <w:w w:val="103"/>
          <w:position w:val="1"/>
        </w:rPr>
        <w:t>458</w:t>
      </w:r>
      <w:r>
        <w:rPr>
          <w:spacing w:val="8"/>
          <w:w w:val="103"/>
          <w:position w:val="1"/>
        </w:rPr>
        <w:t>7</w:t>
      </w:r>
      <w:r>
        <w:rPr>
          <w:w w:val="25"/>
          <w:position w:val="1"/>
        </w:rPr>
        <w:t>．</w:t>
      </w:r>
    </w:p>
    <w:p>
      <w:pPr>
        <w:pStyle w:val="BodyText"/>
        <w:spacing w:line="331" w:lineRule="auto"/>
        <w:ind w:left="518" w:right="128" w:hanging="391"/>
        <w:jc w:val="both"/>
      </w:pPr>
      <w:r>
        <w:rPr>
          <w:spacing w:val="-51"/>
          <w:w w:val="103"/>
        </w:rPr>
        <w:t>［</w:t>
      </w:r>
      <w:r>
        <w:rPr>
          <w:spacing w:val="-21"/>
          <w:w w:val="103"/>
        </w:rPr>
        <w:t>4</w:t>
      </w:r>
      <w:r>
        <w:rPr>
          <w:w w:val="103"/>
        </w:rPr>
        <w:t>］</w:t>
      </w:r>
      <w:r>
        <w:rPr>
          <w:spacing w:val="-66"/>
        </w:rPr>
        <w:t> </w:t>
      </w:r>
      <w:r>
        <w:rPr>
          <w:spacing w:val="-1"/>
          <w:w w:val="126"/>
        </w:rPr>
        <w:t>C</w:t>
      </w:r>
      <w:r>
        <w:rPr>
          <w:spacing w:val="-1"/>
          <w:w w:val="92"/>
        </w:rPr>
        <w:t>o</w:t>
      </w:r>
      <w:r>
        <w:rPr>
          <w:spacing w:val="-1"/>
          <w:w w:val="80"/>
        </w:rPr>
        <w:t>s</w:t>
      </w:r>
      <w:r>
        <w:rPr>
          <w:spacing w:val="-1"/>
          <w:w w:val="92"/>
        </w:rPr>
        <w:t>e</w:t>
      </w:r>
      <w:r>
        <w:rPr>
          <w:spacing w:val="-1"/>
          <w:w w:val="103"/>
        </w:rPr>
        <w:t>n</w:t>
      </w:r>
      <w:r>
        <w:rPr>
          <w:spacing w:val="-1"/>
          <w:w w:val="57"/>
        </w:rPr>
        <w:t>ti</w:t>
      </w:r>
      <w:r>
        <w:rPr>
          <w:spacing w:val="-1"/>
          <w:w w:val="103"/>
        </w:rPr>
        <w:t>n</w:t>
      </w:r>
      <w:r>
        <w:rPr>
          <w:w w:val="92"/>
        </w:rPr>
        <w:t>o</w:t>
      </w:r>
      <w:r>
        <w:rPr>
          <w:spacing w:val="-18"/>
        </w:rPr>
        <w:t> </w:t>
      </w:r>
      <w:r>
        <w:rPr>
          <w:w w:val="68"/>
        </w:rPr>
        <w:t>I</w:t>
      </w:r>
      <w:r>
        <w:rPr>
          <w:spacing w:val="-12"/>
        </w:rPr>
        <w:t> </w:t>
      </w:r>
      <w:r>
        <w:rPr>
          <w:w w:val="138"/>
        </w:rPr>
        <w:t>O</w:t>
      </w:r>
      <w:r>
        <w:rPr>
          <w:spacing w:val="-13"/>
        </w:rPr>
        <w:t> </w:t>
      </w:r>
      <w:r>
        <w:rPr>
          <w:spacing w:val="-18"/>
          <w:w w:val="103"/>
        </w:rPr>
        <w:t>，</w:t>
      </w:r>
      <w:r>
        <w:rPr>
          <w:spacing w:val="-1"/>
          <w:w w:val="126"/>
        </w:rPr>
        <w:t>B</w:t>
      </w:r>
      <w:r>
        <w:rPr>
          <w:spacing w:val="-1"/>
          <w:w w:val="92"/>
        </w:rPr>
        <w:t>a</w:t>
      </w:r>
      <w:r>
        <w:rPr>
          <w:spacing w:val="-1"/>
          <w:w w:val="57"/>
        </w:rPr>
        <w:t>l</w:t>
      </w:r>
      <w:r>
        <w:rPr>
          <w:spacing w:val="-1"/>
          <w:w w:val="92"/>
        </w:rPr>
        <w:t>a</w:t>
      </w:r>
      <w:r>
        <w:rPr>
          <w:spacing w:val="-1"/>
          <w:w w:val="68"/>
        </w:rPr>
        <w:t>r</w:t>
      </w:r>
      <w:r>
        <w:rPr>
          <w:w w:val="92"/>
        </w:rPr>
        <w:t>o</w:t>
      </w:r>
      <w:r>
        <w:rPr>
          <w:spacing w:val="-12"/>
        </w:rPr>
        <w:t> </w:t>
      </w:r>
      <w:r>
        <w:rPr>
          <w:w w:val="161"/>
        </w:rPr>
        <w:t>M</w:t>
      </w:r>
      <w:r>
        <w:rPr>
          <w:spacing w:val="-9"/>
        </w:rPr>
        <w:t> </w:t>
      </w:r>
      <w:r>
        <w:rPr>
          <w:w w:val="115"/>
        </w:rPr>
        <w:t>F</w:t>
      </w:r>
      <w:r>
        <w:rPr>
          <w:spacing w:val="-11"/>
        </w:rPr>
        <w:t> </w:t>
      </w:r>
      <w:r>
        <w:rPr>
          <w:w w:val="138"/>
        </w:rPr>
        <w:t>A</w:t>
      </w:r>
      <w:r>
        <w:rPr>
          <w:spacing w:val="-11"/>
        </w:rPr>
        <w:t> </w:t>
      </w:r>
      <w:r>
        <w:rPr>
          <w:spacing w:val="-16"/>
          <w:w w:val="103"/>
        </w:rPr>
        <w:t>，</w:t>
      </w:r>
      <w:r>
        <w:rPr>
          <w:spacing w:val="-2"/>
          <w:w w:val="138"/>
        </w:rPr>
        <w:t>A</w:t>
      </w:r>
      <w:r>
        <w:rPr>
          <w:spacing w:val="-1"/>
          <w:w w:val="68"/>
        </w:rPr>
        <w:t>r</w:t>
      </w:r>
      <w:r>
        <w:rPr>
          <w:spacing w:val="-1"/>
          <w:w w:val="92"/>
        </w:rPr>
        <w:t>a</w:t>
      </w:r>
      <w:r>
        <w:rPr>
          <w:spacing w:val="-1"/>
          <w:w w:val="80"/>
        </w:rPr>
        <w:t>s</w:t>
      </w:r>
      <w:r>
        <w:rPr>
          <w:spacing w:val="-1"/>
          <w:w w:val="103"/>
        </w:rPr>
        <w:t>h</w:t>
      </w:r>
      <w:r>
        <w:rPr>
          <w:spacing w:val="-1"/>
          <w:w w:val="57"/>
        </w:rPr>
        <w:t>i</w:t>
      </w:r>
      <w:r>
        <w:rPr>
          <w:spacing w:val="-1"/>
          <w:w w:val="68"/>
        </w:rPr>
        <w:t>r</w:t>
      </w:r>
      <w:r>
        <w:rPr>
          <w:w w:val="92"/>
        </w:rPr>
        <w:t>o</w:t>
      </w:r>
      <w:r>
        <w:rPr>
          <w:spacing w:val="-10"/>
        </w:rPr>
        <w:t> </w:t>
      </w:r>
      <w:r>
        <w:rPr>
          <w:w w:val="126"/>
        </w:rPr>
        <w:t>E</w:t>
      </w:r>
      <w:r>
        <w:rPr>
          <w:spacing w:val="-11"/>
        </w:rPr>
        <w:t> </w:t>
      </w:r>
      <w:r>
        <w:rPr>
          <w:w w:val="138"/>
        </w:rPr>
        <w:t>K</w:t>
      </w:r>
      <w:r>
        <w:rPr>
          <w:spacing w:val="-11"/>
        </w:rPr>
        <w:t> </w:t>
      </w:r>
      <w:r>
        <w:rPr>
          <w:w w:val="138"/>
        </w:rPr>
        <w:t>N</w:t>
      </w:r>
      <w:r>
        <w:rPr>
          <w:spacing w:val="-11"/>
        </w:rPr>
        <w:t> </w:t>
      </w:r>
      <w:r>
        <w:rPr>
          <w:spacing w:val="-16"/>
          <w:w w:val="103"/>
        </w:rPr>
        <w:t>，</w:t>
      </w:r>
      <w:r>
        <w:rPr>
          <w:spacing w:val="-1"/>
          <w:w w:val="92"/>
        </w:rPr>
        <w:t>e</w:t>
      </w:r>
      <w:r>
        <w:rPr>
          <w:w w:val="57"/>
        </w:rPr>
        <w:t>t</w:t>
      </w:r>
      <w:r>
        <w:rPr>
          <w:spacing w:val="-10"/>
        </w:rPr>
        <w:t> </w:t>
      </w:r>
      <w:r>
        <w:rPr>
          <w:spacing w:val="-1"/>
          <w:w w:val="92"/>
        </w:rPr>
        <w:t>a</w:t>
      </w:r>
      <w:r>
        <w:rPr>
          <w:spacing w:val="3"/>
          <w:w w:val="57"/>
        </w:rPr>
        <w:t>l</w:t>
      </w:r>
      <w:r>
        <w:rPr>
          <w:w w:val="25"/>
        </w:rPr>
        <w:t>． </w:t>
      </w:r>
      <w:r>
        <w:rPr>
          <w:spacing w:val="-2"/>
          <w:w w:val="149"/>
        </w:rPr>
        <w:t>H</w:t>
      </w:r>
      <w:r>
        <w:rPr>
          <w:spacing w:val="-1"/>
          <w:w w:val="92"/>
        </w:rPr>
        <w:t>o</w:t>
      </w:r>
      <w:r>
        <w:rPr>
          <w:spacing w:val="-1"/>
          <w:w w:val="68"/>
        </w:rPr>
        <w:t>r</w:t>
      </w:r>
      <w:r>
        <w:rPr>
          <w:spacing w:val="-2"/>
          <w:w w:val="149"/>
        </w:rPr>
        <w:t>m</w:t>
      </w:r>
      <w:r>
        <w:rPr>
          <w:spacing w:val="-1"/>
          <w:w w:val="92"/>
        </w:rPr>
        <w:t>o</w:t>
      </w:r>
      <w:r>
        <w:rPr>
          <w:spacing w:val="-1"/>
          <w:w w:val="103"/>
        </w:rPr>
        <w:t>n</w:t>
      </w:r>
      <w:r>
        <w:rPr>
          <w:spacing w:val="-1"/>
          <w:w w:val="92"/>
        </w:rPr>
        <w:t>a</w:t>
      </w:r>
      <w:r>
        <w:rPr>
          <w:w w:val="57"/>
        </w:rPr>
        <w:t>l</w:t>
      </w:r>
      <w:r>
        <w:rPr>
          <w:spacing w:val="-12"/>
        </w:rPr>
        <w:t> </w:t>
      </w:r>
      <w:r>
        <w:rPr>
          <w:spacing w:val="-1"/>
          <w:w w:val="103"/>
        </w:rPr>
        <w:t>p</w:t>
      </w:r>
      <w:r>
        <w:rPr>
          <w:spacing w:val="-1"/>
          <w:w w:val="68"/>
        </w:rPr>
        <w:t>r</w:t>
      </w:r>
      <w:r>
        <w:rPr>
          <w:spacing w:val="-1"/>
          <w:w w:val="92"/>
        </w:rPr>
        <w:t>o</w:t>
      </w:r>
      <w:r>
        <w:rPr>
          <w:spacing w:val="-1"/>
          <w:w w:val="57"/>
        </w:rPr>
        <w:t>t</w:t>
      </w:r>
      <w:r>
        <w:rPr>
          <w:spacing w:val="-1"/>
          <w:w w:val="92"/>
        </w:rPr>
        <w:t>oco</w:t>
      </w:r>
      <w:r>
        <w:rPr>
          <w:spacing w:val="-1"/>
          <w:w w:val="57"/>
        </w:rPr>
        <w:t>l</w:t>
      </w:r>
      <w:r>
        <w:rPr>
          <w:w w:val="80"/>
        </w:rPr>
        <w:t>s</w:t>
      </w:r>
      <w:r>
        <w:rPr>
          <w:spacing w:val="-1"/>
        </w:rPr>
        <w:t> </w:t>
      </w:r>
      <w:r>
        <w:rPr>
          <w:spacing w:val="-1"/>
          <w:w w:val="57"/>
        </w:rPr>
        <w:t>f</w:t>
      </w:r>
      <w:r>
        <w:rPr>
          <w:spacing w:val="-1"/>
          <w:w w:val="92"/>
        </w:rPr>
        <w:t>o</w:t>
      </w:r>
      <w:r>
        <w:rPr>
          <w:w w:val="68"/>
        </w:rPr>
        <w:t>r</w:t>
      </w:r>
      <w:r>
        <w:rPr>
          <w:spacing w:val="-1"/>
        </w:rPr>
        <w:t> </w:t>
      </w:r>
      <w:r>
        <w:rPr>
          <w:spacing w:val="-1"/>
          <w:w w:val="92"/>
        </w:rPr>
        <w:t>ea</w:t>
      </w:r>
      <w:r>
        <w:rPr>
          <w:spacing w:val="-1"/>
          <w:w w:val="68"/>
        </w:rPr>
        <w:t>r</w:t>
      </w:r>
      <w:r>
        <w:rPr>
          <w:spacing w:val="-1"/>
          <w:w w:val="57"/>
        </w:rPr>
        <w:t>l</w:t>
      </w:r>
      <w:r>
        <w:rPr>
          <w:w w:val="92"/>
        </w:rPr>
        <w:t>y</w:t>
      </w:r>
      <w:r>
        <w:rPr>
          <w:spacing w:val="1"/>
        </w:rPr>
        <w:t> </w:t>
      </w:r>
      <w:r>
        <w:rPr>
          <w:spacing w:val="-1"/>
          <w:w w:val="68"/>
        </w:rPr>
        <w:t>r</w:t>
      </w:r>
      <w:r>
        <w:rPr>
          <w:spacing w:val="-1"/>
          <w:w w:val="92"/>
        </w:rPr>
        <w:t>e</w:t>
      </w:r>
      <w:r>
        <w:rPr>
          <w:spacing w:val="-1"/>
          <w:w w:val="80"/>
        </w:rPr>
        <w:t>s</w:t>
      </w:r>
      <w:r>
        <w:rPr>
          <w:spacing w:val="-1"/>
          <w:w w:val="92"/>
        </w:rPr>
        <w:t>y</w:t>
      </w:r>
      <w:r>
        <w:rPr>
          <w:spacing w:val="-1"/>
          <w:w w:val="103"/>
        </w:rPr>
        <w:t>n</w:t>
      </w:r>
      <w:r>
        <w:rPr>
          <w:spacing w:val="-1"/>
          <w:w w:val="92"/>
        </w:rPr>
        <w:t>c</w:t>
      </w:r>
      <w:r>
        <w:rPr>
          <w:spacing w:val="-1"/>
          <w:w w:val="103"/>
        </w:rPr>
        <w:t>h</w:t>
      </w:r>
      <w:r>
        <w:rPr>
          <w:spacing w:val="-1"/>
          <w:w w:val="68"/>
        </w:rPr>
        <w:t>r</w:t>
      </w:r>
      <w:r>
        <w:rPr>
          <w:spacing w:val="-1"/>
          <w:w w:val="92"/>
        </w:rPr>
        <w:t>o</w:t>
      </w:r>
      <w:r>
        <w:rPr>
          <w:spacing w:val="-1"/>
          <w:w w:val="103"/>
        </w:rPr>
        <w:t>n</w:t>
      </w:r>
      <w:r>
        <w:rPr>
          <w:spacing w:val="-1"/>
          <w:w w:val="57"/>
        </w:rPr>
        <w:t>i</w:t>
      </w:r>
      <w:r>
        <w:rPr>
          <w:spacing w:val="-1"/>
          <w:w w:val="80"/>
        </w:rPr>
        <w:t>z</w:t>
      </w:r>
      <w:r>
        <w:rPr>
          <w:spacing w:val="-1"/>
          <w:w w:val="92"/>
        </w:rPr>
        <w:t>a</w:t>
      </w:r>
      <w:r>
        <w:rPr>
          <w:spacing w:val="-1"/>
          <w:w w:val="57"/>
        </w:rPr>
        <w:t>ti</w:t>
      </w:r>
      <w:r>
        <w:rPr>
          <w:spacing w:val="-1"/>
          <w:w w:val="92"/>
        </w:rPr>
        <w:t>o</w:t>
      </w:r>
      <w:r>
        <w:rPr>
          <w:w w:val="103"/>
        </w:rPr>
        <w:t>n</w:t>
      </w:r>
      <w:r>
        <w:rPr>
          <w:spacing w:val="1"/>
        </w:rPr>
        <w:t> </w:t>
      </w:r>
      <w:r>
        <w:rPr>
          <w:spacing w:val="-1"/>
          <w:w w:val="92"/>
        </w:rPr>
        <w:t>o</w:t>
      </w:r>
      <w:r>
        <w:rPr>
          <w:w w:val="57"/>
        </w:rPr>
        <w:t>f</w:t>
      </w:r>
      <w:r>
        <w:rPr>
          <w:spacing w:val="1"/>
        </w:rPr>
        <w:t> </w:t>
      </w:r>
      <w:r>
        <w:rPr>
          <w:spacing w:val="-1"/>
          <w:w w:val="92"/>
        </w:rPr>
        <w:t>ov</w:t>
      </w:r>
      <w:r>
        <w:rPr>
          <w:spacing w:val="-1"/>
          <w:w w:val="103"/>
        </w:rPr>
        <w:t>u</w:t>
      </w:r>
      <w:r>
        <w:rPr>
          <w:spacing w:val="-1"/>
          <w:w w:val="57"/>
        </w:rPr>
        <w:t>l</w:t>
      </w:r>
      <w:r>
        <w:rPr>
          <w:spacing w:val="-1"/>
          <w:w w:val="92"/>
        </w:rPr>
        <w:t>a</w:t>
      </w:r>
      <w:r>
        <w:rPr>
          <w:spacing w:val="-1"/>
          <w:w w:val="57"/>
        </w:rPr>
        <w:t>ti</w:t>
      </w:r>
      <w:r>
        <w:rPr>
          <w:spacing w:val="-1"/>
          <w:w w:val="92"/>
        </w:rPr>
        <w:t>o</w:t>
      </w:r>
      <w:r>
        <w:rPr>
          <w:w w:val="103"/>
        </w:rPr>
        <w:t>n </w:t>
      </w:r>
      <w:r>
        <w:rPr>
          <w:spacing w:val="-1"/>
          <w:w w:val="57"/>
        </w:rPr>
        <w:t>i</w:t>
      </w:r>
      <w:r>
        <w:rPr>
          <w:w w:val="103"/>
        </w:rPr>
        <w:t>n</w:t>
      </w:r>
      <w:r>
        <w:rPr>
          <w:spacing w:val="-19"/>
        </w:rPr>
        <w:t> </w:t>
      </w:r>
      <w:r>
        <w:rPr>
          <w:spacing w:val="-1"/>
          <w:w w:val="92"/>
        </w:rPr>
        <w:t>e</w:t>
      </w:r>
      <w:r>
        <w:rPr>
          <w:spacing w:val="-1"/>
          <w:w w:val="126"/>
        </w:rPr>
        <w:t>w</w:t>
      </w:r>
      <w:r>
        <w:rPr>
          <w:spacing w:val="-1"/>
          <w:w w:val="92"/>
        </w:rPr>
        <w:t>e</w:t>
      </w:r>
      <w:r>
        <w:rPr>
          <w:spacing w:val="3"/>
          <w:w w:val="80"/>
        </w:rPr>
        <w:t>s</w:t>
      </w:r>
      <w:r>
        <w:rPr>
          <w:w w:val="51"/>
        </w:rPr>
        <w:t>:</w:t>
      </w:r>
      <w:r>
        <w:rPr>
          <w:spacing w:val="42"/>
        </w:rPr>
        <w:t> </w:t>
      </w:r>
      <w:r>
        <w:rPr>
          <w:spacing w:val="-1"/>
          <w:w w:val="115"/>
        </w:rPr>
        <w:t>T</w:t>
      </w:r>
      <w:r>
        <w:rPr>
          <w:spacing w:val="-1"/>
          <w:w w:val="103"/>
        </w:rPr>
        <w:t>h</w:t>
      </w:r>
      <w:r>
        <w:rPr>
          <w:w w:val="92"/>
        </w:rPr>
        <w:t>e</w:t>
      </w:r>
      <w:r>
        <w:rPr>
          <w:spacing w:val="-1"/>
        </w:rPr>
        <w:t> </w:t>
      </w:r>
      <w:r>
        <w:rPr>
          <w:spacing w:val="-1"/>
          <w:w w:val="103"/>
        </w:rPr>
        <w:t>u</w:t>
      </w:r>
      <w:r>
        <w:rPr>
          <w:spacing w:val="-1"/>
          <w:w w:val="80"/>
        </w:rPr>
        <w:t>s</w:t>
      </w:r>
      <w:r>
        <w:rPr>
          <w:w w:val="92"/>
        </w:rPr>
        <w:t>e</w:t>
      </w:r>
      <w:r>
        <w:rPr>
          <w:spacing w:val="-1"/>
        </w:rPr>
        <w:t> </w:t>
      </w:r>
      <w:r>
        <w:rPr>
          <w:spacing w:val="-1"/>
          <w:w w:val="92"/>
        </w:rPr>
        <w:t>o</w:t>
      </w:r>
      <w:r>
        <w:rPr>
          <w:w w:val="57"/>
        </w:rPr>
        <w:t>f</w:t>
      </w:r>
      <w:r>
        <w:rPr>
          <w:spacing w:val="-1"/>
        </w:rPr>
        <w:t> </w:t>
      </w:r>
      <w:r>
        <w:rPr>
          <w:spacing w:val="-1"/>
          <w:w w:val="103"/>
        </w:rPr>
        <w:t>p</w:t>
      </w:r>
      <w:r>
        <w:rPr>
          <w:spacing w:val="-1"/>
          <w:w w:val="68"/>
        </w:rPr>
        <w:t>r</w:t>
      </w:r>
      <w:r>
        <w:rPr>
          <w:spacing w:val="-1"/>
          <w:w w:val="92"/>
        </w:rPr>
        <w:t>oge</w:t>
      </w:r>
      <w:r>
        <w:rPr>
          <w:spacing w:val="-1"/>
          <w:w w:val="80"/>
        </w:rPr>
        <w:t>s</w:t>
      </w:r>
      <w:r>
        <w:rPr>
          <w:spacing w:val="-1"/>
          <w:w w:val="57"/>
        </w:rPr>
        <w:t>t</w:t>
      </w:r>
      <w:r>
        <w:rPr>
          <w:spacing w:val="-1"/>
          <w:w w:val="92"/>
        </w:rPr>
        <w:t>age</w:t>
      </w:r>
      <w:r>
        <w:rPr>
          <w:spacing w:val="-1"/>
          <w:w w:val="103"/>
        </w:rPr>
        <w:t>n</w:t>
      </w:r>
      <w:r>
        <w:rPr>
          <w:spacing w:val="3"/>
          <w:w w:val="80"/>
        </w:rPr>
        <w:t>s</w:t>
      </w:r>
      <w:r>
        <w:rPr>
          <w:spacing w:val="-6"/>
          <w:w w:val="103"/>
        </w:rPr>
        <w:t>，</w:t>
      </w:r>
      <w:r>
        <w:rPr>
          <w:spacing w:val="-1"/>
          <w:w w:val="92"/>
        </w:rPr>
        <w:t>e</w:t>
      </w:r>
      <w:r>
        <w:rPr>
          <w:spacing w:val="-1"/>
          <w:w w:val="126"/>
        </w:rPr>
        <w:t>C</w:t>
      </w:r>
      <w:r>
        <w:rPr>
          <w:spacing w:val="2"/>
          <w:w w:val="138"/>
        </w:rPr>
        <w:t>G</w:t>
      </w:r>
      <w:r>
        <w:rPr>
          <w:spacing w:val="-6"/>
          <w:w w:val="103"/>
        </w:rPr>
        <w:t>，</w:t>
      </w:r>
      <w:r>
        <w:rPr>
          <w:spacing w:val="-1"/>
          <w:w w:val="92"/>
        </w:rPr>
        <w:t>a</w:t>
      </w:r>
      <w:r>
        <w:rPr>
          <w:spacing w:val="-1"/>
          <w:w w:val="103"/>
        </w:rPr>
        <w:t>n</w:t>
      </w:r>
      <w:r>
        <w:rPr>
          <w:w w:val="103"/>
        </w:rPr>
        <w:t>d</w:t>
      </w:r>
      <w:r>
        <w:rPr>
          <w:spacing w:val="-1"/>
        </w:rPr>
        <w:t> </w:t>
      </w:r>
      <w:r>
        <w:rPr>
          <w:spacing w:val="-1"/>
          <w:w w:val="57"/>
        </w:rPr>
        <w:t>i</w:t>
      </w:r>
      <w:r>
        <w:rPr>
          <w:spacing w:val="-1"/>
          <w:w w:val="103"/>
        </w:rPr>
        <w:t>n</w:t>
      </w:r>
      <w:r>
        <w:rPr>
          <w:spacing w:val="-1"/>
          <w:w w:val="92"/>
        </w:rPr>
        <w:t>c</w:t>
      </w:r>
      <w:r>
        <w:rPr>
          <w:spacing w:val="-1"/>
          <w:w w:val="57"/>
        </w:rPr>
        <w:t>l</w:t>
      </w:r>
      <w:r>
        <w:rPr>
          <w:spacing w:val="-1"/>
          <w:w w:val="103"/>
        </w:rPr>
        <w:t>u</w:t>
      </w:r>
      <w:r>
        <w:rPr>
          <w:spacing w:val="-1"/>
          <w:w w:val="80"/>
        </w:rPr>
        <w:t>s</w:t>
      </w:r>
      <w:r>
        <w:rPr>
          <w:spacing w:val="-1"/>
          <w:w w:val="57"/>
        </w:rPr>
        <w:t>i</w:t>
      </w:r>
      <w:r>
        <w:rPr>
          <w:spacing w:val="-1"/>
          <w:w w:val="92"/>
        </w:rPr>
        <w:t>o</w:t>
      </w:r>
      <w:r>
        <w:rPr>
          <w:w w:val="103"/>
        </w:rPr>
        <w:t>n</w:t>
      </w:r>
      <w:r>
        <w:rPr>
          <w:spacing w:val="1"/>
        </w:rPr>
        <w:t> </w:t>
      </w:r>
      <w:r>
        <w:rPr>
          <w:spacing w:val="-1"/>
          <w:w w:val="92"/>
        </w:rPr>
        <w:t>o</w:t>
      </w:r>
      <w:r>
        <w:rPr>
          <w:w w:val="57"/>
        </w:rPr>
        <w:t>f</w:t>
      </w:r>
    </w:p>
    <w:p>
      <w:pPr>
        <w:pStyle w:val="BodyText"/>
        <w:spacing w:line="336" w:lineRule="auto" w:before="73"/>
        <w:ind w:left="518" w:right="259"/>
        <w:jc w:val="both"/>
      </w:pPr>
      <w:r>
        <w:rPr/>
        <w:br w:type="column"/>
      </w:r>
      <w:r>
        <w:rPr>
          <w:spacing w:val="-1"/>
          <w:w w:val="92"/>
        </w:rPr>
        <w:t>ea</w:t>
      </w:r>
      <w:r>
        <w:rPr>
          <w:spacing w:val="-1"/>
          <w:w w:val="68"/>
        </w:rPr>
        <w:t>r</w:t>
      </w:r>
      <w:r>
        <w:rPr>
          <w:spacing w:val="-1"/>
          <w:w w:val="57"/>
        </w:rPr>
        <w:t>l</w:t>
      </w:r>
      <w:r>
        <w:rPr>
          <w:w w:val="92"/>
        </w:rPr>
        <w:t>y</w:t>
      </w:r>
      <w:r>
        <w:rPr>
          <w:spacing w:val="-32"/>
        </w:rPr>
        <w:t> </w:t>
      </w:r>
      <w:r>
        <w:rPr>
          <w:spacing w:val="-1"/>
          <w:w w:val="103"/>
        </w:rPr>
        <w:t>p</w:t>
      </w:r>
      <w:r>
        <w:rPr>
          <w:spacing w:val="-1"/>
          <w:w w:val="68"/>
        </w:rPr>
        <w:t>r</w:t>
      </w:r>
      <w:r>
        <w:rPr>
          <w:spacing w:val="-1"/>
          <w:w w:val="92"/>
        </w:rPr>
        <w:t>eg</w:t>
      </w:r>
      <w:r>
        <w:rPr>
          <w:spacing w:val="-1"/>
          <w:w w:val="103"/>
        </w:rPr>
        <w:t>n</w:t>
      </w:r>
      <w:r>
        <w:rPr>
          <w:spacing w:val="-1"/>
          <w:w w:val="92"/>
        </w:rPr>
        <w:t>a</w:t>
      </w:r>
      <w:r>
        <w:rPr>
          <w:spacing w:val="-1"/>
          <w:w w:val="103"/>
        </w:rPr>
        <w:t>n</w:t>
      </w:r>
      <w:r>
        <w:rPr>
          <w:spacing w:val="-1"/>
          <w:w w:val="92"/>
        </w:rPr>
        <w:t>c</w:t>
      </w:r>
      <w:r>
        <w:rPr>
          <w:w w:val="92"/>
        </w:rPr>
        <w:t>y</w:t>
      </w:r>
      <w:r>
        <w:rPr>
          <w:spacing w:val="-32"/>
        </w:rPr>
        <w:t> </w:t>
      </w:r>
      <w:r>
        <w:rPr>
          <w:spacing w:val="-1"/>
          <w:w w:val="103"/>
        </w:rPr>
        <w:t>d</w:t>
      </w:r>
      <w:r>
        <w:rPr>
          <w:spacing w:val="-1"/>
          <w:w w:val="57"/>
        </w:rPr>
        <w:t>i</w:t>
      </w:r>
      <w:r>
        <w:rPr>
          <w:spacing w:val="-1"/>
          <w:w w:val="92"/>
        </w:rPr>
        <w:t>ag</w:t>
      </w:r>
      <w:r>
        <w:rPr>
          <w:spacing w:val="-1"/>
          <w:w w:val="103"/>
        </w:rPr>
        <w:t>n</w:t>
      </w:r>
      <w:r>
        <w:rPr>
          <w:spacing w:val="-1"/>
          <w:w w:val="92"/>
        </w:rPr>
        <w:t>o</w:t>
      </w:r>
      <w:r>
        <w:rPr>
          <w:spacing w:val="-1"/>
          <w:w w:val="80"/>
        </w:rPr>
        <w:t>s</w:t>
      </w:r>
      <w:r>
        <w:rPr>
          <w:spacing w:val="-1"/>
          <w:w w:val="57"/>
        </w:rPr>
        <w:t>i</w:t>
      </w:r>
      <w:r>
        <w:rPr>
          <w:w w:val="80"/>
        </w:rPr>
        <w:t>s</w:t>
      </w:r>
      <w:r>
        <w:rPr>
          <w:spacing w:val="-32"/>
        </w:rPr>
        <w:t> </w:t>
      </w:r>
      <w:r>
        <w:rPr>
          <w:spacing w:val="-1"/>
          <w:w w:val="126"/>
        </w:rPr>
        <w:t>w</w:t>
      </w:r>
      <w:r>
        <w:rPr>
          <w:spacing w:val="-1"/>
          <w:w w:val="57"/>
        </w:rPr>
        <w:t>it</w:t>
      </w:r>
      <w:r>
        <w:rPr>
          <w:w w:val="103"/>
        </w:rPr>
        <w:t>h</w:t>
      </w:r>
      <w:r>
        <w:rPr>
          <w:spacing w:val="-32"/>
        </w:rPr>
        <w:t> </w:t>
      </w:r>
      <w:r>
        <w:rPr>
          <w:spacing w:val="-1"/>
          <w:w w:val="92"/>
        </w:rPr>
        <w:t>co</w:t>
      </w:r>
      <w:r>
        <w:rPr>
          <w:spacing w:val="-1"/>
          <w:w w:val="57"/>
        </w:rPr>
        <w:t>l</w:t>
      </w:r>
      <w:r>
        <w:rPr>
          <w:spacing w:val="-1"/>
          <w:w w:val="92"/>
        </w:rPr>
        <w:t>o</w:t>
      </w:r>
      <w:r>
        <w:rPr>
          <w:w w:val="68"/>
        </w:rPr>
        <w:t>r</w:t>
      </w:r>
      <w:r>
        <w:rPr>
          <w:spacing w:val="-32"/>
        </w:rPr>
        <w:t> </w:t>
      </w:r>
      <w:r>
        <w:rPr>
          <w:spacing w:val="-2"/>
          <w:w w:val="138"/>
        </w:rPr>
        <w:t>D</w:t>
      </w:r>
      <w:r>
        <w:rPr>
          <w:spacing w:val="-1"/>
          <w:w w:val="92"/>
        </w:rPr>
        <w:t>o</w:t>
      </w:r>
      <w:r>
        <w:rPr>
          <w:spacing w:val="-1"/>
          <w:w w:val="103"/>
        </w:rPr>
        <w:t>pp</w:t>
      </w:r>
      <w:r>
        <w:rPr>
          <w:spacing w:val="-1"/>
          <w:w w:val="57"/>
        </w:rPr>
        <w:t>l</w:t>
      </w:r>
      <w:r>
        <w:rPr>
          <w:spacing w:val="-1"/>
          <w:w w:val="92"/>
        </w:rPr>
        <w:t>e</w:t>
      </w:r>
      <w:r>
        <w:rPr>
          <w:w w:val="68"/>
        </w:rPr>
        <w:t>r</w:t>
      </w:r>
      <w:r>
        <w:rPr>
          <w:spacing w:val="-32"/>
        </w:rPr>
        <w:t> </w:t>
      </w:r>
      <w:r>
        <w:rPr>
          <w:spacing w:val="-1"/>
          <w:w w:val="103"/>
        </w:rPr>
        <w:t>u</w:t>
      </w:r>
      <w:r>
        <w:rPr>
          <w:spacing w:val="-1"/>
          <w:w w:val="57"/>
        </w:rPr>
        <w:t>lt</w:t>
      </w:r>
      <w:r>
        <w:rPr>
          <w:spacing w:val="-1"/>
          <w:w w:val="68"/>
        </w:rPr>
        <w:t>r</w:t>
      </w:r>
      <w:r>
        <w:rPr>
          <w:spacing w:val="-1"/>
          <w:w w:val="92"/>
        </w:rPr>
        <w:t>a</w:t>
      </w:r>
      <w:r>
        <w:rPr>
          <w:spacing w:val="-1"/>
          <w:w w:val="80"/>
        </w:rPr>
        <w:t>s</w:t>
      </w:r>
      <w:r>
        <w:rPr>
          <w:spacing w:val="-1"/>
          <w:w w:val="92"/>
        </w:rPr>
        <w:t>o</w:t>
      </w:r>
      <w:r>
        <w:rPr>
          <w:spacing w:val="-1"/>
          <w:w w:val="103"/>
        </w:rPr>
        <w:t>un</w:t>
      </w:r>
      <w:r>
        <w:rPr>
          <w:spacing w:val="-27"/>
          <w:w w:val="103"/>
        </w:rPr>
        <w:t>d</w:t>
      </w:r>
      <w:r>
        <w:rPr>
          <w:spacing w:val="-41"/>
          <w:w w:val="103"/>
        </w:rPr>
        <w:t>［</w:t>
      </w:r>
      <w:r>
        <w:rPr>
          <w:spacing w:val="-26"/>
          <w:w w:val="80"/>
        </w:rPr>
        <w:t>J</w:t>
      </w:r>
      <w:r>
        <w:rPr>
          <w:spacing w:val="-41"/>
          <w:w w:val="103"/>
        </w:rPr>
        <w:t>］</w:t>
      </w:r>
      <w:r>
        <w:rPr>
          <w:w w:val="25"/>
        </w:rPr>
        <w:t>． </w:t>
      </w:r>
      <w:r>
        <w:rPr>
          <w:spacing w:val="-1"/>
          <w:w w:val="115"/>
        </w:rPr>
        <w:t>T</w:t>
      </w:r>
      <w:r>
        <w:rPr>
          <w:spacing w:val="-1"/>
          <w:w w:val="103"/>
        </w:rPr>
        <w:t>h</w:t>
      </w:r>
      <w:r>
        <w:rPr>
          <w:spacing w:val="-1"/>
          <w:w w:val="92"/>
        </w:rPr>
        <w:t>e</w:t>
      </w:r>
      <w:r>
        <w:rPr>
          <w:spacing w:val="-1"/>
          <w:w w:val="68"/>
        </w:rPr>
        <w:t>r</w:t>
      </w:r>
      <w:r>
        <w:rPr>
          <w:spacing w:val="-1"/>
          <w:w w:val="57"/>
        </w:rPr>
        <w:t>i</w:t>
      </w:r>
      <w:r>
        <w:rPr>
          <w:spacing w:val="-1"/>
          <w:w w:val="92"/>
        </w:rPr>
        <w:t>oge</w:t>
      </w:r>
      <w:r>
        <w:rPr>
          <w:spacing w:val="-1"/>
          <w:w w:val="103"/>
        </w:rPr>
        <w:t>n</w:t>
      </w:r>
      <w:r>
        <w:rPr>
          <w:spacing w:val="-1"/>
          <w:w w:val="92"/>
        </w:rPr>
        <w:t>o</w:t>
      </w:r>
      <w:r>
        <w:rPr>
          <w:spacing w:val="-1"/>
          <w:w w:val="57"/>
        </w:rPr>
        <w:t>l</w:t>
      </w:r>
      <w:r>
        <w:rPr>
          <w:spacing w:val="-1"/>
          <w:w w:val="92"/>
        </w:rPr>
        <w:t>og</w:t>
      </w:r>
      <w:r>
        <w:rPr>
          <w:spacing w:val="3"/>
          <w:w w:val="92"/>
        </w:rPr>
        <w:t>y</w:t>
      </w:r>
      <w:r>
        <w:rPr>
          <w:spacing w:val="-37"/>
          <w:w w:val="103"/>
        </w:rPr>
        <w:t>，</w:t>
      </w:r>
      <w:r>
        <w:rPr>
          <w:spacing w:val="-1"/>
          <w:w w:val="103"/>
        </w:rPr>
        <w:t>201</w:t>
      </w:r>
      <w:r>
        <w:rPr>
          <w:spacing w:val="8"/>
          <w:w w:val="103"/>
        </w:rPr>
        <w:t>9</w:t>
      </w:r>
      <w:r>
        <w:rPr>
          <w:spacing w:val="-37"/>
          <w:w w:val="103"/>
        </w:rPr>
        <w:t>，</w:t>
      </w:r>
      <w:r>
        <w:rPr>
          <w:spacing w:val="-1"/>
          <w:w w:val="103"/>
        </w:rPr>
        <w:t>13</w:t>
      </w:r>
      <w:r>
        <w:rPr>
          <w:spacing w:val="8"/>
          <w:w w:val="103"/>
        </w:rPr>
        <w:t>3</w:t>
      </w:r>
      <w:r>
        <w:rPr>
          <w:w w:val="56"/>
        </w:rPr>
        <w:t>(</w:t>
      </w:r>
      <w:r>
        <w:rPr>
          <w:spacing w:val="-37"/>
        </w:rPr>
        <w:t> </w:t>
      </w:r>
      <w:r>
        <w:rPr>
          <w:spacing w:val="8"/>
          <w:w w:val="103"/>
        </w:rPr>
        <w:t>2</w:t>
      </w:r>
      <w:r>
        <w:rPr>
          <w:w w:val="56"/>
        </w:rPr>
        <w:t>)</w:t>
      </w:r>
      <w:r>
        <w:rPr>
          <w:spacing w:val="-27"/>
        </w:rPr>
        <w:t> </w:t>
      </w:r>
      <w:r>
        <w:rPr>
          <w:w w:val="51"/>
        </w:rPr>
        <w:t>:</w:t>
      </w:r>
      <w:r>
        <w:rPr>
          <w:spacing w:val="40"/>
        </w:rPr>
        <w:t> </w:t>
      </w:r>
      <w:r>
        <w:rPr>
          <w:spacing w:val="-1"/>
          <w:w w:val="103"/>
        </w:rPr>
        <w:t>11</w:t>
      </w:r>
      <w:r>
        <w:rPr>
          <w:w w:val="103"/>
        </w:rPr>
        <w:t>3</w:t>
      </w:r>
      <w:r>
        <w:rPr>
          <w:spacing w:val="-32"/>
        </w:rPr>
        <w:t> </w:t>
      </w:r>
      <w:r>
        <w:rPr>
          <w:w w:val="57"/>
        </w:rPr>
        <w:t>－</w:t>
      </w:r>
      <w:r>
        <w:rPr>
          <w:spacing w:val="-56"/>
        </w:rPr>
        <w:t> </w:t>
      </w:r>
      <w:r>
        <w:rPr>
          <w:spacing w:val="-1"/>
          <w:w w:val="103"/>
        </w:rPr>
        <w:t>11</w:t>
      </w:r>
      <w:r>
        <w:rPr>
          <w:spacing w:val="8"/>
          <w:w w:val="103"/>
        </w:rPr>
        <w:t>8</w:t>
      </w:r>
      <w:r>
        <w:rPr>
          <w:w w:val="25"/>
        </w:rPr>
        <w:t>．</w:t>
      </w:r>
    </w:p>
    <w:p>
      <w:pPr>
        <w:pStyle w:val="BodyText"/>
        <w:spacing w:line="324" w:lineRule="auto"/>
        <w:ind w:left="518" w:right="208" w:hanging="391"/>
        <w:jc w:val="both"/>
      </w:pPr>
      <w:r>
        <w:rPr>
          <w:spacing w:val="-24"/>
          <w:position w:val="1"/>
        </w:rPr>
        <w:t>［5］ </w:t>
      </w:r>
      <w:r>
        <w:rPr/>
        <w:t>李晓红</w:t>
      </w:r>
      <w:r>
        <w:rPr>
          <w:position w:val="1"/>
        </w:rPr>
        <w:t>，</w:t>
      </w:r>
      <w:r>
        <w:rPr/>
        <w:t>胡亚民</w:t>
      </w:r>
      <w:r>
        <w:rPr>
          <w:position w:val="1"/>
        </w:rPr>
        <w:t>，</w:t>
      </w:r>
      <w:r>
        <w:rPr/>
        <w:t>刘丽娜</w:t>
      </w:r>
      <w:r>
        <w:rPr>
          <w:position w:val="1"/>
        </w:rPr>
        <w:t>，</w:t>
      </w:r>
      <w:r>
        <w:rPr/>
        <w:t>等</w:t>
      </w:r>
      <w:r>
        <w:rPr>
          <w:spacing w:val="21"/>
          <w:w w:val="65"/>
          <w:position w:val="1"/>
        </w:rPr>
        <w:t>． </w:t>
      </w:r>
      <w:r>
        <w:rPr>
          <w:spacing w:val="7"/>
        </w:rPr>
        <w:t>心房颤动患者血清炎症</w:t>
      </w:r>
      <w:r>
        <w:rPr>
          <w:spacing w:val="-1"/>
          <w:w w:val="103"/>
        </w:rPr>
        <w:t>指标的意义及其对合并左心耳血栓形成的预测价值</w:t>
      </w:r>
      <w:r>
        <w:rPr>
          <w:spacing w:val="-41"/>
          <w:w w:val="103"/>
          <w:position w:val="1"/>
        </w:rPr>
        <w:t>［</w:t>
      </w:r>
      <w:r>
        <w:rPr>
          <w:spacing w:val="-24"/>
          <w:w w:val="80"/>
          <w:position w:val="1"/>
        </w:rPr>
        <w:t>J</w:t>
      </w:r>
      <w:r>
        <w:rPr>
          <w:spacing w:val="-45"/>
          <w:w w:val="103"/>
          <w:position w:val="1"/>
        </w:rPr>
        <w:t>］</w:t>
      </w:r>
      <w:r>
        <w:rPr>
          <w:w w:val="25"/>
          <w:position w:val="1"/>
        </w:rPr>
        <w:t>．</w:t>
      </w:r>
      <w:r>
        <w:rPr>
          <w:w w:val="103"/>
        </w:rPr>
        <w:t>中国中西医结合急救杂志</w:t>
      </w:r>
      <w:r>
        <w:rPr>
          <w:spacing w:val="-12"/>
          <w:w w:val="103"/>
          <w:position w:val="1"/>
        </w:rPr>
        <w:t>，</w:t>
      </w:r>
      <w:r>
        <w:rPr>
          <w:spacing w:val="-5"/>
          <w:w w:val="103"/>
          <w:position w:val="1"/>
        </w:rPr>
        <w:t>201</w:t>
      </w:r>
      <w:r>
        <w:rPr>
          <w:spacing w:val="4"/>
          <w:w w:val="103"/>
          <w:position w:val="1"/>
        </w:rPr>
        <w:t>8</w:t>
      </w:r>
      <w:r>
        <w:rPr>
          <w:spacing w:val="-12"/>
          <w:w w:val="103"/>
          <w:position w:val="1"/>
        </w:rPr>
        <w:t>，</w:t>
      </w:r>
      <w:r>
        <w:rPr>
          <w:spacing w:val="4"/>
          <w:w w:val="103"/>
          <w:position w:val="1"/>
        </w:rPr>
        <w:t>1</w:t>
      </w:r>
      <w:r>
        <w:rPr>
          <w:w w:val="56"/>
          <w:position w:val="1"/>
        </w:rPr>
        <w:t>(</w:t>
      </w:r>
      <w:r>
        <w:rPr>
          <w:position w:val="1"/>
        </w:rPr>
        <w:t> </w:t>
      </w:r>
      <w:r>
        <w:rPr>
          <w:spacing w:val="4"/>
          <w:w w:val="103"/>
          <w:position w:val="1"/>
        </w:rPr>
        <w:t>3</w:t>
      </w:r>
      <w:r>
        <w:rPr>
          <w:w w:val="56"/>
          <w:position w:val="1"/>
        </w:rPr>
        <w:t>)</w:t>
      </w:r>
      <w:r>
        <w:rPr>
          <w:position w:val="1"/>
        </w:rPr>
        <w:t> </w:t>
      </w:r>
      <w:r>
        <w:rPr>
          <w:w w:val="51"/>
          <w:position w:val="1"/>
        </w:rPr>
        <w:t>:</w:t>
      </w:r>
      <w:r>
        <w:rPr>
          <w:position w:val="1"/>
        </w:rPr>
        <w:t> </w:t>
      </w:r>
      <w:r>
        <w:rPr>
          <w:spacing w:val="-5"/>
          <w:w w:val="103"/>
          <w:position w:val="1"/>
        </w:rPr>
        <w:t>27</w:t>
      </w:r>
      <w:r>
        <w:rPr>
          <w:w w:val="103"/>
          <w:position w:val="1"/>
        </w:rPr>
        <w:t>8</w:t>
      </w:r>
      <w:r>
        <w:rPr>
          <w:position w:val="1"/>
        </w:rPr>
        <w:t> </w:t>
      </w:r>
      <w:r>
        <w:rPr>
          <w:w w:val="57"/>
          <w:position w:val="1"/>
        </w:rPr>
        <w:t>－</w:t>
      </w:r>
      <w:r>
        <w:rPr>
          <w:spacing w:val="-60"/>
          <w:position w:val="1"/>
        </w:rPr>
        <w:t> </w:t>
      </w:r>
      <w:r>
        <w:rPr>
          <w:spacing w:val="-5"/>
          <w:w w:val="103"/>
          <w:position w:val="1"/>
        </w:rPr>
        <w:t>28</w:t>
      </w:r>
      <w:r>
        <w:rPr>
          <w:spacing w:val="4"/>
          <w:w w:val="103"/>
          <w:position w:val="1"/>
        </w:rPr>
        <w:t>2</w:t>
      </w:r>
      <w:r>
        <w:rPr>
          <w:w w:val="25"/>
          <w:position w:val="1"/>
        </w:rPr>
        <w:t>．</w:t>
      </w:r>
    </w:p>
    <w:p>
      <w:pPr>
        <w:pStyle w:val="BodyText"/>
        <w:spacing w:line="324" w:lineRule="auto"/>
        <w:ind w:left="518" w:right="210" w:hanging="391"/>
        <w:jc w:val="both"/>
      </w:pPr>
      <w:r>
        <w:rPr>
          <w:spacing w:val="-27"/>
          <w:position w:val="1"/>
        </w:rPr>
        <w:t>［6］ </w:t>
      </w:r>
      <w:r>
        <w:rPr/>
        <w:t>杨延皓</w:t>
      </w:r>
      <w:r>
        <w:rPr>
          <w:position w:val="1"/>
        </w:rPr>
        <w:t>，</w:t>
      </w:r>
      <w:r>
        <w:rPr>
          <w:spacing w:val="2"/>
        </w:rPr>
        <w:t>李恩源</w:t>
      </w:r>
      <w:r>
        <w:rPr>
          <w:position w:val="1"/>
        </w:rPr>
        <w:t>，</w:t>
      </w:r>
      <w:r>
        <w:rPr>
          <w:spacing w:val="3"/>
        </w:rPr>
        <w:t>黄正楷</w:t>
      </w:r>
      <w:r>
        <w:rPr>
          <w:position w:val="1"/>
        </w:rPr>
        <w:t>，</w:t>
      </w:r>
      <w:r>
        <w:rPr/>
        <w:t>等</w:t>
      </w:r>
      <w:r>
        <w:rPr>
          <w:spacing w:val="24"/>
          <w:w w:val="65"/>
          <w:position w:val="1"/>
        </w:rPr>
        <w:t>． </w:t>
      </w:r>
      <w:r>
        <w:rPr>
          <w:spacing w:val="5"/>
        </w:rPr>
        <w:t>彩色多普勒超声血流参</w:t>
      </w:r>
      <w:r>
        <w:rPr>
          <w:spacing w:val="-1"/>
          <w:w w:val="103"/>
        </w:rPr>
        <w:t>数在移植肾动脉狭窄诊断中的应用价值</w:t>
      </w:r>
      <w:r>
        <w:rPr>
          <w:spacing w:val="-39"/>
          <w:w w:val="103"/>
          <w:position w:val="1"/>
        </w:rPr>
        <w:t>［</w:t>
      </w:r>
      <w:r>
        <w:rPr>
          <w:spacing w:val="-22"/>
          <w:w w:val="80"/>
          <w:position w:val="1"/>
        </w:rPr>
        <w:t>J</w:t>
      </w:r>
      <w:r>
        <w:rPr>
          <w:spacing w:val="-45"/>
          <w:w w:val="103"/>
          <w:position w:val="1"/>
        </w:rPr>
        <w:t>］</w:t>
      </w:r>
      <w:r>
        <w:rPr>
          <w:w w:val="25"/>
          <w:position w:val="1"/>
        </w:rPr>
        <w:t>．</w:t>
      </w:r>
      <w:r>
        <w:rPr>
          <w:spacing w:val="-17"/>
          <w:position w:val="1"/>
        </w:rPr>
        <w:t>  </w:t>
      </w:r>
      <w:r>
        <w:rPr>
          <w:spacing w:val="6"/>
          <w:w w:val="103"/>
        </w:rPr>
        <w:t>南京医科大学学报</w:t>
      </w:r>
      <w:r>
        <w:rPr>
          <w:spacing w:val="6"/>
          <w:w w:val="51"/>
          <w:position w:val="1"/>
        </w:rPr>
        <w:t>:</w:t>
      </w:r>
      <w:r>
        <w:rPr>
          <w:spacing w:val="-17"/>
          <w:position w:val="1"/>
        </w:rPr>
        <w:t>  </w:t>
      </w:r>
      <w:r>
        <w:rPr>
          <w:w w:val="103"/>
        </w:rPr>
        <w:t>自然科学版</w:t>
      </w:r>
      <w:r>
        <w:rPr>
          <w:spacing w:val="-12"/>
          <w:w w:val="103"/>
          <w:position w:val="1"/>
        </w:rPr>
        <w:t>，</w:t>
      </w:r>
      <w:r>
        <w:rPr>
          <w:spacing w:val="-5"/>
          <w:w w:val="103"/>
          <w:position w:val="1"/>
        </w:rPr>
        <w:t>201</w:t>
      </w:r>
      <w:r>
        <w:rPr>
          <w:spacing w:val="4"/>
          <w:w w:val="103"/>
          <w:position w:val="1"/>
        </w:rPr>
        <w:t>9</w:t>
      </w:r>
      <w:r>
        <w:rPr>
          <w:spacing w:val="-12"/>
          <w:w w:val="103"/>
          <w:position w:val="1"/>
        </w:rPr>
        <w:t>，</w:t>
      </w:r>
      <w:r>
        <w:rPr>
          <w:spacing w:val="-5"/>
          <w:w w:val="103"/>
          <w:position w:val="1"/>
        </w:rPr>
        <w:t>03</w:t>
      </w:r>
      <w:r>
        <w:rPr>
          <w:spacing w:val="4"/>
          <w:w w:val="103"/>
          <w:position w:val="1"/>
        </w:rPr>
        <w:t>9</w:t>
      </w:r>
      <w:r>
        <w:rPr>
          <w:w w:val="56"/>
          <w:position w:val="1"/>
        </w:rPr>
        <w:t>(</w:t>
      </w:r>
      <w:r>
        <w:rPr>
          <w:position w:val="1"/>
        </w:rPr>
        <w:t> </w:t>
      </w:r>
      <w:r>
        <w:rPr>
          <w:spacing w:val="-5"/>
          <w:w w:val="103"/>
          <w:position w:val="1"/>
        </w:rPr>
        <w:t>00</w:t>
      </w:r>
      <w:r>
        <w:rPr>
          <w:spacing w:val="4"/>
          <w:w w:val="103"/>
          <w:position w:val="1"/>
        </w:rPr>
        <w:t>4</w:t>
      </w:r>
      <w:r>
        <w:rPr>
          <w:w w:val="56"/>
          <w:position w:val="1"/>
        </w:rPr>
        <w:t>)</w:t>
      </w:r>
      <w:r>
        <w:rPr>
          <w:position w:val="1"/>
        </w:rPr>
        <w:t> </w:t>
      </w:r>
      <w:r>
        <w:rPr>
          <w:w w:val="51"/>
          <w:position w:val="1"/>
        </w:rPr>
        <w:t>:</w:t>
      </w:r>
      <w:r>
        <w:rPr>
          <w:position w:val="1"/>
        </w:rPr>
        <w:t> </w:t>
      </w:r>
      <w:r>
        <w:rPr>
          <w:spacing w:val="-5"/>
          <w:w w:val="103"/>
          <w:position w:val="1"/>
        </w:rPr>
        <w:t>58</w:t>
      </w:r>
      <w:r>
        <w:rPr>
          <w:w w:val="103"/>
          <w:position w:val="1"/>
        </w:rPr>
        <w:t>5</w:t>
      </w:r>
      <w:r>
        <w:rPr>
          <w:position w:val="1"/>
        </w:rPr>
        <w:t> </w:t>
      </w:r>
      <w:r>
        <w:rPr>
          <w:w w:val="57"/>
          <w:position w:val="1"/>
        </w:rPr>
        <w:t>－</w:t>
      </w:r>
      <w:r>
        <w:rPr>
          <w:spacing w:val="-60"/>
          <w:position w:val="1"/>
        </w:rPr>
        <w:t> </w:t>
      </w:r>
      <w:r>
        <w:rPr>
          <w:spacing w:val="-5"/>
          <w:w w:val="103"/>
          <w:position w:val="1"/>
        </w:rPr>
        <w:t>58</w:t>
      </w:r>
      <w:r>
        <w:rPr>
          <w:spacing w:val="4"/>
          <w:w w:val="103"/>
          <w:position w:val="1"/>
        </w:rPr>
        <w:t>8</w:t>
      </w:r>
      <w:r>
        <w:rPr>
          <w:w w:val="25"/>
          <w:position w:val="1"/>
        </w:rPr>
        <w:t>．</w:t>
      </w:r>
    </w:p>
    <w:p>
      <w:pPr>
        <w:pStyle w:val="BodyText"/>
        <w:spacing w:line="333" w:lineRule="auto"/>
        <w:ind w:left="518" w:right="217" w:hanging="391"/>
        <w:jc w:val="both"/>
      </w:pPr>
      <w:r>
        <w:rPr>
          <w:spacing w:val="-51"/>
          <w:w w:val="103"/>
        </w:rPr>
        <w:t>［</w:t>
      </w:r>
      <w:r>
        <w:rPr>
          <w:spacing w:val="-5"/>
          <w:w w:val="103"/>
        </w:rPr>
        <w:t>7</w:t>
      </w:r>
      <w:r>
        <w:rPr>
          <w:w w:val="103"/>
        </w:rPr>
        <w:t>］</w:t>
      </w:r>
      <w:r>
        <w:rPr>
          <w:spacing w:val="-31"/>
        </w:rPr>
        <w:t> </w:t>
      </w:r>
      <w:r>
        <w:rPr>
          <w:spacing w:val="-2"/>
          <w:w w:val="69"/>
        </w:rPr>
        <w:t>Ｒ</w:t>
      </w:r>
      <w:r>
        <w:rPr>
          <w:spacing w:val="-1"/>
          <w:w w:val="92"/>
        </w:rPr>
        <w:t>a</w:t>
      </w:r>
      <w:r>
        <w:rPr>
          <w:spacing w:val="-1"/>
          <w:w w:val="57"/>
        </w:rPr>
        <w:t>f</w:t>
      </w:r>
      <w:r>
        <w:rPr>
          <w:spacing w:val="-1"/>
          <w:w w:val="92"/>
        </w:rPr>
        <w:t>a</w:t>
      </w:r>
      <w:r>
        <w:rPr>
          <w:spacing w:val="-1"/>
          <w:w w:val="57"/>
        </w:rPr>
        <w:t>ili</w:t>
      </w:r>
      <w:r>
        <w:rPr>
          <w:spacing w:val="-1"/>
          <w:w w:val="103"/>
        </w:rPr>
        <w:t>d</w:t>
      </w:r>
      <w:r>
        <w:rPr>
          <w:spacing w:val="-1"/>
          <w:w w:val="57"/>
        </w:rPr>
        <w:t>i</w:t>
      </w:r>
      <w:r>
        <w:rPr>
          <w:w w:val="80"/>
        </w:rPr>
        <w:t>s</w:t>
      </w:r>
      <w:r>
        <w:rPr>
          <w:spacing w:val="13"/>
        </w:rPr>
        <w:t> </w:t>
      </w:r>
      <w:r>
        <w:rPr>
          <w:w w:val="138"/>
        </w:rPr>
        <w:t>V</w:t>
      </w:r>
      <w:r>
        <w:rPr>
          <w:spacing w:val="12"/>
        </w:rPr>
        <w:t> </w:t>
      </w:r>
      <w:r>
        <w:rPr>
          <w:spacing w:val="7"/>
          <w:w w:val="103"/>
        </w:rPr>
        <w:t>，</w:t>
      </w:r>
      <w:r>
        <w:rPr>
          <w:spacing w:val="-1"/>
          <w:w w:val="126"/>
        </w:rPr>
        <w:t>C</w:t>
      </w:r>
      <w:r>
        <w:rPr>
          <w:spacing w:val="-1"/>
          <w:w w:val="103"/>
        </w:rPr>
        <w:t>h</w:t>
      </w:r>
      <w:r>
        <w:rPr>
          <w:spacing w:val="-1"/>
          <w:w w:val="68"/>
        </w:rPr>
        <w:t>r</w:t>
      </w:r>
      <w:r>
        <w:rPr>
          <w:spacing w:val="-1"/>
          <w:w w:val="92"/>
        </w:rPr>
        <w:t>y</w:t>
      </w:r>
      <w:r>
        <w:rPr>
          <w:spacing w:val="-1"/>
          <w:w w:val="80"/>
        </w:rPr>
        <w:t>ss</w:t>
      </w:r>
      <w:r>
        <w:rPr>
          <w:spacing w:val="-1"/>
          <w:w w:val="92"/>
        </w:rPr>
        <w:t>ogo</w:t>
      </w:r>
      <w:r>
        <w:rPr>
          <w:spacing w:val="-1"/>
          <w:w w:val="103"/>
        </w:rPr>
        <w:t>n</w:t>
      </w:r>
      <w:r>
        <w:rPr>
          <w:spacing w:val="-1"/>
          <w:w w:val="57"/>
        </w:rPr>
        <w:t>i</w:t>
      </w:r>
      <w:r>
        <w:rPr>
          <w:spacing w:val="-1"/>
          <w:w w:val="103"/>
        </w:rPr>
        <w:t>d</w:t>
      </w:r>
      <w:r>
        <w:rPr>
          <w:spacing w:val="-1"/>
          <w:w w:val="57"/>
        </w:rPr>
        <w:t>i</w:t>
      </w:r>
      <w:r>
        <w:rPr>
          <w:w w:val="80"/>
        </w:rPr>
        <w:t>s</w:t>
      </w:r>
      <w:r>
        <w:rPr>
          <w:spacing w:val="13"/>
        </w:rPr>
        <w:t> </w:t>
      </w:r>
      <w:r>
        <w:rPr>
          <w:w w:val="68"/>
        </w:rPr>
        <w:t>I</w:t>
      </w:r>
      <w:r>
        <w:rPr>
          <w:spacing w:val="13"/>
        </w:rPr>
        <w:t> </w:t>
      </w:r>
      <w:r>
        <w:rPr>
          <w:spacing w:val="7"/>
          <w:w w:val="103"/>
        </w:rPr>
        <w:t>，</w:t>
      </w:r>
      <w:r>
        <w:rPr>
          <w:spacing w:val="-2"/>
          <w:w w:val="138"/>
        </w:rPr>
        <w:t>X</w:t>
      </w:r>
      <w:r>
        <w:rPr>
          <w:spacing w:val="-1"/>
          <w:w w:val="92"/>
        </w:rPr>
        <w:t>e</w:t>
      </w:r>
      <w:r>
        <w:rPr>
          <w:spacing w:val="-1"/>
          <w:w w:val="68"/>
        </w:rPr>
        <w:t>rr</w:t>
      </w:r>
      <w:r>
        <w:rPr>
          <w:spacing w:val="-1"/>
          <w:w w:val="92"/>
        </w:rPr>
        <w:t>a</w:t>
      </w:r>
      <w:r>
        <w:rPr>
          <w:w w:val="80"/>
        </w:rPr>
        <w:t>s</w:t>
      </w:r>
      <w:r>
        <w:rPr>
          <w:spacing w:val="13"/>
        </w:rPr>
        <w:t> </w:t>
      </w:r>
      <w:r>
        <w:rPr>
          <w:w w:val="126"/>
        </w:rPr>
        <w:t>C</w:t>
      </w:r>
      <w:r>
        <w:rPr>
          <w:spacing w:val="12"/>
        </w:rPr>
        <w:t> </w:t>
      </w:r>
      <w:r>
        <w:rPr>
          <w:spacing w:val="7"/>
          <w:w w:val="103"/>
        </w:rPr>
        <w:t>，</w:t>
      </w:r>
      <w:r>
        <w:rPr>
          <w:spacing w:val="-1"/>
          <w:w w:val="92"/>
        </w:rPr>
        <w:t>e</w:t>
      </w:r>
      <w:r>
        <w:rPr>
          <w:w w:val="57"/>
        </w:rPr>
        <w:t>t</w:t>
      </w:r>
      <w:r>
        <w:rPr>
          <w:spacing w:val="13"/>
        </w:rPr>
        <w:t> </w:t>
      </w:r>
      <w:r>
        <w:rPr>
          <w:spacing w:val="-1"/>
          <w:w w:val="92"/>
        </w:rPr>
        <w:t>a</w:t>
      </w:r>
      <w:r>
        <w:rPr>
          <w:spacing w:val="3"/>
          <w:w w:val="57"/>
        </w:rPr>
        <w:t>l</w:t>
      </w:r>
      <w:r>
        <w:rPr>
          <w:w w:val="25"/>
        </w:rPr>
        <w:t>．</w:t>
      </w:r>
      <w:r>
        <w:rPr/>
        <w:t> </w:t>
      </w:r>
      <w:r>
        <w:rPr>
          <w:spacing w:val="-28"/>
        </w:rPr>
        <w:t> </w:t>
      </w:r>
      <w:r>
        <w:rPr>
          <w:w w:val="138"/>
        </w:rPr>
        <w:t>A </w:t>
      </w:r>
      <w:r>
        <w:rPr>
          <w:spacing w:val="-1"/>
          <w:w w:val="92"/>
        </w:rPr>
        <w:t>co</w:t>
      </w:r>
      <w:r>
        <w:rPr>
          <w:spacing w:val="-2"/>
          <w:w w:val="149"/>
        </w:rPr>
        <w:t>m</w:t>
      </w:r>
      <w:r>
        <w:rPr>
          <w:spacing w:val="-1"/>
          <w:w w:val="103"/>
        </w:rPr>
        <w:t>p</w:t>
      </w:r>
      <w:r>
        <w:rPr>
          <w:spacing w:val="-1"/>
          <w:w w:val="92"/>
        </w:rPr>
        <w:t>a</w:t>
      </w:r>
      <w:r>
        <w:rPr>
          <w:spacing w:val="-1"/>
          <w:w w:val="68"/>
        </w:rPr>
        <w:t>r</w:t>
      </w:r>
      <w:r>
        <w:rPr>
          <w:spacing w:val="-1"/>
          <w:w w:val="92"/>
        </w:rPr>
        <w:t>a</w:t>
      </w:r>
      <w:r>
        <w:rPr>
          <w:spacing w:val="-1"/>
          <w:w w:val="57"/>
        </w:rPr>
        <w:t>ti</w:t>
      </w:r>
      <w:r>
        <w:rPr>
          <w:spacing w:val="-1"/>
          <w:w w:val="92"/>
        </w:rPr>
        <w:t>v</w:t>
      </w:r>
      <w:r>
        <w:rPr>
          <w:w w:val="92"/>
        </w:rPr>
        <w:t>e</w:t>
      </w:r>
      <w:r>
        <w:rPr>
          <w:spacing w:val="-22"/>
        </w:rPr>
        <w:t> </w:t>
      </w:r>
      <w:r>
        <w:rPr>
          <w:spacing w:val="-1"/>
          <w:w w:val="80"/>
        </w:rPr>
        <w:t>s</w:t>
      </w:r>
      <w:r>
        <w:rPr>
          <w:spacing w:val="-1"/>
          <w:w w:val="57"/>
        </w:rPr>
        <w:t>t</w:t>
      </w:r>
      <w:r>
        <w:rPr>
          <w:spacing w:val="-1"/>
          <w:w w:val="103"/>
        </w:rPr>
        <w:t>ud</w:t>
      </w:r>
      <w:r>
        <w:rPr>
          <w:w w:val="92"/>
        </w:rPr>
        <w:t>y</w:t>
      </w:r>
      <w:r>
        <w:rPr>
          <w:spacing w:val="-7"/>
        </w:rPr>
        <w:t> </w:t>
      </w:r>
      <w:r>
        <w:rPr>
          <w:spacing w:val="-1"/>
          <w:w w:val="92"/>
        </w:rPr>
        <w:t>o</w:t>
      </w:r>
      <w:r>
        <w:rPr>
          <w:w w:val="57"/>
        </w:rPr>
        <w:t>f</w:t>
      </w:r>
      <w:r>
        <w:rPr>
          <w:spacing w:val="-6"/>
        </w:rPr>
        <w:t> </w:t>
      </w:r>
      <w:r>
        <w:rPr>
          <w:spacing w:val="-1"/>
          <w:w w:val="92"/>
        </w:rPr>
        <w:t>co</w:t>
      </w:r>
      <w:r>
        <w:rPr>
          <w:spacing w:val="-1"/>
          <w:w w:val="57"/>
        </w:rPr>
        <w:t>l</w:t>
      </w:r>
      <w:r>
        <w:rPr>
          <w:spacing w:val="-1"/>
          <w:w w:val="92"/>
        </w:rPr>
        <w:t>o</w:t>
      </w:r>
      <w:r>
        <w:rPr>
          <w:w w:val="68"/>
        </w:rPr>
        <w:t>r</w:t>
      </w:r>
      <w:r>
        <w:rPr>
          <w:spacing w:val="-6"/>
        </w:rPr>
        <w:t> </w:t>
      </w:r>
      <w:r>
        <w:rPr>
          <w:spacing w:val="-2"/>
          <w:w w:val="138"/>
        </w:rPr>
        <w:t>D</w:t>
      </w:r>
      <w:r>
        <w:rPr>
          <w:spacing w:val="-1"/>
          <w:w w:val="92"/>
        </w:rPr>
        <w:t>o</w:t>
      </w:r>
      <w:r>
        <w:rPr>
          <w:spacing w:val="-1"/>
          <w:w w:val="103"/>
        </w:rPr>
        <w:t>pp</w:t>
      </w:r>
      <w:r>
        <w:rPr>
          <w:spacing w:val="-1"/>
          <w:w w:val="57"/>
        </w:rPr>
        <w:t>l</w:t>
      </w:r>
      <w:r>
        <w:rPr>
          <w:spacing w:val="-1"/>
          <w:w w:val="92"/>
        </w:rPr>
        <w:t>e</w:t>
      </w:r>
      <w:r>
        <w:rPr>
          <w:w w:val="68"/>
        </w:rPr>
        <w:t>r</w:t>
      </w:r>
      <w:r>
        <w:rPr>
          <w:spacing w:val="-6"/>
        </w:rPr>
        <w:t> </w:t>
      </w:r>
      <w:r>
        <w:rPr>
          <w:spacing w:val="-1"/>
          <w:w w:val="57"/>
        </w:rPr>
        <w:t>i</w:t>
      </w:r>
      <w:r>
        <w:rPr>
          <w:spacing w:val="-2"/>
          <w:w w:val="149"/>
        </w:rPr>
        <w:t>m</w:t>
      </w:r>
      <w:r>
        <w:rPr>
          <w:spacing w:val="-1"/>
          <w:w w:val="92"/>
        </w:rPr>
        <w:t>ag</w:t>
      </w:r>
      <w:r>
        <w:rPr>
          <w:spacing w:val="-1"/>
          <w:w w:val="57"/>
        </w:rPr>
        <w:t>i</w:t>
      </w:r>
      <w:r>
        <w:rPr>
          <w:spacing w:val="-1"/>
          <w:w w:val="103"/>
        </w:rPr>
        <w:t>n</w:t>
      </w:r>
      <w:r>
        <w:rPr>
          <w:w w:val="92"/>
        </w:rPr>
        <w:t>g</w:t>
      </w:r>
      <w:r>
        <w:rPr>
          <w:spacing w:val="-7"/>
        </w:rPr>
        <w:t> </w:t>
      </w:r>
      <w:r>
        <w:rPr>
          <w:spacing w:val="-1"/>
          <w:w w:val="92"/>
        </w:rPr>
        <w:t>a</w:t>
      </w:r>
      <w:r>
        <w:rPr>
          <w:spacing w:val="-1"/>
          <w:w w:val="103"/>
        </w:rPr>
        <w:t>n</w:t>
      </w:r>
      <w:r>
        <w:rPr>
          <w:w w:val="103"/>
        </w:rPr>
        <w:t>d</w:t>
      </w:r>
      <w:r>
        <w:rPr>
          <w:spacing w:val="-7"/>
        </w:rPr>
        <w:t> </w:t>
      </w:r>
      <w:r>
        <w:rPr>
          <w:spacing w:val="-1"/>
          <w:w w:val="92"/>
        </w:rPr>
        <w:t>co</w:t>
      </w:r>
      <w:r>
        <w:rPr>
          <w:spacing w:val="-1"/>
          <w:w w:val="103"/>
        </w:rPr>
        <w:t>n</w:t>
      </w:r>
      <w:r>
        <w:rPr>
          <w:spacing w:val="-1"/>
          <w:w w:val="57"/>
        </w:rPr>
        <w:t>t</w:t>
      </w:r>
      <w:r>
        <w:rPr>
          <w:spacing w:val="-1"/>
          <w:w w:val="68"/>
        </w:rPr>
        <w:t>r</w:t>
      </w:r>
      <w:r>
        <w:rPr>
          <w:spacing w:val="-1"/>
          <w:w w:val="92"/>
        </w:rPr>
        <w:t>a</w:t>
      </w:r>
      <w:r>
        <w:rPr>
          <w:spacing w:val="-1"/>
          <w:w w:val="80"/>
        </w:rPr>
        <w:t>s</w:t>
      </w:r>
      <w:r>
        <w:rPr>
          <w:w w:val="57"/>
        </w:rPr>
        <w:t>t</w:t>
      </w:r>
      <w:r>
        <w:rPr>
          <w:spacing w:val="-20"/>
        </w:rPr>
        <w:t> </w:t>
      </w:r>
      <w:r>
        <w:rPr>
          <w:w w:val="57"/>
        </w:rPr>
        <w:t>－ </w:t>
      </w:r>
      <w:r>
        <w:rPr>
          <w:w w:val="95"/>
        </w:rPr>
        <w:t>enhanced</w:t>
      </w:r>
      <w:r>
        <w:rPr>
          <w:spacing w:val="-17"/>
          <w:w w:val="95"/>
        </w:rPr>
        <w:t> </w:t>
      </w:r>
      <w:r>
        <w:rPr>
          <w:w w:val="95"/>
        </w:rPr>
        <w:t>ultrasound</w:t>
      </w:r>
      <w:r>
        <w:rPr>
          <w:spacing w:val="-9"/>
          <w:w w:val="95"/>
        </w:rPr>
        <w:t> </w:t>
      </w:r>
      <w:r>
        <w:rPr>
          <w:w w:val="95"/>
        </w:rPr>
        <w:t>for</w:t>
      </w:r>
      <w:r>
        <w:rPr>
          <w:spacing w:val="-8"/>
          <w:w w:val="95"/>
        </w:rPr>
        <w:t> </w:t>
      </w:r>
      <w:r>
        <w:rPr>
          <w:w w:val="95"/>
        </w:rPr>
        <w:t>the</w:t>
      </w:r>
      <w:r>
        <w:rPr>
          <w:spacing w:val="-7"/>
          <w:w w:val="95"/>
        </w:rPr>
        <w:t> </w:t>
      </w:r>
      <w:r>
        <w:rPr>
          <w:w w:val="95"/>
        </w:rPr>
        <w:t>detection</w:t>
      </w:r>
      <w:r>
        <w:rPr>
          <w:spacing w:val="-9"/>
          <w:w w:val="95"/>
        </w:rPr>
        <w:t> </w:t>
      </w:r>
      <w:r>
        <w:rPr>
          <w:w w:val="95"/>
        </w:rPr>
        <w:t>of</w:t>
      </w:r>
      <w:r>
        <w:rPr>
          <w:spacing w:val="-7"/>
          <w:w w:val="95"/>
        </w:rPr>
        <w:t> </w:t>
      </w:r>
      <w:r>
        <w:rPr>
          <w:w w:val="95"/>
        </w:rPr>
        <w:t>ulceration</w:t>
      </w:r>
      <w:r>
        <w:rPr>
          <w:spacing w:val="-8"/>
          <w:w w:val="95"/>
        </w:rPr>
        <w:t> </w:t>
      </w:r>
      <w:r>
        <w:rPr>
          <w:w w:val="95"/>
        </w:rPr>
        <w:t>in </w:t>
      </w:r>
      <w:r>
        <w:rPr>
          <w:spacing w:val="-1"/>
          <w:w w:val="103"/>
        </w:rPr>
        <w:t>p</w:t>
      </w:r>
      <w:r>
        <w:rPr>
          <w:spacing w:val="-1"/>
          <w:w w:val="92"/>
        </w:rPr>
        <w:t>a</w:t>
      </w:r>
      <w:r>
        <w:rPr>
          <w:spacing w:val="-1"/>
          <w:w w:val="57"/>
        </w:rPr>
        <w:t>ti</w:t>
      </w:r>
      <w:r>
        <w:rPr>
          <w:spacing w:val="-1"/>
          <w:w w:val="92"/>
        </w:rPr>
        <w:t>e</w:t>
      </w:r>
      <w:r>
        <w:rPr>
          <w:spacing w:val="-1"/>
          <w:w w:val="103"/>
        </w:rPr>
        <w:t>n</w:t>
      </w:r>
      <w:r>
        <w:rPr>
          <w:spacing w:val="-1"/>
          <w:w w:val="57"/>
        </w:rPr>
        <w:t>t</w:t>
      </w:r>
      <w:r>
        <w:rPr>
          <w:w w:val="80"/>
        </w:rPr>
        <w:t>s</w:t>
      </w:r>
      <w:r>
        <w:rPr>
          <w:spacing w:val="-22"/>
        </w:rPr>
        <w:t> </w:t>
      </w:r>
      <w:r>
        <w:rPr>
          <w:spacing w:val="-1"/>
          <w:w w:val="126"/>
        </w:rPr>
        <w:t>w</w:t>
      </w:r>
      <w:r>
        <w:rPr>
          <w:spacing w:val="-1"/>
          <w:w w:val="57"/>
        </w:rPr>
        <w:t>it</w:t>
      </w:r>
      <w:r>
        <w:rPr>
          <w:w w:val="103"/>
        </w:rPr>
        <w:t>h</w:t>
      </w:r>
      <w:r>
        <w:rPr>
          <w:spacing w:val="-9"/>
        </w:rPr>
        <w:t> </w:t>
      </w:r>
      <w:r>
        <w:rPr>
          <w:spacing w:val="-1"/>
          <w:w w:val="92"/>
        </w:rPr>
        <w:t>ca</w:t>
      </w:r>
      <w:r>
        <w:rPr>
          <w:spacing w:val="-1"/>
          <w:w w:val="68"/>
        </w:rPr>
        <w:t>r</w:t>
      </w:r>
      <w:r>
        <w:rPr>
          <w:spacing w:val="-1"/>
          <w:w w:val="92"/>
        </w:rPr>
        <w:t>o</w:t>
      </w:r>
      <w:r>
        <w:rPr>
          <w:spacing w:val="-1"/>
          <w:w w:val="57"/>
        </w:rPr>
        <w:t>ti</w:t>
      </w:r>
      <w:r>
        <w:rPr>
          <w:w w:val="103"/>
        </w:rPr>
        <w:t>d</w:t>
      </w:r>
      <w:r>
        <w:rPr>
          <w:spacing w:val="-1"/>
        </w:rPr>
        <w:t> </w:t>
      </w:r>
      <w:r>
        <w:rPr>
          <w:spacing w:val="-1"/>
          <w:w w:val="92"/>
        </w:rPr>
        <w:t>a</w:t>
      </w:r>
      <w:r>
        <w:rPr>
          <w:spacing w:val="-1"/>
          <w:w w:val="57"/>
        </w:rPr>
        <w:t>t</w:t>
      </w:r>
      <w:r>
        <w:rPr>
          <w:spacing w:val="-1"/>
          <w:w w:val="103"/>
        </w:rPr>
        <w:t>h</w:t>
      </w:r>
      <w:r>
        <w:rPr>
          <w:spacing w:val="-1"/>
          <w:w w:val="92"/>
        </w:rPr>
        <w:t>e</w:t>
      </w:r>
      <w:r>
        <w:rPr>
          <w:spacing w:val="-1"/>
          <w:w w:val="68"/>
        </w:rPr>
        <w:t>r</w:t>
      </w:r>
      <w:r>
        <w:rPr>
          <w:spacing w:val="-1"/>
          <w:w w:val="92"/>
        </w:rPr>
        <w:t>o</w:t>
      </w:r>
      <w:r>
        <w:rPr>
          <w:spacing w:val="-1"/>
          <w:w w:val="80"/>
        </w:rPr>
        <w:t>s</w:t>
      </w:r>
      <w:r>
        <w:rPr>
          <w:spacing w:val="-1"/>
          <w:w w:val="92"/>
        </w:rPr>
        <w:t>c</w:t>
      </w:r>
      <w:r>
        <w:rPr>
          <w:spacing w:val="-1"/>
          <w:w w:val="57"/>
        </w:rPr>
        <w:t>l</w:t>
      </w:r>
      <w:r>
        <w:rPr>
          <w:spacing w:val="-1"/>
          <w:w w:val="92"/>
        </w:rPr>
        <w:t>e</w:t>
      </w:r>
      <w:r>
        <w:rPr>
          <w:spacing w:val="-1"/>
          <w:w w:val="68"/>
        </w:rPr>
        <w:t>r</w:t>
      </w:r>
      <w:r>
        <w:rPr>
          <w:spacing w:val="-1"/>
          <w:w w:val="92"/>
        </w:rPr>
        <w:t>o</w:t>
      </w:r>
      <w:r>
        <w:rPr>
          <w:spacing w:val="-1"/>
          <w:w w:val="57"/>
        </w:rPr>
        <w:t>ti</w:t>
      </w:r>
      <w:r>
        <w:rPr>
          <w:w w:val="92"/>
        </w:rPr>
        <w:t>c</w:t>
      </w:r>
      <w:r>
        <w:rPr>
          <w:spacing w:val="-1"/>
        </w:rPr>
        <w:t> </w:t>
      </w:r>
      <w:r>
        <w:rPr>
          <w:spacing w:val="-1"/>
          <w:w w:val="103"/>
        </w:rPr>
        <w:t>d</w:t>
      </w:r>
      <w:r>
        <w:rPr>
          <w:spacing w:val="-1"/>
          <w:w w:val="57"/>
        </w:rPr>
        <w:t>i</w:t>
      </w:r>
      <w:r>
        <w:rPr>
          <w:spacing w:val="-1"/>
          <w:w w:val="80"/>
        </w:rPr>
        <w:t>s</w:t>
      </w:r>
      <w:r>
        <w:rPr>
          <w:spacing w:val="-1"/>
          <w:w w:val="92"/>
        </w:rPr>
        <w:t>ea</w:t>
      </w:r>
      <w:r>
        <w:rPr>
          <w:spacing w:val="-1"/>
          <w:w w:val="80"/>
        </w:rPr>
        <w:t>s</w:t>
      </w:r>
      <w:r>
        <w:rPr>
          <w:spacing w:val="-5"/>
          <w:w w:val="92"/>
        </w:rPr>
        <w:t>e</w:t>
      </w:r>
      <w:r>
        <w:rPr>
          <w:spacing w:val="-30"/>
          <w:w w:val="103"/>
        </w:rPr>
        <w:t>［</w:t>
      </w:r>
      <w:r>
        <w:rPr>
          <w:spacing w:val="-15"/>
          <w:w w:val="80"/>
        </w:rPr>
        <w:t>J</w:t>
      </w:r>
      <w:r>
        <w:rPr>
          <w:spacing w:val="-41"/>
          <w:w w:val="103"/>
        </w:rPr>
        <w:t>］</w:t>
      </w:r>
      <w:r>
        <w:rPr>
          <w:w w:val="25"/>
        </w:rPr>
        <w:t>．</w:t>
      </w:r>
      <w:r>
        <w:rPr>
          <w:spacing w:val="41"/>
        </w:rPr>
        <w:t> </w:t>
      </w:r>
      <w:r>
        <w:rPr>
          <w:spacing w:val="-1"/>
          <w:w w:val="126"/>
        </w:rPr>
        <w:t>E</w:t>
      </w:r>
      <w:r>
        <w:rPr>
          <w:spacing w:val="-1"/>
          <w:w w:val="103"/>
        </w:rPr>
        <w:t>u</w:t>
      </w:r>
      <w:r>
        <w:rPr>
          <w:spacing w:val="-1"/>
          <w:w w:val="68"/>
        </w:rPr>
        <w:t>r</w:t>
      </w:r>
      <w:r>
        <w:rPr>
          <w:spacing w:val="-1"/>
          <w:w w:val="92"/>
        </w:rPr>
        <w:t>o</w:t>
      </w:r>
      <w:r>
        <w:rPr>
          <w:spacing w:val="-1"/>
          <w:w w:val="103"/>
        </w:rPr>
        <w:t>p</w:t>
      </w:r>
      <w:r>
        <w:rPr>
          <w:spacing w:val="-1"/>
          <w:w w:val="92"/>
        </w:rPr>
        <w:t>ea</w:t>
      </w:r>
      <w:r>
        <w:rPr>
          <w:w w:val="103"/>
        </w:rPr>
        <w:t>n </w:t>
      </w:r>
      <w:r>
        <w:rPr>
          <w:spacing w:val="-2"/>
          <w:w w:val="69"/>
        </w:rPr>
        <w:t>Ｒ</w:t>
      </w:r>
      <w:r>
        <w:rPr>
          <w:spacing w:val="-1"/>
          <w:w w:val="92"/>
        </w:rPr>
        <w:t>a</w:t>
      </w:r>
      <w:r>
        <w:rPr>
          <w:spacing w:val="-1"/>
          <w:w w:val="103"/>
        </w:rPr>
        <w:t>d</w:t>
      </w:r>
      <w:r>
        <w:rPr>
          <w:spacing w:val="-1"/>
          <w:w w:val="57"/>
        </w:rPr>
        <w:t>i</w:t>
      </w:r>
      <w:r>
        <w:rPr>
          <w:spacing w:val="-1"/>
          <w:w w:val="92"/>
        </w:rPr>
        <w:t>o</w:t>
      </w:r>
      <w:r>
        <w:rPr>
          <w:spacing w:val="-1"/>
          <w:w w:val="57"/>
        </w:rPr>
        <w:t>l</w:t>
      </w:r>
      <w:r>
        <w:rPr>
          <w:spacing w:val="-1"/>
          <w:w w:val="92"/>
        </w:rPr>
        <w:t>og</w:t>
      </w:r>
      <w:r>
        <w:rPr>
          <w:spacing w:val="3"/>
          <w:w w:val="92"/>
        </w:rPr>
        <w:t>y</w:t>
      </w:r>
      <w:r>
        <w:rPr>
          <w:spacing w:val="-37"/>
          <w:w w:val="103"/>
        </w:rPr>
        <w:t>，</w:t>
      </w:r>
      <w:r>
        <w:rPr>
          <w:spacing w:val="-1"/>
          <w:w w:val="103"/>
        </w:rPr>
        <w:t>201</w:t>
      </w:r>
      <w:r>
        <w:rPr>
          <w:spacing w:val="8"/>
          <w:w w:val="103"/>
        </w:rPr>
        <w:t>9</w:t>
      </w:r>
      <w:r>
        <w:rPr>
          <w:spacing w:val="-37"/>
          <w:w w:val="103"/>
        </w:rPr>
        <w:t>，</w:t>
      </w:r>
      <w:r>
        <w:rPr>
          <w:spacing w:val="-1"/>
          <w:w w:val="103"/>
        </w:rPr>
        <w:t>2</w:t>
      </w:r>
      <w:r>
        <w:rPr>
          <w:spacing w:val="8"/>
          <w:w w:val="103"/>
        </w:rPr>
        <w:t>9</w:t>
      </w:r>
      <w:r>
        <w:rPr>
          <w:w w:val="56"/>
        </w:rPr>
        <w:t>(</w:t>
      </w:r>
      <w:r>
        <w:rPr>
          <w:spacing w:val="-37"/>
        </w:rPr>
        <w:t> </w:t>
      </w:r>
      <w:r>
        <w:rPr>
          <w:spacing w:val="8"/>
          <w:w w:val="103"/>
        </w:rPr>
        <w:t>4</w:t>
      </w:r>
      <w:r>
        <w:rPr>
          <w:w w:val="56"/>
        </w:rPr>
        <w:t>)</w:t>
      </w:r>
      <w:r>
        <w:rPr>
          <w:spacing w:val="-27"/>
        </w:rPr>
        <w:t> </w:t>
      </w:r>
      <w:r>
        <w:rPr>
          <w:w w:val="51"/>
        </w:rPr>
        <w:t>:</w:t>
      </w:r>
      <w:r>
        <w:rPr>
          <w:spacing w:val="40"/>
        </w:rPr>
        <w:t> </w:t>
      </w:r>
      <w:r>
        <w:rPr>
          <w:spacing w:val="-1"/>
          <w:w w:val="103"/>
        </w:rPr>
        <w:t>213</w:t>
      </w:r>
      <w:r>
        <w:rPr>
          <w:w w:val="103"/>
        </w:rPr>
        <w:t>7</w:t>
      </w:r>
      <w:r>
        <w:rPr>
          <w:spacing w:val="-32"/>
        </w:rPr>
        <w:t> </w:t>
      </w:r>
      <w:r>
        <w:rPr>
          <w:w w:val="57"/>
        </w:rPr>
        <w:t>－</w:t>
      </w:r>
      <w:r>
        <w:rPr>
          <w:spacing w:val="-56"/>
        </w:rPr>
        <w:t> </w:t>
      </w:r>
      <w:r>
        <w:rPr>
          <w:spacing w:val="-1"/>
          <w:w w:val="103"/>
        </w:rPr>
        <w:t>214</w:t>
      </w:r>
      <w:r>
        <w:rPr>
          <w:spacing w:val="8"/>
          <w:w w:val="103"/>
        </w:rPr>
        <w:t>5</w:t>
      </w:r>
      <w:r>
        <w:rPr>
          <w:w w:val="25"/>
        </w:rPr>
        <w:t>．</w:t>
      </w:r>
    </w:p>
    <w:p>
      <w:pPr>
        <w:pStyle w:val="BodyText"/>
        <w:spacing w:line="324" w:lineRule="auto"/>
        <w:ind w:left="508" w:right="204" w:hanging="381"/>
        <w:jc w:val="both"/>
      </w:pPr>
      <w:r>
        <w:rPr>
          <w:spacing w:val="-25"/>
          <w:position w:val="1"/>
        </w:rPr>
        <w:t>［8］ </w:t>
      </w:r>
      <w:r>
        <w:rPr>
          <w:spacing w:val="3"/>
        </w:rPr>
        <w:t>黄丹青</w:t>
      </w:r>
      <w:r>
        <w:rPr>
          <w:position w:val="1"/>
        </w:rPr>
        <w:t>，</w:t>
      </w:r>
      <w:r>
        <w:rPr>
          <w:spacing w:val="11"/>
        </w:rPr>
        <w:t>张连仲</w:t>
      </w:r>
      <w:r>
        <w:rPr>
          <w:spacing w:val="9"/>
          <w:position w:val="1"/>
        </w:rPr>
        <w:t>，</w:t>
      </w:r>
      <w:r>
        <w:rPr>
          <w:spacing w:val="11"/>
        </w:rPr>
        <w:t>崔存英</w:t>
      </w:r>
      <w:r>
        <w:rPr>
          <w:spacing w:val="9"/>
          <w:position w:val="1"/>
        </w:rPr>
        <w:t>，</w:t>
      </w:r>
      <w:r>
        <w:rPr>
          <w:spacing w:val="3"/>
        </w:rPr>
        <w:t>等</w:t>
      </w:r>
      <w:r>
        <w:rPr>
          <w:spacing w:val="25"/>
          <w:w w:val="65"/>
          <w:position w:val="1"/>
        </w:rPr>
        <w:t>． </w:t>
      </w:r>
      <w:r>
        <w:rPr>
          <w:spacing w:val="15"/>
        </w:rPr>
        <w:t>经食管实时三维超声</w:t>
      </w:r>
      <w:r>
        <w:rPr>
          <w:spacing w:val="5"/>
        </w:rPr>
        <w:t>心动图在非瓣膜性房颤患者中 </w:t>
      </w:r>
      <w:r>
        <w:rPr>
          <w:spacing w:val="20"/>
          <w:w w:val="65"/>
          <w:position w:val="1"/>
        </w:rPr>
        <w:t>－ </w:t>
      </w:r>
      <w:r>
        <w:rPr>
          <w:spacing w:val="13"/>
        </w:rPr>
        <w:t>重度二尖瓣反流中的</w:t>
      </w:r>
      <w:r>
        <w:rPr>
          <w:spacing w:val="-4"/>
          <w:w w:val="103"/>
        </w:rPr>
        <w:t>应用价值</w:t>
      </w:r>
      <w:r>
        <w:rPr>
          <w:spacing w:val="-41"/>
          <w:w w:val="103"/>
          <w:position w:val="1"/>
        </w:rPr>
        <w:t>［</w:t>
      </w:r>
      <w:r>
        <w:rPr>
          <w:spacing w:val="-19"/>
          <w:w w:val="80"/>
          <w:position w:val="1"/>
        </w:rPr>
        <w:t>J</w:t>
      </w:r>
      <w:r>
        <w:rPr>
          <w:spacing w:val="-41"/>
          <w:w w:val="103"/>
          <w:position w:val="1"/>
        </w:rPr>
        <w:t>］</w:t>
      </w:r>
      <w:r>
        <w:rPr>
          <w:w w:val="25"/>
          <w:position w:val="1"/>
        </w:rPr>
        <w:t>．</w:t>
      </w:r>
      <w:r>
        <w:rPr>
          <w:spacing w:val="-14"/>
          <w:position w:val="1"/>
        </w:rPr>
        <w:t>  </w:t>
      </w:r>
      <w:r>
        <w:rPr>
          <w:spacing w:val="13"/>
          <w:w w:val="103"/>
        </w:rPr>
        <w:t>中国超声医学杂志</w:t>
      </w:r>
      <w:r>
        <w:rPr>
          <w:w w:val="103"/>
          <w:position w:val="1"/>
        </w:rPr>
        <w:t>，</w:t>
      </w:r>
      <w:r>
        <w:rPr>
          <w:spacing w:val="-1"/>
          <w:w w:val="103"/>
          <w:position w:val="1"/>
        </w:rPr>
        <w:t>201</w:t>
      </w:r>
      <w:r>
        <w:rPr>
          <w:spacing w:val="8"/>
          <w:w w:val="103"/>
          <w:position w:val="1"/>
        </w:rPr>
        <w:t>8</w:t>
      </w:r>
      <w:r>
        <w:rPr>
          <w:w w:val="103"/>
          <w:position w:val="1"/>
        </w:rPr>
        <w:t>，</w:t>
      </w:r>
      <w:r>
        <w:rPr>
          <w:spacing w:val="-1"/>
          <w:w w:val="103"/>
          <w:position w:val="1"/>
        </w:rPr>
        <w:t>03</w:t>
      </w:r>
      <w:r>
        <w:rPr>
          <w:w w:val="103"/>
          <w:position w:val="1"/>
        </w:rPr>
        <w:t>4</w:t>
      </w:r>
      <w:r>
        <w:rPr>
          <w:spacing w:val="-63"/>
          <w:position w:val="1"/>
        </w:rPr>
        <w:t> </w:t>
      </w:r>
      <w:r>
        <w:rPr>
          <w:w w:val="56"/>
          <w:position w:val="1"/>
        </w:rPr>
        <w:t>(</w:t>
      </w:r>
      <w:r>
        <w:rPr>
          <w:position w:val="1"/>
        </w:rPr>
        <w:t> </w:t>
      </w:r>
      <w:r>
        <w:rPr>
          <w:spacing w:val="-1"/>
          <w:w w:val="103"/>
          <w:position w:val="1"/>
        </w:rPr>
        <w:t>01</w:t>
      </w:r>
      <w:r>
        <w:rPr>
          <w:w w:val="103"/>
          <w:position w:val="1"/>
        </w:rPr>
        <w:t>2</w:t>
      </w:r>
      <w:r>
        <w:rPr>
          <w:spacing w:val="-69"/>
          <w:position w:val="1"/>
        </w:rPr>
        <w:t> </w:t>
      </w:r>
      <w:r>
        <w:rPr>
          <w:w w:val="56"/>
          <w:position w:val="1"/>
        </w:rPr>
        <w:t>)</w:t>
      </w:r>
      <w:r>
        <w:rPr>
          <w:position w:val="1"/>
        </w:rPr>
        <w:t> </w:t>
      </w:r>
      <w:r>
        <w:rPr>
          <w:w w:val="51"/>
          <w:position w:val="1"/>
        </w:rPr>
        <w:t>: </w:t>
      </w:r>
      <w:r>
        <w:rPr>
          <w:spacing w:val="-1"/>
          <w:w w:val="103"/>
        </w:rPr>
        <w:t>109</w:t>
      </w:r>
      <w:r>
        <w:rPr>
          <w:w w:val="103"/>
        </w:rPr>
        <w:t>5</w:t>
      </w:r>
      <w:r>
        <w:rPr/>
        <w:t> </w:t>
      </w:r>
      <w:r>
        <w:rPr>
          <w:w w:val="57"/>
        </w:rPr>
        <w:t>－</w:t>
      </w:r>
      <w:r>
        <w:rPr>
          <w:spacing w:val="-56"/>
        </w:rPr>
        <w:t> </w:t>
      </w:r>
      <w:r>
        <w:rPr>
          <w:spacing w:val="-1"/>
          <w:w w:val="103"/>
        </w:rPr>
        <w:t>109</w:t>
      </w:r>
      <w:r>
        <w:rPr>
          <w:spacing w:val="8"/>
          <w:w w:val="103"/>
        </w:rPr>
        <w:t>8</w:t>
      </w:r>
      <w:r>
        <w:rPr>
          <w:w w:val="25"/>
        </w:rPr>
        <w:t>．</w:t>
      </w:r>
    </w:p>
    <w:sectPr>
      <w:type w:val="continuous"/>
      <w:pgSz w:w="11910" w:h="16160"/>
      <w:pgMar w:top="620" w:bottom="540" w:left="920" w:right="860"/>
      <w:cols w:num="2" w:equalWidth="0">
        <w:col w:w="4950" w:space="134"/>
        <w:col w:w="5046"/>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MS UI Gothic">
    <w:altName w:val="MS UI Gothic"/>
    <w:charset w:val="0"/>
    <w:family w:val="swiss"/>
    <w:pitch w:val="variable"/>
  </w:font>
  <w:font w:name="Trebuchet MS">
    <w:altName w:val="Trebuchet MS"/>
    <w:charset w:val="0"/>
    <w:family w:val="swiss"/>
    <w:pitch w:val="variable"/>
  </w:font>
  <w:font w:name="Arial">
    <w:altName w:val="Arial"/>
    <w:charset w:val="0"/>
    <w:family w:val="swiss"/>
    <w:pitch w:val="variable"/>
  </w:font>
  <w:font w:name="Calibri">
    <w:altName w:val="Calibri"/>
    <w:charset w:val="0"/>
    <w:family w:val="swiss"/>
    <w:pitch w:val="variable"/>
  </w:font>
  <w:font w:name="楷体">
    <w:altName w:val="楷体"/>
    <w:charset w:val="86"/>
    <w:family w:val="modern"/>
    <w:pitch w:val="fixed"/>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4pt;margin-top:814.48999pt;width:378.9pt;height:9.7pt;mso-position-horizontal-relative:page;mso-position-vertical-relative:page;z-index:-255621120" coordorigin="408,16290" coordsize="7578,194">
          <v:shape style="position:absolute;left:408;top:16289;width:7540;height:194" type="#_x0000_t75" stroked="false">
            <v:imagedata r:id="rId1" o:title=""/>
          </v:shape>
          <v:shape style="position:absolute;left:7962;top:16415;width:24;height:24" coordorigin="7962,16416" coordsize="24,24" path="m7978,16416l7972,16416,7968,16418,7964,16422,7962,16426,7962,16432,7964,16434,7966,16438,7968,16440,7980,16440,7984,16438,7986,16434,7986,16422,7984,16420,7980,16418,7978,16416xe" filled="true" fillcolor="#999999" stroked="false">
            <v:path arrowok="t"/>
            <v:fill type="solid"/>
          </v:shape>
          <w10:wrap type="none"/>
        </v:group>
      </w:pict>
    </w:r>
    <w:r>
      <w:rPr/>
      <w:drawing>
        <wp:anchor distT="0" distB="0" distL="0" distR="0" allowOverlap="1" layoutInCell="1" locked="0" behindDoc="1" simplePos="0" relativeHeight="247696384">
          <wp:simplePos x="0" y="0"/>
          <wp:positionH relativeFrom="page">
            <wp:posOffset>5215890</wp:posOffset>
          </wp:positionH>
          <wp:positionV relativeFrom="page">
            <wp:posOffset>10344022</wp:posOffset>
          </wp:positionV>
          <wp:extent cx="1082039" cy="123189"/>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2" cstate="print"/>
                  <a:stretch>
                    <a:fillRect/>
                  </a:stretch>
                </pic:blipFill>
                <pic:spPr>
                  <a:xfrm>
                    <a:off x="0" y="0"/>
                    <a:ext cx="1082039" cy="123189"/>
                  </a:xfrm>
                  <a:prstGeom prst="rect">
                    <a:avLst/>
                  </a:prstGeom>
                </pic:spPr>
              </pic:pic>
            </a:graphicData>
          </a:graphic>
        </wp:anchor>
      </w:drawing>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7730176">
          <wp:simplePos x="0" y="0"/>
          <wp:positionH relativeFrom="page">
            <wp:posOffset>259079</wp:posOffset>
          </wp:positionH>
          <wp:positionV relativeFrom="page">
            <wp:posOffset>9910877</wp:posOffset>
          </wp:positionV>
          <wp:extent cx="3710940" cy="123190"/>
          <wp:effectExtent l="0" t="0" r="0" b="0"/>
          <wp:wrapNone/>
          <wp:docPr id="47" name="image15.png"/>
          <wp:cNvGraphicFramePr>
            <a:graphicFrameLocks noChangeAspect="1"/>
          </wp:cNvGraphicFramePr>
          <a:graphic>
            <a:graphicData uri="http://schemas.openxmlformats.org/drawingml/2006/picture">
              <pic:pic>
                <pic:nvPicPr>
                  <pic:cNvPr id="48" name="image15.png"/>
                  <pic:cNvPicPr/>
                </pic:nvPicPr>
                <pic:blipFill>
                  <a:blip r:embed="rId1" cstate="print"/>
                  <a:stretch>
                    <a:fillRect/>
                  </a:stretch>
                </pic:blipFill>
                <pic:spPr>
                  <a:xfrm>
                    <a:off x="0" y="0"/>
                    <a:ext cx="3710940" cy="123190"/>
                  </a:xfrm>
                  <a:prstGeom prst="rect">
                    <a:avLst/>
                  </a:prstGeom>
                </pic:spPr>
              </pic:pic>
            </a:graphicData>
          </a:graphic>
        </wp:anchor>
      </w:drawing>
    </w:r>
    <w:r>
      <w:rPr/>
      <w:pict>
        <v:group style="position:absolute;margin-left:313.600006pt;margin-top:780.384094pt;width:85.7pt;height:9.7pt;mso-position-horizontal-relative:page;mso-position-vertical-relative:page;z-index:-255585280" coordorigin="6272,15608" coordsize="1714,194">
          <v:shape style="position:absolute;left:6272;top:15607;width:1676;height:194" type="#_x0000_t75" stroked="false">
            <v:imagedata r:id="rId2" o:title=""/>
          </v:shape>
          <v:shape style="position:absolute;left:7962;top:15733;width:24;height:24" coordorigin="7962,15734" coordsize="24,24" path="m7978,15734l7972,15734,7968,15736,7964,15740,7962,15744,7962,15750,7964,15752,7966,15756,7968,15758,7980,15758,7984,15756,7986,15752,7986,15740,7984,15738,7980,15736,7978,15734xe" filled="true" fillcolor="#999999" stroked="false">
            <v:path arrowok="t"/>
            <v:fill type="solid"/>
          </v:shape>
          <w10:wrap type="none"/>
        </v:group>
      </w:pict>
    </w:r>
    <w:r>
      <w:rPr/>
      <w:drawing>
        <wp:anchor distT="0" distB="0" distL="0" distR="0" allowOverlap="1" layoutInCell="1" locked="0" behindDoc="1" simplePos="0" relativeHeight="247732224">
          <wp:simplePos x="0" y="0"/>
          <wp:positionH relativeFrom="page">
            <wp:posOffset>5215890</wp:posOffset>
          </wp:positionH>
          <wp:positionV relativeFrom="page">
            <wp:posOffset>9910877</wp:posOffset>
          </wp:positionV>
          <wp:extent cx="1082039" cy="123190"/>
          <wp:effectExtent l="0" t="0" r="0" b="0"/>
          <wp:wrapNone/>
          <wp:docPr id="49" name="image17.png"/>
          <wp:cNvGraphicFramePr>
            <a:graphicFrameLocks noChangeAspect="1"/>
          </wp:cNvGraphicFramePr>
          <a:graphic>
            <a:graphicData uri="http://schemas.openxmlformats.org/drawingml/2006/picture">
              <pic:pic>
                <pic:nvPicPr>
                  <pic:cNvPr id="50" name="image17.png"/>
                  <pic:cNvPicPr/>
                </pic:nvPicPr>
                <pic:blipFill>
                  <a:blip r:embed="rId3" cstate="print"/>
                  <a:stretch>
                    <a:fillRect/>
                  </a:stretch>
                </pic:blipFill>
                <pic:spPr>
                  <a:xfrm>
                    <a:off x="0" y="0"/>
                    <a:ext cx="1082039" cy="123190"/>
                  </a:xfrm>
                  <a:prstGeom prst="rect">
                    <a:avLst/>
                  </a:prstGeom>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7697408">
          <wp:simplePos x="0" y="0"/>
          <wp:positionH relativeFrom="page">
            <wp:posOffset>259079</wp:posOffset>
          </wp:positionH>
          <wp:positionV relativeFrom="page">
            <wp:posOffset>10344022</wp:posOffset>
          </wp:positionV>
          <wp:extent cx="3710940" cy="123189"/>
          <wp:effectExtent l="0" t="0" r="0" b="0"/>
          <wp:wrapNone/>
          <wp:docPr id="3" name="image3.png"/>
          <wp:cNvGraphicFramePr>
            <a:graphicFrameLocks noChangeAspect="1"/>
          </wp:cNvGraphicFramePr>
          <a:graphic>
            <a:graphicData uri="http://schemas.openxmlformats.org/drawingml/2006/picture">
              <pic:pic>
                <pic:nvPicPr>
                  <pic:cNvPr id="4" name="image3.png"/>
                  <pic:cNvPicPr/>
                </pic:nvPicPr>
                <pic:blipFill>
                  <a:blip r:embed="rId1" cstate="print"/>
                  <a:stretch>
                    <a:fillRect/>
                  </a:stretch>
                </pic:blipFill>
                <pic:spPr>
                  <a:xfrm>
                    <a:off x="0" y="0"/>
                    <a:ext cx="3710940" cy="123189"/>
                  </a:xfrm>
                  <a:prstGeom prst="rect">
                    <a:avLst/>
                  </a:prstGeom>
                </pic:spPr>
              </pic:pic>
            </a:graphicData>
          </a:graphic>
        </wp:anchor>
      </w:drawing>
    </w:r>
    <w:r>
      <w:rPr/>
      <w:drawing>
        <wp:anchor distT="0" distB="0" distL="0" distR="0" allowOverlap="1" layoutInCell="1" locked="0" behindDoc="1" simplePos="0" relativeHeight="247698432">
          <wp:simplePos x="0" y="0"/>
          <wp:positionH relativeFrom="page">
            <wp:posOffset>4041140</wp:posOffset>
          </wp:positionH>
          <wp:positionV relativeFrom="page">
            <wp:posOffset>10344022</wp:posOffset>
          </wp:positionV>
          <wp:extent cx="1029970" cy="123189"/>
          <wp:effectExtent l="0" t="0" r="0" b="0"/>
          <wp:wrapNone/>
          <wp:docPr id="5" name="image4.png"/>
          <wp:cNvGraphicFramePr>
            <a:graphicFrameLocks noChangeAspect="1"/>
          </wp:cNvGraphicFramePr>
          <a:graphic>
            <a:graphicData uri="http://schemas.openxmlformats.org/drawingml/2006/picture">
              <pic:pic>
                <pic:nvPicPr>
                  <pic:cNvPr id="6" name="image4.png"/>
                  <pic:cNvPicPr/>
                </pic:nvPicPr>
                <pic:blipFill>
                  <a:blip r:embed="rId2" cstate="print"/>
                  <a:stretch>
                    <a:fillRect/>
                  </a:stretch>
                </pic:blipFill>
                <pic:spPr>
                  <a:xfrm>
                    <a:off x="0" y="0"/>
                    <a:ext cx="1029970" cy="123189"/>
                  </a:xfrm>
                  <a:prstGeom prst="rect">
                    <a:avLst/>
                  </a:prstGeom>
                </pic:spPr>
              </pic:pic>
            </a:graphicData>
          </a:graphic>
        </wp:anchor>
      </w:drawing>
    </w:r>
    <w:r>
      <w:rPr/>
      <w:drawing>
        <wp:anchor distT="0" distB="0" distL="0" distR="0" allowOverlap="1" layoutInCell="1" locked="0" behindDoc="1" simplePos="0" relativeHeight="247699456">
          <wp:simplePos x="0" y="0"/>
          <wp:positionH relativeFrom="page">
            <wp:posOffset>5215890</wp:posOffset>
          </wp:positionH>
          <wp:positionV relativeFrom="page">
            <wp:posOffset>10344022</wp:posOffset>
          </wp:positionV>
          <wp:extent cx="1082039" cy="123189"/>
          <wp:effectExtent l="0" t="0" r="0" b="0"/>
          <wp:wrapNone/>
          <wp:docPr id="7" name="image5.png"/>
          <wp:cNvGraphicFramePr>
            <a:graphicFrameLocks noChangeAspect="1"/>
          </wp:cNvGraphicFramePr>
          <a:graphic>
            <a:graphicData uri="http://schemas.openxmlformats.org/drawingml/2006/picture">
              <pic:pic>
                <pic:nvPicPr>
                  <pic:cNvPr id="8" name="image5.png"/>
                  <pic:cNvPicPr/>
                </pic:nvPicPr>
                <pic:blipFill>
                  <a:blip r:embed="rId3" cstate="print"/>
                  <a:stretch>
                    <a:fillRect/>
                  </a:stretch>
                </pic:blipFill>
                <pic:spPr>
                  <a:xfrm>
                    <a:off x="0" y="0"/>
                    <a:ext cx="1082039" cy="123189"/>
                  </a:xfrm>
                  <a:prstGeom prst="rect">
                    <a:avLst/>
                  </a:prstGeom>
                </pic:spPr>
              </pic:pic>
            </a:graphicData>
          </a:graphic>
        </wp:anchor>
      </w:drawing>
    </w:r>
    <w:r>
      <w:rPr/>
      <w:pict>
        <v:shape style="position:absolute;margin-left:313.600006pt;margin-top:820.790039pt;width:1.2pt;height:1.2pt;mso-position-horizontal-relative:page;mso-position-vertical-relative:page;z-index:-255616000" coordorigin="6272,16416" coordsize="24,24" path="m6288,16416l6280,16416,6274,16422,6272,16426,6272,16432,6274,16434,6276,16438,6278,16440,6290,16440,6292,16438,6294,16434,6296,16432,6296,16426,6294,16422,6288,16416xe" filled="true" fillcolor="#b2b2b2" stroked="false">
          <v:path arrowok="t"/>
          <v:fill type="solid"/>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7701504">
          <wp:simplePos x="0" y="0"/>
          <wp:positionH relativeFrom="page">
            <wp:posOffset>259079</wp:posOffset>
          </wp:positionH>
          <wp:positionV relativeFrom="page">
            <wp:posOffset>10344022</wp:posOffset>
          </wp:positionV>
          <wp:extent cx="3710940" cy="123189"/>
          <wp:effectExtent l="0" t="0" r="0" b="0"/>
          <wp:wrapNone/>
          <wp:docPr id="9" name="image6.png"/>
          <wp:cNvGraphicFramePr>
            <a:graphicFrameLocks noChangeAspect="1"/>
          </wp:cNvGraphicFramePr>
          <a:graphic>
            <a:graphicData uri="http://schemas.openxmlformats.org/drawingml/2006/picture">
              <pic:pic>
                <pic:nvPicPr>
                  <pic:cNvPr id="10" name="image6.png"/>
                  <pic:cNvPicPr/>
                </pic:nvPicPr>
                <pic:blipFill>
                  <a:blip r:embed="rId1" cstate="print"/>
                  <a:stretch>
                    <a:fillRect/>
                  </a:stretch>
                </pic:blipFill>
                <pic:spPr>
                  <a:xfrm>
                    <a:off x="0" y="0"/>
                    <a:ext cx="3710940" cy="123189"/>
                  </a:xfrm>
                  <a:prstGeom prst="rect">
                    <a:avLst/>
                  </a:prstGeom>
                </pic:spPr>
              </pic:pic>
            </a:graphicData>
          </a:graphic>
        </wp:anchor>
      </w:drawing>
    </w:r>
    <w:r>
      <w:rPr/>
      <w:pict>
        <v:group style="position:absolute;margin-left:313.600006pt;margin-top:814.48999pt;width:85.7pt;height:9.7pt;mso-position-horizontal-relative:page;mso-position-vertical-relative:page;z-index:-255613952" coordorigin="6272,16290" coordsize="1714,194">
          <v:shape style="position:absolute;left:6272;top:16289;width:1676;height:194" type="#_x0000_t75" stroked="false">
            <v:imagedata r:id="rId2" o:title=""/>
          </v:shape>
          <v:shape style="position:absolute;left:7962;top:16415;width:24;height:24" coordorigin="7962,16416" coordsize="24,24" path="m7978,16416l7972,16416,7968,16418,7964,16422,7962,16426,7962,16432,7964,16434,7966,16438,7968,16440,7980,16440,7984,16438,7986,16434,7986,16422,7984,16420,7980,16418,7978,16416xe" filled="true" fillcolor="#999999" stroked="false">
            <v:path arrowok="t"/>
            <v:fill type="solid"/>
          </v:shape>
          <w10:wrap type="none"/>
        </v:group>
      </w:pict>
    </w:r>
    <w:r>
      <w:rPr/>
      <w:drawing>
        <wp:anchor distT="0" distB="0" distL="0" distR="0" allowOverlap="1" layoutInCell="1" locked="0" behindDoc="1" simplePos="0" relativeHeight="247703552">
          <wp:simplePos x="0" y="0"/>
          <wp:positionH relativeFrom="page">
            <wp:posOffset>5215890</wp:posOffset>
          </wp:positionH>
          <wp:positionV relativeFrom="page">
            <wp:posOffset>10344022</wp:posOffset>
          </wp:positionV>
          <wp:extent cx="1082039" cy="123189"/>
          <wp:effectExtent l="0" t="0" r="0" b="0"/>
          <wp:wrapNone/>
          <wp:docPr id="11" name="image2.png"/>
          <wp:cNvGraphicFramePr>
            <a:graphicFrameLocks noChangeAspect="1"/>
          </wp:cNvGraphicFramePr>
          <a:graphic>
            <a:graphicData uri="http://schemas.openxmlformats.org/drawingml/2006/picture">
              <pic:pic>
                <pic:nvPicPr>
                  <pic:cNvPr id="12" name="image2.png"/>
                  <pic:cNvPicPr/>
                </pic:nvPicPr>
                <pic:blipFill>
                  <a:blip r:embed="rId3" cstate="print"/>
                  <a:stretch>
                    <a:fillRect/>
                  </a:stretch>
                </pic:blipFill>
                <pic:spPr>
                  <a:xfrm>
                    <a:off x="0" y="0"/>
                    <a:ext cx="1082039" cy="123189"/>
                  </a:xfrm>
                  <a:prstGeom prst="rect">
                    <a:avLst/>
                  </a:prstGeom>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7704576">
          <wp:simplePos x="0" y="0"/>
          <wp:positionH relativeFrom="page">
            <wp:posOffset>259079</wp:posOffset>
          </wp:positionH>
          <wp:positionV relativeFrom="page">
            <wp:posOffset>10342879</wp:posOffset>
          </wp:positionV>
          <wp:extent cx="3710940" cy="123189"/>
          <wp:effectExtent l="0" t="0" r="0" b="0"/>
          <wp:wrapNone/>
          <wp:docPr id="13" name="image3.png"/>
          <wp:cNvGraphicFramePr>
            <a:graphicFrameLocks noChangeAspect="1"/>
          </wp:cNvGraphicFramePr>
          <a:graphic>
            <a:graphicData uri="http://schemas.openxmlformats.org/drawingml/2006/picture">
              <pic:pic>
                <pic:nvPicPr>
                  <pic:cNvPr id="14" name="image3.png"/>
                  <pic:cNvPicPr/>
                </pic:nvPicPr>
                <pic:blipFill>
                  <a:blip r:embed="rId1" cstate="print"/>
                  <a:stretch>
                    <a:fillRect/>
                  </a:stretch>
                </pic:blipFill>
                <pic:spPr>
                  <a:xfrm>
                    <a:off x="0" y="0"/>
                    <a:ext cx="3710940" cy="123189"/>
                  </a:xfrm>
                  <a:prstGeom prst="rect">
                    <a:avLst/>
                  </a:prstGeom>
                </pic:spPr>
              </pic:pic>
            </a:graphicData>
          </a:graphic>
        </wp:anchor>
      </w:drawing>
    </w:r>
    <w:r>
      <w:rPr/>
      <w:pict>
        <v:group style="position:absolute;margin-left:318.200012pt;margin-top:814.399963pt;width:81.1pt;height:9.7pt;mso-position-horizontal-relative:page;mso-position-vertical-relative:page;z-index:-255610880" coordorigin="6364,16288" coordsize="1622,194">
          <v:shape style="position:absolute;left:6364;top:16288;width:1584;height:194" type="#_x0000_t75" stroked="false">
            <v:imagedata r:id="rId2" o:title=""/>
          </v:shape>
          <v:shape style="position:absolute;left:7962;top:16414;width:24;height:24" coordorigin="7962,16414" coordsize="24,24" path="m7978,16414l7972,16414,7968,16416,7964,16420,7962,16424,7962,16430,7964,16432,7966,16436,7968,16438,7980,16438,7984,16436,7986,16432,7986,16420,7984,16418,7980,16416,7978,16414xe" filled="true" fillcolor="#b2b2b2" stroked="false">
            <v:path arrowok="t"/>
            <v:fill type="solid"/>
          </v:shape>
          <w10:wrap type="none"/>
        </v:group>
      </w:pict>
    </w:r>
    <w:r>
      <w:rPr/>
      <w:drawing>
        <wp:anchor distT="0" distB="0" distL="0" distR="0" allowOverlap="1" layoutInCell="1" locked="0" behindDoc="1" simplePos="0" relativeHeight="247706624">
          <wp:simplePos x="0" y="0"/>
          <wp:positionH relativeFrom="page">
            <wp:posOffset>5215890</wp:posOffset>
          </wp:positionH>
          <wp:positionV relativeFrom="page">
            <wp:posOffset>10342879</wp:posOffset>
          </wp:positionV>
          <wp:extent cx="1082039" cy="123189"/>
          <wp:effectExtent l="0" t="0" r="0" b="0"/>
          <wp:wrapNone/>
          <wp:docPr id="15" name="image5.png"/>
          <wp:cNvGraphicFramePr>
            <a:graphicFrameLocks noChangeAspect="1"/>
          </wp:cNvGraphicFramePr>
          <a:graphic>
            <a:graphicData uri="http://schemas.openxmlformats.org/drawingml/2006/picture">
              <pic:pic>
                <pic:nvPicPr>
                  <pic:cNvPr id="16" name="image5.png"/>
                  <pic:cNvPicPr/>
                </pic:nvPicPr>
                <pic:blipFill>
                  <a:blip r:embed="rId3" cstate="print"/>
                  <a:stretch>
                    <a:fillRect/>
                  </a:stretch>
                </pic:blipFill>
                <pic:spPr>
                  <a:xfrm>
                    <a:off x="0" y="0"/>
                    <a:ext cx="1082039" cy="123189"/>
                  </a:xfrm>
                  <a:prstGeom prst="rect">
                    <a:avLst/>
                  </a:prstGeom>
                </pic:spPr>
              </pic:pic>
            </a:graphicData>
          </a:graphic>
        </wp:anchor>
      </w:drawing>
    </w:r>
    <w:r>
      <w:rPr/>
      <w:pict>
        <v:shape style="position:absolute;margin-left:313.600006pt;margin-top:820.700012pt;width:1.2pt;height:1.2pt;mso-position-horizontal-relative:page;mso-position-vertical-relative:page;z-index:-255608832" coordorigin="6272,16414" coordsize="24,24" path="m6288,16414l6280,16414,6274,16420,6272,16424,6272,16430,6274,16432,6276,16436,6278,16438,6290,16438,6292,16436,6294,16432,6296,16430,6296,16424,6294,16420,6288,16414xe" filled="true" fillcolor="#b2b2b2" stroked="false">
          <v:path arrowok="t"/>
          <v:fill type="solid"/>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7708672">
          <wp:simplePos x="0" y="0"/>
          <wp:positionH relativeFrom="page">
            <wp:posOffset>259079</wp:posOffset>
          </wp:positionH>
          <wp:positionV relativeFrom="page">
            <wp:posOffset>10344025</wp:posOffset>
          </wp:positionV>
          <wp:extent cx="3710940" cy="123190"/>
          <wp:effectExtent l="0" t="0" r="0" b="0"/>
          <wp:wrapNone/>
          <wp:docPr id="17" name="image3.png"/>
          <wp:cNvGraphicFramePr>
            <a:graphicFrameLocks noChangeAspect="1"/>
          </wp:cNvGraphicFramePr>
          <a:graphic>
            <a:graphicData uri="http://schemas.openxmlformats.org/drawingml/2006/picture">
              <pic:pic>
                <pic:nvPicPr>
                  <pic:cNvPr id="18" name="image3.png"/>
                  <pic:cNvPicPr/>
                </pic:nvPicPr>
                <pic:blipFill>
                  <a:blip r:embed="rId1" cstate="print"/>
                  <a:stretch>
                    <a:fillRect/>
                  </a:stretch>
                </pic:blipFill>
                <pic:spPr>
                  <a:xfrm>
                    <a:off x="0" y="0"/>
                    <a:ext cx="3710940" cy="123190"/>
                  </a:xfrm>
                  <a:prstGeom prst="rect">
                    <a:avLst/>
                  </a:prstGeom>
                </pic:spPr>
              </pic:pic>
            </a:graphicData>
          </a:graphic>
        </wp:anchor>
      </w:drawing>
    </w:r>
    <w:r>
      <w:rPr/>
      <w:drawing>
        <wp:anchor distT="0" distB="0" distL="0" distR="0" allowOverlap="1" layoutInCell="1" locked="0" behindDoc="1" simplePos="0" relativeHeight="247709696">
          <wp:simplePos x="0" y="0"/>
          <wp:positionH relativeFrom="page">
            <wp:posOffset>3982720</wp:posOffset>
          </wp:positionH>
          <wp:positionV relativeFrom="page">
            <wp:posOffset>10344025</wp:posOffset>
          </wp:positionV>
          <wp:extent cx="1088389" cy="123190"/>
          <wp:effectExtent l="0" t="0" r="0" b="0"/>
          <wp:wrapNone/>
          <wp:docPr id="19" name="image9.png"/>
          <wp:cNvGraphicFramePr>
            <a:graphicFrameLocks noChangeAspect="1"/>
          </wp:cNvGraphicFramePr>
          <a:graphic>
            <a:graphicData uri="http://schemas.openxmlformats.org/drawingml/2006/picture">
              <pic:pic>
                <pic:nvPicPr>
                  <pic:cNvPr id="20" name="image9.png"/>
                  <pic:cNvPicPr/>
                </pic:nvPicPr>
                <pic:blipFill>
                  <a:blip r:embed="rId2" cstate="print"/>
                  <a:stretch>
                    <a:fillRect/>
                  </a:stretch>
                </pic:blipFill>
                <pic:spPr>
                  <a:xfrm>
                    <a:off x="0" y="0"/>
                    <a:ext cx="1088389" cy="123190"/>
                  </a:xfrm>
                  <a:prstGeom prst="rect">
                    <a:avLst/>
                  </a:prstGeom>
                </pic:spPr>
              </pic:pic>
            </a:graphicData>
          </a:graphic>
        </wp:anchor>
      </w:drawing>
    </w:r>
    <w:r>
      <w:rPr/>
      <w:drawing>
        <wp:anchor distT="0" distB="0" distL="0" distR="0" allowOverlap="1" layoutInCell="1" locked="0" behindDoc="1" simplePos="0" relativeHeight="247710720">
          <wp:simplePos x="0" y="0"/>
          <wp:positionH relativeFrom="page">
            <wp:posOffset>5215890</wp:posOffset>
          </wp:positionH>
          <wp:positionV relativeFrom="page">
            <wp:posOffset>10344025</wp:posOffset>
          </wp:positionV>
          <wp:extent cx="1082039" cy="123190"/>
          <wp:effectExtent l="0" t="0" r="0" b="0"/>
          <wp:wrapNone/>
          <wp:docPr id="21" name="image5.png"/>
          <wp:cNvGraphicFramePr>
            <a:graphicFrameLocks noChangeAspect="1"/>
          </wp:cNvGraphicFramePr>
          <a:graphic>
            <a:graphicData uri="http://schemas.openxmlformats.org/drawingml/2006/picture">
              <pic:pic>
                <pic:nvPicPr>
                  <pic:cNvPr id="22" name="image5.png"/>
                  <pic:cNvPicPr/>
                </pic:nvPicPr>
                <pic:blipFill>
                  <a:blip r:embed="rId3" cstate="print"/>
                  <a:stretch>
                    <a:fillRect/>
                  </a:stretch>
                </pic:blipFill>
                <pic:spPr>
                  <a:xfrm>
                    <a:off x="0" y="0"/>
                    <a:ext cx="1082039" cy="123190"/>
                  </a:xfrm>
                  <a:prstGeom prst="rect">
                    <a:avLst/>
                  </a:prstGeom>
                </pic:spPr>
              </pic:pic>
            </a:graphicData>
          </a:graphic>
        </wp:anchor>
      </w:drawing>
    </w:r>
    <w:r>
      <w:rPr/>
      <w:pict>
        <v:shape style="position:absolute;margin-left:266.924194pt;margin-top:797.954224pt;width:61.45pt;height:13.75pt;mso-position-horizontal-relative:page;mso-position-vertical-relative:page;z-index:-255604736" type="#_x0000_t202" filled="false" stroked="false">
          <v:textbox inset="0,0,0,0">
            <w:txbxContent>
              <w:p>
                <w:pPr>
                  <w:tabs>
                    <w:tab w:pos="456" w:val="left" w:leader="none"/>
                    <w:tab w:pos="998" w:val="left" w:leader="none"/>
                  </w:tabs>
                  <w:spacing w:line="266" w:lineRule="exact" w:before="0"/>
                  <w:ind w:left="20" w:right="0" w:firstLine="0"/>
                  <w:jc w:val="left"/>
                  <w:rPr>
                    <w:sz w:val="21"/>
                  </w:rPr>
                </w:pPr>
                <w:r>
                  <w:rPr>
                    <w:color w:val="231F20"/>
                    <w:sz w:val="21"/>
                  </w:rPr>
                  <w:t>—</w:t>
                  <w:tab/>
                </w:r>
                <w:r>
                  <w:rPr/>
                  <w:fldChar w:fldCharType="begin"/>
                </w:r>
                <w:r>
                  <w:rPr>
                    <w:rFonts w:ascii="Times New Roman" w:hAnsi="Times New Roman"/>
                    <w:color w:val="231F20"/>
                    <w:sz w:val="21"/>
                  </w:rPr>
                  <w:instrText> PAGE </w:instrText>
                </w:r>
                <w:r>
                  <w:rPr/>
                  <w:fldChar w:fldCharType="separate"/>
                </w:r>
                <w:r>
                  <w:rPr/>
                  <w:t>125</w:t>
                </w:r>
                <w:r>
                  <w:rPr/>
                  <w:fldChar w:fldCharType="end"/>
                </w:r>
                <w:r>
                  <w:rPr>
                    <w:rFonts w:ascii="Times New Roman" w:hAnsi="Times New Roman"/>
                    <w:color w:val="231F20"/>
                    <w:sz w:val="21"/>
                  </w:rPr>
                  <w:tab/>
                </w:r>
                <w:r>
                  <w:rPr>
                    <w:color w:val="231F20"/>
                    <w:sz w:val="21"/>
                  </w:rPr>
                  <w:t>—</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7712768">
          <wp:simplePos x="0" y="0"/>
          <wp:positionH relativeFrom="page">
            <wp:posOffset>259079</wp:posOffset>
          </wp:positionH>
          <wp:positionV relativeFrom="page">
            <wp:posOffset>10342879</wp:posOffset>
          </wp:positionV>
          <wp:extent cx="3738880" cy="123189"/>
          <wp:effectExtent l="0" t="0" r="0" b="0"/>
          <wp:wrapNone/>
          <wp:docPr id="23" name="image10.png"/>
          <wp:cNvGraphicFramePr>
            <a:graphicFrameLocks noChangeAspect="1"/>
          </wp:cNvGraphicFramePr>
          <a:graphic>
            <a:graphicData uri="http://schemas.openxmlformats.org/drawingml/2006/picture">
              <pic:pic>
                <pic:nvPicPr>
                  <pic:cNvPr id="24" name="image10.png"/>
                  <pic:cNvPicPr/>
                </pic:nvPicPr>
                <pic:blipFill>
                  <a:blip r:embed="rId1" cstate="print"/>
                  <a:stretch>
                    <a:fillRect/>
                  </a:stretch>
                </pic:blipFill>
                <pic:spPr>
                  <a:xfrm>
                    <a:off x="0" y="0"/>
                    <a:ext cx="3738880" cy="123189"/>
                  </a:xfrm>
                  <a:prstGeom prst="rect">
                    <a:avLst/>
                  </a:prstGeom>
                </pic:spPr>
              </pic:pic>
            </a:graphicData>
          </a:graphic>
        </wp:anchor>
      </w:drawing>
    </w:r>
    <w:r>
      <w:rPr/>
      <w:pict>
        <v:group style="position:absolute;margin-left:318.200012pt;margin-top:814.399963pt;width:81.1pt;height:9.7pt;mso-position-horizontal-relative:page;mso-position-vertical-relative:page;z-index:-255602688" coordorigin="6364,16288" coordsize="1622,194">
          <v:shape style="position:absolute;left:6364;top:16288;width:1584;height:194" type="#_x0000_t75" stroked="false">
            <v:imagedata r:id="rId2" o:title=""/>
          </v:shape>
          <v:shape style="position:absolute;left:7962;top:16414;width:24;height:24" coordorigin="7962,16414" coordsize="24,24" path="m7978,16414l7972,16414,7968,16416,7964,16420,7962,16424,7962,16430,7964,16432,7966,16436,7968,16438,7980,16438,7984,16436,7986,16432,7986,16420,7984,16418,7980,16416,7978,16414xe" filled="true" fillcolor="#b2b2b2" stroked="false">
            <v:path arrowok="t"/>
            <v:fill type="solid"/>
          </v:shape>
          <w10:wrap type="none"/>
        </v:group>
      </w:pict>
    </w:r>
    <w:r>
      <w:rPr/>
      <w:drawing>
        <wp:anchor distT="0" distB="0" distL="0" distR="0" allowOverlap="1" layoutInCell="1" locked="0" behindDoc="1" simplePos="0" relativeHeight="247714816">
          <wp:simplePos x="0" y="0"/>
          <wp:positionH relativeFrom="page">
            <wp:posOffset>5215890</wp:posOffset>
          </wp:positionH>
          <wp:positionV relativeFrom="page">
            <wp:posOffset>10342879</wp:posOffset>
          </wp:positionV>
          <wp:extent cx="1082039" cy="123189"/>
          <wp:effectExtent l="0" t="0" r="0" b="0"/>
          <wp:wrapNone/>
          <wp:docPr id="25" name="image5.png"/>
          <wp:cNvGraphicFramePr>
            <a:graphicFrameLocks noChangeAspect="1"/>
          </wp:cNvGraphicFramePr>
          <a:graphic>
            <a:graphicData uri="http://schemas.openxmlformats.org/drawingml/2006/picture">
              <pic:pic>
                <pic:nvPicPr>
                  <pic:cNvPr id="26" name="image5.png"/>
                  <pic:cNvPicPr/>
                </pic:nvPicPr>
                <pic:blipFill>
                  <a:blip r:embed="rId3" cstate="print"/>
                  <a:stretch>
                    <a:fillRect/>
                  </a:stretch>
                </pic:blipFill>
                <pic:spPr>
                  <a:xfrm>
                    <a:off x="0" y="0"/>
                    <a:ext cx="1082039" cy="123189"/>
                  </a:xfrm>
                  <a:prstGeom prst="rect">
                    <a:avLst/>
                  </a:prstGeom>
                </pic:spPr>
              </pic:pic>
            </a:graphicData>
          </a:graphic>
        </wp:anchor>
      </w:drawing>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7715840">
          <wp:simplePos x="0" y="0"/>
          <wp:positionH relativeFrom="page">
            <wp:posOffset>259079</wp:posOffset>
          </wp:positionH>
          <wp:positionV relativeFrom="page">
            <wp:posOffset>10342879</wp:posOffset>
          </wp:positionV>
          <wp:extent cx="3710940" cy="123189"/>
          <wp:effectExtent l="0" t="0" r="0" b="0"/>
          <wp:wrapNone/>
          <wp:docPr id="31" name="image3.png"/>
          <wp:cNvGraphicFramePr>
            <a:graphicFrameLocks noChangeAspect="1"/>
          </wp:cNvGraphicFramePr>
          <a:graphic>
            <a:graphicData uri="http://schemas.openxmlformats.org/drawingml/2006/picture">
              <pic:pic>
                <pic:nvPicPr>
                  <pic:cNvPr id="32" name="image3.png"/>
                  <pic:cNvPicPr/>
                </pic:nvPicPr>
                <pic:blipFill>
                  <a:blip r:embed="rId1" cstate="print"/>
                  <a:stretch>
                    <a:fillRect/>
                  </a:stretch>
                </pic:blipFill>
                <pic:spPr>
                  <a:xfrm>
                    <a:off x="0" y="0"/>
                    <a:ext cx="3710940" cy="123189"/>
                  </a:xfrm>
                  <a:prstGeom prst="rect">
                    <a:avLst/>
                  </a:prstGeom>
                </pic:spPr>
              </pic:pic>
            </a:graphicData>
          </a:graphic>
        </wp:anchor>
      </w:drawing>
    </w:r>
    <w:r>
      <w:rPr/>
      <w:pict>
        <v:group style="position:absolute;margin-left:318.200012pt;margin-top:814.399963pt;width:81.1pt;height:9.7pt;mso-position-horizontal-relative:page;mso-position-vertical-relative:page;z-index:-255599616" coordorigin="6364,16288" coordsize="1622,194">
          <v:shape style="position:absolute;left:6364;top:16288;width:1584;height:194" type="#_x0000_t75" stroked="false">
            <v:imagedata r:id="rId2" o:title=""/>
          </v:shape>
          <v:shape style="position:absolute;left:7962;top:16414;width:24;height:24" coordorigin="7962,16414" coordsize="24,24" path="m7978,16414l7972,16414,7968,16416,7964,16420,7962,16424,7962,16430,7964,16432,7966,16436,7968,16438,7980,16438,7984,16436,7986,16432,7986,16420,7984,16418,7980,16416,7978,16414xe" filled="true" fillcolor="#b2b2b2" stroked="false">
            <v:path arrowok="t"/>
            <v:fill type="solid"/>
          </v:shape>
          <w10:wrap type="none"/>
        </v:group>
      </w:pict>
    </w:r>
    <w:r>
      <w:rPr/>
      <w:drawing>
        <wp:anchor distT="0" distB="0" distL="0" distR="0" allowOverlap="1" layoutInCell="1" locked="0" behindDoc="1" simplePos="0" relativeHeight="247717888">
          <wp:simplePos x="0" y="0"/>
          <wp:positionH relativeFrom="page">
            <wp:posOffset>5215890</wp:posOffset>
          </wp:positionH>
          <wp:positionV relativeFrom="page">
            <wp:posOffset>10342879</wp:posOffset>
          </wp:positionV>
          <wp:extent cx="1082039" cy="123189"/>
          <wp:effectExtent l="0" t="0" r="0" b="0"/>
          <wp:wrapNone/>
          <wp:docPr id="33" name="image5.png"/>
          <wp:cNvGraphicFramePr>
            <a:graphicFrameLocks noChangeAspect="1"/>
          </wp:cNvGraphicFramePr>
          <a:graphic>
            <a:graphicData uri="http://schemas.openxmlformats.org/drawingml/2006/picture">
              <pic:pic>
                <pic:nvPicPr>
                  <pic:cNvPr id="34" name="image5.png"/>
                  <pic:cNvPicPr/>
                </pic:nvPicPr>
                <pic:blipFill>
                  <a:blip r:embed="rId3" cstate="print"/>
                  <a:stretch>
                    <a:fillRect/>
                  </a:stretch>
                </pic:blipFill>
                <pic:spPr>
                  <a:xfrm>
                    <a:off x="0" y="0"/>
                    <a:ext cx="1082039" cy="123189"/>
                  </a:xfrm>
                  <a:prstGeom prst="rect">
                    <a:avLst/>
                  </a:prstGeom>
                </pic:spPr>
              </pic:pic>
            </a:graphicData>
          </a:graphic>
        </wp:anchor>
      </w:drawing>
    </w:r>
    <w:r>
      <w:rPr/>
      <w:pict>
        <v:shape style="position:absolute;margin-left:313.600006pt;margin-top:820.700012pt;width:1.2pt;height:1.2pt;mso-position-horizontal-relative:page;mso-position-vertical-relative:page;z-index:-255597568" coordorigin="6272,16414" coordsize="24,24" path="m6288,16414l6280,16414,6274,16420,6272,16424,6272,16430,6274,16432,6276,16436,6278,16438,6290,16438,6292,16436,6294,16432,6296,16430,6296,16424,6294,16420,6288,16414xe" filled="true" fillcolor="#b2b2b2" stroked="false">
          <v:path arrowok="t"/>
          <v:fill type="solid"/>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7719936">
          <wp:simplePos x="0" y="0"/>
          <wp:positionH relativeFrom="page">
            <wp:posOffset>259079</wp:posOffset>
          </wp:positionH>
          <wp:positionV relativeFrom="page">
            <wp:posOffset>10342879</wp:posOffset>
          </wp:positionV>
          <wp:extent cx="3710940" cy="123189"/>
          <wp:effectExtent l="0" t="0" r="0" b="0"/>
          <wp:wrapNone/>
          <wp:docPr id="37" name="image3.png"/>
          <wp:cNvGraphicFramePr>
            <a:graphicFrameLocks noChangeAspect="1"/>
          </wp:cNvGraphicFramePr>
          <a:graphic>
            <a:graphicData uri="http://schemas.openxmlformats.org/drawingml/2006/picture">
              <pic:pic>
                <pic:nvPicPr>
                  <pic:cNvPr id="38" name="image3.png"/>
                  <pic:cNvPicPr/>
                </pic:nvPicPr>
                <pic:blipFill>
                  <a:blip r:embed="rId1" cstate="print"/>
                  <a:stretch>
                    <a:fillRect/>
                  </a:stretch>
                </pic:blipFill>
                <pic:spPr>
                  <a:xfrm>
                    <a:off x="0" y="0"/>
                    <a:ext cx="3710940" cy="123189"/>
                  </a:xfrm>
                  <a:prstGeom prst="rect">
                    <a:avLst/>
                  </a:prstGeom>
                </pic:spPr>
              </pic:pic>
            </a:graphicData>
          </a:graphic>
        </wp:anchor>
      </w:drawing>
    </w:r>
    <w:r>
      <w:rPr/>
      <w:pict>
        <v:group style="position:absolute;margin-left:318.200012pt;margin-top:814.399963pt;width:81.1pt;height:9.7pt;mso-position-horizontal-relative:page;mso-position-vertical-relative:page;z-index:-255595520" coordorigin="6364,16288" coordsize="1622,194">
          <v:shape style="position:absolute;left:6364;top:16288;width:1584;height:194" type="#_x0000_t75" stroked="false">
            <v:imagedata r:id="rId2" o:title=""/>
          </v:shape>
          <v:shape style="position:absolute;left:7962;top:16414;width:24;height:24" coordorigin="7962,16414" coordsize="24,24" path="m7978,16414l7972,16414,7968,16416,7964,16420,7962,16424,7962,16430,7964,16432,7966,16436,7968,16438,7980,16438,7984,16436,7986,16432,7986,16420,7984,16418,7980,16416,7978,16414xe" filled="true" fillcolor="#b2b2b2" stroked="false">
            <v:path arrowok="t"/>
            <v:fill type="solid"/>
          </v:shape>
          <w10:wrap type="none"/>
        </v:group>
      </w:pict>
    </w:r>
    <w:r>
      <w:rPr/>
      <w:drawing>
        <wp:anchor distT="0" distB="0" distL="0" distR="0" allowOverlap="1" layoutInCell="1" locked="0" behindDoc="1" simplePos="0" relativeHeight="247721984">
          <wp:simplePos x="0" y="0"/>
          <wp:positionH relativeFrom="page">
            <wp:posOffset>5215890</wp:posOffset>
          </wp:positionH>
          <wp:positionV relativeFrom="page">
            <wp:posOffset>10342879</wp:posOffset>
          </wp:positionV>
          <wp:extent cx="1082039" cy="123189"/>
          <wp:effectExtent l="0" t="0" r="0" b="0"/>
          <wp:wrapNone/>
          <wp:docPr id="39" name="image5.png"/>
          <wp:cNvGraphicFramePr>
            <a:graphicFrameLocks noChangeAspect="1"/>
          </wp:cNvGraphicFramePr>
          <a:graphic>
            <a:graphicData uri="http://schemas.openxmlformats.org/drawingml/2006/picture">
              <pic:pic>
                <pic:nvPicPr>
                  <pic:cNvPr id="40" name="image5.png"/>
                  <pic:cNvPicPr/>
                </pic:nvPicPr>
                <pic:blipFill>
                  <a:blip r:embed="rId3" cstate="print"/>
                  <a:stretch>
                    <a:fillRect/>
                  </a:stretch>
                </pic:blipFill>
                <pic:spPr>
                  <a:xfrm>
                    <a:off x="0" y="0"/>
                    <a:ext cx="1082039" cy="123189"/>
                  </a:xfrm>
                  <a:prstGeom prst="rect">
                    <a:avLst/>
                  </a:prstGeom>
                </pic:spPr>
              </pic:pic>
            </a:graphicData>
          </a:graphic>
        </wp:anchor>
      </w:drawing>
    </w:r>
    <w:r>
      <w:rPr/>
      <w:pict>
        <v:shape style="position:absolute;margin-left:313.600006pt;margin-top:820.700012pt;width:1.2pt;height:1.2pt;mso-position-horizontal-relative:page;mso-position-vertical-relative:page;z-index:-255593472" coordorigin="6272,16414" coordsize="24,24" path="m6288,16414l6280,16414,6274,16420,6272,16424,6272,16430,6274,16432,6276,16436,6278,16438,6290,16438,6292,16436,6294,16432,6296,16430,6296,16424,6294,16420,6288,16414xe" filled="true" fillcolor="#b2b2b2" stroked="false">
          <v:path arrowok="t"/>
          <v:fill type="solid"/>
          <w10:wrap type="none"/>
        </v:shape>
      </w:pict>
    </w:r>
    <w:r>
      <w:rPr/>
      <w:pict>
        <v:shape style="position:absolute;margin-left:60.714291pt;margin-top:770.526306pt;width:12.4pt;height:12.3pt;mso-position-horizontal-relative:page;mso-position-vertical-relative:page;z-index:-255592448" type="#_x0000_t202" filled="false" stroked="false">
          <v:textbox inset="0,0,0,0">
            <w:txbxContent>
              <w:p>
                <w:pPr>
                  <w:spacing w:line="230" w:lineRule="exact" w:before="0"/>
                  <w:ind w:left="20" w:right="0" w:firstLine="0"/>
                  <w:jc w:val="left"/>
                  <w:rPr>
                    <w:sz w:val="20"/>
                  </w:rPr>
                </w:pPr>
                <w:r>
                  <w:rPr>
                    <w:w w:val="105"/>
                    <w:sz w:val="20"/>
                  </w:rPr>
                  <w:t>62</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7725056">
          <wp:simplePos x="0" y="0"/>
          <wp:positionH relativeFrom="page">
            <wp:posOffset>259079</wp:posOffset>
          </wp:positionH>
          <wp:positionV relativeFrom="page">
            <wp:posOffset>10342879</wp:posOffset>
          </wp:positionV>
          <wp:extent cx="3710940" cy="123189"/>
          <wp:effectExtent l="0" t="0" r="0" b="0"/>
          <wp:wrapNone/>
          <wp:docPr id="41" name="image3.png"/>
          <wp:cNvGraphicFramePr>
            <a:graphicFrameLocks noChangeAspect="1"/>
          </wp:cNvGraphicFramePr>
          <a:graphic>
            <a:graphicData uri="http://schemas.openxmlformats.org/drawingml/2006/picture">
              <pic:pic>
                <pic:nvPicPr>
                  <pic:cNvPr id="42" name="image3.png"/>
                  <pic:cNvPicPr/>
                </pic:nvPicPr>
                <pic:blipFill>
                  <a:blip r:embed="rId1" cstate="print"/>
                  <a:stretch>
                    <a:fillRect/>
                  </a:stretch>
                </pic:blipFill>
                <pic:spPr>
                  <a:xfrm>
                    <a:off x="0" y="0"/>
                    <a:ext cx="3710940" cy="123189"/>
                  </a:xfrm>
                  <a:prstGeom prst="rect">
                    <a:avLst/>
                  </a:prstGeom>
                </pic:spPr>
              </pic:pic>
            </a:graphicData>
          </a:graphic>
        </wp:anchor>
      </w:drawing>
    </w:r>
    <w:r>
      <w:rPr/>
      <w:pict>
        <v:group style="position:absolute;margin-left:318.200012pt;margin-top:814.399963pt;width:81.1pt;height:9.7pt;mso-position-horizontal-relative:page;mso-position-vertical-relative:page;z-index:-255590400" coordorigin="6364,16288" coordsize="1622,194">
          <v:shape style="position:absolute;left:6364;top:16288;width:1584;height:194" type="#_x0000_t75" stroked="false">
            <v:imagedata r:id="rId2" o:title=""/>
          </v:shape>
          <v:shape style="position:absolute;left:7962;top:16414;width:24;height:24" coordorigin="7962,16414" coordsize="24,24" path="m7978,16414l7972,16414,7968,16416,7964,16420,7962,16424,7962,16430,7964,16432,7966,16436,7968,16438,7980,16438,7984,16436,7986,16432,7986,16420,7984,16418,7980,16416,7978,16414xe" filled="true" fillcolor="#b2b2b2" stroked="false">
            <v:path arrowok="t"/>
            <v:fill type="solid"/>
          </v:shape>
          <w10:wrap type="none"/>
        </v:group>
      </w:pict>
    </w:r>
    <w:r>
      <w:rPr/>
      <w:drawing>
        <wp:anchor distT="0" distB="0" distL="0" distR="0" allowOverlap="1" layoutInCell="1" locked="0" behindDoc="1" simplePos="0" relativeHeight="247727104">
          <wp:simplePos x="0" y="0"/>
          <wp:positionH relativeFrom="page">
            <wp:posOffset>5215890</wp:posOffset>
          </wp:positionH>
          <wp:positionV relativeFrom="page">
            <wp:posOffset>10342879</wp:posOffset>
          </wp:positionV>
          <wp:extent cx="1082039" cy="123189"/>
          <wp:effectExtent l="0" t="0" r="0" b="0"/>
          <wp:wrapNone/>
          <wp:docPr id="43" name="image5.png"/>
          <wp:cNvGraphicFramePr>
            <a:graphicFrameLocks noChangeAspect="1"/>
          </wp:cNvGraphicFramePr>
          <a:graphic>
            <a:graphicData uri="http://schemas.openxmlformats.org/drawingml/2006/picture">
              <pic:pic>
                <pic:nvPicPr>
                  <pic:cNvPr id="44" name="image5.png"/>
                  <pic:cNvPicPr/>
                </pic:nvPicPr>
                <pic:blipFill>
                  <a:blip r:embed="rId3" cstate="print"/>
                  <a:stretch>
                    <a:fillRect/>
                  </a:stretch>
                </pic:blipFill>
                <pic:spPr>
                  <a:xfrm>
                    <a:off x="0" y="0"/>
                    <a:ext cx="1082039" cy="123189"/>
                  </a:xfrm>
                  <a:prstGeom prst="rect">
                    <a:avLst/>
                  </a:prstGeom>
                </pic:spPr>
              </pic:pic>
            </a:graphicData>
          </a:graphic>
        </wp:anchor>
      </w:drawing>
    </w:r>
    <w:r>
      <w:rPr/>
      <w:pict>
        <v:shape style="position:absolute;margin-left:313.600006pt;margin-top:820.700012pt;width:1.2pt;height:1.2pt;mso-position-horizontal-relative:page;mso-position-vertical-relative:page;z-index:-255588352" coordorigin="6272,16414" coordsize="24,24" path="m6288,16414l6280,16414,6274,16420,6272,16424,6272,16430,6274,16432,6276,16436,6278,16438,6290,16438,6292,16436,6294,16432,6296,16430,6296,16424,6294,16420,6288,16414xe" filled="true" fillcolor="#b2b2b2" stroked="false">
          <v:path arrowok="t"/>
          <v:fill type="solid"/>
          <w10:wrap type="none"/>
        </v:shape>
      </w:pict>
    </w:r>
    <w:r>
      <w:rPr/>
      <w:pict>
        <v:shape style="position:absolute;margin-left:60.718781pt;margin-top:770.526306pt;width:12.4pt;height:12.3pt;mso-position-horizontal-relative:page;mso-position-vertical-relative:page;z-index:-255587328" type="#_x0000_t202" filled="false" stroked="false">
          <v:textbox inset="0,0,0,0">
            <w:txbxContent>
              <w:p>
                <w:pPr>
                  <w:spacing w:line="230" w:lineRule="exact" w:before="0"/>
                  <w:ind w:left="20" w:right="0" w:firstLine="0"/>
                  <w:jc w:val="left"/>
                  <w:rPr>
                    <w:sz w:val="20"/>
                  </w:rPr>
                </w:pPr>
                <w:r>
                  <w:rPr>
                    <w:w w:val="105"/>
                    <w:sz w:val="20"/>
                  </w:rPr>
                  <w:t>80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1"/>
      <w:numFmt w:val="decimal"/>
      <w:lvlText w:val="%1"/>
      <w:lvlJc w:val="left"/>
      <w:pPr>
        <w:ind w:left="603" w:hanging="319"/>
        <w:jc w:val="left"/>
      </w:pPr>
      <w:rPr>
        <w:rFonts w:hint="default" w:ascii="宋体" w:hAnsi="宋体" w:eastAsia="宋体" w:cs="宋体"/>
        <w:w w:val="102"/>
        <w:position w:val="1"/>
        <w:sz w:val="20"/>
        <w:szCs w:val="20"/>
        <w:lang w:val="zh-CN" w:eastAsia="zh-CN" w:bidi="zh-CN"/>
      </w:rPr>
    </w:lvl>
    <w:lvl w:ilvl="1">
      <w:start w:val="1"/>
      <w:numFmt w:val="decimal"/>
      <w:lvlText w:val="%1.%2"/>
      <w:lvlJc w:val="left"/>
      <w:pPr>
        <w:ind w:left="291" w:hanging="414"/>
        <w:jc w:val="left"/>
      </w:pPr>
      <w:rPr>
        <w:rFonts w:hint="default" w:ascii="宋体" w:hAnsi="宋体" w:eastAsia="宋体" w:cs="宋体"/>
        <w:spacing w:val="0"/>
        <w:w w:val="25"/>
        <w:position w:val="1"/>
        <w:sz w:val="17"/>
        <w:szCs w:val="17"/>
        <w:lang w:val="zh-CN" w:eastAsia="zh-CN" w:bidi="zh-CN"/>
      </w:rPr>
    </w:lvl>
    <w:lvl w:ilvl="2">
      <w:start w:val="0"/>
      <w:numFmt w:val="bullet"/>
      <w:lvlText w:val="•"/>
      <w:lvlJc w:val="left"/>
      <w:pPr>
        <w:ind w:left="1089" w:hanging="414"/>
      </w:pPr>
      <w:rPr>
        <w:rFonts w:hint="default"/>
        <w:lang w:val="zh-CN" w:eastAsia="zh-CN" w:bidi="zh-CN"/>
      </w:rPr>
    </w:lvl>
    <w:lvl w:ilvl="3">
      <w:start w:val="0"/>
      <w:numFmt w:val="bullet"/>
      <w:lvlText w:val="•"/>
      <w:lvlJc w:val="left"/>
      <w:pPr>
        <w:ind w:left="1578" w:hanging="414"/>
      </w:pPr>
      <w:rPr>
        <w:rFonts w:hint="default"/>
        <w:lang w:val="zh-CN" w:eastAsia="zh-CN" w:bidi="zh-CN"/>
      </w:rPr>
    </w:lvl>
    <w:lvl w:ilvl="4">
      <w:start w:val="0"/>
      <w:numFmt w:val="bullet"/>
      <w:lvlText w:val="•"/>
      <w:lvlJc w:val="left"/>
      <w:pPr>
        <w:ind w:left="2067" w:hanging="414"/>
      </w:pPr>
      <w:rPr>
        <w:rFonts w:hint="default"/>
        <w:lang w:val="zh-CN" w:eastAsia="zh-CN" w:bidi="zh-CN"/>
      </w:rPr>
    </w:lvl>
    <w:lvl w:ilvl="5">
      <w:start w:val="0"/>
      <w:numFmt w:val="bullet"/>
      <w:lvlText w:val="•"/>
      <w:lvlJc w:val="left"/>
      <w:pPr>
        <w:ind w:left="2557" w:hanging="414"/>
      </w:pPr>
      <w:rPr>
        <w:rFonts w:hint="default"/>
        <w:lang w:val="zh-CN" w:eastAsia="zh-CN" w:bidi="zh-CN"/>
      </w:rPr>
    </w:lvl>
    <w:lvl w:ilvl="6">
      <w:start w:val="0"/>
      <w:numFmt w:val="bullet"/>
      <w:lvlText w:val="•"/>
      <w:lvlJc w:val="left"/>
      <w:pPr>
        <w:ind w:left="3046" w:hanging="414"/>
      </w:pPr>
      <w:rPr>
        <w:rFonts w:hint="default"/>
        <w:lang w:val="zh-CN" w:eastAsia="zh-CN" w:bidi="zh-CN"/>
      </w:rPr>
    </w:lvl>
    <w:lvl w:ilvl="7">
      <w:start w:val="0"/>
      <w:numFmt w:val="bullet"/>
      <w:lvlText w:val="•"/>
      <w:lvlJc w:val="left"/>
      <w:pPr>
        <w:ind w:left="3535" w:hanging="414"/>
      </w:pPr>
      <w:rPr>
        <w:rFonts w:hint="default"/>
        <w:lang w:val="zh-CN" w:eastAsia="zh-CN" w:bidi="zh-CN"/>
      </w:rPr>
    </w:lvl>
    <w:lvl w:ilvl="8">
      <w:start w:val="0"/>
      <w:numFmt w:val="bullet"/>
      <w:lvlText w:val="•"/>
      <w:lvlJc w:val="left"/>
      <w:pPr>
        <w:ind w:left="4024" w:hanging="414"/>
      </w:pPr>
      <w:rPr>
        <w:rFonts w:hint="default"/>
        <w:lang w:val="zh-CN" w:eastAsia="zh-CN" w:bidi="zh-CN"/>
      </w:rPr>
    </w:lvl>
  </w:abstractNum>
  <w:abstractNum w:abstractNumId="16">
    <w:multiLevelType w:val="hybridMultilevel"/>
    <w:lvl w:ilvl="0">
      <w:start w:val="2"/>
      <w:numFmt w:val="decimal"/>
      <w:lvlText w:val="%1"/>
      <w:lvlJc w:val="left"/>
      <w:pPr>
        <w:ind w:left="483" w:hanging="338"/>
        <w:jc w:val="left"/>
      </w:pPr>
      <w:rPr>
        <w:rFonts w:hint="default" w:ascii="Times New Roman" w:hAnsi="Times New Roman" w:eastAsia="Times New Roman" w:cs="Times New Roman"/>
        <w:w w:val="102"/>
        <w:position w:val="1"/>
        <w:sz w:val="21"/>
        <w:szCs w:val="21"/>
        <w:lang w:val="zh-CN" w:eastAsia="zh-CN" w:bidi="zh-CN"/>
      </w:rPr>
    </w:lvl>
    <w:lvl w:ilvl="1">
      <w:start w:val="0"/>
      <w:numFmt w:val="bullet"/>
      <w:lvlText w:val="•"/>
      <w:lvlJc w:val="left"/>
      <w:pPr>
        <w:ind w:left="5500" w:hanging="338"/>
      </w:pPr>
      <w:rPr>
        <w:rFonts w:hint="default"/>
        <w:lang w:val="zh-CN" w:eastAsia="zh-CN" w:bidi="zh-CN"/>
      </w:rPr>
    </w:lvl>
    <w:lvl w:ilvl="2">
      <w:start w:val="0"/>
      <w:numFmt w:val="bullet"/>
      <w:lvlText w:val="•"/>
      <w:lvlJc w:val="left"/>
      <w:pPr>
        <w:ind w:left="5429" w:hanging="338"/>
      </w:pPr>
      <w:rPr>
        <w:rFonts w:hint="default"/>
        <w:lang w:val="zh-CN" w:eastAsia="zh-CN" w:bidi="zh-CN"/>
      </w:rPr>
    </w:lvl>
    <w:lvl w:ilvl="3">
      <w:start w:val="0"/>
      <w:numFmt w:val="bullet"/>
      <w:lvlText w:val="•"/>
      <w:lvlJc w:val="left"/>
      <w:pPr>
        <w:ind w:left="5359" w:hanging="338"/>
      </w:pPr>
      <w:rPr>
        <w:rFonts w:hint="default"/>
        <w:lang w:val="zh-CN" w:eastAsia="zh-CN" w:bidi="zh-CN"/>
      </w:rPr>
    </w:lvl>
    <w:lvl w:ilvl="4">
      <w:start w:val="0"/>
      <w:numFmt w:val="bullet"/>
      <w:lvlText w:val="•"/>
      <w:lvlJc w:val="left"/>
      <w:pPr>
        <w:ind w:left="5288" w:hanging="338"/>
      </w:pPr>
      <w:rPr>
        <w:rFonts w:hint="default"/>
        <w:lang w:val="zh-CN" w:eastAsia="zh-CN" w:bidi="zh-CN"/>
      </w:rPr>
    </w:lvl>
    <w:lvl w:ilvl="5">
      <w:start w:val="0"/>
      <w:numFmt w:val="bullet"/>
      <w:lvlText w:val="•"/>
      <w:lvlJc w:val="left"/>
      <w:pPr>
        <w:ind w:left="5218" w:hanging="338"/>
      </w:pPr>
      <w:rPr>
        <w:rFonts w:hint="default"/>
        <w:lang w:val="zh-CN" w:eastAsia="zh-CN" w:bidi="zh-CN"/>
      </w:rPr>
    </w:lvl>
    <w:lvl w:ilvl="6">
      <w:start w:val="0"/>
      <w:numFmt w:val="bullet"/>
      <w:lvlText w:val="•"/>
      <w:lvlJc w:val="left"/>
      <w:pPr>
        <w:ind w:left="5148" w:hanging="338"/>
      </w:pPr>
      <w:rPr>
        <w:rFonts w:hint="default"/>
        <w:lang w:val="zh-CN" w:eastAsia="zh-CN" w:bidi="zh-CN"/>
      </w:rPr>
    </w:lvl>
    <w:lvl w:ilvl="7">
      <w:start w:val="0"/>
      <w:numFmt w:val="bullet"/>
      <w:lvlText w:val="•"/>
      <w:lvlJc w:val="left"/>
      <w:pPr>
        <w:ind w:left="5077" w:hanging="338"/>
      </w:pPr>
      <w:rPr>
        <w:rFonts w:hint="default"/>
        <w:lang w:val="zh-CN" w:eastAsia="zh-CN" w:bidi="zh-CN"/>
      </w:rPr>
    </w:lvl>
    <w:lvl w:ilvl="8">
      <w:start w:val="0"/>
      <w:numFmt w:val="bullet"/>
      <w:lvlText w:val="•"/>
      <w:lvlJc w:val="left"/>
      <w:pPr>
        <w:ind w:left="5007" w:hanging="338"/>
      </w:pPr>
      <w:rPr>
        <w:rFonts w:hint="default"/>
        <w:lang w:val="zh-CN" w:eastAsia="zh-CN" w:bidi="zh-CN"/>
      </w:rPr>
    </w:lvl>
  </w:abstractNum>
  <w:abstractNum w:abstractNumId="15">
    <w:multiLevelType w:val="hybridMultilevel"/>
    <w:lvl w:ilvl="0">
      <w:start w:val="1"/>
      <w:numFmt w:val="decimal"/>
      <w:lvlText w:val="%1."/>
      <w:lvlJc w:val="left"/>
      <w:pPr>
        <w:ind w:left="351" w:hanging="206"/>
        <w:jc w:val="left"/>
      </w:pPr>
      <w:rPr>
        <w:rFonts w:hint="default" w:ascii="Times New Roman" w:hAnsi="Times New Roman" w:eastAsia="Times New Roman" w:cs="Times New Roman"/>
        <w:w w:val="102"/>
        <w:position w:val="1"/>
        <w:sz w:val="20"/>
        <w:szCs w:val="20"/>
        <w:lang w:val="zh-CN" w:eastAsia="zh-CN" w:bidi="zh-CN"/>
      </w:rPr>
    </w:lvl>
    <w:lvl w:ilvl="1">
      <w:start w:val="0"/>
      <w:numFmt w:val="bullet"/>
      <w:lvlText w:val="•"/>
      <w:lvlJc w:val="left"/>
      <w:pPr>
        <w:ind w:left="810" w:hanging="206"/>
      </w:pPr>
      <w:rPr>
        <w:rFonts w:hint="default"/>
        <w:lang w:val="zh-CN" w:eastAsia="zh-CN" w:bidi="zh-CN"/>
      </w:rPr>
    </w:lvl>
    <w:lvl w:ilvl="2">
      <w:start w:val="0"/>
      <w:numFmt w:val="bullet"/>
      <w:lvlText w:val="•"/>
      <w:lvlJc w:val="left"/>
      <w:pPr>
        <w:ind w:left="1261" w:hanging="206"/>
      </w:pPr>
      <w:rPr>
        <w:rFonts w:hint="default"/>
        <w:lang w:val="zh-CN" w:eastAsia="zh-CN" w:bidi="zh-CN"/>
      </w:rPr>
    </w:lvl>
    <w:lvl w:ilvl="3">
      <w:start w:val="0"/>
      <w:numFmt w:val="bullet"/>
      <w:lvlText w:val="•"/>
      <w:lvlJc w:val="left"/>
      <w:pPr>
        <w:ind w:left="1712" w:hanging="206"/>
      </w:pPr>
      <w:rPr>
        <w:rFonts w:hint="default"/>
        <w:lang w:val="zh-CN" w:eastAsia="zh-CN" w:bidi="zh-CN"/>
      </w:rPr>
    </w:lvl>
    <w:lvl w:ilvl="4">
      <w:start w:val="0"/>
      <w:numFmt w:val="bullet"/>
      <w:lvlText w:val="•"/>
      <w:lvlJc w:val="left"/>
      <w:pPr>
        <w:ind w:left="2162" w:hanging="206"/>
      </w:pPr>
      <w:rPr>
        <w:rFonts w:hint="default"/>
        <w:lang w:val="zh-CN" w:eastAsia="zh-CN" w:bidi="zh-CN"/>
      </w:rPr>
    </w:lvl>
    <w:lvl w:ilvl="5">
      <w:start w:val="0"/>
      <w:numFmt w:val="bullet"/>
      <w:lvlText w:val="•"/>
      <w:lvlJc w:val="left"/>
      <w:pPr>
        <w:ind w:left="2613" w:hanging="206"/>
      </w:pPr>
      <w:rPr>
        <w:rFonts w:hint="default"/>
        <w:lang w:val="zh-CN" w:eastAsia="zh-CN" w:bidi="zh-CN"/>
      </w:rPr>
    </w:lvl>
    <w:lvl w:ilvl="6">
      <w:start w:val="0"/>
      <w:numFmt w:val="bullet"/>
      <w:lvlText w:val="•"/>
      <w:lvlJc w:val="left"/>
      <w:pPr>
        <w:ind w:left="3064" w:hanging="206"/>
      </w:pPr>
      <w:rPr>
        <w:rFonts w:hint="default"/>
        <w:lang w:val="zh-CN" w:eastAsia="zh-CN" w:bidi="zh-CN"/>
      </w:rPr>
    </w:lvl>
    <w:lvl w:ilvl="7">
      <w:start w:val="0"/>
      <w:numFmt w:val="bullet"/>
      <w:lvlText w:val="•"/>
      <w:lvlJc w:val="left"/>
      <w:pPr>
        <w:ind w:left="3514" w:hanging="206"/>
      </w:pPr>
      <w:rPr>
        <w:rFonts w:hint="default"/>
        <w:lang w:val="zh-CN" w:eastAsia="zh-CN" w:bidi="zh-CN"/>
      </w:rPr>
    </w:lvl>
    <w:lvl w:ilvl="8">
      <w:start w:val="0"/>
      <w:numFmt w:val="bullet"/>
      <w:lvlText w:val="•"/>
      <w:lvlJc w:val="left"/>
      <w:pPr>
        <w:ind w:left="3965" w:hanging="206"/>
      </w:pPr>
      <w:rPr>
        <w:rFonts w:hint="default"/>
        <w:lang w:val="zh-CN" w:eastAsia="zh-CN" w:bidi="zh-CN"/>
      </w:rPr>
    </w:lvl>
  </w:abstractNum>
  <w:abstractNum w:abstractNumId="14">
    <w:multiLevelType w:val="hybridMultilevel"/>
    <w:lvl w:ilvl="0">
      <w:start w:val="1"/>
      <w:numFmt w:val="decimal"/>
      <w:lvlText w:val="%1."/>
      <w:lvlJc w:val="left"/>
      <w:pPr>
        <w:ind w:left="351" w:hanging="206"/>
        <w:jc w:val="left"/>
      </w:pPr>
      <w:rPr>
        <w:rFonts w:hint="default" w:ascii="Times New Roman" w:hAnsi="Times New Roman" w:eastAsia="Times New Roman" w:cs="Times New Roman"/>
        <w:w w:val="102"/>
        <w:position w:val="1"/>
        <w:sz w:val="20"/>
        <w:szCs w:val="20"/>
        <w:lang w:val="zh-CN" w:eastAsia="zh-CN" w:bidi="zh-CN"/>
      </w:rPr>
    </w:lvl>
    <w:lvl w:ilvl="1">
      <w:start w:val="0"/>
      <w:numFmt w:val="bullet"/>
      <w:lvlText w:val="•"/>
      <w:lvlJc w:val="left"/>
      <w:pPr>
        <w:ind w:left="820" w:hanging="206"/>
      </w:pPr>
      <w:rPr>
        <w:rFonts w:hint="default"/>
        <w:lang w:val="zh-CN" w:eastAsia="zh-CN" w:bidi="zh-CN"/>
      </w:rPr>
    </w:lvl>
    <w:lvl w:ilvl="2">
      <w:start w:val="0"/>
      <w:numFmt w:val="bullet"/>
      <w:lvlText w:val="•"/>
      <w:lvlJc w:val="left"/>
      <w:pPr>
        <w:ind w:left="1280" w:hanging="206"/>
      </w:pPr>
      <w:rPr>
        <w:rFonts w:hint="default"/>
        <w:lang w:val="zh-CN" w:eastAsia="zh-CN" w:bidi="zh-CN"/>
      </w:rPr>
    </w:lvl>
    <w:lvl w:ilvl="3">
      <w:start w:val="0"/>
      <w:numFmt w:val="bullet"/>
      <w:lvlText w:val="•"/>
      <w:lvlJc w:val="left"/>
      <w:pPr>
        <w:ind w:left="1741" w:hanging="206"/>
      </w:pPr>
      <w:rPr>
        <w:rFonts w:hint="default"/>
        <w:lang w:val="zh-CN" w:eastAsia="zh-CN" w:bidi="zh-CN"/>
      </w:rPr>
    </w:lvl>
    <w:lvl w:ilvl="4">
      <w:start w:val="0"/>
      <w:numFmt w:val="bullet"/>
      <w:lvlText w:val="•"/>
      <w:lvlJc w:val="left"/>
      <w:pPr>
        <w:ind w:left="2201" w:hanging="206"/>
      </w:pPr>
      <w:rPr>
        <w:rFonts w:hint="default"/>
        <w:lang w:val="zh-CN" w:eastAsia="zh-CN" w:bidi="zh-CN"/>
      </w:rPr>
    </w:lvl>
    <w:lvl w:ilvl="5">
      <w:start w:val="0"/>
      <w:numFmt w:val="bullet"/>
      <w:lvlText w:val="•"/>
      <w:lvlJc w:val="left"/>
      <w:pPr>
        <w:ind w:left="2661" w:hanging="206"/>
      </w:pPr>
      <w:rPr>
        <w:rFonts w:hint="default"/>
        <w:lang w:val="zh-CN" w:eastAsia="zh-CN" w:bidi="zh-CN"/>
      </w:rPr>
    </w:lvl>
    <w:lvl w:ilvl="6">
      <w:start w:val="0"/>
      <w:numFmt w:val="bullet"/>
      <w:lvlText w:val="•"/>
      <w:lvlJc w:val="left"/>
      <w:pPr>
        <w:ind w:left="3122" w:hanging="206"/>
      </w:pPr>
      <w:rPr>
        <w:rFonts w:hint="default"/>
        <w:lang w:val="zh-CN" w:eastAsia="zh-CN" w:bidi="zh-CN"/>
      </w:rPr>
    </w:lvl>
    <w:lvl w:ilvl="7">
      <w:start w:val="0"/>
      <w:numFmt w:val="bullet"/>
      <w:lvlText w:val="•"/>
      <w:lvlJc w:val="left"/>
      <w:pPr>
        <w:ind w:left="3582" w:hanging="206"/>
      </w:pPr>
      <w:rPr>
        <w:rFonts w:hint="default"/>
        <w:lang w:val="zh-CN" w:eastAsia="zh-CN" w:bidi="zh-CN"/>
      </w:rPr>
    </w:lvl>
    <w:lvl w:ilvl="8">
      <w:start w:val="0"/>
      <w:numFmt w:val="bullet"/>
      <w:lvlText w:val="•"/>
      <w:lvlJc w:val="left"/>
      <w:pPr>
        <w:ind w:left="4042" w:hanging="206"/>
      </w:pPr>
      <w:rPr>
        <w:rFonts w:hint="default"/>
        <w:lang w:val="zh-CN" w:eastAsia="zh-CN" w:bidi="zh-CN"/>
      </w:rPr>
    </w:lvl>
  </w:abstractNum>
  <w:abstractNum w:abstractNumId="12">
    <w:multiLevelType w:val="hybridMultilevel"/>
    <w:lvl w:ilvl="0">
      <w:start w:val="2"/>
      <w:numFmt w:val="decimal"/>
      <w:lvlText w:val="%1."/>
      <w:lvlJc w:val="left"/>
      <w:pPr>
        <w:ind w:left="336" w:hanging="197"/>
        <w:jc w:val="left"/>
      </w:pPr>
      <w:rPr>
        <w:rFonts w:hint="default" w:ascii="宋体" w:hAnsi="宋体" w:eastAsia="宋体" w:cs="宋体"/>
        <w:spacing w:val="0"/>
        <w:w w:val="25"/>
        <w:position w:val="1"/>
        <w:sz w:val="19"/>
        <w:szCs w:val="19"/>
        <w:lang w:val="zh-CN" w:eastAsia="zh-CN" w:bidi="zh-CN"/>
      </w:rPr>
    </w:lvl>
    <w:lvl w:ilvl="1">
      <w:start w:val="0"/>
      <w:numFmt w:val="bullet"/>
      <w:lvlText w:val="•"/>
      <w:lvlJc w:val="left"/>
      <w:pPr>
        <w:ind w:left="593" w:hanging="197"/>
      </w:pPr>
      <w:rPr>
        <w:rFonts w:hint="default"/>
        <w:lang w:val="zh-CN" w:eastAsia="zh-CN" w:bidi="zh-CN"/>
      </w:rPr>
    </w:lvl>
    <w:lvl w:ilvl="2">
      <w:start w:val="0"/>
      <w:numFmt w:val="bullet"/>
      <w:lvlText w:val="•"/>
      <w:lvlJc w:val="left"/>
      <w:pPr>
        <w:ind w:left="847" w:hanging="197"/>
      </w:pPr>
      <w:rPr>
        <w:rFonts w:hint="default"/>
        <w:lang w:val="zh-CN" w:eastAsia="zh-CN" w:bidi="zh-CN"/>
      </w:rPr>
    </w:lvl>
    <w:lvl w:ilvl="3">
      <w:start w:val="0"/>
      <w:numFmt w:val="bullet"/>
      <w:lvlText w:val="•"/>
      <w:lvlJc w:val="left"/>
      <w:pPr>
        <w:ind w:left="1100" w:hanging="197"/>
      </w:pPr>
      <w:rPr>
        <w:rFonts w:hint="default"/>
        <w:lang w:val="zh-CN" w:eastAsia="zh-CN" w:bidi="zh-CN"/>
      </w:rPr>
    </w:lvl>
    <w:lvl w:ilvl="4">
      <w:start w:val="0"/>
      <w:numFmt w:val="bullet"/>
      <w:lvlText w:val="•"/>
      <w:lvlJc w:val="left"/>
      <w:pPr>
        <w:ind w:left="1354" w:hanging="197"/>
      </w:pPr>
      <w:rPr>
        <w:rFonts w:hint="default"/>
        <w:lang w:val="zh-CN" w:eastAsia="zh-CN" w:bidi="zh-CN"/>
      </w:rPr>
    </w:lvl>
    <w:lvl w:ilvl="5">
      <w:start w:val="0"/>
      <w:numFmt w:val="bullet"/>
      <w:lvlText w:val="•"/>
      <w:lvlJc w:val="left"/>
      <w:pPr>
        <w:ind w:left="1608" w:hanging="197"/>
      </w:pPr>
      <w:rPr>
        <w:rFonts w:hint="default"/>
        <w:lang w:val="zh-CN" w:eastAsia="zh-CN" w:bidi="zh-CN"/>
      </w:rPr>
    </w:lvl>
    <w:lvl w:ilvl="6">
      <w:start w:val="0"/>
      <w:numFmt w:val="bullet"/>
      <w:lvlText w:val="•"/>
      <w:lvlJc w:val="left"/>
      <w:pPr>
        <w:ind w:left="1861" w:hanging="197"/>
      </w:pPr>
      <w:rPr>
        <w:rFonts w:hint="default"/>
        <w:lang w:val="zh-CN" w:eastAsia="zh-CN" w:bidi="zh-CN"/>
      </w:rPr>
    </w:lvl>
    <w:lvl w:ilvl="7">
      <w:start w:val="0"/>
      <w:numFmt w:val="bullet"/>
      <w:lvlText w:val="•"/>
      <w:lvlJc w:val="left"/>
      <w:pPr>
        <w:ind w:left="2115" w:hanging="197"/>
      </w:pPr>
      <w:rPr>
        <w:rFonts w:hint="default"/>
        <w:lang w:val="zh-CN" w:eastAsia="zh-CN" w:bidi="zh-CN"/>
      </w:rPr>
    </w:lvl>
    <w:lvl w:ilvl="8">
      <w:start w:val="0"/>
      <w:numFmt w:val="bullet"/>
      <w:lvlText w:val="•"/>
      <w:lvlJc w:val="left"/>
      <w:pPr>
        <w:ind w:left="2369" w:hanging="197"/>
      </w:pPr>
      <w:rPr>
        <w:rFonts w:hint="default"/>
        <w:lang w:val="zh-CN" w:eastAsia="zh-CN" w:bidi="zh-CN"/>
      </w:rPr>
    </w:lvl>
  </w:abstractNum>
  <w:abstractNum w:abstractNumId="11">
    <w:multiLevelType w:val="hybridMultilevel"/>
    <w:lvl w:ilvl="0">
      <w:start w:val="1"/>
      <w:numFmt w:val="decimal"/>
      <w:lvlText w:val="%1."/>
      <w:lvlJc w:val="left"/>
      <w:pPr>
        <w:ind w:left="347" w:hanging="197"/>
        <w:jc w:val="left"/>
      </w:pPr>
      <w:rPr>
        <w:rFonts w:hint="default" w:ascii="宋体" w:hAnsi="宋体" w:eastAsia="宋体" w:cs="宋体"/>
        <w:spacing w:val="0"/>
        <w:w w:val="25"/>
        <w:position w:val="1"/>
        <w:sz w:val="19"/>
        <w:szCs w:val="19"/>
        <w:lang w:val="zh-CN" w:eastAsia="zh-CN" w:bidi="zh-CN"/>
      </w:rPr>
    </w:lvl>
    <w:lvl w:ilvl="1">
      <w:start w:val="0"/>
      <w:numFmt w:val="bullet"/>
      <w:lvlText w:val="•"/>
      <w:lvlJc w:val="left"/>
      <w:pPr>
        <w:ind w:left="818" w:hanging="197"/>
      </w:pPr>
      <w:rPr>
        <w:rFonts w:hint="default"/>
        <w:lang w:val="zh-CN" w:eastAsia="zh-CN" w:bidi="zh-CN"/>
      </w:rPr>
    </w:lvl>
    <w:lvl w:ilvl="2">
      <w:start w:val="0"/>
      <w:numFmt w:val="bullet"/>
      <w:lvlText w:val="•"/>
      <w:lvlJc w:val="left"/>
      <w:pPr>
        <w:ind w:left="1296" w:hanging="197"/>
      </w:pPr>
      <w:rPr>
        <w:rFonts w:hint="default"/>
        <w:lang w:val="zh-CN" w:eastAsia="zh-CN" w:bidi="zh-CN"/>
      </w:rPr>
    </w:lvl>
    <w:lvl w:ilvl="3">
      <w:start w:val="0"/>
      <w:numFmt w:val="bullet"/>
      <w:lvlText w:val="•"/>
      <w:lvlJc w:val="left"/>
      <w:pPr>
        <w:ind w:left="1775" w:hanging="197"/>
      </w:pPr>
      <w:rPr>
        <w:rFonts w:hint="default"/>
        <w:lang w:val="zh-CN" w:eastAsia="zh-CN" w:bidi="zh-CN"/>
      </w:rPr>
    </w:lvl>
    <w:lvl w:ilvl="4">
      <w:start w:val="0"/>
      <w:numFmt w:val="bullet"/>
      <w:lvlText w:val="•"/>
      <w:lvlJc w:val="left"/>
      <w:pPr>
        <w:ind w:left="2253" w:hanging="197"/>
      </w:pPr>
      <w:rPr>
        <w:rFonts w:hint="default"/>
        <w:lang w:val="zh-CN" w:eastAsia="zh-CN" w:bidi="zh-CN"/>
      </w:rPr>
    </w:lvl>
    <w:lvl w:ilvl="5">
      <w:start w:val="0"/>
      <w:numFmt w:val="bullet"/>
      <w:lvlText w:val="•"/>
      <w:lvlJc w:val="left"/>
      <w:pPr>
        <w:ind w:left="2731" w:hanging="197"/>
      </w:pPr>
      <w:rPr>
        <w:rFonts w:hint="default"/>
        <w:lang w:val="zh-CN" w:eastAsia="zh-CN" w:bidi="zh-CN"/>
      </w:rPr>
    </w:lvl>
    <w:lvl w:ilvl="6">
      <w:start w:val="0"/>
      <w:numFmt w:val="bullet"/>
      <w:lvlText w:val="•"/>
      <w:lvlJc w:val="left"/>
      <w:pPr>
        <w:ind w:left="3210" w:hanging="197"/>
      </w:pPr>
      <w:rPr>
        <w:rFonts w:hint="default"/>
        <w:lang w:val="zh-CN" w:eastAsia="zh-CN" w:bidi="zh-CN"/>
      </w:rPr>
    </w:lvl>
    <w:lvl w:ilvl="7">
      <w:start w:val="0"/>
      <w:numFmt w:val="bullet"/>
      <w:lvlText w:val="•"/>
      <w:lvlJc w:val="left"/>
      <w:pPr>
        <w:ind w:left="3688" w:hanging="197"/>
      </w:pPr>
      <w:rPr>
        <w:rFonts w:hint="default"/>
        <w:lang w:val="zh-CN" w:eastAsia="zh-CN" w:bidi="zh-CN"/>
      </w:rPr>
    </w:lvl>
    <w:lvl w:ilvl="8">
      <w:start w:val="0"/>
      <w:numFmt w:val="bullet"/>
      <w:lvlText w:val="•"/>
      <w:lvlJc w:val="left"/>
      <w:pPr>
        <w:ind w:left="4166" w:hanging="197"/>
      </w:pPr>
      <w:rPr>
        <w:rFonts w:hint="default"/>
        <w:lang w:val="zh-CN" w:eastAsia="zh-CN" w:bidi="zh-CN"/>
      </w:rPr>
    </w:lvl>
  </w:abstractNum>
  <w:abstractNum w:abstractNumId="10">
    <w:multiLevelType w:val="hybridMultilevel"/>
    <w:lvl w:ilvl="0">
      <w:start w:val="1"/>
      <w:numFmt w:val="decimal"/>
      <w:lvlText w:val="%1"/>
      <w:lvlJc w:val="left"/>
      <w:pPr>
        <w:ind w:left="460" w:hanging="309"/>
        <w:jc w:val="left"/>
      </w:pPr>
      <w:rPr>
        <w:rFonts w:hint="default" w:ascii="宋体" w:hAnsi="宋体" w:eastAsia="宋体" w:cs="宋体"/>
        <w:w w:val="102"/>
        <w:position w:val="1"/>
        <w:sz w:val="19"/>
        <w:szCs w:val="19"/>
        <w:lang w:val="zh-CN" w:eastAsia="zh-CN" w:bidi="zh-CN"/>
      </w:rPr>
    </w:lvl>
    <w:lvl w:ilvl="1">
      <w:start w:val="0"/>
      <w:numFmt w:val="bullet"/>
      <w:lvlText w:val="•"/>
      <w:lvlJc w:val="left"/>
      <w:pPr>
        <w:ind w:left="926" w:hanging="309"/>
      </w:pPr>
      <w:rPr>
        <w:rFonts w:hint="default"/>
        <w:lang w:val="zh-CN" w:eastAsia="zh-CN" w:bidi="zh-CN"/>
      </w:rPr>
    </w:lvl>
    <w:lvl w:ilvl="2">
      <w:start w:val="0"/>
      <w:numFmt w:val="bullet"/>
      <w:lvlText w:val="•"/>
      <w:lvlJc w:val="left"/>
      <w:pPr>
        <w:ind w:left="1392" w:hanging="309"/>
      </w:pPr>
      <w:rPr>
        <w:rFonts w:hint="default"/>
        <w:lang w:val="zh-CN" w:eastAsia="zh-CN" w:bidi="zh-CN"/>
      </w:rPr>
    </w:lvl>
    <w:lvl w:ilvl="3">
      <w:start w:val="0"/>
      <w:numFmt w:val="bullet"/>
      <w:lvlText w:val="•"/>
      <w:lvlJc w:val="left"/>
      <w:pPr>
        <w:ind w:left="1859" w:hanging="309"/>
      </w:pPr>
      <w:rPr>
        <w:rFonts w:hint="default"/>
        <w:lang w:val="zh-CN" w:eastAsia="zh-CN" w:bidi="zh-CN"/>
      </w:rPr>
    </w:lvl>
    <w:lvl w:ilvl="4">
      <w:start w:val="0"/>
      <w:numFmt w:val="bullet"/>
      <w:lvlText w:val="•"/>
      <w:lvlJc w:val="left"/>
      <w:pPr>
        <w:ind w:left="2325" w:hanging="309"/>
      </w:pPr>
      <w:rPr>
        <w:rFonts w:hint="default"/>
        <w:lang w:val="zh-CN" w:eastAsia="zh-CN" w:bidi="zh-CN"/>
      </w:rPr>
    </w:lvl>
    <w:lvl w:ilvl="5">
      <w:start w:val="0"/>
      <w:numFmt w:val="bullet"/>
      <w:lvlText w:val="•"/>
      <w:lvlJc w:val="left"/>
      <w:pPr>
        <w:ind w:left="2791" w:hanging="309"/>
      </w:pPr>
      <w:rPr>
        <w:rFonts w:hint="default"/>
        <w:lang w:val="zh-CN" w:eastAsia="zh-CN" w:bidi="zh-CN"/>
      </w:rPr>
    </w:lvl>
    <w:lvl w:ilvl="6">
      <w:start w:val="0"/>
      <w:numFmt w:val="bullet"/>
      <w:lvlText w:val="•"/>
      <w:lvlJc w:val="left"/>
      <w:pPr>
        <w:ind w:left="3258" w:hanging="309"/>
      </w:pPr>
      <w:rPr>
        <w:rFonts w:hint="default"/>
        <w:lang w:val="zh-CN" w:eastAsia="zh-CN" w:bidi="zh-CN"/>
      </w:rPr>
    </w:lvl>
    <w:lvl w:ilvl="7">
      <w:start w:val="0"/>
      <w:numFmt w:val="bullet"/>
      <w:lvlText w:val="•"/>
      <w:lvlJc w:val="left"/>
      <w:pPr>
        <w:ind w:left="3724" w:hanging="309"/>
      </w:pPr>
      <w:rPr>
        <w:rFonts w:hint="default"/>
        <w:lang w:val="zh-CN" w:eastAsia="zh-CN" w:bidi="zh-CN"/>
      </w:rPr>
    </w:lvl>
    <w:lvl w:ilvl="8">
      <w:start w:val="0"/>
      <w:numFmt w:val="bullet"/>
      <w:lvlText w:val="•"/>
      <w:lvlJc w:val="left"/>
      <w:pPr>
        <w:ind w:left="4190" w:hanging="309"/>
      </w:pPr>
      <w:rPr>
        <w:rFonts w:hint="default"/>
        <w:lang w:val="zh-CN" w:eastAsia="zh-CN" w:bidi="zh-CN"/>
      </w:rPr>
    </w:lvl>
  </w:abstractNum>
  <w:abstractNum w:abstractNumId="9">
    <w:multiLevelType w:val="hybridMultilevel"/>
    <w:lvl w:ilvl="0">
      <w:start w:val="1"/>
      <w:numFmt w:val="decimal"/>
      <w:lvlText w:val="[%1]"/>
      <w:lvlJc w:val="left"/>
      <w:pPr>
        <w:ind w:left="565" w:hanging="349"/>
        <w:jc w:val="left"/>
      </w:pPr>
      <w:rPr>
        <w:rFonts w:hint="default" w:ascii="Times New Roman" w:hAnsi="Times New Roman" w:eastAsia="Times New Roman" w:cs="Times New Roman"/>
        <w:color w:val="231F20"/>
        <w:spacing w:val="-20"/>
        <w:w w:val="100"/>
        <w:sz w:val="16"/>
        <w:szCs w:val="16"/>
        <w:lang w:val="zh-CN" w:eastAsia="zh-CN" w:bidi="zh-CN"/>
      </w:rPr>
    </w:lvl>
    <w:lvl w:ilvl="1">
      <w:start w:val="0"/>
      <w:numFmt w:val="bullet"/>
      <w:lvlText w:val="•"/>
      <w:lvlJc w:val="left"/>
      <w:pPr>
        <w:ind w:left="1001" w:hanging="349"/>
      </w:pPr>
      <w:rPr>
        <w:rFonts w:hint="default"/>
        <w:lang w:val="zh-CN" w:eastAsia="zh-CN" w:bidi="zh-CN"/>
      </w:rPr>
    </w:lvl>
    <w:lvl w:ilvl="2">
      <w:start w:val="0"/>
      <w:numFmt w:val="bullet"/>
      <w:lvlText w:val="•"/>
      <w:lvlJc w:val="left"/>
      <w:pPr>
        <w:ind w:left="1443" w:hanging="349"/>
      </w:pPr>
      <w:rPr>
        <w:rFonts w:hint="default"/>
        <w:lang w:val="zh-CN" w:eastAsia="zh-CN" w:bidi="zh-CN"/>
      </w:rPr>
    </w:lvl>
    <w:lvl w:ilvl="3">
      <w:start w:val="0"/>
      <w:numFmt w:val="bullet"/>
      <w:lvlText w:val="•"/>
      <w:lvlJc w:val="left"/>
      <w:pPr>
        <w:ind w:left="1885" w:hanging="349"/>
      </w:pPr>
      <w:rPr>
        <w:rFonts w:hint="default"/>
        <w:lang w:val="zh-CN" w:eastAsia="zh-CN" w:bidi="zh-CN"/>
      </w:rPr>
    </w:lvl>
    <w:lvl w:ilvl="4">
      <w:start w:val="0"/>
      <w:numFmt w:val="bullet"/>
      <w:lvlText w:val="•"/>
      <w:lvlJc w:val="left"/>
      <w:pPr>
        <w:ind w:left="2327" w:hanging="349"/>
      </w:pPr>
      <w:rPr>
        <w:rFonts w:hint="default"/>
        <w:lang w:val="zh-CN" w:eastAsia="zh-CN" w:bidi="zh-CN"/>
      </w:rPr>
    </w:lvl>
    <w:lvl w:ilvl="5">
      <w:start w:val="0"/>
      <w:numFmt w:val="bullet"/>
      <w:lvlText w:val="•"/>
      <w:lvlJc w:val="left"/>
      <w:pPr>
        <w:ind w:left="2769" w:hanging="349"/>
      </w:pPr>
      <w:rPr>
        <w:rFonts w:hint="default"/>
        <w:lang w:val="zh-CN" w:eastAsia="zh-CN" w:bidi="zh-CN"/>
      </w:rPr>
    </w:lvl>
    <w:lvl w:ilvl="6">
      <w:start w:val="0"/>
      <w:numFmt w:val="bullet"/>
      <w:lvlText w:val="•"/>
      <w:lvlJc w:val="left"/>
      <w:pPr>
        <w:ind w:left="3211" w:hanging="349"/>
      </w:pPr>
      <w:rPr>
        <w:rFonts w:hint="default"/>
        <w:lang w:val="zh-CN" w:eastAsia="zh-CN" w:bidi="zh-CN"/>
      </w:rPr>
    </w:lvl>
    <w:lvl w:ilvl="7">
      <w:start w:val="0"/>
      <w:numFmt w:val="bullet"/>
      <w:lvlText w:val="•"/>
      <w:lvlJc w:val="left"/>
      <w:pPr>
        <w:ind w:left="3653" w:hanging="349"/>
      </w:pPr>
      <w:rPr>
        <w:rFonts w:hint="default"/>
        <w:lang w:val="zh-CN" w:eastAsia="zh-CN" w:bidi="zh-CN"/>
      </w:rPr>
    </w:lvl>
    <w:lvl w:ilvl="8">
      <w:start w:val="0"/>
      <w:numFmt w:val="bullet"/>
      <w:lvlText w:val="•"/>
      <w:lvlJc w:val="left"/>
      <w:pPr>
        <w:ind w:left="4095" w:hanging="349"/>
      </w:pPr>
      <w:rPr>
        <w:rFonts w:hint="default"/>
        <w:lang w:val="zh-CN" w:eastAsia="zh-CN" w:bidi="zh-CN"/>
      </w:rPr>
    </w:lvl>
  </w:abstractNum>
  <w:abstractNum w:abstractNumId="8">
    <w:multiLevelType w:val="hybridMultilevel"/>
    <w:lvl w:ilvl="0">
      <w:start w:val="1"/>
      <w:numFmt w:val="decimal"/>
      <w:lvlText w:val="%1"/>
      <w:lvlJc w:val="left"/>
      <w:pPr>
        <w:ind w:left="446" w:hanging="233"/>
        <w:jc w:val="right"/>
      </w:pPr>
      <w:rPr>
        <w:rFonts w:hint="default" w:ascii="宋体" w:hAnsi="宋体" w:eastAsia="宋体" w:cs="宋体"/>
        <w:color w:val="231F20"/>
        <w:w w:val="110"/>
        <w:sz w:val="21"/>
        <w:szCs w:val="21"/>
        <w:lang w:val="zh-CN" w:eastAsia="zh-CN" w:bidi="zh-CN"/>
      </w:rPr>
    </w:lvl>
    <w:lvl w:ilvl="1">
      <w:start w:val="1"/>
      <w:numFmt w:val="decimal"/>
      <w:lvlText w:val="%1.%2"/>
      <w:lvlJc w:val="left"/>
      <w:pPr>
        <w:ind w:left="213" w:hanging="482"/>
        <w:jc w:val="left"/>
      </w:pPr>
      <w:rPr>
        <w:rFonts w:hint="default" w:ascii="Times New Roman" w:hAnsi="Times New Roman" w:eastAsia="Times New Roman" w:cs="Times New Roman"/>
        <w:color w:val="231F20"/>
        <w:spacing w:val="-115"/>
        <w:w w:val="100"/>
        <w:sz w:val="21"/>
        <w:szCs w:val="21"/>
        <w:lang w:val="zh-CN" w:eastAsia="zh-CN" w:bidi="zh-CN"/>
      </w:rPr>
    </w:lvl>
    <w:lvl w:ilvl="2">
      <w:start w:val="0"/>
      <w:numFmt w:val="bullet"/>
      <w:lvlText w:val="•"/>
      <w:lvlJc w:val="left"/>
      <w:pPr>
        <w:ind w:left="944" w:hanging="482"/>
      </w:pPr>
      <w:rPr>
        <w:rFonts w:hint="default"/>
        <w:lang w:val="zh-CN" w:eastAsia="zh-CN" w:bidi="zh-CN"/>
      </w:rPr>
    </w:lvl>
    <w:lvl w:ilvl="3">
      <w:start w:val="0"/>
      <w:numFmt w:val="bullet"/>
      <w:lvlText w:val="•"/>
      <w:lvlJc w:val="left"/>
      <w:pPr>
        <w:ind w:left="1448" w:hanging="482"/>
      </w:pPr>
      <w:rPr>
        <w:rFonts w:hint="default"/>
        <w:lang w:val="zh-CN" w:eastAsia="zh-CN" w:bidi="zh-CN"/>
      </w:rPr>
    </w:lvl>
    <w:lvl w:ilvl="4">
      <w:start w:val="0"/>
      <w:numFmt w:val="bullet"/>
      <w:lvlText w:val="•"/>
      <w:lvlJc w:val="left"/>
      <w:pPr>
        <w:ind w:left="1952" w:hanging="482"/>
      </w:pPr>
      <w:rPr>
        <w:rFonts w:hint="default"/>
        <w:lang w:val="zh-CN" w:eastAsia="zh-CN" w:bidi="zh-CN"/>
      </w:rPr>
    </w:lvl>
    <w:lvl w:ilvl="5">
      <w:start w:val="0"/>
      <w:numFmt w:val="bullet"/>
      <w:lvlText w:val="•"/>
      <w:lvlJc w:val="left"/>
      <w:pPr>
        <w:ind w:left="2456" w:hanging="482"/>
      </w:pPr>
      <w:rPr>
        <w:rFonts w:hint="default"/>
        <w:lang w:val="zh-CN" w:eastAsia="zh-CN" w:bidi="zh-CN"/>
      </w:rPr>
    </w:lvl>
    <w:lvl w:ilvl="6">
      <w:start w:val="0"/>
      <w:numFmt w:val="bullet"/>
      <w:lvlText w:val="•"/>
      <w:lvlJc w:val="left"/>
      <w:pPr>
        <w:ind w:left="2961" w:hanging="482"/>
      </w:pPr>
      <w:rPr>
        <w:rFonts w:hint="default"/>
        <w:lang w:val="zh-CN" w:eastAsia="zh-CN" w:bidi="zh-CN"/>
      </w:rPr>
    </w:lvl>
    <w:lvl w:ilvl="7">
      <w:start w:val="0"/>
      <w:numFmt w:val="bullet"/>
      <w:lvlText w:val="•"/>
      <w:lvlJc w:val="left"/>
      <w:pPr>
        <w:ind w:left="3465" w:hanging="482"/>
      </w:pPr>
      <w:rPr>
        <w:rFonts w:hint="default"/>
        <w:lang w:val="zh-CN" w:eastAsia="zh-CN" w:bidi="zh-CN"/>
      </w:rPr>
    </w:lvl>
    <w:lvl w:ilvl="8">
      <w:start w:val="0"/>
      <w:numFmt w:val="bullet"/>
      <w:lvlText w:val="•"/>
      <w:lvlJc w:val="left"/>
      <w:pPr>
        <w:ind w:left="3969" w:hanging="482"/>
      </w:pPr>
      <w:rPr>
        <w:rFonts w:hint="default"/>
        <w:lang w:val="zh-CN" w:eastAsia="zh-CN" w:bidi="zh-CN"/>
      </w:rPr>
    </w:lvl>
  </w:abstractNum>
  <w:abstractNum w:abstractNumId="7">
    <w:multiLevelType w:val="hybridMultilevel"/>
    <w:lvl w:ilvl="0">
      <w:start w:val="1"/>
      <w:numFmt w:val="decimal"/>
      <w:lvlText w:val="[%1]"/>
      <w:lvlJc w:val="left"/>
      <w:pPr>
        <w:ind w:left="565" w:hanging="351"/>
        <w:jc w:val="left"/>
      </w:pPr>
      <w:rPr>
        <w:rFonts w:hint="default" w:ascii="Times New Roman" w:hAnsi="Times New Roman" w:eastAsia="Times New Roman" w:cs="Times New Roman"/>
        <w:color w:val="231F20"/>
        <w:spacing w:val="-19"/>
        <w:w w:val="100"/>
        <w:sz w:val="16"/>
        <w:szCs w:val="16"/>
        <w:lang w:val="zh-CN" w:eastAsia="zh-CN" w:bidi="zh-CN"/>
      </w:rPr>
    </w:lvl>
    <w:lvl w:ilvl="1">
      <w:start w:val="0"/>
      <w:numFmt w:val="bullet"/>
      <w:lvlText w:val="•"/>
      <w:lvlJc w:val="left"/>
      <w:pPr>
        <w:ind w:left="990" w:hanging="351"/>
      </w:pPr>
      <w:rPr>
        <w:rFonts w:hint="default"/>
        <w:lang w:val="zh-CN" w:eastAsia="zh-CN" w:bidi="zh-CN"/>
      </w:rPr>
    </w:lvl>
    <w:lvl w:ilvl="2">
      <w:start w:val="0"/>
      <w:numFmt w:val="bullet"/>
      <w:lvlText w:val="•"/>
      <w:lvlJc w:val="left"/>
      <w:pPr>
        <w:ind w:left="1420" w:hanging="351"/>
      </w:pPr>
      <w:rPr>
        <w:rFonts w:hint="default"/>
        <w:lang w:val="zh-CN" w:eastAsia="zh-CN" w:bidi="zh-CN"/>
      </w:rPr>
    </w:lvl>
    <w:lvl w:ilvl="3">
      <w:start w:val="0"/>
      <w:numFmt w:val="bullet"/>
      <w:lvlText w:val="•"/>
      <w:lvlJc w:val="left"/>
      <w:pPr>
        <w:ind w:left="1850" w:hanging="351"/>
      </w:pPr>
      <w:rPr>
        <w:rFonts w:hint="default"/>
        <w:lang w:val="zh-CN" w:eastAsia="zh-CN" w:bidi="zh-CN"/>
      </w:rPr>
    </w:lvl>
    <w:lvl w:ilvl="4">
      <w:start w:val="0"/>
      <w:numFmt w:val="bullet"/>
      <w:lvlText w:val="•"/>
      <w:lvlJc w:val="left"/>
      <w:pPr>
        <w:ind w:left="2281" w:hanging="351"/>
      </w:pPr>
      <w:rPr>
        <w:rFonts w:hint="default"/>
        <w:lang w:val="zh-CN" w:eastAsia="zh-CN" w:bidi="zh-CN"/>
      </w:rPr>
    </w:lvl>
    <w:lvl w:ilvl="5">
      <w:start w:val="0"/>
      <w:numFmt w:val="bullet"/>
      <w:lvlText w:val="•"/>
      <w:lvlJc w:val="left"/>
      <w:pPr>
        <w:ind w:left="2711" w:hanging="351"/>
      </w:pPr>
      <w:rPr>
        <w:rFonts w:hint="default"/>
        <w:lang w:val="zh-CN" w:eastAsia="zh-CN" w:bidi="zh-CN"/>
      </w:rPr>
    </w:lvl>
    <w:lvl w:ilvl="6">
      <w:start w:val="0"/>
      <w:numFmt w:val="bullet"/>
      <w:lvlText w:val="•"/>
      <w:lvlJc w:val="left"/>
      <w:pPr>
        <w:ind w:left="3141" w:hanging="351"/>
      </w:pPr>
      <w:rPr>
        <w:rFonts w:hint="default"/>
        <w:lang w:val="zh-CN" w:eastAsia="zh-CN" w:bidi="zh-CN"/>
      </w:rPr>
    </w:lvl>
    <w:lvl w:ilvl="7">
      <w:start w:val="0"/>
      <w:numFmt w:val="bullet"/>
      <w:lvlText w:val="•"/>
      <w:lvlJc w:val="left"/>
      <w:pPr>
        <w:ind w:left="3571" w:hanging="351"/>
      </w:pPr>
      <w:rPr>
        <w:rFonts w:hint="default"/>
        <w:lang w:val="zh-CN" w:eastAsia="zh-CN" w:bidi="zh-CN"/>
      </w:rPr>
    </w:lvl>
    <w:lvl w:ilvl="8">
      <w:start w:val="0"/>
      <w:numFmt w:val="bullet"/>
      <w:lvlText w:val="•"/>
      <w:lvlJc w:val="left"/>
      <w:pPr>
        <w:ind w:left="4002" w:hanging="351"/>
      </w:pPr>
      <w:rPr>
        <w:rFonts w:hint="default"/>
        <w:lang w:val="zh-CN" w:eastAsia="zh-CN" w:bidi="zh-CN"/>
      </w:rPr>
    </w:lvl>
  </w:abstractNum>
  <w:abstractNum w:abstractNumId="6">
    <w:multiLevelType w:val="hybridMultilevel"/>
    <w:lvl w:ilvl="0">
      <w:start w:val="1"/>
      <w:numFmt w:val="decimal"/>
      <w:lvlText w:val="%1"/>
      <w:lvlJc w:val="left"/>
      <w:pPr>
        <w:ind w:left="704" w:hanging="272"/>
        <w:jc w:val="right"/>
      </w:pPr>
      <w:rPr>
        <w:rFonts w:hint="default" w:ascii="Trebuchet MS" w:hAnsi="Trebuchet MS" w:eastAsia="Trebuchet MS" w:cs="Trebuchet MS"/>
        <w:w w:val="99"/>
        <w:position w:val="1"/>
        <w:sz w:val="17"/>
        <w:szCs w:val="17"/>
        <w:lang w:val="zh-CN" w:eastAsia="zh-CN" w:bidi="zh-CN"/>
      </w:rPr>
    </w:lvl>
    <w:lvl w:ilvl="1">
      <w:start w:val="1"/>
      <w:numFmt w:val="decimal"/>
      <w:lvlText w:val="%1.%2"/>
      <w:lvlJc w:val="left"/>
      <w:pPr>
        <w:ind w:left="846" w:hanging="414"/>
        <w:jc w:val="right"/>
      </w:pPr>
      <w:rPr>
        <w:rFonts w:hint="default" w:ascii="宋体" w:hAnsi="宋体" w:eastAsia="宋体" w:cs="宋体"/>
        <w:spacing w:val="0"/>
        <w:w w:val="25"/>
        <w:position w:val="1"/>
        <w:sz w:val="17"/>
        <w:szCs w:val="17"/>
        <w:lang w:val="zh-CN" w:eastAsia="zh-CN" w:bidi="zh-CN"/>
      </w:rPr>
    </w:lvl>
    <w:lvl w:ilvl="2">
      <w:start w:val="0"/>
      <w:numFmt w:val="bullet"/>
      <w:lvlText w:val="•"/>
      <w:lvlJc w:val="left"/>
      <w:pPr>
        <w:ind w:left="1139" w:hanging="414"/>
      </w:pPr>
      <w:rPr>
        <w:rFonts w:hint="default"/>
        <w:lang w:val="zh-CN" w:eastAsia="zh-CN" w:bidi="zh-CN"/>
      </w:rPr>
    </w:lvl>
    <w:lvl w:ilvl="3">
      <w:start w:val="0"/>
      <w:numFmt w:val="bullet"/>
      <w:lvlText w:val="•"/>
      <w:lvlJc w:val="left"/>
      <w:pPr>
        <w:ind w:left="1438" w:hanging="414"/>
      </w:pPr>
      <w:rPr>
        <w:rFonts w:hint="default"/>
        <w:lang w:val="zh-CN" w:eastAsia="zh-CN" w:bidi="zh-CN"/>
      </w:rPr>
    </w:lvl>
    <w:lvl w:ilvl="4">
      <w:start w:val="0"/>
      <w:numFmt w:val="bullet"/>
      <w:lvlText w:val="•"/>
      <w:lvlJc w:val="left"/>
      <w:pPr>
        <w:ind w:left="1737" w:hanging="414"/>
      </w:pPr>
      <w:rPr>
        <w:rFonts w:hint="default"/>
        <w:lang w:val="zh-CN" w:eastAsia="zh-CN" w:bidi="zh-CN"/>
      </w:rPr>
    </w:lvl>
    <w:lvl w:ilvl="5">
      <w:start w:val="0"/>
      <w:numFmt w:val="bullet"/>
      <w:lvlText w:val="•"/>
      <w:lvlJc w:val="left"/>
      <w:pPr>
        <w:ind w:left="2036" w:hanging="414"/>
      </w:pPr>
      <w:rPr>
        <w:rFonts w:hint="default"/>
        <w:lang w:val="zh-CN" w:eastAsia="zh-CN" w:bidi="zh-CN"/>
      </w:rPr>
    </w:lvl>
    <w:lvl w:ilvl="6">
      <w:start w:val="0"/>
      <w:numFmt w:val="bullet"/>
      <w:lvlText w:val="•"/>
      <w:lvlJc w:val="left"/>
      <w:pPr>
        <w:ind w:left="2335" w:hanging="414"/>
      </w:pPr>
      <w:rPr>
        <w:rFonts w:hint="default"/>
        <w:lang w:val="zh-CN" w:eastAsia="zh-CN" w:bidi="zh-CN"/>
      </w:rPr>
    </w:lvl>
    <w:lvl w:ilvl="7">
      <w:start w:val="0"/>
      <w:numFmt w:val="bullet"/>
      <w:lvlText w:val="•"/>
      <w:lvlJc w:val="left"/>
      <w:pPr>
        <w:ind w:left="2635" w:hanging="414"/>
      </w:pPr>
      <w:rPr>
        <w:rFonts w:hint="default"/>
        <w:lang w:val="zh-CN" w:eastAsia="zh-CN" w:bidi="zh-CN"/>
      </w:rPr>
    </w:lvl>
    <w:lvl w:ilvl="8">
      <w:start w:val="0"/>
      <w:numFmt w:val="bullet"/>
      <w:lvlText w:val="•"/>
      <w:lvlJc w:val="left"/>
      <w:pPr>
        <w:ind w:left="2934" w:hanging="414"/>
      </w:pPr>
      <w:rPr>
        <w:rFonts w:hint="default"/>
        <w:lang w:val="zh-CN" w:eastAsia="zh-CN" w:bidi="zh-CN"/>
      </w:rPr>
    </w:lvl>
  </w:abstractNum>
  <w:abstractNum w:abstractNumId="5">
    <w:multiLevelType w:val="hybridMultilevel"/>
    <w:lvl w:ilvl="0">
      <w:start w:val="1"/>
      <w:numFmt w:val="decimal"/>
      <w:lvlText w:val="%1"/>
      <w:lvlJc w:val="left"/>
      <w:pPr>
        <w:ind w:left="435" w:hanging="296"/>
        <w:jc w:val="left"/>
      </w:pPr>
      <w:rPr>
        <w:rFonts w:hint="default" w:ascii="Times New Roman" w:hAnsi="Times New Roman" w:eastAsia="Times New Roman" w:cs="Times New Roman"/>
        <w:color w:val="231F20"/>
        <w:spacing w:val="-4"/>
        <w:w w:val="100"/>
        <w:sz w:val="20"/>
        <w:szCs w:val="20"/>
        <w:lang w:val="zh-CN" w:eastAsia="zh-CN" w:bidi="zh-CN"/>
      </w:rPr>
    </w:lvl>
    <w:lvl w:ilvl="1">
      <w:start w:val="1"/>
      <w:numFmt w:val="decimal"/>
      <w:lvlText w:val="%1.%2"/>
      <w:lvlJc w:val="left"/>
      <w:pPr>
        <w:ind w:left="138" w:hanging="466"/>
        <w:jc w:val="left"/>
      </w:pPr>
      <w:rPr>
        <w:rFonts w:hint="default" w:ascii="Times New Roman" w:hAnsi="Times New Roman" w:eastAsia="Times New Roman" w:cs="Times New Roman"/>
        <w:color w:val="231F20"/>
        <w:spacing w:val="-98"/>
        <w:w w:val="100"/>
        <w:sz w:val="20"/>
        <w:szCs w:val="20"/>
        <w:lang w:val="zh-CN" w:eastAsia="zh-CN" w:bidi="zh-CN"/>
      </w:rPr>
    </w:lvl>
    <w:lvl w:ilvl="2">
      <w:start w:val="0"/>
      <w:numFmt w:val="bullet"/>
      <w:lvlText w:val="•"/>
      <w:lvlJc w:val="left"/>
      <w:pPr>
        <w:ind w:left="981" w:hanging="466"/>
      </w:pPr>
      <w:rPr>
        <w:rFonts w:hint="default"/>
        <w:lang w:val="zh-CN" w:eastAsia="zh-CN" w:bidi="zh-CN"/>
      </w:rPr>
    </w:lvl>
    <w:lvl w:ilvl="3">
      <w:start w:val="0"/>
      <w:numFmt w:val="bullet"/>
      <w:lvlText w:val="•"/>
      <w:lvlJc w:val="left"/>
      <w:pPr>
        <w:ind w:left="1522" w:hanging="466"/>
      </w:pPr>
      <w:rPr>
        <w:rFonts w:hint="default"/>
        <w:lang w:val="zh-CN" w:eastAsia="zh-CN" w:bidi="zh-CN"/>
      </w:rPr>
    </w:lvl>
    <w:lvl w:ilvl="4">
      <w:start w:val="0"/>
      <w:numFmt w:val="bullet"/>
      <w:lvlText w:val="•"/>
      <w:lvlJc w:val="left"/>
      <w:pPr>
        <w:ind w:left="2063" w:hanging="466"/>
      </w:pPr>
      <w:rPr>
        <w:rFonts w:hint="default"/>
        <w:lang w:val="zh-CN" w:eastAsia="zh-CN" w:bidi="zh-CN"/>
      </w:rPr>
    </w:lvl>
    <w:lvl w:ilvl="5">
      <w:start w:val="0"/>
      <w:numFmt w:val="bullet"/>
      <w:lvlText w:val="•"/>
      <w:lvlJc w:val="left"/>
      <w:pPr>
        <w:ind w:left="2604" w:hanging="466"/>
      </w:pPr>
      <w:rPr>
        <w:rFonts w:hint="default"/>
        <w:lang w:val="zh-CN" w:eastAsia="zh-CN" w:bidi="zh-CN"/>
      </w:rPr>
    </w:lvl>
    <w:lvl w:ilvl="6">
      <w:start w:val="0"/>
      <w:numFmt w:val="bullet"/>
      <w:lvlText w:val="•"/>
      <w:lvlJc w:val="left"/>
      <w:pPr>
        <w:ind w:left="3145" w:hanging="466"/>
      </w:pPr>
      <w:rPr>
        <w:rFonts w:hint="default"/>
        <w:lang w:val="zh-CN" w:eastAsia="zh-CN" w:bidi="zh-CN"/>
      </w:rPr>
    </w:lvl>
    <w:lvl w:ilvl="7">
      <w:start w:val="0"/>
      <w:numFmt w:val="bullet"/>
      <w:lvlText w:val="•"/>
      <w:lvlJc w:val="left"/>
      <w:pPr>
        <w:ind w:left="3686" w:hanging="466"/>
      </w:pPr>
      <w:rPr>
        <w:rFonts w:hint="default"/>
        <w:lang w:val="zh-CN" w:eastAsia="zh-CN" w:bidi="zh-CN"/>
      </w:rPr>
    </w:lvl>
    <w:lvl w:ilvl="8">
      <w:start w:val="0"/>
      <w:numFmt w:val="bullet"/>
      <w:lvlText w:val="•"/>
      <w:lvlJc w:val="left"/>
      <w:pPr>
        <w:ind w:left="4227" w:hanging="466"/>
      </w:pPr>
      <w:rPr>
        <w:rFonts w:hint="default"/>
        <w:lang w:val="zh-CN" w:eastAsia="zh-CN" w:bidi="zh-CN"/>
      </w:rPr>
    </w:lvl>
  </w:abstractNum>
  <w:abstractNum w:abstractNumId="4">
    <w:multiLevelType w:val="hybridMultilevel"/>
    <w:lvl w:ilvl="0">
      <w:start w:val="1"/>
      <w:numFmt w:val="decimal"/>
      <w:lvlText w:val="[%1]"/>
      <w:lvlJc w:val="left"/>
      <w:pPr>
        <w:ind w:left="571" w:hanging="362"/>
        <w:jc w:val="left"/>
      </w:pPr>
      <w:rPr>
        <w:rFonts w:hint="default" w:ascii="Times New Roman" w:hAnsi="Times New Roman" w:eastAsia="Times New Roman" w:cs="Times New Roman"/>
        <w:color w:val="231F20"/>
        <w:spacing w:val="-45"/>
        <w:w w:val="100"/>
        <w:sz w:val="17"/>
        <w:szCs w:val="17"/>
        <w:lang w:val="zh-CN" w:eastAsia="zh-CN" w:bidi="zh-CN"/>
      </w:rPr>
    </w:lvl>
    <w:lvl w:ilvl="1">
      <w:start w:val="0"/>
      <w:numFmt w:val="bullet"/>
      <w:lvlText w:val="·"/>
      <w:lvlJc w:val="left"/>
      <w:pPr>
        <w:ind w:left="674" w:hanging="181"/>
      </w:pPr>
      <w:rPr>
        <w:rFonts w:hint="default" w:ascii="Times New Roman" w:hAnsi="Times New Roman" w:eastAsia="Times New Roman" w:cs="Times New Roman"/>
        <w:color w:val="231F20"/>
        <w:spacing w:val="-6"/>
        <w:w w:val="100"/>
        <w:position w:val="-8"/>
        <w:sz w:val="52"/>
        <w:szCs w:val="52"/>
        <w:lang w:val="zh-CN" w:eastAsia="zh-CN" w:bidi="zh-CN"/>
      </w:rPr>
    </w:lvl>
    <w:lvl w:ilvl="2">
      <w:start w:val="0"/>
      <w:numFmt w:val="bullet"/>
      <w:lvlText w:val="•"/>
      <w:lvlJc w:val="left"/>
      <w:pPr>
        <w:ind w:left="316" w:hanging="181"/>
      </w:pPr>
      <w:rPr>
        <w:rFonts w:hint="default"/>
        <w:lang w:val="zh-CN" w:eastAsia="zh-CN" w:bidi="zh-CN"/>
      </w:rPr>
    </w:lvl>
    <w:lvl w:ilvl="3">
      <w:start w:val="0"/>
      <w:numFmt w:val="bullet"/>
      <w:lvlText w:val="•"/>
      <w:lvlJc w:val="left"/>
      <w:pPr>
        <w:ind w:left="-48" w:hanging="181"/>
      </w:pPr>
      <w:rPr>
        <w:rFonts w:hint="default"/>
        <w:lang w:val="zh-CN" w:eastAsia="zh-CN" w:bidi="zh-CN"/>
      </w:rPr>
    </w:lvl>
    <w:lvl w:ilvl="4">
      <w:start w:val="0"/>
      <w:numFmt w:val="bullet"/>
      <w:lvlText w:val="•"/>
      <w:lvlJc w:val="left"/>
      <w:pPr>
        <w:ind w:left="-412" w:hanging="181"/>
      </w:pPr>
      <w:rPr>
        <w:rFonts w:hint="default"/>
        <w:lang w:val="zh-CN" w:eastAsia="zh-CN" w:bidi="zh-CN"/>
      </w:rPr>
    </w:lvl>
    <w:lvl w:ilvl="5">
      <w:start w:val="0"/>
      <w:numFmt w:val="bullet"/>
      <w:lvlText w:val="•"/>
      <w:lvlJc w:val="left"/>
      <w:pPr>
        <w:ind w:left="-776" w:hanging="181"/>
      </w:pPr>
      <w:rPr>
        <w:rFonts w:hint="default"/>
        <w:lang w:val="zh-CN" w:eastAsia="zh-CN" w:bidi="zh-CN"/>
      </w:rPr>
    </w:lvl>
    <w:lvl w:ilvl="6">
      <w:start w:val="0"/>
      <w:numFmt w:val="bullet"/>
      <w:lvlText w:val="•"/>
      <w:lvlJc w:val="left"/>
      <w:pPr>
        <w:ind w:left="-1140" w:hanging="181"/>
      </w:pPr>
      <w:rPr>
        <w:rFonts w:hint="default"/>
        <w:lang w:val="zh-CN" w:eastAsia="zh-CN" w:bidi="zh-CN"/>
      </w:rPr>
    </w:lvl>
    <w:lvl w:ilvl="7">
      <w:start w:val="0"/>
      <w:numFmt w:val="bullet"/>
      <w:lvlText w:val="•"/>
      <w:lvlJc w:val="left"/>
      <w:pPr>
        <w:ind w:left="-1504" w:hanging="181"/>
      </w:pPr>
      <w:rPr>
        <w:rFonts w:hint="default"/>
        <w:lang w:val="zh-CN" w:eastAsia="zh-CN" w:bidi="zh-CN"/>
      </w:rPr>
    </w:lvl>
    <w:lvl w:ilvl="8">
      <w:start w:val="0"/>
      <w:numFmt w:val="bullet"/>
      <w:lvlText w:val="•"/>
      <w:lvlJc w:val="left"/>
      <w:pPr>
        <w:ind w:left="-1868" w:hanging="181"/>
      </w:pPr>
      <w:rPr>
        <w:rFonts w:hint="default"/>
        <w:lang w:val="zh-CN" w:eastAsia="zh-CN" w:bidi="zh-CN"/>
      </w:rPr>
    </w:lvl>
  </w:abstractNum>
  <w:abstractNum w:abstractNumId="3">
    <w:multiLevelType w:val="hybridMultilevel"/>
    <w:lvl w:ilvl="0">
      <w:start w:val="1"/>
      <w:numFmt w:val="decimal"/>
      <w:lvlText w:val="%1"/>
      <w:lvlJc w:val="left"/>
      <w:pPr>
        <w:ind w:left="506" w:hanging="296"/>
        <w:jc w:val="left"/>
      </w:pPr>
      <w:rPr>
        <w:rFonts w:hint="default" w:ascii="Times New Roman" w:hAnsi="Times New Roman" w:eastAsia="Times New Roman" w:cs="Times New Roman"/>
        <w:color w:val="231F20"/>
        <w:spacing w:val="-4"/>
        <w:w w:val="100"/>
        <w:sz w:val="20"/>
        <w:szCs w:val="20"/>
        <w:lang w:val="zh-CN" w:eastAsia="zh-CN" w:bidi="zh-CN"/>
      </w:rPr>
    </w:lvl>
    <w:lvl w:ilvl="1">
      <w:start w:val="1"/>
      <w:numFmt w:val="decimal"/>
      <w:lvlText w:val="%1.%2"/>
      <w:lvlJc w:val="left"/>
      <w:pPr>
        <w:ind w:left="210" w:hanging="466"/>
        <w:jc w:val="left"/>
      </w:pPr>
      <w:rPr>
        <w:rFonts w:hint="default" w:ascii="Times New Roman" w:hAnsi="Times New Roman" w:eastAsia="Times New Roman" w:cs="Times New Roman"/>
        <w:color w:val="231F20"/>
        <w:spacing w:val="-98"/>
        <w:w w:val="100"/>
        <w:sz w:val="20"/>
        <w:szCs w:val="20"/>
        <w:lang w:val="zh-CN" w:eastAsia="zh-CN" w:bidi="zh-CN"/>
      </w:rPr>
    </w:lvl>
    <w:lvl w:ilvl="2">
      <w:start w:val="0"/>
      <w:numFmt w:val="bullet"/>
      <w:lvlText w:val="•"/>
      <w:lvlJc w:val="left"/>
      <w:pPr>
        <w:ind w:left="1019" w:hanging="466"/>
      </w:pPr>
      <w:rPr>
        <w:rFonts w:hint="default"/>
        <w:lang w:val="zh-CN" w:eastAsia="zh-CN" w:bidi="zh-CN"/>
      </w:rPr>
    </w:lvl>
    <w:lvl w:ilvl="3">
      <w:start w:val="0"/>
      <w:numFmt w:val="bullet"/>
      <w:lvlText w:val="•"/>
      <w:lvlJc w:val="left"/>
      <w:pPr>
        <w:ind w:left="1539" w:hanging="466"/>
      </w:pPr>
      <w:rPr>
        <w:rFonts w:hint="default"/>
        <w:lang w:val="zh-CN" w:eastAsia="zh-CN" w:bidi="zh-CN"/>
      </w:rPr>
    </w:lvl>
    <w:lvl w:ilvl="4">
      <w:start w:val="0"/>
      <w:numFmt w:val="bullet"/>
      <w:lvlText w:val="•"/>
      <w:lvlJc w:val="left"/>
      <w:pPr>
        <w:ind w:left="2059" w:hanging="466"/>
      </w:pPr>
      <w:rPr>
        <w:rFonts w:hint="default"/>
        <w:lang w:val="zh-CN" w:eastAsia="zh-CN" w:bidi="zh-CN"/>
      </w:rPr>
    </w:lvl>
    <w:lvl w:ilvl="5">
      <w:start w:val="0"/>
      <w:numFmt w:val="bullet"/>
      <w:lvlText w:val="•"/>
      <w:lvlJc w:val="left"/>
      <w:pPr>
        <w:ind w:left="2579" w:hanging="466"/>
      </w:pPr>
      <w:rPr>
        <w:rFonts w:hint="default"/>
        <w:lang w:val="zh-CN" w:eastAsia="zh-CN" w:bidi="zh-CN"/>
      </w:rPr>
    </w:lvl>
    <w:lvl w:ilvl="6">
      <w:start w:val="0"/>
      <w:numFmt w:val="bullet"/>
      <w:lvlText w:val="•"/>
      <w:lvlJc w:val="left"/>
      <w:pPr>
        <w:ind w:left="3099" w:hanging="466"/>
      </w:pPr>
      <w:rPr>
        <w:rFonts w:hint="default"/>
        <w:lang w:val="zh-CN" w:eastAsia="zh-CN" w:bidi="zh-CN"/>
      </w:rPr>
    </w:lvl>
    <w:lvl w:ilvl="7">
      <w:start w:val="0"/>
      <w:numFmt w:val="bullet"/>
      <w:lvlText w:val="•"/>
      <w:lvlJc w:val="left"/>
      <w:pPr>
        <w:ind w:left="3619" w:hanging="466"/>
      </w:pPr>
      <w:rPr>
        <w:rFonts w:hint="default"/>
        <w:lang w:val="zh-CN" w:eastAsia="zh-CN" w:bidi="zh-CN"/>
      </w:rPr>
    </w:lvl>
    <w:lvl w:ilvl="8">
      <w:start w:val="0"/>
      <w:numFmt w:val="bullet"/>
      <w:lvlText w:val="•"/>
      <w:lvlJc w:val="left"/>
      <w:pPr>
        <w:ind w:left="4139" w:hanging="466"/>
      </w:pPr>
      <w:rPr>
        <w:rFonts w:hint="default"/>
        <w:lang w:val="zh-CN" w:eastAsia="zh-CN" w:bidi="zh-CN"/>
      </w:rPr>
    </w:lvl>
  </w:abstractNum>
  <w:abstractNum w:abstractNumId="2">
    <w:multiLevelType w:val="hybridMultilevel"/>
    <w:lvl w:ilvl="0">
      <w:start w:val="1"/>
      <w:numFmt w:val="decimal"/>
      <w:lvlText w:val="%1"/>
      <w:lvlJc w:val="left"/>
      <w:pPr>
        <w:ind w:left="539" w:hanging="296"/>
        <w:jc w:val="left"/>
      </w:pPr>
      <w:rPr>
        <w:rFonts w:hint="default" w:ascii="Times New Roman" w:hAnsi="Times New Roman" w:eastAsia="Times New Roman" w:cs="Times New Roman"/>
        <w:color w:val="231F20"/>
        <w:spacing w:val="-4"/>
        <w:w w:val="100"/>
        <w:sz w:val="20"/>
        <w:szCs w:val="20"/>
        <w:lang w:val="zh-CN" w:eastAsia="zh-CN" w:bidi="zh-CN"/>
      </w:rPr>
    </w:lvl>
    <w:lvl w:ilvl="1">
      <w:start w:val="1"/>
      <w:numFmt w:val="decimal"/>
      <w:lvlText w:val="%1.%2"/>
      <w:lvlJc w:val="left"/>
      <w:pPr>
        <w:ind w:left="243" w:hanging="513"/>
        <w:jc w:val="left"/>
      </w:pPr>
      <w:rPr>
        <w:rFonts w:hint="default" w:ascii="Times New Roman" w:hAnsi="Times New Roman" w:eastAsia="Times New Roman" w:cs="Times New Roman"/>
        <w:color w:val="231F20"/>
        <w:spacing w:val="-49"/>
        <w:w w:val="100"/>
        <w:sz w:val="20"/>
        <w:szCs w:val="20"/>
        <w:lang w:val="zh-CN" w:eastAsia="zh-CN" w:bidi="zh-CN"/>
      </w:rPr>
    </w:lvl>
    <w:lvl w:ilvl="2">
      <w:start w:val="0"/>
      <w:numFmt w:val="bullet"/>
      <w:lvlText w:val="•"/>
      <w:lvlJc w:val="left"/>
      <w:pPr>
        <w:ind w:left="1081" w:hanging="513"/>
      </w:pPr>
      <w:rPr>
        <w:rFonts w:hint="default"/>
        <w:lang w:val="zh-CN" w:eastAsia="zh-CN" w:bidi="zh-CN"/>
      </w:rPr>
    </w:lvl>
    <w:lvl w:ilvl="3">
      <w:start w:val="0"/>
      <w:numFmt w:val="bullet"/>
      <w:lvlText w:val="•"/>
      <w:lvlJc w:val="left"/>
      <w:pPr>
        <w:ind w:left="1623" w:hanging="513"/>
      </w:pPr>
      <w:rPr>
        <w:rFonts w:hint="default"/>
        <w:lang w:val="zh-CN" w:eastAsia="zh-CN" w:bidi="zh-CN"/>
      </w:rPr>
    </w:lvl>
    <w:lvl w:ilvl="4">
      <w:start w:val="0"/>
      <w:numFmt w:val="bullet"/>
      <w:lvlText w:val="•"/>
      <w:lvlJc w:val="left"/>
      <w:pPr>
        <w:ind w:left="2164" w:hanging="513"/>
      </w:pPr>
      <w:rPr>
        <w:rFonts w:hint="default"/>
        <w:lang w:val="zh-CN" w:eastAsia="zh-CN" w:bidi="zh-CN"/>
      </w:rPr>
    </w:lvl>
    <w:lvl w:ilvl="5">
      <w:start w:val="0"/>
      <w:numFmt w:val="bullet"/>
      <w:lvlText w:val="•"/>
      <w:lvlJc w:val="left"/>
      <w:pPr>
        <w:ind w:left="2706" w:hanging="513"/>
      </w:pPr>
      <w:rPr>
        <w:rFonts w:hint="default"/>
        <w:lang w:val="zh-CN" w:eastAsia="zh-CN" w:bidi="zh-CN"/>
      </w:rPr>
    </w:lvl>
    <w:lvl w:ilvl="6">
      <w:start w:val="0"/>
      <w:numFmt w:val="bullet"/>
      <w:lvlText w:val="•"/>
      <w:lvlJc w:val="left"/>
      <w:pPr>
        <w:ind w:left="3248" w:hanging="513"/>
      </w:pPr>
      <w:rPr>
        <w:rFonts w:hint="default"/>
        <w:lang w:val="zh-CN" w:eastAsia="zh-CN" w:bidi="zh-CN"/>
      </w:rPr>
    </w:lvl>
    <w:lvl w:ilvl="7">
      <w:start w:val="0"/>
      <w:numFmt w:val="bullet"/>
      <w:lvlText w:val="•"/>
      <w:lvlJc w:val="left"/>
      <w:pPr>
        <w:ind w:left="3789" w:hanging="513"/>
      </w:pPr>
      <w:rPr>
        <w:rFonts w:hint="default"/>
        <w:lang w:val="zh-CN" w:eastAsia="zh-CN" w:bidi="zh-CN"/>
      </w:rPr>
    </w:lvl>
    <w:lvl w:ilvl="8">
      <w:start w:val="0"/>
      <w:numFmt w:val="bullet"/>
      <w:lvlText w:val="•"/>
      <w:lvlJc w:val="left"/>
      <w:pPr>
        <w:ind w:left="4331" w:hanging="513"/>
      </w:pPr>
      <w:rPr>
        <w:rFonts w:hint="default"/>
        <w:lang w:val="zh-CN" w:eastAsia="zh-CN" w:bidi="zh-CN"/>
      </w:rPr>
    </w:lvl>
  </w:abstractNum>
  <w:abstractNum w:abstractNumId="1">
    <w:multiLevelType w:val="hybridMultilevel"/>
    <w:lvl w:ilvl="0">
      <w:start w:val="1"/>
      <w:numFmt w:val="decimal"/>
      <w:lvlText w:val="[%1]"/>
      <w:lvlJc w:val="left"/>
      <w:pPr>
        <w:ind w:left="571" w:hanging="362"/>
        <w:jc w:val="left"/>
      </w:pPr>
      <w:rPr>
        <w:rFonts w:hint="default" w:ascii="Times New Roman" w:hAnsi="Times New Roman" w:eastAsia="Times New Roman" w:cs="Times New Roman"/>
        <w:color w:val="231F20"/>
        <w:spacing w:val="-45"/>
        <w:w w:val="100"/>
        <w:sz w:val="17"/>
        <w:szCs w:val="17"/>
        <w:lang w:val="zh-CN" w:eastAsia="zh-CN" w:bidi="zh-CN"/>
      </w:rPr>
    </w:lvl>
    <w:lvl w:ilvl="1">
      <w:start w:val="0"/>
      <w:numFmt w:val="bullet"/>
      <w:lvlText w:val="·"/>
      <w:lvlJc w:val="left"/>
      <w:pPr>
        <w:ind w:left="674" w:hanging="181"/>
      </w:pPr>
      <w:rPr>
        <w:rFonts w:hint="default" w:ascii="Times New Roman" w:hAnsi="Times New Roman" w:eastAsia="Times New Roman" w:cs="Times New Roman"/>
        <w:color w:val="231F20"/>
        <w:spacing w:val="-6"/>
        <w:w w:val="100"/>
        <w:position w:val="-8"/>
        <w:sz w:val="52"/>
        <w:szCs w:val="52"/>
        <w:lang w:val="zh-CN" w:eastAsia="zh-CN" w:bidi="zh-CN"/>
      </w:rPr>
    </w:lvl>
    <w:lvl w:ilvl="2">
      <w:start w:val="0"/>
      <w:numFmt w:val="bullet"/>
      <w:lvlText w:val="•"/>
      <w:lvlJc w:val="left"/>
      <w:pPr>
        <w:ind w:left="316" w:hanging="181"/>
      </w:pPr>
      <w:rPr>
        <w:rFonts w:hint="default"/>
        <w:lang w:val="zh-CN" w:eastAsia="zh-CN" w:bidi="zh-CN"/>
      </w:rPr>
    </w:lvl>
    <w:lvl w:ilvl="3">
      <w:start w:val="0"/>
      <w:numFmt w:val="bullet"/>
      <w:lvlText w:val="•"/>
      <w:lvlJc w:val="left"/>
      <w:pPr>
        <w:ind w:left="-48" w:hanging="181"/>
      </w:pPr>
      <w:rPr>
        <w:rFonts w:hint="default"/>
        <w:lang w:val="zh-CN" w:eastAsia="zh-CN" w:bidi="zh-CN"/>
      </w:rPr>
    </w:lvl>
    <w:lvl w:ilvl="4">
      <w:start w:val="0"/>
      <w:numFmt w:val="bullet"/>
      <w:lvlText w:val="•"/>
      <w:lvlJc w:val="left"/>
      <w:pPr>
        <w:ind w:left="-412" w:hanging="181"/>
      </w:pPr>
      <w:rPr>
        <w:rFonts w:hint="default"/>
        <w:lang w:val="zh-CN" w:eastAsia="zh-CN" w:bidi="zh-CN"/>
      </w:rPr>
    </w:lvl>
    <w:lvl w:ilvl="5">
      <w:start w:val="0"/>
      <w:numFmt w:val="bullet"/>
      <w:lvlText w:val="•"/>
      <w:lvlJc w:val="left"/>
      <w:pPr>
        <w:ind w:left="-776" w:hanging="181"/>
      </w:pPr>
      <w:rPr>
        <w:rFonts w:hint="default"/>
        <w:lang w:val="zh-CN" w:eastAsia="zh-CN" w:bidi="zh-CN"/>
      </w:rPr>
    </w:lvl>
    <w:lvl w:ilvl="6">
      <w:start w:val="0"/>
      <w:numFmt w:val="bullet"/>
      <w:lvlText w:val="•"/>
      <w:lvlJc w:val="left"/>
      <w:pPr>
        <w:ind w:left="-1140" w:hanging="181"/>
      </w:pPr>
      <w:rPr>
        <w:rFonts w:hint="default"/>
        <w:lang w:val="zh-CN" w:eastAsia="zh-CN" w:bidi="zh-CN"/>
      </w:rPr>
    </w:lvl>
    <w:lvl w:ilvl="7">
      <w:start w:val="0"/>
      <w:numFmt w:val="bullet"/>
      <w:lvlText w:val="•"/>
      <w:lvlJc w:val="left"/>
      <w:pPr>
        <w:ind w:left="-1504" w:hanging="181"/>
      </w:pPr>
      <w:rPr>
        <w:rFonts w:hint="default"/>
        <w:lang w:val="zh-CN" w:eastAsia="zh-CN" w:bidi="zh-CN"/>
      </w:rPr>
    </w:lvl>
    <w:lvl w:ilvl="8">
      <w:start w:val="0"/>
      <w:numFmt w:val="bullet"/>
      <w:lvlText w:val="•"/>
      <w:lvlJc w:val="left"/>
      <w:pPr>
        <w:ind w:left="-1868" w:hanging="181"/>
      </w:pPr>
      <w:rPr>
        <w:rFonts w:hint="default"/>
        <w:lang w:val="zh-CN" w:eastAsia="zh-CN" w:bidi="zh-CN"/>
      </w:rPr>
    </w:lvl>
  </w:abstractNum>
  <w:abstractNum w:abstractNumId="0">
    <w:multiLevelType w:val="hybridMultilevel"/>
    <w:lvl w:ilvl="0">
      <w:start w:val="1"/>
      <w:numFmt w:val="decimal"/>
      <w:lvlText w:val="%1"/>
      <w:lvlJc w:val="left"/>
      <w:pPr>
        <w:ind w:left="506" w:hanging="296"/>
        <w:jc w:val="right"/>
      </w:pPr>
      <w:rPr>
        <w:rFonts w:hint="default" w:ascii="Times New Roman" w:hAnsi="Times New Roman" w:eastAsia="Times New Roman" w:cs="Times New Roman"/>
        <w:color w:val="231F20"/>
        <w:spacing w:val="-4"/>
        <w:w w:val="100"/>
        <w:sz w:val="20"/>
        <w:szCs w:val="20"/>
        <w:lang w:val="zh-CN" w:eastAsia="zh-CN" w:bidi="zh-CN"/>
      </w:rPr>
    </w:lvl>
    <w:lvl w:ilvl="1">
      <w:start w:val="1"/>
      <w:numFmt w:val="decimal"/>
      <w:lvlText w:val="%1.%2"/>
      <w:lvlJc w:val="left"/>
      <w:pPr>
        <w:ind w:left="210" w:hanging="453"/>
        <w:jc w:val="right"/>
      </w:pPr>
      <w:rPr>
        <w:rFonts w:hint="default" w:ascii="Times New Roman" w:hAnsi="Times New Roman" w:eastAsia="Times New Roman" w:cs="Times New Roman"/>
        <w:color w:val="231F20"/>
        <w:spacing w:val="-93"/>
        <w:w w:val="100"/>
        <w:sz w:val="20"/>
        <w:szCs w:val="20"/>
        <w:lang w:val="zh-CN" w:eastAsia="zh-CN" w:bidi="zh-CN"/>
      </w:rPr>
    </w:lvl>
    <w:lvl w:ilvl="2">
      <w:start w:val="0"/>
      <w:numFmt w:val="bullet"/>
      <w:lvlText w:val="•"/>
      <w:lvlJc w:val="left"/>
      <w:pPr>
        <w:ind w:left="1030" w:hanging="453"/>
      </w:pPr>
      <w:rPr>
        <w:rFonts w:hint="default"/>
        <w:lang w:val="zh-CN" w:eastAsia="zh-CN" w:bidi="zh-CN"/>
      </w:rPr>
    </w:lvl>
    <w:lvl w:ilvl="3">
      <w:start w:val="0"/>
      <w:numFmt w:val="bullet"/>
      <w:lvlText w:val="•"/>
      <w:lvlJc w:val="left"/>
      <w:pPr>
        <w:ind w:left="1561" w:hanging="453"/>
      </w:pPr>
      <w:rPr>
        <w:rFonts w:hint="default"/>
        <w:lang w:val="zh-CN" w:eastAsia="zh-CN" w:bidi="zh-CN"/>
      </w:rPr>
    </w:lvl>
    <w:lvl w:ilvl="4">
      <w:start w:val="0"/>
      <w:numFmt w:val="bullet"/>
      <w:lvlText w:val="•"/>
      <w:lvlJc w:val="left"/>
      <w:pPr>
        <w:ind w:left="2091" w:hanging="453"/>
      </w:pPr>
      <w:rPr>
        <w:rFonts w:hint="default"/>
        <w:lang w:val="zh-CN" w:eastAsia="zh-CN" w:bidi="zh-CN"/>
      </w:rPr>
    </w:lvl>
    <w:lvl w:ilvl="5">
      <w:start w:val="0"/>
      <w:numFmt w:val="bullet"/>
      <w:lvlText w:val="•"/>
      <w:lvlJc w:val="left"/>
      <w:pPr>
        <w:ind w:left="2622" w:hanging="453"/>
      </w:pPr>
      <w:rPr>
        <w:rFonts w:hint="default"/>
        <w:lang w:val="zh-CN" w:eastAsia="zh-CN" w:bidi="zh-CN"/>
      </w:rPr>
    </w:lvl>
    <w:lvl w:ilvl="6">
      <w:start w:val="0"/>
      <w:numFmt w:val="bullet"/>
      <w:lvlText w:val="•"/>
      <w:lvlJc w:val="left"/>
      <w:pPr>
        <w:ind w:left="3153" w:hanging="453"/>
      </w:pPr>
      <w:rPr>
        <w:rFonts w:hint="default"/>
        <w:lang w:val="zh-CN" w:eastAsia="zh-CN" w:bidi="zh-CN"/>
      </w:rPr>
    </w:lvl>
    <w:lvl w:ilvl="7">
      <w:start w:val="0"/>
      <w:numFmt w:val="bullet"/>
      <w:lvlText w:val="•"/>
      <w:lvlJc w:val="left"/>
      <w:pPr>
        <w:ind w:left="3683" w:hanging="453"/>
      </w:pPr>
      <w:rPr>
        <w:rFonts w:hint="default"/>
        <w:lang w:val="zh-CN" w:eastAsia="zh-CN" w:bidi="zh-CN"/>
      </w:rPr>
    </w:lvl>
    <w:lvl w:ilvl="8">
      <w:start w:val="0"/>
      <w:numFmt w:val="bullet"/>
      <w:lvlText w:val="•"/>
      <w:lvlJc w:val="left"/>
      <w:pPr>
        <w:ind w:left="4214" w:hanging="453"/>
      </w:pPr>
      <w:rPr>
        <w:rFonts w:hint="default"/>
        <w:lang w:val="zh-CN" w:eastAsia="zh-CN" w:bidi="zh-CN"/>
      </w:rPr>
    </w:lvl>
  </w:abstractNum>
  <w:num w:numId="14">
    <w:abstractNumId w:val="13"/>
  </w:num>
  <w:num w:numId="17">
    <w:abstractNumId w:val="16"/>
  </w:num>
  <w:num w:numId="16">
    <w:abstractNumId w:val="15"/>
  </w:num>
  <w:num w:numId="15">
    <w:abstractNumId w:val="14"/>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zh-CN" w:eastAsia="zh-CN" w:bidi="zh-CN"/>
    </w:rPr>
  </w:style>
  <w:style w:styleId="BodyText" w:type="paragraph">
    <w:name w:val="Body Text"/>
    <w:basedOn w:val="Normal"/>
    <w:uiPriority w:val="1"/>
    <w:qFormat/>
    <w:pPr/>
    <w:rPr>
      <w:rFonts w:ascii="宋体" w:hAnsi="宋体" w:eastAsia="宋体" w:cs="宋体"/>
      <w:sz w:val="17"/>
      <w:szCs w:val="17"/>
      <w:lang w:val="zh-CN" w:eastAsia="zh-CN" w:bidi="zh-CN"/>
    </w:rPr>
  </w:style>
  <w:style w:styleId="Heading1" w:type="paragraph">
    <w:name w:val="Heading 1"/>
    <w:basedOn w:val="Normal"/>
    <w:uiPriority w:val="1"/>
    <w:qFormat/>
    <w:pPr>
      <w:ind w:left="464" w:right="466"/>
      <w:jc w:val="center"/>
      <w:outlineLvl w:val="1"/>
    </w:pPr>
    <w:rPr>
      <w:rFonts w:ascii="宋体" w:hAnsi="宋体" w:eastAsia="宋体" w:cs="宋体"/>
      <w:sz w:val="42"/>
      <w:szCs w:val="42"/>
      <w:lang w:val="zh-CN" w:eastAsia="zh-CN" w:bidi="zh-CN"/>
    </w:rPr>
  </w:style>
  <w:style w:styleId="Heading2" w:type="paragraph">
    <w:name w:val="Heading 2"/>
    <w:basedOn w:val="Normal"/>
    <w:uiPriority w:val="1"/>
    <w:qFormat/>
    <w:pPr>
      <w:spacing w:before="52"/>
      <w:ind w:left="159"/>
      <w:outlineLvl w:val="2"/>
    </w:pPr>
    <w:rPr>
      <w:rFonts w:ascii="宋体" w:hAnsi="宋体" w:eastAsia="宋体" w:cs="宋体"/>
      <w:sz w:val="34"/>
      <w:szCs w:val="34"/>
      <w:lang w:val="zh-CN" w:eastAsia="zh-CN" w:bidi="zh-CN"/>
    </w:rPr>
  </w:style>
  <w:style w:styleId="Heading3" w:type="paragraph">
    <w:name w:val="Heading 3"/>
    <w:basedOn w:val="Normal"/>
    <w:uiPriority w:val="1"/>
    <w:qFormat/>
    <w:pPr>
      <w:ind w:left="213"/>
      <w:outlineLvl w:val="3"/>
    </w:pPr>
    <w:rPr>
      <w:rFonts w:ascii="宋体" w:hAnsi="宋体" w:eastAsia="宋体" w:cs="宋体"/>
      <w:sz w:val="21"/>
      <w:szCs w:val="21"/>
      <w:lang w:val="zh-CN" w:eastAsia="zh-CN" w:bidi="zh-CN"/>
    </w:rPr>
  </w:style>
  <w:style w:styleId="Heading4" w:type="paragraph">
    <w:name w:val="Heading 4"/>
    <w:basedOn w:val="Normal"/>
    <w:uiPriority w:val="1"/>
    <w:qFormat/>
    <w:pPr>
      <w:ind w:left="354"/>
      <w:outlineLvl w:val="4"/>
    </w:pPr>
    <w:rPr>
      <w:rFonts w:ascii="宋体" w:hAnsi="宋体" w:eastAsia="宋体" w:cs="宋体"/>
      <w:sz w:val="20"/>
      <w:szCs w:val="20"/>
      <w:lang w:val="zh-CN" w:eastAsia="zh-CN" w:bidi="zh-CN"/>
    </w:rPr>
  </w:style>
  <w:style w:styleId="Heading5" w:type="paragraph">
    <w:name w:val="Heading 5"/>
    <w:basedOn w:val="Normal"/>
    <w:uiPriority w:val="1"/>
    <w:qFormat/>
    <w:pPr>
      <w:ind w:left="151"/>
      <w:outlineLvl w:val="5"/>
    </w:pPr>
    <w:rPr>
      <w:rFonts w:ascii="宋体" w:hAnsi="宋体" w:eastAsia="宋体" w:cs="宋体"/>
      <w:sz w:val="19"/>
      <w:szCs w:val="19"/>
      <w:lang w:val="zh-CN" w:eastAsia="zh-CN" w:bidi="zh-CN"/>
    </w:rPr>
  </w:style>
  <w:style w:styleId="ListParagraph" w:type="paragraph">
    <w:name w:val="List Paragraph"/>
    <w:basedOn w:val="Normal"/>
    <w:uiPriority w:val="1"/>
    <w:qFormat/>
    <w:pPr>
      <w:ind w:left="565" w:hanging="352"/>
      <w:jc w:val="both"/>
    </w:pPr>
    <w:rPr>
      <w:rFonts w:ascii="宋体" w:hAnsi="宋体" w:eastAsia="宋体" w:cs="宋体"/>
      <w:lang w:val="zh-CN" w:eastAsia="zh-CN" w:bidi="zh-CN"/>
    </w:rPr>
  </w:style>
  <w:style w:styleId="TableParagraph" w:type="paragraph">
    <w:name w:val="Table Paragraph"/>
    <w:basedOn w:val="Normal"/>
    <w:uiPriority w:val="1"/>
    <w:qFormat/>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yperlink" Target="mailto:qtt007@126.com" TargetMode="Externa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footer" Target="footer6.xml"/><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footer" Target="footer7.xml"/><Relationship Id="rId15" Type="http://schemas.openxmlformats.org/officeDocument/2006/relationships/image" Target="media/image13.jpeg"/><Relationship Id="rId16" Type="http://schemas.openxmlformats.org/officeDocument/2006/relationships/footer" Target="footer8.xml"/><Relationship Id="rId17" Type="http://schemas.openxmlformats.org/officeDocument/2006/relationships/footer" Target="footer9.xml"/><Relationship Id="rId18" Type="http://schemas.openxmlformats.org/officeDocument/2006/relationships/image" Target="media/image14.jpeg"/><Relationship Id="rId19" Type="http://schemas.openxmlformats.org/officeDocument/2006/relationships/footer" Target="footer10.xml"/><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6.png"/><Relationship Id="rId3"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8.png"/><Relationship Id="rId3"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9.png"/><Relationship Id="rId3"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8.png"/><Relationship Id="rId3"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8.png"/><Relationship Id="rId3"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8.png"/><Relationship Id="rId3" Type="http://schemas.openxmlformats.org/officeDocument/2006/relationships/image" Target="media/image5.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8.png"/><Relationship Id="rId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2022-06-30T15:10:19Z</dcterms:created>
  <dcterms:modified xsi:type="dcterms:W3CDTF">2022-06-30T15:10:19Z</dcterms:modified>
</cp:coreProperties>
</file>